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Ans17. unknown,</w:t>
        <w:br/>
        <w:t>αβγ = -c/a</w:t>
        <w:br/>
        <w:t>and αβ + βγ + γα = c/a</w:t>
        <w:br/>
        <w:t>α + β + γ = -b/a</w:t>
        <w:br/>
        <w:t>x³ + ax² + bx + c = 0</w:t>
        <w:br/>
        <w:t>(-1)³ + a(-1)² + b(-1) + c = 0</w:t>
        <w:br/>
        <w:t>-1 + a - b + c = 0</w:t>
        <w:br/>
        <w:t>a-b+c=1 -- ②</w:t>
        <w:br/>
        <w:t>equating (i) and (ii)</w:t>
        <w:br/>
        <w:t>βγ = b + a - 1</w:t>
        <w:br/>
        <w:t>βγ = a-b-1</w:t>
        <w:br/>
        <w:t>(4) a-b-1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