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21.</w:t>
        <w:tab/>
        <w:t>→</w:t>
        <w:tab/>
        <w:t>Given – a number in the form,</w:t>
      </w:r>
    </w:p>
    <w:p>
      <w:r>
        <w:t>6 × 5 × 4 × 3 × 2 × 1 + 5</w:t>
      </w:r>
    </w:p>
    <w:p>
      <w:r>
        <w:t>144 × 5 + 5</w:t>
      </w:r>
    </w:p>
    <w:p>
      <w:r>
        <w:t>5 (144 + 1)</w:t>
      </w:r>
    </w:p>
    <w:p>
      <w:r>
        <w:t>(5) (145)</w:t>
      </w:r>
    </w:p>
    <w:p>
      <w:r>
        <w:t>(5) (5) (29) (1)</w:t>
      </w:r>
    </w:p>
    <w:p>
      <w:r>
        <w:t>∴ The given no. is a composite number as it has more than two factors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