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</w:t>
        <w:tab/>
        <w:t>α + β =  and αβ =</w:t>
      </w:r>
    </w:p>
    <w:p>
      <w:r>
        <w:t>x2 – px – p – x = 0</w:t>
      </w:r>
    </w:p>
    <w:p>
      <w:r>
        <w:t>So, α + β =  = p</w:t>
      </w:r>
    </w:p>
    <w:p>
      <w:r>
        <w:t>αβ =  = – p – k</w:t>
      </w:r>
    </w:p>
    <w:p>
      <w:r>
        <w:t>(α + 1) (β + 1) = 6</w:t>
      </w:r>
    </w:p>
    <w:p>
      <w:r>
        <w:t>αβ + α + β + 1 = 6</w:t>
      </w:r>
    </w:p>
    <w:p>
      <w:r>
        <w:t>αβ + α + β = 5</w:t>
      </w:r>
    </w:p>
    <w:p>
      <w:r>
        <w:t>p – p – k = 5</w:t>
      </w:r>
    </w:p>
    <w:p>
      <w:r>
        <w:t>–k = 5</w:t>
      </w:r>
    </w:p>
    <w:p>
      <w:r>
        <w:t>k = –5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