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</w:t>
        <w:tab/>
        <w:t>We know, aby =</w:t>
      </w:r>
    </w:p>
    <w:p>
      <w:r>
        <w:t>So, (–1) By =</w:t>
      </w:r>
    </w:p>
    <w:p>
      <w:r>
        <w:t xml:space="preserve">By = – c ⟹ – By = C </w:t>
        <w:tab/>
        <w:t>…(1)</w:t>
      </w:r>
    </w:p>
    <w:p>
      <w:r>
        <w:t>and x3 + ax2 + bx + c = 0</w:t>
      </w:r>
    </w:p>
    <w:p>
      <w:r>
        <w:t>x = – 1</w:t>
      </w:r>
    </w:p>
    <w:p>
      <w:r>
        <w:t>(–1)3 + a(–1)2 + b(–1) + c = 0</w:t>
      </w:r>
    </w:p>
    <w:p>
      <w:r>
        <w:t>–1 + a – b + c = 0</w:t>
      </w:r>
    </w:p>
    <w:p>
      <w:r>
        <w:t>c = b – a + 1</w:t>
        <w:tab/>
        <w:tab/>
        <w:t>…(2)</w:t>
      </w:r>
    </w:p>
    <w:p>
      <w:r>
        <w:t>equation (1) and (2),</w:t>
      </w:r>
    </w:p>
    <w:p>
      <w:r>
        <w:t>– By = b – a + 1</w:t>
      </w:r>
    </w:p>
    <w:p>
      <w:r>
        <w:t>By = – b + a – 1</w:t>
      </w:r>
    </w:p>
    <w:p>
      <w:r>
        <w:t>By = a – b – 1</w:t>
      </w:r>
    </w:p>
    <w:p>
      <w:r>
        <w:t>(4) a – b –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