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2x – 3y + 10 =0</w:t>
            </w:r>
          </w:p>
          <w:p>
            <w:r>
              <w:t>3x + ky + 15 =0</w:t>
            </w:r>
          </w:p>
          <w:p>
            <w:r>
              <w:t>As coincident lines</w:t>
            </w:r>
          </w:p>
          <w:p/>
          <w:p/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10x-5y+15=0</w:t>
              <w:br/>
              <w:t>6x+Ry+19=0</w:t>
              <w:br/>
              <w:t>as intersecting lines</w:t>
              <w:br/>
              <w:t>5/3 ≠ (-5)/R</w:t>
              <w:br/>
              <w:t>R ≠ -3</w:t>
              <w:br/>
              <w:t>(1) R ≠ (-3)</w:t>
            </w:r>
          </w:p>
        </w:tc>
        <w:tc>
          <w:tcPr>
            <w:tcW w:type="dxa" w:w="2880"/>
          </w:tcPr>
          <w:p>
            <w:r>
              <w:t>91.1%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