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24.</w:t>
              <w:tab/>
              <w:t>sin 3A = cos(A–10)</w:t>
            </w:r>
          </w:p>
          <w:p>
            <w:r>
              <w:t>sin A = cos(90–A)</w:t>
            </w:r>
          </w:p>
          <w:p>
            <w:r>
              <w:t>so sin 3A = cos (90–3A)</w:t>
            </w:r>
          </w:p>
          <w:p>
            <w:r>
              <w:t>cos(90–3A) = cos (A–10)</w:t>
            </w:r>
          </w:p>
          <w:p>
            <w:r>
              <w:t>on comparing angles.</w:t>
            </w:r>
          </w:p>
          <w:p>
            <w:r>
              <w:t>90–3A = A–10</w:t>
            </w:r>
          </w:p>
          <w:p>
            <w:r>
              <w:t>100 = 4A</w:t>
            </w:r>
          </w:p>
          <w:p>
            <w:r>
              <w:t>Ans.</w:t>
            </w:r>
          </w:p>
          <w:p>
            <w:r>
              <w:t>A is equal to 25.</w:t>
            </w:r>
          </w:p>
        </w:tc>
        <w:tc>
          <w:tcPr>
            <w:tcW w:type="dxa" w:w="2880"/>
          </w:tcPr>
          <w:p>
            <w:r>
              <w:t>&lt;diagram_1&gt;</w:t>
              <w:br/>
              <w:t>given AB || CD.</w:t>
              <w:br/>
              <w:t>To prove ΔAOB~ΔDOC</w:t>
              <w:br/>
              <w:t>proof</w:t>
              <w:br/>
              <w:t>In ΔAOB, ΔDOC</w:t>
              <w:br/>
              <w:t>∠ABO = ∠DCO [alternate interior angle]</w:t>
              <w:br/>
              <w:t>∠BAO = ∠CDO [alternate interior angle]</w:t>
              <w:br/>
              <w:t>By AA similarity criterion</w:t>
              <w:br/>
              <w:t>ΔAOB~ΔDOC</w:t>
              <w:br/>
              <w:t>Hence proved.</w:t>
            </w:r>
          </w:p>
        </w:tc>
        <w:tc>
          <w:tcPr>
            <w:tcW w:type="dxa" w:w="2880"/>
          </w:tcPr>
          <w:p>
            <w:r>
              <w:t>112.4%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