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29.</w:t>
              <w:tab/>
              <w:t>Area of quadrilateral ABCD = area of  + area of</w:t>
            </w:r>
          </w:p>
          <w:p/>
          <w:p/>
          <w:p/>
          <w:p>
            <w:r>
              <w:t>= 72 u2</w:t>
            </w:r>
          </w:p>
          <w:p>
            <w:r>
              <w:t>area of quadrilateral is .</w:t>
            </w:r>
          </w:p>
        </w:tc>
        <w:tc>
          <w:tcPr>
            <w:tcW w:type="dxa" w:w="2880"/>
          </w:tcPr>
          <w:p>
            <w:r>
              <w:t>1353 and 861.</w:t>
              <w:br/>
              <w:t xml:space="preserve">HCF (1353, 861) = </w:t>
              <w:br/>
              <w:t>1353 = 861x1 + 492</w:t>
              <w:br/>
              <w:t>861 = 92x9+33</w:t>
              <w:br/>
              <w:t>92 = 33x2+26</w:t>
              <w:br/>
              <w:t>33=26x1+7</w:t>
              <w:br/>
              <w:t>26 = 7x4+2</w:t>
              <w:br/>
              <w:t>=</w:t>
              <w:br/>
              <w:t xml:space="preserve"> HCF(1353, 861) =</w:t>
              <w:br/>
              <w:t>1353 = 861x1+492</w:t>
              <w:br/>
              <w:t>861 = 492x1+369</w:t>
              <w:br/>
              <w:t>492 = 369x1+123</w:t>
              <w:br/>
              <w:t>369 = 123x3+0</w:t>
              <w:br/>
              <w:t>∴ HCF of 1352 and 861 is 123</w:t>
            </w:r>
          </w:p>
        </w:tc>
        <w:tc>
          <w:tcPr>
            <w:tcW w:type="dxa" w:w="2880"/>
          </w:tcPr>
          <w:p>
            <w:r>
              <w:t>228.4%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