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26.</w:t>
              <w:tab/>
              <w:t>cosec θ – sin θ = m , sec θ – cos θ = n</w:t>
            </w:r>
          </w:p>
          <w:p/>
        </w:tc>
        <w:tc>
          <w:tcPr>
            <w:tcW w:type="dxa" w:w="2880"/>
          </w:tcPr>
          <w:p>
            <w:r>
              <w:t>27) (i) 3:2</w:t>
              <w:br/>
              <w:t>(ii) 15 miles</w:t>
              <w:br/>
              <w:t>(iii) 16 parks 10/7 km miles</w:t>
              <w:br/>
              <w:t>(iv) 10 miles 3.5 miles</w:t>
            </w:r>
          </w:p>
        </w:tc>
        <w:tc>
          <w:tcPr>
            <w:tcW w:type="dxa" w:w="2880"/>
          </w:tcPr>
          <w:p>
            <w:r>
              <w:t>196.4%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