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image7.wmf</w:t>
            </w:r>
          </w:p>
          <w:p/>
          <w:p>
            <w:r>
              <w:t>25.</w:t>
              <w:tab/>
              <w:t>Using section formula,</w:t>
            </w:r>
          </w:p>
          <w:p/>
          <w:p/>
          <w:p>
            <w:r>
              <w:t>4x – 7 = 0</w:t>
            </w:r>
          </w:p>
          <w:p/>
          <w:p>
            <w:r>
              <w:t>ratio =</w:t>
            </w:r>
          </w:p>
          <w:p/>
        </w:tc>
        <w:tc>
          <w:tcPr>
            <w:tcW w:type="dxa" w:w="2880"/>
          </w:tcPr>
          <w:p>
            <w:r>
              <w:t>Using section formula,</w:t>
              <w:br/>
              <w:t>y = m₁y₂+m₂y₁ / k+1</w:t>
              <w:br/>
              <w:t>0 = (k)(4)+(1)(-7) / k+1</w:t>
              <w:br/>
              <w:t>4k-7=0</w:t>
              <w:br/>
              <w:t>k=7/4</w:t>
              <w:br/>
              <w:t>ratio = k/1 = k:1</w:t>
              <w:br/>
              <w:t>= 7/4 x 1 = 7:4 &lt;diagram_1&gt;</w:t>
            </w:r>
          </w:p>
        </w:tc>
        <w:tc>
          <w:tcPr>
            <w:tcW w:type="dxa" w:w="2880"/>
          </w:tcPr>
          <w:p>
            <w:r>
              <w:t>164.7%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