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OP = OQ (Radii of same circle)</w:t>
            </w:r>
          </w:p>
          <w:p>
            <w:r>
              <w:t>∴ ΔPOQ is an isoceles triangle</w:t>
            </w:r>
          </w:p>
          <w:p>
            <w:r>
              <w:t>∠OPQ = OQP</w:t>
            </w:r>
          </w:p>
          <w:p>
            <w:r>
              <w:t>OP ⊥ PT</w:t>
            </w:r>
          </w:p>
          <w:p>
            <w:r>
              <w:t>∠OPT = 90°</w:t>
            </w:r>
          </w:p>
          <w:p>
            <w:r>
              <w:t>∠OPQ + QPT = 90</w:t>
            </w:r>
          </w:p>
          <w:p>
            <w:r>
              <w:t>55° + ∠TPQ = 90°</w:t>
            </w:r>
          </w:p>
          <w:p>
            <w:r>
              <w:t>∠TPQ = 90° – 55°</w:t>
            </w:r>
          </w:p>
          <w:p>
            <w:r>
              <w:t>= 35°</w:t>
            </w:r>
          </w:p>
        </w:tc>
        <w:tc>
          <w:tcPr>
            <w:tcW w:type="dxa" w:w="2880"/>
          </w:tcPr>
          <w:p>
            <w:r>
              <w:t>OP = OR (Radii of same Circle)</w:t>
              <w:br/>
              <w:t>∴ △POQ is an isosceles triangle</w:t>
              <w:br/>
              <w:t>∠OPR = ∠ORP (equal side has equal opp. angles)</w:t>
              <w:br/>
              <w:t>OR ⊥ PT</w:t>
              <w:br/>
              <w:t>∠ORT = 90°</w:t>
              <w:br/>
              <w:t>∠OPQ + ∠QPT = 90°</w:t>
              <w:br/>
              <w:t>55° + ∠TPQ = 90°</w:t>
              <w:br/>
              <w:t>∠TPQ = 90°-55°</w:t>
              <w:br/>
              <w:t>= 35°</w:t>
            </w:r>
          </w:p>
        </w:tc>
        <w:tc>
          <w:tcPr>
            <w:tcW w:type="dxa" w:w="2880"/>
          </w:tcPr>
          <w:p>
            <w:r>
              <w:t>36.9%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