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A-7 (a) Pencil when immersed in water appears to bent &amp; short because of the refraction of light. If an object is in denser medium &amp; observer is in denser medium then the apparent height is less than the real height.</w:t>
        <w:br/>
        <w:t>(b) Given.</w:t>
        <w:br/>
        <w:t>object distance = u = ?</w:t>
        <w:br/>
        <w:t>magnification = m = 2</w:t>
        <w:br/>
        <w:t>v = -20cm</w:t>
        <w:br/>
        <w:t>f = ?</w:t>
        <w:br/>
        <w:t>now using magnification formula.</w:t>
        <w:br/>
        <w:t>m = v/u</w:t>
        <w:br/>
        <w:t>=&gt; 2 = -20/u</w:t>
        <w:br/>
        <w:t>=&gt; u= -10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