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4. (i) </w:t>
        <w:tab/>
        <w:t>Principal focus of spherical mirror - When light rays coming from infinity parallel to principal axis after reflection converge or appears to converge at a point behind the mirror is called principal focus.</w:t>
      </w:r>
    </w:p>
    <w:p/>
    <w:p/>
    <w:p>
      <w:r>
        <w:t xml:space="preserve">(ii) </w:t>
        <w:tab/>
        <w:t>Centre of curvature of spherical mirror – The centre of the sphere from which the spherical mirror was a part of is known as centre of curvature.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