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11.</w:t>
        <w:tab/>
        <w:t xml:space="preserve">(a) </w:t>
        <w:tab/>
        <w:t>The lens forms a real image so it is a convex lens.</w:t>
      </w:r>
    </w:p>
    <w:p>
      <w:r>
        <w:t xml:space="preserve">(b) </w:t>
        <w:tab/>
        <w:t>Negative as the image is real and inverted.</w:t>
      </w:r>
    </w:p>
    <w:p>
      <w:r>
        <w:t xml:space="preserve">(c) </w:t>
        <w:tab/>
        <w:t>f = 20 cm</w:t>
      </w:r>
    </w:p>
    <w:p>
      <w:r>
        <w:t>U = 21 cm</w:t>
      </w:r>
    </w:p>
    <w:p/>
    <w:p/>
    <w:p/>
    <w:p/>
    <w:p/>
    <w:p>
      <w:r>
        <w:t>v = 420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