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Power is inversely proportional to focal length. So a convex lens of focal length 10 cm has a greater power.</w:t>
            </w:r>
          </w:p>
        </w:tc>
        <w:tc>
          <w:tcPr>
            <w:tcW w:type="dxa" w:w="2880"/>
          </w:tcPr>
          <w:p>
            <w:r>
              <w:t>2) Power is inversely proportional to focal length. So, a convex lens of focal length 10cm has a greater power.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