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Olayinka T. Oloko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Block 108, Flat 4 Phase II, LCHE, Adeniji-adele road, Lagos Island. 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08068444074, 08154201029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olayinka2good@gmail.com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DELANO &amp; DELANO &amp; ASSOCIATES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273B, CORPORATION DRIVE, DOLPHIN ESTATE, IKOYI, LAGOS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LITIGATION/FRONT DESK 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FEBRUARY 2009 -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ARMY CHILDREN SCHOOL DODAN BARRACKS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 OBALENDE ROAD, LAGOS—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FIRST LEAVING SCHOOL CERTIFICATE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 1993 - 1998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ST GREGORY’S COLLEGE, </w:t>
            </w:r>
            <w:r w:rsidDel="00000000" w:rsidR="00000000" w:rsidRPr="00000000">
              <w:rPr>
                <w:b w:val="0"/>
                <w:rtl w:val="0"/>
              </w:rPr>
              <w:t xml:space="preserve">ST GREGORY’S COLLEGE ROAD, IKOYI, LAGOS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SCHOOL CERTIFICATE EXAMINATION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 SEPTEMBER 1998 - JULY 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SENIOR SCHOOL CERTIFICATE EXAMINATION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bln9zg5hd5iy" w:id="10"/>
            <w:bookmarkEnd w:id="10"/>
            <w:r w:rsidDel="00000000" w:rsidR="00000000" w:rsidRPr="00000000">
              <w:rPr>
                <w:rtl w:val="0"/>
              </w:rPr>
              <w:t xml:space="preserve">SEMICOLON AFRICA, </w:t>
            </w:r>
            <w:r w:rsidDel="00000000" w:rsidR="00000000" w:rsidRPr="00000000">
              <w:rPr>
                <w:b w:val="0"/>
                <w:rtl w:val="0"/>
              </w:rPr>
              <w:t xml:space="preserve">312 HERBERT MACAULAY ROAD,SABO YABA, LAGOS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Digital Native/Techpreneur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8e1utqkq9x7r" w:id="11"/>
            <w:bookmarkEnd w:id="11"/>
            <w:r w:rsidDel="00000000" w:rsidR="00000000" w:rsidRPr="00000000">
              <w:rPr>
                <w:rtl w:val="0"/>
              </w:rPr>
              <w:t xml:space="preserve"> MARCH 2019 - Present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FIPS -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FALCON INTELLECTUAL PROPERTY SERVICES</w:t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lb7bvtqikhjz" w:id="14"/>
            <w:bookmarkEnd w:id="14"/>
            <w:r w:rsidDel="00000000" w:rsidR="00000000" w:rsidRPr="00000000">
              <w:rPr>
                <w:rtl w:val="0"/>
              </w:rPr>
              <w:t xml:space="preserve">HELP NANA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NANA’S FINANCIAL INCLUSION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LISTENER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AND INTELLIGENT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ABILITY TO WORK WELL IN A TEAM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ABILITY TO WORK WELL UNDER PRESSURE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AND YORUBA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