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4707" w:rsidRPr="00814707" w:rsidRDefault="00814707" w:rsidP="00814707">
      <w:pPr>
        <w:pStyle w:val="Heading1"/>
        <w:rPr>
          <w:lang w:val="it-IT"/>
        </w:rPr>
      </w:pPr>
      <w:r w:rsidRPr="00814707">
        <w:rPr>
          <w:lang w:val="it-IT"/>
        </w:rPr>
        <w:t>Documentazione dell'API TTLock per Solar2D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Guida rapida — Come utilizzare l'API</w:t>
      </w:r>
    </w:p>
    <w:p w:rsid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Segui questi passaggi per configurare e utilizzare il plugin TTLock nel tuo progetto Solar2D.</w:t>
      </w:r>
    </w:p>
    <w:p w:rsidR="00FC09DA" w:rsidRPr="00FC09DA" w:rsidRDefault="00FC09DA" w:rsidP="00FC0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it-IT"/>
        </w:rPr>
      </w:pPr>
      <w:bookmarkStart w:id="0" w:name="_GoBack"/>
      <w:r w:rsidRPr="00FC09D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val="it-IT"/>
        </w:rPr>
        <w:t>Nota:</w:t>
      </w:r>
      <w:r w:rsidRPr="00FC09DA">
        <w:rPr>
          <w:rFonts w:ascii="Times New Roman" w:eastAsia="Times New Roman" w:hAnsi="Times New Roman" w:cs="Times New Roman"/>
          <w:color w:val="FF0000"/>
          <w:sz w:val="24"/>
          <w:szCs w:val="24"/>
          <w:lang w:val="it-IT"/>
        </w:rPr>
        <w:t xml:space="preserve"> La serratura può essere associata una sola volta, e le chiavi cambiano a ogni nuova associazione. Prima di associarla, resettala con un tag e cancella i dati precedenti dall’app. Salva credenziali e chiavi segrete per evitare di doverla resettare.</w:t>
      </w:r>
    </w:p>
    <w:bookmarkEnd w:id="0"/>
    <w:p w:rsidR="009E3A30" w:rsidRPr="009E3A30" w:rsidRDefault="009E3A30" w:rsidP="009E3A30">
      <w:pPr>
        <w:pStyle w:val="Heading2"/>
        <w:rPr>
          <w:lang w:val="it-IT"/>
        </w:rPr>
      </w:pPr>
      <w:r w:rsidRPr="009E3A30">
        <w:rPr>
          <w:lang w:val="it-IT"/>
        </w:rPr>
        <w:t>1. Installazione del plugin</w:t>
      </w:r>
    </w:p>
    <w:p w:rsidR="009E3A30" w:rsidRPr="009E3A30" w:rsidRDefault="009E3A30" w:rsidP="009E3A30">
      <w:pPr>
        <w:pStyle w:val="Heading3"/>
        <w:rPr>
          <w:lang w:val="it-IT"/>
        </w:rPr>
      </w:pPr>
      <w:r w:rsidRPr="009E3A30">
        <w:rPr>
          <w:lang w:val="it-IT"/>
        </w:rPr>
        <w:t>1.1 Installare il plugin principale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Individua l’archivio del plugin: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rStyle w:val="HTMLCode"/>
          <w:lang w:val="it-IT"/>
        </w:rPr>
        <w:t>D:/sw/ttlock/it.shannonit.zip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Estrai i file nella directory dei plugin di Solar2D, generalmente:</w:t>
      </w:r>
    </w:p>
    <w:p w:rsidR="009E3A30" w:rsidRDefault="009E3A30" w:rsidP="009E3A30">
      <w:pPr>
        <w:pStyle w:val="NormalWeb"/>
      </w:pPr>
      <w:r>
        <w:rPr>
          <w:rStyle w:val="HTMLCode"/>
        </w:rPr>
        <w:t>C:\Users\&lt;NomeUtente&gt;\AppData\Roaming\Solar2DPlugins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Ad esempio: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rStyle w:val="HTMLCode"/>
          <w:lang w:val="it-IT"/>
        </w:rPr>
        <w:t>C:\Users\simeo\AppData\Roaming\Solar2DPlugins</w:t>
      </w:r>
    </w:p>
    <w:p w:rsidR="009E3A30" w:rsidRPr="009E3A30" w:rsidRDefault="009E3A30" w:rsidP="009E3A30">
      <w:pPr>
        <w:pStyle w:val="Heading3"/>
        <w:rPr>
          <w:lang w:val="it-IT"/>
        </w:rPr>
      </w:pPr>
      <w:r w:rsidRPr="009E3A30">
        <w:rPr>
          <w:lang w:val="it-IT"/>
        </w:rPr>
        <w:t>1.2 Installare i file di supporto per il simulatore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Individua l’archivio contenente i file di supporto per il simulatore:</w:t>
      </w:r>
    </w:p>
    <w:p w:rsidR="009E3A30" w:rsidRPr="009E3A30" w:rsidRDefault="007E684E" w:rsidP="009E3A30">
      <w:pPr>
        <w:pStyle w:val="NormalWeb"/>
        <w:rPr>
          <w:lang w:val="it-IT"/>
        </w:rPr>
      </w:pPr>
      <w:r>
        <w:rPr>
          <w:rStyle w:val="HTMLCode"/>
          <w:lang w:val="it-IT"/>
        </w:rPr>
        <w:t>D:/sw/ttlock/plugin</w:t>
      </w:r>
      <w:r w:rsidR="009E3A30" w:rsidRPr="009E3A30">
        <w:rPr>
          <w:rStyle w:val="HTMLCode"/>
          <w:lang w:val="it-IT"/>
        </w:rPr>
        <w:t>.zip</w:t>
      </w:r>
    </w:p>
    <w:p w:rsidR="009E3A30" w:rsidRPr="00B54946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 xml:space="preserve">Estrai il contenuto nella cartella dei plugin del simulatore di Solar2D. </w:t>
      </w:r>
      <w:r w:rsidRPr="00B54946">
        <w:rPr>
          <w:lang w:val="it-IT"/>
        </w:rPr>
        <w:t>Ad esempio:</w:t>
      </w:r>
    </w:p>
    <w:p w:rsidR="009E3A30" w:rsidRPr="00B54946" w:rsidRDefault="009E3A30" w:rsidP="009E3A30">
      <w:pPr>
        <w:pStyle w:val="NormalWeb"/>
        <w:rPr>
          <w:lang w:val="it-IT"/>
        </w:rPr>
      </w:pPr>
      <w:r w:rsidRPr="00B54946">
        <w:rPr>
          <w:rStyle w:val="HTMLCode"/>
          <w:lang w:val="it-IT"/>
        </w:rPr>
        <w:t>C:\Users\&lt;NomeUtente&gt;\AppData\Roaming\Corona Labs\Corona Simulator\Plugins\plugin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 xml:space="preserve">Verifica che il file </w:t>
      </w:r>
      <w:r w:rsidRPr="009E3A30">
        <w:rPr>
          <w:rStyle w:val="HTMLCode"/>
          <w:lang w:val="it-IT"/>
        </w:rPr>
        <w:t>ttlock.lua</w:t>
      </w:r>
      <w:r w:rsidRPr="009E3A30">
        <w:rPr>
          <w:lang w:val="it-IT"/>
        </w:rPr>
        <w:t xml:space="preserve"> si trovi nel percorso previsto dal plugin, ad esempio:</w:t>
      </w:r>
    </w:p>
    <w:p w:rsidR="009E3A30" w:rsidRDefault="009E3A30" w:rsidP="009E3A30">
      <w:pPr>
        <w:pStyle w:val="NormalWeb"/>
      </w:pPr>
      <w:r>
        <w:rPr>
          <w:rStyle w:val="HTMLCode"/>
        </w:rPr>
        <w:t>C:\Users\simeo\AppData\Roaming\Corona Labs\Corona Simulator\Plugins\plugin\</w:t>
      </w:r>
      <w:proofErr w:type="spellStart"/>
      <w:r>
        <w:rPr>
          <w:rStyle w:val="HTMLCode"/>
        </w:rPr>
        <w:t>ttlock.lua</w:t>
      </w:r>
      <w:proofErr w:type="spellEnd"/>
    </w:p>
    <w:p w:rsidR="00021B60" w:rsidRPr="00021B60" w:rsidRDefault="00021B60" w:rsidP="00021B60">
      <w:pPr>
        <w:pStyle w:val="NormalWeb"/>
        <w:rPr>
          <w:lang w:val="it-IT"/>
        </w:rPr>
      </w:pPr>
      <w:r w:rsidRPr="00021B60">
        <w:rPr>
          <w:rStyle w:val="Strong"/>
          <w:lang w:val="it-IT"/>
        </w:rPr>
        <w:t>Nota importante:</w:t>
      </w:r>
      <w:r w:rsidRPr="00021B60">
        <w:rPr>
          <w:lang w:val="it-IT"/>
        </w:rPr>
        <w:t xml:space="preserve"> I file di supporto consentono di testare l’app nel simulatore. I test BLE reali richiedono un dispositivo compatibile. In caso di errori nel simulatore, aggiungi le opportune eccezioni o implementa uno stub nel file richiesto.</w:t>
      </w:r>
    </w:p>
    <w:p w:rsidR="00021B60" w:rsidRPr="00021B60" w:rsidRDefault="00021B60" w:rsidP="00021B60">
      <w:pPr>
        <w:pStyle w:val="NormalWeb"/>
        <w:rPr>
          <w:lang w:val="it-IT"/>
        </w:rPr>
      </w:pPr>
      <w:r w:rsidRPr="00021B60">
        <w:rPr>
          <w:lang w:val="it-IT"/>
        </w:rPr>
        <w:t>Dopo l’installazione, riavvia Solar2D e verifica che il plugin venga caricato correttamente.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lastRenderedPageBreak/>
        <w:t>2. Configurazione del progetto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 xml:space="preserve">Aggiorna il file </w:t>
      </w:r>
      <w:r w:rsidRPr="00814707">
        <w:rPr>
          <w:rStyle w:val="HTMLCode"/>
          <w:lang w:val="it-IT"/>
        </w:rPr>
        <w:t>build.settings</w:t>
      </w:r>
      <w:r w:rsidRPr="00814707">
        <w:rPr>
          <w:lang w:val="it-IT"/>
        </w:rPr>
        <w:t xml:space="preserve"> del tuo progetto includendo la seguente configurazione dei plugin e i permessi Android: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>settings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plugins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plugin.ble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it.shannonit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plugin.ttlock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it.shannonit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plugin.bit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com.coronalabs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814707" w:rsidRDefault="00814707" w:rsidP="00814707">
      <w:pPr>
        <w:pStyle w:val="HTMLPreformatted"/>
        <w:rPr>
          <w:rStyle w:val="HTMLCode"/>
        </w:rPr>
      </w:pP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android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usesPermissions</w:t>
      </w:r>
      <w:proofErr w:type="spellEnd"/>
      <w:r>
        <w:rPr>
          <w:rStyle w:val="HTMLCode"/>
        </w:rPr>
        <w:t xml:space="preserve">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android.permission.BLUETOOTH_ADMIN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android.permission.ACCESS_FINE_LOCATION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android.permission.BLUETOOTH_SCAN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android.permission.BLUETOOTH_CONNECT</w:t>
      </w:r>
      <w:proofErr w:type="spellEnd"/>
      <w:r>
        <w:rPr>
          <w:rStyle w:val="HTMLCode"/>
        </w:rPr>
        <w:t>",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>
        <w:rPr>
          <w:rStyle w:val="HTMLCode"/>
        </w:rPr>
        <w:t xml:space="preserve">        </w:t>
      </w:r>
      <w:r w:rsidRPr="00814707">
        <w:rPr>
          <w:rStyle w:val="HTMLCode"/>
          <w:lang w:val="it-IT"/>
        </w:rPr>
        <w:t>},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 w:rsidRPr="00814707">
        <w:rPr>
          <w:rStyle w:val="HTMLCode"/>
          <w:lang w:val="it-IT"/>
        </w:rPr>
        <w:t xml:space="preserve">        minSdkVersion = 23,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 w:rsidRPr="00814707">
        <w:rPr>
          <w:rStyle w:val="HTMLCode"/>
          <w:lang w:val="it-IT"/>
        </w:rPr>
        <w:t xml:space="preserve">    },</w:t>
      </w:r>
    </w:p>
    <w:p w:rsidR="00814707" w:rsidRPr="00814707" w:rsidRDefault="00814707" w:rsidP="00814707">
      <w:pPr>
        <w:pStyle w:val="HTMLPreformatted"/>
        <w:rPr>
          <w:lang w:val="it-IT"/>
        </w:rPr>
      </w:pPr>
      <w:r w:rsidRPr="00814707">
        <w:rPr>
          <w:rStyle w:val="HTMLCode"/>
          <w:lang w:val="it-IT"/>
        </w:rPr>
        <w:t>}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3. Consultazione degli esempi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Il modo migliore per imparare a utilizzare l'API è esaminare i progetti di esempio esistenti:</w:t>
      </w:r>
    </w:p>
    <w:p w:rsidR="00814707" w:rsidRDefault="00814707" w:rsidP="00814707">
      <w:pPr>
        <w:pStyle w:val="NormalWeb"/>
        <w:numPr>
          <w:ilvl w:val="0"/>
          <w:numId w:val="5"/>
        </w:numPr>
      </w:pPr>
      <w:r>
        <w:rPr>
          <w:rStyle w:val="Strong"/>
        </w:rPr>
        <w:t>Manager:</w:t>
      </w:r>
      <w:r>
        <w:t xml:space="preserve"> </w:t>
      </w:r>
      <w:r>
        <w:rPr>
          <w:rStyle w:val="HTMLCode"/>
        </w:rPr>
        <w:t>D:/sw/ttlock/example/manager</w:t>
      </w:r>
    </w:p>
    <w:p w:rsidR="00814707" w:rsidRDefault="00814707" w:rsidP="00814707">
      <w:pPr>
        <w:pStyle w:val="NormalWeb"/>
        <w:numPr>
          <w:ilvl w:val="0"/>
          <w:numId w:val="5"/>
        </w:numPr>
      </w:pPr>
      <w:r>
        <w:rPr>
          <w:rStyle w:val="Strong"/>
        </w:rPr>
        <w:t>Client:</w:t>
      </w:r>
      <w:r>
        <w:t xml:space="preserve"> </w:t>
      </w:r>
      <w:r>
        <w:rPr>
          <w:rStyle w:val="HTMLCode"/>
        </w:rPr>
        <w:t>D:/sw/ttlock/example/client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Questi progetti mostrano come utilizzare l'API all'interno di un'applicazione Solar2D.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Sviluppo e dipendenze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Il plugin TTLock dipende dal plugin Bluetooth Low Energy (BLE) ed è sviluppato insieme al codice sorgente del plugin TTLock.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Le directory dei sorgenti sono:</w:t>
      </w:r>
    </w:p>
    <w:p w:rsidR="00814707" w:rsidRDefault="00814707" w:rsidP="00814707">
      <w:pPr>
        <w:pStyle w:val="NormalWeb"/>
        <w:numPr>
          <w:ilvl w:val="0"/>
          <w:numId w:val="6"/>
        </w:numPr>
      </w:pPr>
      <w:proofErr w:type="spellStart"/>
      <w:r>
        <w:rPr>
          <w:rStyle w:val="Strong"/>
        </w:rPr>
        <w:t>Sorgenti</w:t>
      </w:r>
      <w:proofErr w:type="spellEnd"/>
      <w:r>
        <w:rPr>
          <w:rStyle w:val="Strong"/>
        </w:rPr>
        <w:t xml:space="preserve"> del plugin BLE:</w:t>
      </w:r>
      <w:r>
        <w:t xml:space="preserve"> </w:t>
      </w:r>
      <w:r>
        <w:rPr>
          <w:rStyle w:val="HTMLCode"/>
        </w:rPr>
        <w:t>D:/sw/ttlock/ble.plugin.src</w:t>
      </w:r>
    </w:p>
    <w:p w:rsidR="00814707" w:rsidRDefault="00814707" w:rsidP="00814707">
      <w:pPr>
        <w:pStyle w:val="NormalWeb"/>
        <w:numPr>
          <w:ilvl w:val="0"/>
          <w:numId w:val="6"/>
        </w:numPr>
      </w:pPr>
      <w:proofErr w:type="spellStart"/>
      <w:r>
        <w:rPr>
          <w:rStyle w:val="Strong"/>
        </w:rPr>
        <w:t>Sorgenti</w:t>
      </w:r>
      <w:proofErr w:type="spellEnd"/>
      <w:r>
        <w:rPr>
          <w:rStyle w:val="Strong"/>
        </w:rPr>
        <w:t xml:space="preserve"> del plugin </w:t>
      </w:r>
      <w:proofErr w:type="spellStart"/>
      <w:r>
        <w:rPr>
          <w:rStyle w:val="Strong"/>
        </w:rPr>
        <w:t>TTLock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HTMLCode"/>
        </w:rPr>
        <w:t>D:/sw/ttlock/ttlock.plugin.src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Gli sviluppatori possono utilizzare questi progetti per esaminare l'implementazione, individuare e risolvere problemi e ampliare o migliorare le funzionalità dell'API.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lastRenderedPageBreak/>
        <w:t>La documentazione di ciascun plugin è disponibile nella rispettiva directory dei sorgenti.</w:t>
      </w:r>
    </w:p>
    <w:p w:rsidR="00814707" w:rsidRDefault="00814707" w:rsidP="00814707">
      <w:pPr>
        <w:pStyle w:val="Heading2"/>
      </w:pPr>
      <w:proofErr w:type="spellStart"/>
      <w:r>
        <w:t>Flusso</w:t>
      </w:r>
      <w:proofErr w:type="spellEnd"/>
      <w:r>
        <w:t xml:space="preserve"> di </w:t>
      </w:r>
      <w:proofErr w:type="spellStart"/>
      <w:r>
        <w:t>lavoro</w:t>
      </w:r>
      <w:proofErr w:type="spellEnd"/>
      <w:r>
        <w:t xml:space="preserve"> </w:t>
      </w:r>
      <w:proofErr w:type="spellStart"/>
      <w:r>
        <w:t>consigliato</w:t>
      </w:r>
      <w:proofErr w:type="spellEnd"/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Installa i file del plugin nella directory locale dei plugin di Solar2D.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 xml:space="preserve">Configura </w:t>
      </w:r>
      <w:r w:rsidRPr="00814707">
        <w:rPr>
          <w:rStyle w:val="HTMLCode"/>
          <w:lang w:val="it-IT"/>
        </w:rPr>
        <w:t>build.settings</w:t>
      </w:r>
      <w:r w:rsidRPr="00814707">
        <w:rPr>
          <w:lang w:val="it-IT"/>
        </w:rPr>
        <w:t xml:space="preserve"> con i plugin richiesti e i relativi permessi Android.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 xml:space="preserve">Esegui il progetto di esempio </w:t>
      </w:r>
      <w:r w:rsidRPr="00814707">
        <w:rPr>
          <w:rStyle w:val="Strong"/>
          <w:lang w:val="it-IT"/>
        </w:rPr>
        <w:t>Manager</w:t>
      </w:r>
      <w:r w:rsidRPr="00814707">
        <w:rPr>
          <w:lang w:val="it-IT"/>
        </w:rPr>
        <w:t xml:space="preserve"> o </w:t>
      </w:r>
      <w:r w:rsidRPr="00814707">
        <w:rPr>
          <w:rStyle w:val="Strong"/>
          <w:lang w:val="it-IT"/>
        </w:rPr>
        <w:t>Client</w:t>
      </w:r>
      <w:r w:rsidRPr="00814707">
        <w:rPr>
          <w:lang w:val="it-IT"/>
        </w:rPr>
        <w:t xml:space="preserve"> per comprendere come utilizzare l'API.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Consulta il codice sorgente e la documentazione quando devi implementare nuove funzionalità o risolvere problemi.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Testa le operazioni Bluetooth su un dispositivo fisico compatibile, poiché il supporto nel simulatore potrebbe essere limitato.</w:t>
      </w:r>
    </w:p>
    <w:p w:rsidR="00814707" w:rsidRPr="00814707" w:rsidRDefault="00814707" w:rsidP="00814707">
      <w:pPr>
        <w:pStyle w:val="NormalWeb"/>
        <w:rPr>
          <w:lang w:val="it-IT"/>
        </w:rPr>
      </w:pPr>
    </w:p>
    <w:p w:rsidR="00D36C0C" w:rsidRPr="00814707" w:rsidRDefault="00D36C0C" w:rsidP="00814707">
      <w:pPr>
        <w:rPr>
          <w:lang w:val="it-IT"/>
        </w:rPr>
      </w:pPr>
    </w:p>
    <w:sectPr w:rsidR="00D36C0C" w:rsidRPr="00814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086659"/>
    <w:multiLevelType w:val="hybridMultilevel"/>
    <w:tmpl w:val="F6A823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0324"/>
    <w:multiLevelType w:val="multilevel"/>
    <w:tmpl w:val="6DBC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E40B5"/>
    <w:multiLevelType w:val="multilevel"/>
    <w:tmpl w:val="4680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257A5"/>
    <w:multiLevelType w:val="multilevel"/>
    <w:tmpl w:val="3624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87282D"/>
    <w:multiLevelType w:val="multilevel"/>
    <w:tmpl w:val="E3F8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9F6C39"/>
    <w:multiLevelType w:val="multilevel"/>
    <w:tmpl w:val="4DD0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24AC8"/>
    <w:multiLevelType w:val="multilevel"/>
    <w:tmpl w:val="5F1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6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C0C"/>
    <w:rsid w:val="00021B60"/>
    <w:rsid w:val="001174C1"/>
    <w:rsid w:val="007E52C2"/>
    <w:rsid w:val="007E684E"/>
    <w:rsid w:val="00814707"/>
    <w:rsid w:val="009E3A30"/>
    <w:rsid w:val="00B54946"/>
    <w:rsid w:val="00CC7263"/>
    <w:rsid w:val="00D36C0C"/>
    <w:rsid w:val="00FC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4F232"/>
  <w15:chartTrackingRefBased/>
  <w15:docId w15:val="{B69D2CE3-CF2C-474D-BF35-AC8A36EE4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1470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147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14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6C0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1470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1470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1470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14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1470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4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470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147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0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9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20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57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69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4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6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4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Simeon Pande</dc:creator>
  <cp:keywords/>
  <dc:description/>
  <cp:lastModifiedBy>Simeon Pande</cp:lastModifiedBy>
  <cp:revision>6</cp:revision>
  <dcterms:created xsi:type="dcterms:W3CDTF">2026-10-17T14:51:00Z</dcterms:created>
  <dcterms:modified xsi:type="dcterms:W3CDTF">2026-10-17T20:05:00Z</dcterms:modified>
</cp:coreProperties>
</file>