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6B7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Experimental Process Design</w:t>
      </w:r>
    </w:p>
    <w:p w14:paraId="4813623C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Experiment:</w:t>
      </w:r>
    </w:p>
    <w:p w14:paraId="2AAC85DE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Problem Analysis:</w:t>
      </w:r>
    </w:p>
    <w:p w14:paraId="379868F8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Objective:</w:t>
      </w:r>
    </w:p>
    <w:p w14:paraId="6CFFCB55" w14:textId="77777777" w:rsidR="00993B93" w:rsidRPr="00993B93" w:rsidRDefault="00993B93" w:rsidP="00993B93">
      <w:r w:rsidRPr="00993B93">
        <w:t>To select features for each age group, perform clustering based on feature differences, and minimize the impact of age-related variations (considering the results from Question 1). The optimal hyperparameter, i.e., the number of labels, will be selected as an estimate of the number of categories based on a certain evaluation criterion.</w:t>
      </w:r>
    </w:p>
    <w:p w14:paraId="2C286288" w14:textId="77777777" w:rsidR="00993B93" w:rsidRPr="00993B93" w:rsidRDefault="00993B93" w:rsidP="00993B93">
      <w:r w:rsidRPr="00993B93">
        <w:pict w14:anchorId="7535A253">
          <v:rect id="_x0000_i1061" style="width:0;height:1.5pt" o:hralign="center" o:hrstd="t" o:hr="t" fillcolor="#a0a0a0" stroked="f"/>
        </w:pict>
      </w:r>
    </w:p>
    <w:p w14:paraId="2458CF8E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Data Preprocessing:</w:t>
      </w:r>
    </w:p>
    <w:p w14:paraId="7E1F2D62" w14:textId="77777777" w:rsidR="00993B93" w:rsidRPr="00993B93" w:rsidRDefault="00993B93" w:rsidP="00993B93">
      <w:pPr>
        <w:numPr>
          <w:ilvl w:val="0"/>
          <w:numId w:val="1"/>
        </w:numPr>
      </w:pPr>
      <w:r w:rsidRPr="00993B93">
        <w:rPr>
          <w:b/>
          <w:bCs/>
        </w:rPr>
        <w:t>Classify samples by age group.</w:t>
      </w:r>
    </w:p>
    <w:p w14:paraId="0D1D0EA7" w14:textId="77777777" w:rsidR="00993B93" w:rsidRPr="00993B93" w:rsidRDefault="00993B93" w:rsidP="00993B93">
      <w:pPr>
        <w:numPr>
          <w:ilvl w:val="0"/>
          <w:numId w:val="1"/>
        </w:numPr>
      </w:pPr>
      <w:r w:rsidRPr="00993B93">
        <w:rPr>
          <w:b/>
          <w:bCs/>
        </w:rPr>
        <w:t>Remove the top 95% and bottom 5% of samples for each feature</w:t>
      </w:r>
      <w:r w:rsidRPr="00993B93">
        <w:t xml:space="preserve"> to reduce the impact of outliers.</w:t>
      </w:r>
    </w:p>
    <w:p w14:paraId="2EC7CE7F" w14:textId="77777777" w:rsidR="00993B93" w:rsidRPr="00993B93" w:rsidRDefault="00993B93" w:rsidP="00993B93">
      <w:r w:rsidRPr="00993B93">
        <w:pict w14:anchorId="25A13CDF">
          <v:rect id="_x0000_i1062" style="width:0;height:1.5pt" o:hralign="center" o:hrstd="t" o:hr="t" fillcolor="#a0a0a0" stroked="f"/>
        </w:pict>
      </w:r>
    </w:p>
    <w:p w14:paraId="4249AFF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Feature Engineering:</w:t>
      </w:r>
    </w:p>
    <w:p w14:paraId="1FF03155" w14:textId="77777777" w:rsidR="00993B93" w:rsidRPr="00993B93" w:rsidRDefault="00993B93" w:rsidP="00993B93">
      <w:pPr>
        <w:numPr>
          <w:ilvl w:val="0"/>
          <w:numId w:val="2"/>
        </w:numPr>
      </w:pPr>
      <w:r w:rsidRPr="00993B93">
        <w:rPr>
          <w:b/>
          <w:bCs/>
        </w:rPr>
        <w:t>Analyze the feature differences for each age group.</w:t>
      </w:r>
    </w:p>
    <w:p w14:paraId="5CA14FDC" w14:textId="77777777" w:rsidR="00993B93" w:rsidRPr="00993B93" w:rsidRDefault="00993B93" w:rsidP="00993B93">
      <w:pPr>
        <w:numPr>
          <w:ilvl w:val="1"/>
          <w:numId w:val="2"/>
        </w:numPr>
      </w:pPr>
      <w:r w:rsidRPr="00993B93">
        <w:rPr>
          <w:b/>
          <w:bCs/>
        </w:rPr>
        <w:t>Remove features with low variability</w:t>
      </w:r>
      <w:r w:rsidRPr="00993B93">
        <w:t xml:space="preserve"> and keep those with high variability.</w:t>
      </w:r>
    </w:p>
    <w:p w14:paraId="33819DCA" w14:textId="77777777" w:rsidR="00993B93" w:rsidRPr="00993B93" w:rsidRDefault="00993B93" w:rsidP="00993B93">
      <w:pPr>
        <w:numPr>
          <w:ilvl w:val="1"/>
          <w:numId w:val="2"/>
        </w:numPr>
      </w:pPr>
      <w:r w:rsidRPr="00993B93">
        <w:t xml:space="preserve">Since the dataset is large, some features may need to be discarded. An alternative approach is </w:t>
      </w:r>
      <w:r w:rsidRPr="00993B93">
        <w:rPr>
          <w:b/>
          <w:bCs/>
        </w:rPr>
        <w:t>dimensionality reduction</w:t>
      </w:r>
      <w:r w:rsidRPr="00993B93">
        <w:t>.</w:t>
      </w:r>
    </w:p>
    <w:p w14:paraId="0E8F1352" w14:textId="77777777" w:rsidR="00993B93" w:rsidRPr="00993B93" w:rsidRDefault="00993B93" w:rsidP="00993B93">
      <w:r w:rsidRPr="00993B93">
        <w:rPr>
          <w:b/>
          <w:bCs/>
        </w:rPr>
        <w:t>Reasoning:</w:t>
      </w:r>
      <w:r w:rsidRPr="00993B93">
        <w:br/>
        <w:t>If a feature has very low variability but is still used, it will increase the similarity between samples. (For example, in a 2D plane with K-means clustering, selecting a feature with low variability will reduce the distance between samples, thereby affecting clustering results.)</w:t>
      </w:r>
    </w:p>
    <w:p w14:paraId="21E4E877" w14:textId="77777777" w:rsidR="00993B93" w:rsidRPr="00993B93" w:rsidRDefault="00993B93" w:rsidP="00993B93">
      <w:r w:rsidRPr="00993B93">
        <w:rPr>
          <w:b/>
          <w:bCs/>
        </w:rPr>
        <w:t>Note:</w:t>
      </w:r>
      <w:r w:rsidRPr="00993B93">
        <w:br/>
        <w:t>Different features may need to be selected for different age groups because the microbial species may exhibit different characteristics during different periods. That is, the variability of a specific feature may differ across age groups.</w:t>
      </w:r>
    </w:p>
    <w:p w14:paraId="65B6CF21" w14:textId="77777777" w:rsidR="00993B93" w:rsidRPr="00993B93" w:rsidRDefault="00993B93" w:rsidP="00993B93">
      <w:r w:rsidRPr="00993B93">
        <w:pict w14:anchorId="35A8EE16">
          <v:rect id="_x0000_i1063" style="width:0;height:1.5pt" o:hralign="center" o:hrstd="t" o:hr="t" fillcolor="#a0a0a0" stroked="f"/>
        </w:pict>
      </w:r>
    </w:p>
    <w:p w14:paraId="3135242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Model Building:</w:t>
      </w:r>
    </w:p>
    <w:p w14:paraId="5EB85C48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Clustering Model Comparison:</w:t>
      </w:r>
    </w:p>
    <w:p w14:paraId="61B922E0" w14:textId="77777777" w:rsidR="00993B93" w:rsidRPr="00993B93" w:rsidRDefault="00993B93" w:rsidP="00993B93">
      <w:r w:rsidRPr="00993B93">
        <w:t>A comparison was conducted among the following clustering models:</w:t>
      </w:r>
    </w:p>
    <w:p w14:paraId="167BDAB9" w14:textId="77777777" w:rsidR="00993B93" w:rsidRPr="00993B93" w:rsidRDefault="00993B93" w:rsidP="00993B93">
      <w:pPr>
        <w:numPr>
          <w:ilvl w:val="0"/>
          <w:numId w:val="3"/>
        </w:numPr>
      </w:pPr>
      <w:r w:rsidRPr="00993B93">
        <w:rPr>
          <w:b/>
          <w:bCs/>
        </w:rPr>
        <w:t>K-means</w:t>
      </w:r>
    </w:p>
    <w:p w14:paraId="28829B8A" w14:textId="77777777" w:rsidR="00993B93" w:rsidRPr="00993B93" w:rsidRDefault="00993B93" w:rsidP="00993B93">
      <w:pPr>
        <w:numPr>
          <w:ilvl w:val="0"/>
          <w:numId w:val="3"/>
        </w:numPr>
      </w:pPr>
      <w:r w:rsidRPr="00993B93">
        <w:rPr>
          <w:b/>
          <w:bCs/>
        </w:rPr>
        <w:t>Learning Vector Quantization</w:t>
      </w:r>
    </w:p>
    <w:p w14:paraId="3595B6AE" w14:textId="77777777" w:rsidR="00993B93" w:rsidRPr="00993B93" w:rsidRDefault="00993B93" w:rsidP="00993B93">
      <w:pPr>
        <w:numPr>
          <w:ilvl w:val="0"/>
          <w:numId w:val="3"/>
        </w:numPr>
      </w:pPr>
      <w:r w:rsidRPr="00993B93">
        <w:rPr>
          <w:b/>
          <w:bCs/>
        </w:rPr>
        <w:t>Hierarchical Clustering</w:t>
      </w:r>
    </w:p>
    <w:p w14:paraId="4B8DF7DE" w14:textId="77777777" w:rsidR="00993B93" w:rsidRPr="00993B93" w:rsidRDefault="00993B93" w:rsidP="00993B93">
      <w:pPr>
        <w:numPr>
          <w:ilvl w:val="0"/>
          <w:numId w:val="3"/>
        </w:numPr>
      </w:pPr>
      <w:r w:rsidRPr="00993B93">
        <w:rPr>
          <w:b/>
          <w:bCs/>
        </w:rPr>
        <w:t>Density-Based Clustering</w:t>
      </w:r>
    </w:p>
    <w:p w14:paraId="206AE481" w14:textId="77777777" w:rsidR="00993B93" w:rsidRPr="00993B93" w:rsidRDefault="00993B93" w:rsidP="00993B93">
      <w:pPr>
        <w:numPr>
          <w:ilvl w:val="0"/>
          <w:numId w:val="3"/>
        </w:numPr>
      </w:pPr>
      <w:r w:rsidRPr="00993B93">
        <w:rPr>
          <w:b/>
          <w:bCs/>
        </w:rPr>
        <w:t>Gaussian Mixture Clustering</w:t>
      </w:r>
    </w:p>
    <w:p w14:paraId="3FCCEF12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1) K-means:</w:t>
      </w:r>
    </w:p>
    <w:p w14:paraId="33FC66F2" w14:textId="77777777" w:rsidR="00993B93" w:rsidRPr="00993B93" w:rsidRDefault="00993B93" w:rsidP="00993B93">
      <w:pPr>
        <w:numPr>
          <w:ilvl w:val="0"/>
          <w:numId w:val="4"/>
        </w:numPr>
      </w:pPr>
      <w:r w:rsidRPr="00993B93">
        <w:t xml:space="preserve">K-means typically measures sample differences using </w:t>
      </w:r>
      <w:r w:rsidRPr="00993B93">
        <w:rPr>
          <w:b/>
          <w:bCs/>
        </w:rPr>
        <w:t>Minkowski distance</w:t>
      </w:r>
      <w:r w:rsidRPr="00993B93">
        <w:t xml:space="preserve"> and clusters data by minimizing the intra-cluster vector error.</w:t>
      </w:r>
    </w:p>
    <w:p w14:paraId="750630D8" w14:textId="77777777" w:rsidR="00993B93" w:rsidRPr="00993B93" w:rsidRDefault="00993B93" w:rsidP="00993B93">
      <w:pPr>
        <w:numPr>
          <w:ilvl w:val="0"/>
          <w:numId w:val="4"/>
        </w:numPr>
      </w:pPr>
      <w:r w:rsidRPr="00993B93">
        <w:t xml:space="preserve">It is an intuitive clustering method but </w:t>
      </w:r>
      <w:r w:rsidRPr="00993B93">
        <w:rPr>
          <w:b/>
          <w:bCs/>
        </w:rPr>
        <w:t>not suitable for this experiment</w:t>
      </w:r>
      <w:r w:rsidRPr="00993B93">
        <w:t xml:space="preserve"> because:</w:t>
      </w:r>
    </w:p>
    <w:p w14:paraId="098CD3FF" w14:textId="77777777" w:rsidR="00993B93" w:rsidRPr="00993B93" w:rsidRDefault="00993B93" w:rsidP="00993B93">
      <w:pPr>
        <w:numPr>
          <w:ilvl w:val="1"/>
          <w:numId w:val="4"/>
        </w:numPr>
      </w:pPr>
      <w:r w:rsidRPr="00993B93">
        <w:t>Since we are clustering within a specific age group, and feature magnitudes may be age-dependent (based on Question 1), the clustering results could be correlated with age instead of potential species.</w:t>
      </w:r>
    </w:p>
    <w:p w14:paraId="7AAD851F" w14:textId="77777777" w:rsidR="00993B93" w:rsidRPr="00993B93" w:rsidRDefault="00993B93" w:rsidP="00993B93">
      <w:pPr>
        <w:numPr>
          <w:ilvl w:val="1"/>
          <w:numId w:val="4"/>
        </w:numPr>
      </w:pPr>
      <w:r w:rsidRPr="00993B93">
        <w:t xml:space="preserve">For instance, in the age group (1-10), the final clusters might group samples </w:t>
      </w:r>
      <w:r w:rsidRPr="00993B93">
        <w:lastRenderedPageBreak/>
        <w:t>from different eras rather than grouping based on microbial species.</w:t>
      </w:r>
    </w:p>
    <w:p w14:paraId="6DD8EBE6" w14:textId="77777777" w:rsidR="00993B93" w:rsidRPr="00993B93" w:rsidRDefault="00993B93" w:rsidP="00993B93">
      <w:pPr>
        <w:numPr>
          <w:ilvl w:val="1"/>
          <w:numId w:val="4"/>
        </w:numPr>
      </w:pPr>
      <w:r w:rsidRPr="00993B93">
        <w:t xml:space="preserve">Therefore, </w:t>
      </w:r>
      <w:r w:rsidRPr="00993B93">
        <w:rPr>
          <w:b/>
          <w:bCs/>
        </w:rPr>
        <w:t>K-means fails to mitigate the influence of age variations</w:t>
      </w:r>
      <w:r w:rsidRPr="00993B93">
        <w:t xml:space="preserve"> and is discarded.</w:t>
      </w:r>
    </w:p>
    <w:p w14:paraId="35DEB74A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2) Learning Vector Quantization (LVQ):</w:t>
      </w:r>
    </w:p>
    <w:p w14:paraId="3C2A588A" w14:textId="77777777" w:rsidR="00993B93" w:rsidRPr="00993B93" w:rsidRDefault="00993B93" w:rsidP="00993B93">
      <w:pPr>
        <w:numPr>
          <w:ilvl w:val="0"/>
          <w:numId w:val="5"/>
        </w:numPr>
      </w:pPr>
      <w:r w:rsidRPr="00993B93">
        <w:t xml:space="preserve">LVQ clusters data by learning </w:t>
      </w:r>
      <w:r w:rsidRPr="00993B93">
        <w:rPr>
          <w:b/>
          <w:bCs/>
        </w:rPr>
        <w:t>prototype vectors</w:t>
      </w:r>
      <w:r w:rsidRPr="00993B93">
        <w:t>.</w:t>
      </w:r>
    </w:p>
    <w:p w14:paraId="3F938AFD" w14:textId="77777777" w:rsidR="00993B93" w:rsidRPr="00993B93" w:rsidRDefault="00993B93" w:rsidP="00993B93">
      <w:pPr>
        <w:numPr>
          <w:ilvl w:val="0"/>
          <w:numId w:val="5"/>
        </w:numPr>
      </w:pPr>
      <w:r w:rsidRPr="00993B93">
        <w:t xml:space="preserve">It </w:t>
      </w:r>
      <w:r w:rsidRPr="00993B93">
        <w:rPr>
          <w:b/>
          <w:bCs/>
        </w:rPr>
        <w:t>requires labeled samples</w:t>
      </w:r>
      <w:r w:rsidRPr="00993B93">
        <w:t>, which makes it unsuitable for this task.</w:t>
      </w:r>
    </w:p>
    <w:p w14:paraId="1A47D21F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3) Hierarchical Clustering:</w:t>
      </w:r>
    </w:p>
    <w:p w14:paraId="5054AA4E" w14:textId="77777777" w:rsidR="00993B93" w:rsidRPr="00993B93" w:rsidRDefault="00993B93" w:rsidP="00993B93">
      <w:pPr>
        <w:numPr>
          <w:ilvl w:val="0"/>
          <w:numId w:val="6"/>
        </w:numPr>
      </w:pPr>
      <w:r w:rsidRPr="00993B93">
        <w:t>This method clusters data from bottom to top.</w:t>
      </w:r>
    </w:p>
    <w:p w14:paraId="5B165145" w14:textId="77777777" w:rsidR="00993B93" w:rsidRPr="00993B93" w:rsidRDefault="00993B93" w:rsidP="00993B93">
      <w:pPr>
        <w:numPr>
          <w:ilvl w:val="0"/>
          <w:numId w:val="6"/>
        </w:numPr>
      </w:pPr>
      <w:r w:rsidRPr="00993B93">
        <w:t xml:space="preserve">It is </w:t>
      </w:r>
      <w:r w:rsidRPr="00993B93">
        <w:rPr>
          <w:b/>
          <w:bCs/>
        </w:rPr>
        <w:t>only suitable for small datasets</w:t>
      </w:r>
      <w:r w:rsidRPr="00993B93">
        <w:t>, whereas our dataset has over 2 million records.</w:t>
      </w:r>
    </w:p>
    <w:p w14:paraId="0238A33B" w14:textId="77777777" w:rsidR="00993B93" w:rsidRPr="00993B93" w:rsidRDefault="00993B93" w:rsidP="00993B93">
      <w:pPr>
        <w:numPr>
          <w:ilvl w:val="0"/>
          <w:numId w:val="6"/>
        </w:numPr>
      </w:pPr>
      <w:r w:rsidRPr="00993B93">
        <w:rPr>
          <w:b/>
          <w:bCs/>
        </w:rPr>
        <w:t>Not feasible</w:t>
      </w:r>
      <w:r w:rsidRPr="00993B93">
        <w:t xml:space="preserve"> for this experiment.</w:t>
      </w:r>
    </w:p>
    <w:p w14:paraId="51DAB5C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4) Density-Based Clustering:</w:t>
      </w:r>
    </w:p>
    <w:p w14:paraId="4E7C2E45" w14:textId="77777777" w:rsidR="00993B93" w:rsidRPr="00993B93" w:rsidRDefault="00993B93" w:rsidP="00993B93">
      <w:pPr>
        <w:numPr>
          <w:ilvl w:val="0"/>
          <w:numId w:val="7"/>
        </w:numPr>
      </w:pPr>
      <w:r w:rsidRPr="00993B93">
        <w:t>Expands clusters by linking data points based on density.</w:t>
      </w:r>
    </w:p>
    <w:p w14:paraId="0D07E689" w14:textId="77777777" w:rsidR="00993B93" w:rsidRPr="00993B93" w:rsidRDefault="00993B93" w:rsidP="00993B93">
      <w:pPr>
        <w:numPr>
          <w:ilvl w:val="0"/>
          <w:numId w:val="7"/>
        </w:numPr>
      </w:pPr>
      <w:r w:rsidRPr="00993B93">
        <w:rPr>
          <w:b/>
          <w:bCs/>
        </w:rPr>
        <w:t>Similar to K-means</w:t>
      </w:r>
      <w:r w:rsidRPr="00993B93">
        <w:t>, it does not effectively mitigate the influence of age variations.</w:t>
      </w:r>
    </w:p>
    <w:p w14:paraId="0323C49B" w14:textId="77777777" w:rsidR="00993B93" w:rsidRPr="00993B93" w:rsidRDefault="00993B93" w:rsidP="00993B93">
      <w:pPr>
        <w:numPr>
          <w:ilvl w:val="0"/>
          <w:numId w:val="7"/>
        </w:numPr>
      </w:pPr>
      <w:r w:rsidRPr="00993B93">
        <w:rPr>
          <w:b/>
          <w:bCs/>
        </w:rPr>
        <w:t>Not suitable</w:t>
      </w:r>
      <w:r w:rsidRPr="00993B93">
        <w:t xml:space="preserve"> for this experiment.</w:t>
      </w:r>
    </w:p>
    <w:p w14:paraId="0E3A0F9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5) Gaussian Mixture Clustering (GMM):</w:t>
      </w:r>
    </w:p>
    <w:p w14:paraId="64746D1E" w14:textId="77777777" w:rsidR="00993B93" w:rsidRPr="00993B93" w:rsidRDefault="00993B93" w:rsidP="00993B93">
      <w:pPr>
        <w:numPr>
          <w:ilvl w:val="0"/>
          <w:numId w:val="8"/>
        </w:numPr>
      </w:pPr>
      <w:r w:rsidRPr="00993B93">
        <w:t xml:space="preserve">Assumes that the samples are generated from a </w:t>
      </w:r>
      <w:r w:rsidRPr="00993B93">
        <w:rPr>
          <w:b/>
          <w:bCs/>
        </w:rPr>
        <w:t>mixture of Gaussian distributions</w:t>
      </w:r>
      <w:r w:rsidRPr="00993B93">
        <w:t>.</w:t>
      </w:r>
    </w:p>
    <w:p w14:paraId="618B0C43" w14:textId="77777777" w:rsidR="00993B93" w:rsidRPr="00993B93" w:rsidRDefault="00993B93" w:rsidP="00993B93">
      <w:pPr>
        <w:numPr>
          <w:ilvl w:val="0"/>
          <w:numId w:val="8"/>
        </w:numPr>
      </w:pPr>
      <w:r w:rsidRPr="00993B93">
        <w:t>Clusters are formed by identifying the prototype Gaussian distributions.</w:t>
      </w:r>
    </w:p>
    <w:p w14:paraId="2E62438D" w14:textId="77777777" w:rsidR="00993B93" w:rsidRPr="00993B93" w:rsidRDefault="00993B93" w:rsidP="00993B93">
      <w:r w:rsidRPr="00993B93">
        <w:rPr>
          <w:b/>
          <w:bCs/>
        </w:rPr>
        <w:t>Key Considerations:</w:t>
      </w:r>
    </w:p>
    <w:p w14:paraId="0AC65091" w14:textId="77777777" w:rsidR="00993B93" w:rsidRPr="00993B93" w:rsidRDefault="00993B93" w:rsidP="00993B93">
      <w:pPr>
        <w:numPr>
          <w:ilvl w:val="0"/>
          <w:numId w:val="9"/>
        </w:numPr>
      </w:pPr>
      <w:r w:rsidRPr="00993B93">
        <w:t>We need to determine whether our data can be assumed to follow this model.</w:t>
      </w:r>
    </w:p>
    <w:p w14:paraId="750D8411" w14:textId="77777777" w:rsidR="00993B93" w:rsidRPr="00993B93" w:rsidRDefault="00993B93" w:rsidP="00993B93">
      <w:pPr>
        <w:numPr>
          <w:ilvl w:val="0"/>
          <w:numId w:val="9"/>
        </w:numPr>
      </w:pPr>
      <w:r w:rsidRPr="00993B93">
        <w:t xml:space="preserve">If we assume that different microbial species within a specific age group exhibit </w:t>
      </w:r>
      <w:r w:rsidRPr="00993B93">
        <w:rPr>
          <w:b/>
          <w:bCs/>
        </w:rPr>
        <w:t>multidimensional Gaussian distributions</w:t>
      </w:r>
      <w:r w:rsidRPr="00993B93">
        <w:t xml:space="preserve">, then the sample space can be considered as generated from a </w:t>
      </w:r>
      <w:r w:rsidRPr="00993B93">
        <w:rPr>
          <w:b/>
          <w:bCs/>
        </w:rPr>
        <w:t>Gaussian mixture model</w:t>
      </w:r>
      <w:r w:rsidRPr="00993B93">
        <w:t>.</w:t>
      </w:r>
    </w:p>
    <w:p w14:paraId="229085A0" w14:textId="77777777" w:rsidR="00993B93" w:rsidRPr="00993B93" w:rsidRDefault="00993B93" w:rsidP="00993B93">
      <w:pPr>
        <w:numPr>
          <w:ilvl w:val="0"/>
          <w:numId w:val="9"/>
        </w:numPr>
      </w:pPr>
      <w:r w:rsidRPr="00993B93">
        <w:t xml:space="preserve">According to </w:t>
      </w:r>
      <w:r w:rsidRPr="00993B93">
        <w:rPr>
          <w:b/>
          <w:bCs/>
        </w:rPr>
        <w:t>the Law of Large Numbers in natural sciences</w:t>
      </w:r>
      <w:r w:rsidRPr="00993B93">
        <w:t>, this assumption is likely to hold.</w:t>
      </w:r>
    </w:p>
    <w:p w14:paraId="1D6311EF" w14:textId="77777777" w:rsidR="00993B93" w:rsidRPr="00993B93" w:rsidRDefault="00993B93" w:rsidP="00993B93">
      <w:pPr>
        <w:numPr>
          <w:ilvl w:val="0"/>
          <w:numId w:val="9"/>
        </w:numPr>
      </w:pPr>
      <w:r w:rsidRPr="00993B93">
        <w:t xml:space="preserve">Since this assumption is valid, we </w:t>
      </w:r>
      <w:r w:rsidRPr="00993B93">
        <w:rPr>
          <w:b/>
          <w:bCs/>
        </w:rPr>
        <w:t>can ignore the impact of age variations</w:t>
      </w:r>
      <w:r w:rsidRPr="00993B93">
        <w:t xml:space="preserve"> on the clustering effectiveness.</w:t>
      </w:r>
    </w:p>
    <w:p w14:paraId="7CB3CA3F" w14:textId="77777777" w:rsidR="00993B93" w:rsidRPr="00993B93" w:rsidRDefault="00993B93" w:rsidP="00993B93">
      <w:r w:rsidRPr="00993B93">
        <w:t xml:space="preserve">Thus, </w:t>
      </w:r>
      <w:r w:rsidRPr="00993B93">
        <w:rPr>
          <w:b/>
          <w:bCs/>
        </w:rPr>
        <w:t>GMM is the chosen model</w:t>
      </w:r>
      <w:r w:rsidRPr="00993B93">
        <w:t>.</w:t>
      </w:r>
    </w:p>
    <w:p w14:paraId="1862DD95" w14:textId="77777777" w:rsidR="00993B93" w:rsidRPr="00993B93" w:rsidRDefault="00993B93" w:rsidP="00993B93">
      <w:r w:rsidRPr="00993B93">
        <w:pict w14:anchorId="2CC288E0">
          <v:rect id="_x0000_i1064" style="width:0;height:1.5pt" o:hralign="center" o:hrstd="t" o:hr="t" fillcolor="#a0a0a0" stroked="f"/>
        </w:pict>
      </w:r>
    </w:p>
    <w:p w14:paraId="23DB5900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Optimization:</w:t>
      </w:r>
    </w:p>
    <w:p w14:paraId="30F20D7F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Performance Evaluation:</w:t>
      </w:r>
    </w:p>
    <w:p w14:paraId="50FC9954" w14:textId="77777777" w:rsidR="00993B93" w:rsidRPr="00993B93" w:rsidRDefault="00993B93" w:rsidP="00993B93">
      <w:pPr>
        <w:numPr>
          <w:ilvl w:val="0"/>
          <w:numId w:val="10"/>
        </w:numPr>
      </w:pPr>
      <w:r w:rsidRPr="00993B93">
        <w:t xml:space="preserve">The </w:t>
      </w:r>
      <w:r w:rsidRPr="00993B93">
        <w:rPr>
          <w:b/>
          <w:bCs/>
        </w:rPr>
        <w:t>Akaike Information Criterion (AIC)</w:t>
      </w:r>
      <w:r w:rsidRPr="00993B93">
        <w:t xml:space="preserve"> is used for evaluation.</w:t>
      </w:r>
    </w:p>
    <w:p w14:paraId="0592FD57" w14:textId="77777777" w:rsidR="00993B93" w:rsidRPr="00993B93" w:rsidRDefault="00993B93" w:rsidP="00993B93">
      <w:pPr>
        <w:numPr>
          <w:ilvl w:val="0"/>
          <w:numId w:val="10"/>
        </w:numPr>
      </w:pPr>
      <w:r w:rsidRPr="00993B93">
        <w:rPr>
          <w:b/>
          <w:bCs/>
        </w:rPr>
        <w:t>Silhouette Score is not used</w:t>
      </w:r>
      <w:r w:rsidRPr="00993B93">
        <w:t xml:space="preserve"> because it evaluates clustering similarly to K-means and does not account for age-related influences.</w:t>
      </w:r>
    </w:p>
    <w:p w14:paraId="730DB391" w14:textId="77777777" w:rsidR="00993B93" w:rsidRPr="00993B93" w:rsidRDefault="00993B93" w:rsidP="00993B93">
      <w:r w:rsidRPr="00993B93">
        <w:pict w14:anchorId="3E09CCC5">
          <v:rect id="_x0000_i1065" style="width:0;height:1.5pt" o:hralign="center" o:hrstd="t" o:hr="t" fillcolor="#a0a0a0" stroked="f"/>
        </w:pict>
      </w:r>
    </w:p>
    <w:p w14:paraId="6FAEAE05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Visualization:</w:t>
      </w:r>
    </w:p>
    <w:p w14:paraId="1B56E8D5" w14:textId="77777777" w:rsidR="00993B93" w:rsidRPr="00993B93" w:rsidRDefault="00993B93" w:rsidP="00993B93">
      <w:pPr>
        <w:numPr>
          <w:ilvl w:val="0"/>
          <w:numId w:val="11"/>
        </w:numPr>
      </w:pPr>
      <w:r w:rsidRPr="00993B93">
        <w:rPr>
          <w:b/>
          <w:bCs/>
        </w:rPr>
        <w:t>Plot the optimal number of clusters</w:t>
      </w:r>
      <w:r w:rsidRPr="00993B93">
        <w:t xml:space="preserve"> for different age groups.</w:t>
      </w:r>
    </w:p>
    <w:p w14:paraId="702F0652" w14:textId="77777777" w:rsidR="00993B93" w:rsidRPr="00993B93" w:rsidRDefault="00993B93" w:rsidP="00993B93">
      <w:pPr>
        <w:numPr>
          <w:ilvl w:val="0"/>
          <w:numId w:val="11"/>
        </w:numPr>
      </w:pPr>
      <w:r w:rsidRPr="00993B93">
        <w:rPr>
          <w:b/>
          <w:bCs/>
        </w:rPr>
        <w:t>Generate scatter plots</w:t>
      </w:r>
      <w:r w:rsidRPr="00993B93">
        <w:t xml:space="preserve"> to visualize the clustering results.</w:t>
      </w:r>
    </w:p>
    <w:p w14:paraId="57127AEA" w14:textId="77777777" w:rsidR="00993B93" w:rsidRPr="00993B93" w:rsidRDefault="00993B93" w:rsidP="00993B93">
      <w:r w:rsidRPr="00993B93">
        <w:pict w14:anchorId="190181C7">
          <v:rect id="_x0000_i1066" style="width:0;height:1.5pt" o:hralign="center" o:hrstd="t" o:hr="t" fillcolor="#a0a0a0" stroked="f"/>
        </w:pict>
      </w:r>
    </w:p>
    <w:p w14:paraId="7B02380C" w14:textId="77777777" w:rsidR="00993B93" w:rsidRPr="00993B93" w:rsidRDefault="00993B93" w:rsidP="00993B93">
      <w:pPr>
        <w:rPr>
          <w:b/>
          <w:bCs/>
        </w:rPr>
      </w:pPr>
      <w:r w:rsidRPr="00993B93">
        <w:rPr>
          <w:b/>
          <w:bCs/>
        </w:rPr>
        <w:t>Potential Experiment Improvements:</w:t>
      </w:r>
    </w:p>
    <w:p w14:paraId="1F2D2AC8" w14:textId="77777777" w:rsidR="00993B93" w:rsidRPr="00993B93" w:rsidRDefault="00993B93" w:rsidP="00993B93">
      <w:pPr>
        <w:numPr>
          <w:ilvl w:val="0"/>
          <w:numId w:val="12"/>
        </w:numPr>
      </w:pPr>
      <w:r w:rsidRPr="00993B93">
        <w:t xml:space="preserve">Since we have </w:t>
      </w:r>
      <w:r w:rsidRPr="00993B93">
        <w:rPr>
          <w:b/>
          <w:bCs/>
        </w:rPr>
        <w:t>over 2 million samples</w:t>
      </w:r>
      <w:r w:rsidRPr="00993B93">
        <w:t xml:space="preserve">, directly feeding them into the model </w:t>
      </w:r>
      <w:r w:rsidRPr="00993B93">
        <w:rPr>
          <w:b/>
          <w:bCs/>
        </w:rPr>
        <w:t>may introduce excessive noise</w:t>
      </w:r>
      <w:r w:rsidRPr="00993B93">
        <w:t>.</w:t>
      </w:r>
    </w:p>
    <w:p w14:paraId="22CF0F67" w14:textId="77777777" w:rsidR="00993B93" w:rsidRPr="00993B93" w:rsidRDefault="00993B93" w:rsidP="00993B93">
      <w:pPr>
        <w:numPr>
          <w:ilvl w:val="0"/>
          <w:numId w:val="12"/>
        </w:numPr>
      </w:pPr>
      <w:r w:rsidRPr="00993B93">
        <w:t>To mitigate this, we can incorporate:</w:t>
      </w:r>
    </w:p>
    <w:p w14:paraId="7C8EA699" w14:textId="77777777" w:rsidR="00993B93" w:rsidRPr="00993B93" w:rsidRDefault="00993B93" w:rsidP="00993B93">
      <w:pPr>
        <w:numPr>
          <w:ilvl w:val="1"/>
          <w:numId w:val="12"/>
        </w:numPr>
      </w:pPr>
      <w:r w:rsidRPr="00993B93">
        <w:rPr>
          <w:b/>
          <w:bCs/>
        </w:rPr>
        <w:t>Resampling techniques</w:t>
      </w:r>
    </w:p>
    <w:p w14:paraId="079A4707" w14:textId="77777777" w:rsidR="00993B93" w:rsidRPr="00993B93" w:rsidRDefault="00993B93" w:rsidP="00993B93">
      <w:pPr>
        <w:numPr>
          <w:ilvl w:val="1"/>
          <w:numId w:val="12"/>
        </w:numPr>
      </w:pPr>
      <w:r w:rsidRPr="00993B93">
        <w:rPr>
          <w:b/>
          <w:bCs/>
        </w:rPr>
        <w:t>Cross-validation</w:t>
      </w:r>
      <w:r w:rsidRPr="00993B93">
        <w:br/>
      </w:r>
      <w:r w:rsidRPr="00993B93">
        <w:lastRenderedPageBreak/>
        <w:t xml:space="preserve">These methods can help </w:t>
      </w:r>
      <w:r w:rsidRPr="00993B93">
        <w:rPr>
          <w:b/>
          <w:bCs/>
        </w:rPr>
        <w:t>enhance model performance</w:t>
      </w:r>
      <w:r w:rsidRPr="00993B93">
        <w:t xml:space="preserve"> and reduce noise effects.</w:t>
      </w:r>
    </w:p>
    <w:p w14:paraId="15D81321" w14:textId="77777777" w:rsidR="00A45891" w:rsidRPr="00993B93" w:rsidRDefault="00A45891"/>
    <w:sectPr w:rsidR="00A45891" w:rsidRPr="0099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73A9"/>
    <w:multiLevelType w:val="multilevel"/>
    <w:tmpl w:val="D25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75CF1"/>
    <w:multiLevelType w:val="multilevel"/>
    <w:tmpl w:val="AF38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F084B"/>
    <w:multiLevelType w:val="multilevel"/>
    <w:tmpl w:val="8C9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75A4C"/>
    <w:multiLevelType w:val="multilevel"/>
    <w:tmpl w:val="C694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96E41"/>
    <w:multiLevelType w:val="multilevel"/>
    <w:tmpl w:val="E52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747A4"/>
    <w:multiLevelType w:val="multilevel"/>
    <w:tmpl w:val="3C9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E2CF6"/>
    <w:multiLevelType w:val="multilevel"/>
    <w:tmpl w:val="4CC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2AD8"/>
    <w:multiLevelType w:val="multilevel"/>
    <w:tmpl w:val="9CC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8764F"/>
    <w:multiLevelType w:val="multilevel"/>
    <w:tmpl w:val="10A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44F5B"/>
    <w:multiLevelType w:val="multilevel"/>
    <w:tmpl w:val="2FF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A597C"/>
    <w:multiLevelType w:val="multilevel"/>
    <w:tmpl w:val="832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66542"/>
    <w:multiLevelType w:val="multilevel"/>
    <w:tmpl w:val="DC9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1901">
    <w:abstractNumId w:val="9"/>
  </w:num>
  <w:num w:numId="2" w16cid:durableId="925653536">
    <w:abstractNumId w:val="1"/>
  </w:num>
  <w:num w:numId="3" w16cid:durableId="1858275633">
    <w:abstractNumId w:val="5"/>
  </w:num>
  <w:num w:numId="4" w16cid:durableId="1581527378">
    <w:abstractNumId w:val="4"/>
  </w:num>
  <w:num w:numId="5" w16cid:durableId="2007901877">
    <w:abstractNumId w:val="3"/>
  </w:num>
  <w:num w:numId="6" w16cid:durableId="247664620">
    <w:abstractNumId w:val="0"/>
  </w:num>
  <w:num w:numId="7" w16cid:durableId="1031418008">
    <w:abstractNumId w:val="11"/>
  </w:num>
  <w:num w:numId="8" w16cid:durableId="565578020">
    <w:abstractNumId w:val="6"/>
  </w:num>
  <w:num w:numId="9" w16cid:durableId="534082149">
    <w:abstractNumId w:val="8"/>
  </w:num>
  <w:num w:numId="10" w16cid:durableId="777455462">
    <w:abstractNumId w:val="7"/>
  </w:num>
  <w:num w:numId="11" w16cid:durableId="209996896">
    <w:abstractNumId w:val="10"/>
  </w:num>
  <w:num w:numId="12" w16cid:durableId="179425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8D"/>
    <w:rsid w:val="003370D9"/>
    <w:rsid w:val="0062698D"/>
    <w:rsid w:val="00681604"/>
    <w:rsid w:val="00993B93"/>
    <w:rsid w:val="00A45891"/>
    <w:rsid w:val="00C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97B5F-8BB5-48DE-8BB8-889F0E01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Zexiang Li</dc:creator>
  <cp:keywords/>
  <dc:description/>
  <cp:lastModifiedBy>Zexiang Li</cp:lastModifiedBy>
  <cp:revision>2</cp:revision>
  <dcterms:created xsi:type="dcterms:W3CDTF">2025-02-17T15:13:00Z</dcterms:created>
  <dcterms:modified xsi:type="dcterms:W3CDTF">2025-02-17T15:17:00Z</dcterms:modified>
</cp:coreProperties>
</file>