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计算机视觉实践-练习3</w:t>
      </w:r>
    </w:p>
    <w:p>
      <w:pPr>
        <w:jc w:val="center"/>
        <w:rPr>
          <w:rFonts w:hint="eastAsia"/>
          <w:lang w:val="en-US" w:eastAsia="zh-CN"/>
        </w:rPr>
      </w:pPr>
      <w:r>
        <w:rPr>
          <w:rFonts w:hint="eastAsia"/>
          <w:lang w:val="en-US" w:eastAsia="zh-CN"/>
        </w:rPr>
        <w:t>学号：122106222783</w:t>
      </w:r>
      <w:r>
        <w:rPr>
          <w:rFonts w:hint="eastAsia"/>
          <w:lang w:val="en-US" w:eastAsia="zh-CN"/>
        </w:rPr>
        <w:tab/>
        <w:t>姓名：王心怡</w:t>
      </w:r>
    </w:p>
    <w:p>
      <w:pPr>
        <w:pStyle w:val="5"/>
        <w:bidi w:val="0"/>
        <w:rPr>
          <w:rFonts w:hint="eastAsia"/>
          <w:lang w:val="en-US" w:eastAsia="zh-CN"/>
        </w:rPr>
      </w:pPr>
      <w:r>
        <w:rPr>
          <w:rFonts w:hint="eastAsia"/>
          <w:lang w:val="en-US" w:eastAsia="zh-CN"/>
        </w:rPr>
        <w:t>1 实验目标</w:t>
      </w:r>
    </w:p>
    <w:p>
      <w:pPr>
        <w:ind w:firstLine="420" w:firstLineChars="0"/>
        <w:rPr>
          <w:rFonts w:hint="default"/>
          <w:lang w:val="en-US" w:eastAsia="zh-CN"/>
        </w:rPr>
      </w:pPr>
      <w:r>
        <w:rPr>
          <w:rFonts w:hint="eastAsia"/>
          <w:lang w:val="en-US" w:eastAsia="zh-CN"/>
        </w:rPr>
        <w:t>·</w:t>
      </w:r>
      <w:r>
        <w:rPr>
          <w:rFonts w:hint="default"/>
          <w:lang w:val="en-US" w:eastAsia="zh-CN"/>
        </w:rPr>
        <w:t>实现SRCNN或其他一种基于逐像素损失的图像超分辨率算法在Set5数据集上的测试，得到超分辨率图像，并进行分析。</w:t>
      </w:r>
    </w:p>
    <w:p>
      <w:pPr>
        <w:ind w:firstLine="420" w:firstLineChars="0"/>
        <w:rPr>
          <w:rFonts w:hint="default"/>
          <w:lang w:val="en-US" w:eastAsia="zh-CN"/>
        </w:rPr>
      </w:pPr>
      <w:r>
        <w:rPr>
          <w:rFonts w:hint="eastAsia"/>
          <w:lang w:val="en-US" w:eastAsia="zh-CN"/>
        </w:rPr>
        <w:t>·</w:t>
      </w:r>
      <w:r>
        <w:rPr>
          <w:rFonts w:hint="default"/>
          <w:lang w:val="en-US" w:eastAsia="zh-CN"/>
        </w:rPr>
        <w:t>实现SRGAN或其他一种基于GAN的图像超分辨率算法在Set5数据集上的测试，得到超分辨率图像，并进行分析。</w:t>
      </w:r>
    </w:p>
    <w:p>
      <w:pPr>
        <w:ind w:firstLine="420" w:firstLineChars="0"/>
        <w:rPr>
          <w:rFonts w:hint="default"/>
          <w:lang w:val="en-US" w:eastAsia="zh-CN"/>
        </w:rPr>
      </w:pPr>
      <w:r>
        <w:rPr>
          <w:rFonts w:hint="eastAsia"/>
          <w:lang w:val="en-US" w:eastAsia="zh-CN"/>
        </w:rPr>
        <w:t>·</w:t>
      </w:r>
      <w:r>
        <w:rPr>
          <w:rFonts w:hint="default"/>
          <w:lang w:val="en-US" w:eastAsia="zh-CN"/>
        </w:rPr>
        <w:t>对比两种类型的图像超分辨率方法在训练过程和生成图像质量上的不同，写一篇对比分析报告。</w:t>
      </w:r>
    </w:p>
    <w:p>
      <w:pPr>
        <w:pStyle w:val="5"/>
        <w:bidi w:val="0"/>
        <w:rPr>
          <w:rFonts w:hint="default"/>
          <w:lang w:val="en-US" w:eastAsia="zh-CN"/>
        </w:rPr>
      </w:pPr>
      <w:r>
        <w:rPr>
          <w:rFonts w:hint="eastAsia"/>
          <w:lang w:val="en-US" w:eastAsia="zh-CN"/>
        </w:rPr>
        <w:t>2 SRCNN和SRGAN对比</w:t>
      </w:r>
    </w:p>
    <w:p>
      <w:pPr>
        <w:ind w:firstLine="420" w:firstLineChars="0"/>
        <w:rPr>
          <w:rFonts w:hint="default"/>
          <w:lang w:val="en-US" w:eastAsia="zh-CN"/>
        </w:rPr>
      </w:pPr>
      <w:r>
        <w:rPr>
          <w:rFonts w:hint="default"/>
          <w:b/>
          <w:bCs/>
          <w:lang w:val="en-US" w:eastAsia="zh-CN"/>
        </w:rPr>
        <w:t>SRCNN</w:t>
      </w:r>
      <w:r>
        <w:rPr>
          <w:rFonts w:hint="default"/>
          <w:lang w:val="en-US" w:eastAsia="zh-CN"/>
        </w:rPr>
        <w:t>是深度学习在图像超分辨率上的开篇之作，证明了深度学习在超分领域的应用可以超越传统的插值等办法取得较高的表现力。</w:t>
      </w:r>
    </w:p>
    <w:p>
      <w:pPr>
        <w:rPr>
          <w:rFonts w:hint="default"/>
          <w:lang w:val="en-US" w:eastAsia="zh-CN"/>
        </w:rPr>
      </w:pPr>
      <w:r>
        <w:drawing>
          <wp:inline distT="0" distB="0" distL="114300" distR="114300">
            <wp:extent cx="5271135" cy="195453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954530"/>
                    </a:xfrm>
                    <a:prstGeom prst="rect">
                      <a:avLst/>
                    </a:prstGeom>
                    <a:noFill/>
                    <a:ln>
                      <a:noFill/>
                    </a:ln>
                  </pic:spPr>
                </pic:pic>
              </a:graphicData>
            </a:graphic>
          </wp:inline>
        </w:drawing>
      </w:r>
    </w:p>
    <w:p>
      <w:pPr>
        <w:rPr>
          <w:rFonts w:hint="default"/>
          <w:lang w:val="en-US" w:eastAsia="zh-CN"/>
        </w:rPr>
      </w:pPr>
      <w:r>
        <w:rPr>
          <w:rFonts w:hint="default"/>
          <w:lang w:val="en-US" w:eastAsia="zh-CN"/>
        </w:rPr>
        <w:t>SRCNN网络非常简单，作者将其分为三部分，特征提取层</w:t>
      </w:r>
      <w:r>
        <w:rPr>
          <w:rFonts w:hint="eastAsia"/>
          <w:lang w:val="en-US" w:eastAsia="zh-CN"/>
        </w:rPr>
        <w:t>-</w:t>
      </w:r>
      <w:r>
        <w:rPr>
          <w:rFonts w:hint="default"/>
          <w:lang w:val="en-US" w:eastAsia="zh-CN"/>
        </w:rPr>
        <w:t>非线性映射层</w:t>
      </w:r>
      <w:r>
        <w:rPr>
          <w:rFonts w:hint="eastAsia"/>
          <w:lang w:val="en-US" w:eastAsia="zh-CN"/>
        </w:rPr>
        <w:t>-</w:t>
      </w:r>
      <w:r>
        <w:rPr>
          <w:rFonts w:hint="default"/>
          <w:lang w:val="en-US" w:eastAsia="zh-CN"/>
        </w:rPr>
        <w:t>网络重建层。在上图网络模型之前</w:t>
      </w:r>
      <w:r>
        <w:rPr>
          <w:rFonts w:hint="eastAsia"/>
          <w:lang w:val="en-US" w:eastAsia="zh-CN"/>
        </w:rPr>
        <w:t>，</w:t>
      </w:r>
      <w:r>
        <w:rPr>
          <w:rFonts w:hint="default"/>
          <w:lang w:val="en-US" w:eastAsia="zh-CN"/>
        </w:rPr>
        <w:t>原始图像经过预处理</w:t>
      </w:r>
      <w:r>
        <w:rPr>
          <w:rFonts w:hint="eastAsia"/>
          <w:lang w:val="en-US" w:eastAsia="zh-CN"/>
        </w:rPr>
        <w:t>（</w:t>
      </w:r>
      <w:r>
        <w:rPr>
          <w:rFonts w:hint="default"/>
          <w:lang w:val="en-US" w:eastAsia="zh-CN"/>
        </w:rPr>
        <w:t>双三次插值</w:t>
      </w:r>
      <w:r>
        <w:rPr>
          <w:rFonts w:hint="eastAsia"/>
          <w:lang w:val="en-US" w:eastAsia="zh-CN"/>
        </w:rPr>
        <w:t>）</w:t>
      </w:r>
      <w:r>
        <w:rPr>
          <w:rFonts w:hint="default"/>
          <w:lang w:val="en-US" w:eastAsia="zh-CN"/>
        </w:rPr>
        <w:t>得到低分辨率图像作为网络的输入。</w:t>
      </w:r>
    </w:p>
    <w:p>
      <w:pPr>
        <w:rPr>
          <w:rFonts w:hint="default"/>
          <w:lang w:val="en-US" w:eastAsia="zh-CN"/>
        </w:rPr>
      </w:pPr>
      <w:r>
        <w:rPr>
          <w:rFonts w:hint="eastAsia"/>
          <w:lang w:val="en-US" w:eastAsia="zh-CN"/>
        </w:rPr>
        <w:t>·</w:t>
      </w:r>
      <w:r>
        <w:rPr>
          <w:rFonts w:hint="default"/>
          <w:lang w:val="en-US" w:eastAsia="zh-CN"/>
        </w:rPr>
        <w:t>特征提取层：采用卷积核大小为</w:t>
      </w:r>
      <m:oMath>
        <m:r>
          <m:rPr/>
          <w:rPr>
            <w:rFonts w:hint="default" w:ascii="Cambria Math" w:hAnsi="Cambria Math" w:cstheme="minorBidi"/>
            <w:kern w:val="2"/>
            <w:sz w:val="21"/>
            <w:szCs w:val="24"/>
            <w:lang w:val="en-US" w:eastAsia="zh-CN" w:bidi="ar-SA"/>
          </w:rPr>
          <m:t>c</m:t>
        </m:r>
        <m:r>
          <m:rPr/>
          <w:rPr>
            <w:rFonts w:ascii="Cambria Math" w:hAnsi="Cambria Math" w:cstheme="minorBidi"/>
            <w:kern w:val="2"/>
            <w:sz w:val="21"/>
            <w:szCs w:val="24"/>
            <w:lang w:val="en-US" w:bidi="ar-SA"/>
          </w:rPr>
          <m:t>×</m:t>
        </m:r>
        <m:sSub>
          <m:sSubPr>
            <m:ctrlPr>
              <m:rPr/>
              <w:rPr>
                <w:rFonts w:ascii="Cambria Math" w:hAnsi="Cambria Math" w:cstheme="minorBidi"/>
                <w:i/>
                <w:iCs/>
                <w:kern w:val="2"/>
                <w:sz w:val="21"/>
                <w:szCs w:val="24"/>
                <w:lang w:val="en-US" w:bidi="ar-SA"/>
              </w:rPr>
            </m:ctrlPr>
          </m:sSubPr>
          <m:e>
            <m:r>
              <m:rPr/>
              <w:rPr>
                <w:rFonts w:hint="default" w:ascii="Cambria Math" w:hAnsi="Cambria Math" w:cstheme="minorBidi"/>
                <w:kern w:val="2"/>
                <w:sz w:val="21"/>
                <w:szCs w:val="24"/>
                <w:lang w:val="en-US" w:eastAsia="zh-CN" w:bidi="ar-SA"/>
              </w:rPr>
              <m:t>f</m:t>
            </m:r>
            <m:ctrlPr>
              <m:rPr/>
              <w:rPr>
                <w:rFonts w:ascii="Cambria Math" w:hAnsi="Cambria Math" w:cstheme="minorBidi"/>
                <w:i/>
                <w:iCs/>
                <w:kern w:val="2"/>
                <w:sz w:val="21"/>
                <w:szCs w:val="24"/>
                <w:lang w:val="en-US" w:bidi="ar-SA"/>
              </w:rPr>
            </m:ctrlPr>
          </m:e>
          <m:sub>
            <m:r>
              <m:rPr/>
              <w:rPr>
                <w:rFonts w:hint="default" w:ascii="Cambria Math" w:hAnsi="Cambria Math" w:cstheme="minorBidi"/>
                <w:kern w:val="2"/>
                <w:sz w:val="21"/>
                <w:szCs w:val="24"/>
                <w:lang w:val="en-US" w:eastAsia="zh-CN" w:bidi="ar-SA"/>
              </w:rPr>
              <m:t>1</m:t>
            </m:r>
            <m:ctrlPr>
              <m:rPr/>
              <w:rPr>
                <w:rFonts w:ascii="Cambria Math" w:hAnsi="Cambria Math" w:cstheme="minorBidi"/>
                <w:i/>
                <w:iCs/>
                <w:kern w:val="2"/>
                <w:sz w:val="21"/>
                <w:szCs w:val="24"/>
                <w:lang w:val="en-US" w:bidi="ar-SA"/>
              </w:rPr>
            </m:ctrlPr>
          </m:sub>
        </m:sSub>
        <m:r>
          <m:rPr/>
          <w:rPr>
            <w:rFonts w:ascii="Cambria Math" w:hAnsi="Cambria Math" w:cstheme="minorBidi"/>
            <w:kern w:val="2"/>
            <w:sz w:val="21"/>
            <w:szCs w:val="24"/>
            <w:lang w:val="en-US" w:bidi="ar-SA"/>
          </w:rPr>
          <m:t>×</m:t>
        </m:r>
        <m:sSub>
          <m:sSubPr>
            <m:ctrlPr>
              <m:rPr/>
              <w:rPr>
                <w:rFonts w:ascii="Cambria Math" w:hAnsi="Cambria Math" w:cstheme="minorBidi"/>
                <w:i/>
                <w:iCs/>
                <w:kern w:val="2"/>
                <w:sz w:val="21"/>
                <w:szCs w:val="24"/>
                <w:lang w:val="en-US" w:bidi="ar-SA"/>
              </w:rPr>
            </m:ctrlPr>
          </m:sSubPr>
          <m:e>
            <m:r>
              <m:rPr/>
              <w:rPr>
                <w:rFonts w:hint="default" w:ascii="Cambria Math" w:hAnsi="Cambria Math" w:cstheme="minorBidi"/>
                <w:kern w:val="2"/>
                <w:sz w:val="21"/>
                <w:szCs w:val="24"/>
                <w:lang w:val="en-US" w:eastAsia="zh-CN" w:bidi="ar-SA"/>
              </w:rPr>
              <m:t>f</m:t>
            </m:r>
            <m:ctrlPr>
              <m:rPr/>
              <w:rPr>
                <w:rFonts w:ascii="Cambria Math" w:hAnsi="Cambria Math" w:cstheme="minorBidi"/>
                <w:i/>
                <w:iCs/>
                <w:kern w:val="2"/>
                <w:sz w:val="21"/>
                <w:szCs w:val="24"/>
                <w:lang w:val="en-US" w:bidi="ar-SA"/>
              </w:rPr>
            </m:ctrlPr>
          </m:e>
          <m:sub>
            <m:r>
              <m:rPr/>
              <w:rPr>
                <w:rFonts w:hint="default" w:ascii="Cambria Math" w:hAnsi="Cambria Math" w:cstheme="minorBidi"/>
                <w:kern w:val="2"/>
                <w:sz w:val="21"/>
                <w:szCs w:val="24"/>
                <w:lang w:val="en-US" w:eastAsia="zh-CN" w:bidi="ar-SA"/>
              </w:rPr>
              <m:t>1</m:t>
            </m:r>
            <m:ctrlPr>
              <m:rPr/>
              <w:rPr>
                <w:rFonts w:ascii="Cambria Math" w:hAnsi="Cambria Math" w:cstheme="minorBidi"/>
                <w:i/>
                <w:iCs/>
                <w:kern w:val="2"/>
                <w:sz w:val="21"/>
                <w:szCs w:val="24"/>
                <w:lang w:val="en-US" w:bidi="ar-SA"/>
              </w:rPr>
            </m:ctrlPr>
          </m:sub>
        </m:sSub>
        <m:r>
          <m:rPr/>
          <w:rPr>
            <w:rFonts w:ascii="Cambria Math" w:hAnsi="Cambria Math" w:cstheme="minorBidi"/>
            <w:kern w:val="2"/>
            <w:sz w:val="21"/>
            <w:szCs w:val="24"/>
            <w:lang w:val="en-US" w:bidi="ar-SA"/>
          </w:rPr>
          <m:t>×</m:t>
        </m:r>
        <m:sSub>
          <m:sSubPr>
            <m:ctrlPr>
              <m:rPr/>
              <w:rPr>
                <w:rFonts w:ascii="Cambria Math" w:hAnsi="Cambria Math" w:cstheme="minorBidi"/>
                <w:i/>
                <w:iCs/>
                <w:kern w:val="2"/>
                <w:sz w:val="21"/>
                <w:szCs w:val="24"/>
                <w:lang w:val="en-US" w:bidi="ar-SA"/>
              </w:rPr>
            </m:ctrlPr>
          </m:sSubPr>
          <m:e>
            <m:r>
              <m:rPr/>
              <w:rPr>
                <w:rFonts w:hint="default" w:ascii="Cambria Math" w:hAnsi="Cambria Math" w:cstheme="minorBidi"/>
                <w:kern w:val="2"/>
                <w:sz w:val="21"/>
                <w:szCs w:val="24"/>
                <w:lang w:val="en-US" w:eastAsia="zh-CN" w:bidi="ar-SA"/>
              </w:rPr>
              <m:t>n</m:t>
            </m:r>
            <m:ctrlPr>
              <m:rPr/>
              <w:rPr>
                <w:rFonts w:ascii="Cambria Math" w:hAnsi="Cambria Math" w:cstheme="minorBidi"/>
                <w:i/>
                <w:iCs/>
                <w:kern w:val="2"/>
                <w:sz w:val="21"/>
                <w:szCs w:val="24"/>
                <w:lang w:val="en-US" w:bidi="ar-SA"/>
              </w:rPr>
            </m:ctrlPr>
          </m:e>
          <m:sub>
            <m:r>
              <m:rPr/>
              <w:rPr>
                <w:rFonts w:hint="default" w:ascii="Cambria Math" w:hAnsi="Cambria Math" w:cstheme="minorBidi"/>
                <w:kern w:val="2"/>
                <w:sz w:val="21"/>
                <w:szCs w:val="24"/>
                <w:lang w:val="en-US" w:eastAsia="zh-CN" w:bidi="ar-SA"/>
              </w:rPr>
              <m:t>1</m:t>
            </m:r>
            <m:ctrlPr>
              <m:rPr/>
              <w:rPr>
                <w:rFonts w:ascii="Cambria Math" w:hAnsi="Cambria Math" w:cstheme="minorBidi"/>
                <w:i/>
                <w:iCs/>
                <w:kern w:val="2"/>
                <w:sz w:val="21"/>
                <w:szCs w:val="24"/>
                <w:lang w:val="en-US" w:bidi="ar-SA"/>
              </w:rPr>
            </m:ctrlPr>
          </m:sub>
        </m:sSub>
      </m:oMath>
      <w:r>
        <w:rPr>
          <w:rFonts w:hint="default"/>
          <w:lang w:val="en-US" w:eastAsia="zh-CN"/>
        </w:rPr>
        <w:t>提取特征。</w:t>
      </w:r>
    </w:p>
    <w:p>
      <w:pPr>
        <w:rPr>
          <w:rFonts w:hint="default"/>
          <w:lang w:val="en-US" w:eastAsia="zh-CN"/>
        </w:rPr>
      </w:pPr>
      <w:r>
        <w:rPr>
          <w:rFonts w:hint="eastAsia"/>
          <w:lang w:val="en-US" w:eastAsia="zh-CN"/>
        </w:rPr>
        <w:t>·</w:t>
      </w:r>
      <w:r>
        <w:rPr>
          <w:rFonts w:hint="default"/>
          <w:lang w:val="en-US" w:eastAsia="zh-CN"/>
        </w:rPr>
        <w:t>非线性映射层：</w:t>
      </w: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1</m:t>
        </m:r>
        <m:r>
          <m:rPr/>
          <w:rPr>
            <w:rFonts w:ascii="Cambria Math" w:hAnsi="Cambria Math"/>
            <w:lang w:val="en-US"/>
          </w:rPr>
          <m:t>×</m:t>
        </m:r>
        <m:r>
          <m:rPr/>
          <w:rPr>
            <w:rFonts w:hint="default" w:ascii="Cambria Math" w:hAnsi="Cambria Math"/>
            <w:lang w:val="en-US" w:eastAsia="zh-CN"/>
          </w:rPr>
          <m:t>1</m:t>
        </m:r>
        <m:r>
          <m:rPr/>
          <w:rPr>
            <w:rFonts w:ascii="Cambria Math" w:hAnsi="Cambria Math"/>
            <w:lang w:val="en-US"/>
          </w:rPr>
          <m:t>×</m:t>
        </m:r>
        <m:sSub>
          <m:sSubPr>
            <m:ctrlPr>
              <m:rPr/>
              <w:rPr>
                <w:rFonts w:ascii="Cambria Math" w:hAnsi="Cambria Math"/>
                <w:i/>
                <w:lang w:val="en-US"/>
              </w:rPr>
            </m:ctrlPr>
          </m:sSubPr>
          <m:e>
            <m:r>
              <m:rPr/>
              <w:rPr>
                <w:rFonts w:hint="default" w:ascii="Cambria Math" w:hAnsi="Cambria Math"/>
                <w:lang w:val="en-US" w:eastAsia="zh-CN"/>
              </w:rPr>
              <m:t>n</m:t>
            </m:r>
            <m:ctrlPr>
              <m:rPr/>
              <w:rPr>
                <w:rFonts w:ascii="Cambria Math" w:hAnsi="Cambria Math"/>
                <w:i/>
                <w:lang w:val="en-US"/>
              </w:rPr>
            </m:ctrlPr>
          </m:e>
          <m:sub>
            <m:r>
              <m:rPr/>
              <w:rPr>
                <w:rFonts w:hint="default" w:ascii="Cambria Math" w:hAnsi="Cambria Math"/>
                <w:lang w:val="en-US" w:eastAsia="zh-CN"/>
              </w:rPr>
              <m:t>2</m:t>
            </m:r>
            <m:ctrlPr>
              <m:rPr/>
              <w:rPr>
                <w:rFonts w:ascii="Cambria Math" w:hAnsi="Cambria Math"/>
                <w:i/>
                <w:lang w:val="en-US"/>
              </w:rPr>
            </m:ctrlPr>
          </m:sub>
        </m:sSub>
      </m:oMath>
      <w:r>
        <w:rPr>
          <w:rFonts w:hint="default"/>
          <w:lang w:val="en-US" w:eastAsia="zh-CN"/>
        </w:rPr>
        <w:t>的卷积核，将上一层的feature map进一步做非线性映射处理，同时加深网络深度。</w:t>
      </w:r>
    </w:p>
    <w:p>
      <w:pPr>
        <w:rPr>
          <w:rFonts w:hint="default"/>
          <w:lang w:val="en-US" w:eastAsia="zh-CN"/>
        </w:rPr>
      </w:pPr>
      <w:r>
        <w:rPr>
          <w:rFonts w:hint="eastAsia"/>
          <w:lang w:val="en-US" w:eastAsia="zh-CN"/>
        </w:rPr>
        <w:t>·</w:t>
      </w:r>
      <w:r>
        <w:rPr>
          <w:rFonts w:hint="default"/>
          <w:lang w:val="en-US" w:eastAsia="zh-CN"/>
        </w:rPr>
        <w:t>网络重建层：</w:t>
      </w:r>
      <m:oMath>
        <m:sSub>
          <m:sSubPr>
            <m:ctrlPr>
              <w:rPr>
                <w:rFonts w:ascii="Cambria Math" w:hAnsi="Cambria Math"/>
                <w:i/>
                <w:lang w:val="en-US"/>
              </w:rPr>
            </m:ctrlPr>
          </m:sSub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ascii="Cambria Math" w:hAnsi="Cambria Math"/>
            <w:lang w:val="en-US"/>
          </w:rPr>
          <m:t>×</m:t>
        </m:r>
        <m:sSub>
          <m:sSubPr>
            <m:ctrlPr>
              <m:rPr/>
              <w:rPr>
                <w:rFonts w:ascii="Cambria Math" w:hAnsi="Cambria Math"/>
                <w:i/>
                <w:lang w:val="en-US"/>
              </w:rPr>
            </m:ctrlPr>
          </m:sSubPr>
          <m:e>
            <m:r>
              <m:rPr/>
              <w:rPr>
                <w:rFonts w:hint="default" w:ascii="Cambria Math" w:hAnsi="Cambria Math"/>
                <w:lang w:val="en-US" w:eastAsia="zh-CN"/>
              </w:rPr>
              <m:t>f</m:t>
            </m:r>
            <m:ctrlPr>
              <m:rPr/>
              <w:rPr>
                <w:rFonts w:ascii="Cambria Math" w:hAnsi="Cambria Math"/>
                <w:i/>
                <w:lang w:val="en-US"/>
              </w:rPr>
            </m:ctrlPr>
          </m:e>
          <m:sub>
            <m:r>
              <m:rPr/>
              <w:rPr>
                <w:rFonts w:hint="default" w:ascii="Cambria Math" w:hAnsi="Cambria Math"/>
                <w:lang w:val="en-US" w:eastAsia="zh-CN"/>
              </w:rPr>
              <m:t>3</m:t>
            </m:r>
            <m:ctrlPr>
              <m:rPr/>
              <w:rPr>
                <w:rFonts w:ascii="Cambria Math" w:hAnsi="Cambria Math"/>
                <w:i/>
                <w:lang w:val="en-US"/>
              </w:rPr>
            </m:ctrlPr>
          </m:sub>
        </m:sSub>
        <m:r>
          <m:rPr/>
          <w:rPr>
            <w:rFonts w:ascii="Cambria Math" w:hAnsi="Cambria Math"/>
            <w:lang w:val="en-US"/>
          </w:rPr>
          <m:t>×</m:t>
        </m:r>
        <m:sSub>
          <m:sSubPr>
            <m:ctrlPr>
              <m:rPr/>
              <w:rPr>
                <w:rFonts w:ascii="Cambria Math" w:hAnsi="Cambria Math"/>
                <w:i/>
                <w:lang w:val="en-US"/>
              </w:rPr>
            </m:ctrlPr>
          </m:sSubPr>
          <m:e>
            <m:r>
              <m:rPr/>
              <w:rPr>
                <w:rFonts w:hint="default" w:ascii="Cambria Math" w:hAnsi="Cambria Math"/>
                <w:lang w:val="en-US" w:eastAsia="zh-CN"/>
              </w:rPr>
              <m:t>f</m:t>
            </m:r>
            <m:ctrlPr>
              <m:rPr/>
              <w:rPr>
                <w:rFonts w:ascii="Cambria Math" w:hAnsi="Cambria Math"/>
                <w:i/>
                <w:lang w:val="en-US"/>
              </w:rPr>
            </m:ctrlPr>
          </m:e>
          <m:sub>
            <m:r>
              <m:rPr/>
              <w:rPr>
                <w:rFonts w:hint="default" w:ascii="Cambria Math" w:hAnsi="Cambria Math"/>
                <w:lang w:val="en-US" w:eastAsia="zh-CN"/>
              </w:rPr>
              <m:t>3</m:t>
            </m:r>
            <m:ctrlPr>
              <m:r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c</m:t>
        </m:r>
      </m:oMath>
      <w:r>
        <w:rPr>
          <w:rFonts w:hint="default"/>
          <w:lang w:val="en-US" w:eastAsia="zh-CN"/>
        </w:rPr>
        <w:t>的卷积核，将feature map还原成高分辨率图像SR。</w:t>
      </w:r>
    </w:p>
    <w:p>
      <w:pPr>
        <w:rPr>
          <w:rFonts w:hint="default"/>
          <w:lang w:val="en-US" w:eastAsia="zh-CN"/>
        </w:rPr>
      </w:pPr>
      <w:r>
        <w:rPr>
          <w:rFonts w:hint="eastAsia"/>
        </w:rPr>
        <w:t>SRCNN使用均方误差（MSE）作为损失函数进行训练。训练数据是高分辨率图像和相应的低分辨率图像对，通过最小化MSE来调整卷积核的权重，从而实现图像超分辨率。</w:t>
      </w:r>
    </w:p>
    <w:p>
      <w:pPr>
        <w:ind w:firstLine="420" w:firstLineChars="0"/>
        <w:rPr>
          <w:rFonts w:hint="default"/>
          <w:lang w:val="en-US" w:eastAsia="zh-CN"/>
        </w:rPr>
      </w:pPr>
      <w:r>
        <w:rPr>
          <w:rFonts w:hint="default"/>
          <w:b/>
          <w:bCs/>
          <w:lang w:val="en-US" w:eastAsia="zh-CN"/>
        </w:rPr>
        <w:t>SRGAN</w:t>
      </w:r>
      <w:r>
        <w:rPr>
          <w:rFonts w:hint="default"/>
          <w:lang w:val="en-US" w:eastAsia="zh-CN"/>
        </w:rPr>
        <w:t>是一种用于图像超分辨率的深度神经网络模型，相比于SRCNN，它更加强调了图像的感知质量，通过引入对抗性损失函数，使得生成的高分辨率图像更加逼真自然。</w:t>
      </w:r>
    </w:p>
    <w:p>
      <w:pPr>
        <w:rPr>
          <w:rFonts w:hint="default"/>
          <w:lang w:val="en-US" w:eastAsia="zh-CN"/>
        </w:rPr>
      </w:pPr>
      <w:r>
        <w:drawing>
          <wp:inline distT="0" distB="0" distL="114300" distR="114300">
            <wp:extent cx="5271135" cy="28689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868930"/>
                    </a:xfrm>
                    <a:prstGeom prst="rect">
                      <a:avLst/>
                    </a:prstGeom>
                    <a:noFill/>
                    <a:ln>
                      <a:noFill/>
                    </a:ln>
                  </pic:spPr>
                </pic:pic>
              </a:graphicData>
            </a:graphic>
          </wp:inline>
        </w:drawing>
      </w:r>
    </w:p>
    <w:p>
      <w:pPr>
        <w:rPr>
          <w:rFonts w:hint="default"/>
          <w:lang w:val="en-US" w:eastAsia="zh-CN"/>
        </w:rPr>
      </w:pPr>
      <w:r>
        <w:rPr>
          <w:rFonts w:hint="default"/>
          <w:lang w:val="en-US" w:eastAsia="zh-CN"/>
        </w:rPr>
        <w:t>SRGAN的结构可以分为两部分：生成器和判别器。生成器的任务是将低分辨率图像转换成高分辨率图像，而判别器则需要将生成器产生的高分辨率图像与真实的高分辨率图像区分开来。具体来说，SRGAN的生成器包括两个部分：特征提取和映射。特征提取通过使用卷积层提取低分辨率图像的特征，而映射则通过残差块实现非线性映射。最后，通过上采样得到高分辨率图像。SRGAN的判别器使用了一系列卷积层和池化层来对高分辨率图像和生成器产生的高分辨率图像进行区分。为了提高判别器的鲁棒性和稳定性，SRGAN采用了WGAN-GP的方法，通过对Wasserstein GAN的损失函数加入梯度惩罚项来解决训练不稳定的问题，以此来进行训练。</w:t>
      </w:r>
    </w:p>
    <w:p>
      <w:pPr>
        <w:ind w:firstLine="420" w:firstLineChars="0"/>
        <w:rPr>
          <w:rFonts w:hint="default"/>
          <w:lang w:val="en-US" w:eastAsia="zh-CN"/>
        </w:rPr>
      </w:pPr>
      <w:r>
        <w:rPr>
          <w:rFonts w:hint="default"/>
          <w:lang w:val="en-US" w:eastAsia="zh-CN"/>
        </w:rPr>
        <w:t>在训练过程中，SRCNN使用的是均方误差作为损失函数，而SRGAN使用的是对抗损失和感知损失的组合。这种组合方式可以使得生成的高分辨率图像更加真实、自然，同时也避免了SRCNN产生的锐化感。总的来说，相比于SRCNN，SRGAN更加强调图像的感知质量，通过引入对抗性损失函数和残差块，可以生成更加逼真自然的高分辨率图像。</w:t>
      </w:r>
    </w:p>
    <w:p>
      <w:pPr>
        <w:pStyle w:val="5"/>
        <w:bidi w:val="0"/>
        <w:rPr>
          <w:rFonts w:hint="default"/>
          <w:lang w:val="en-US" w:eastAsia="zh-CN"/>
        </w:rPr>
      </w:pPr>
      <w:r>
        <w:rPr>
          <w:rFonts w:hint="eastAsia"/>
          <w:lang w:val="en-US" w:eastAsia="zh-CN"/>
        </w:rPr>
        <w:t>3 结果对比</w:t>
      </w:r>
    </w:p>
    <w:p>
      <w:pPr>
        <w:rPr>
          <w:rFonts w:hint="eastAsia"/>
          <w:lang w:val="en-US" w:eastAsia="zh-CN"/>
        </w:rPr>
      </w:pPr>
      <w:r>
        <w:rPr>
          <w:rFonts w:hint="eastAsia"/>
          <w:lang w:val="en-US" w:eastAsia="zh-CN"/>
        </w:rPr>
        <w:t>原图：</w:t>
      </w:r>
    </w:p>
    <w:p>
      <w:pPr>
        <w:rPr>
          <w:rFonts w:hint="default"/>
          <w:lang w:val="en-US" w:eastAsia="zh-CN"/>
        </w:rPr>
      </w:pPr>
      <w:r>
        <w:rPr>
          <w:rFonts w:hint="eastAsia"/>
          <w:lang w:val="en-US" w:eastAsia="zh-CN"/>
        </w:rPr>
        <w:drawing>
          <wp:inline distT="0" distB="0" distL="114300" distR="114300">
            <wp:extent cx="1054735" cy="1054735"/>
            <wp:effectExtent l="0" t="0" r="12065" b="12065"/>
            <wp:docPr id="5" name="图片 5" descr="baby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aby_GT"/>
                    <pic:cNvPicPr>
                      <a:picLocks noChangeAspect="1"/>
                    </pic:cNvPicPr>
                  </pic:nvPicPr>
                  <pic:blipFill>
                    <a:blip r:embed="rId6"/>
                    <a:stretch>
                      <a:fillRect/>
                    </a:stretch>
                  </pic:blipFill>
                  <pic:spPr>
                    <a:xfrm>
                      <a:off x="0" y="0"/>
                      <a:ext cx="1054735" cy="105473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54100" cy="1054100"/>
            <wp:effectExtent l="0" t="0" r="12700" b="12700"/>
            <wp:docPr id="6" name="图片 6" descr="bird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ird_GT"/>
                    <pic:cNvPicPr>
                      <a:picLocks noChangeAspect="1"/>
                    </pic:cNvPicPr>
                  </pic:nvPicPr>
                  <pic:blipFill>
                    <a:blip r:embed="rId7"/>
                    <a:stretch>
                      <a:fillRect/>
                    </a:stretch>
                  </pic:blipFill>
                  <pic:spPr>
                    <a:xfrm>
                      <a:off x="0" y="0"/>
                      <a:ext cx="1054100" cy="105410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48385" cy="1048385"/>
            <wp:effectExtent l="0" t="0" r="3175" b="3175"/>
            <wp:docPr id="7" name="图片 7" descr="butterfly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utterfly_GT"/>
                    <pic:cNvPicPr>
                      <a:picLocks noChangeAspect="1"/>
                    </pic:cNvPicPr>
                  </pic:nvPicPr>
                  <pic:blipFill>
                    <a:blip r:embed="rId8"/>
                    <a:stretch>
                      <a:fillRect/>
                    </a:stretch>
                  </pic:blipFill>
                  <pic:spPr>
                    <a:xfrm>
                      <a:off x="0" y="0"/>
                      <a:ext cx="1048385" cy="10483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60450" cy="1060450"/>
            <wp:effectExtent l="0" t="0" r="6350" b="6350"/>
            <wp:docPr id="8" name="图片 8" descr="head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d_GT"/>
                    <pic:cNvPicPr>
                      <a:picLocks noChangeAspect="1"/>
                    </pic:cNvPicPr>
                  </pic:nvPicPr>
                  <pic:blipFill>
                    <a:blip r:embed="rId9"/>
                    <a:stretch>
                      <a:fillRect/>
                    </a:stretch>
                  </pic:blipFill>
                  <pic:spPr>
                    <a:xfrm>
                      <a:off x="0" y="0"/>
                      <a:ext cx="1060450" cy="10604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711835" cy="1076325"/>
            <wp:effectExtent l="0" t="0" r="4445" b="5715"/>
            <wp:docPr id="9" name="图片 9" descr="woman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oman_GT"/>
                    <pic:cNvPicPr>
                      <a:picLocks noChangeAspect="1"/>
                    </pic:cNvPicPr>
                  </pic:nvPicPr>
                  <pic:blipFill>
                    <a:blip r:embed="rId10"/>
                    <a:stretch>
                      <a:fillRect/>
                    </a:stretch>
                  </pic:blipFill>
                  <pic:spPr>
                    <a:xfrm>
                      <a:off x="0" y="0"/>
                      <a:ext cx="711835" cy="1076325"/>
                    </a:xfrm>
                    <a:prstGeom prst="rect">
                      <a:avLst/>
                    </a:prstGeom>
                  </pic:spPr>
                </pic:pic>
              </a:graphicData>
            </a:graphic>
          </wp:inline>
        </w:drawing>
      </w:r>
    </w:p>
    <w:p>
      <w:pPr>
        <w:rPr>
          <w:rFonts w:hint="eastAsia"/>
          <w:lang w:val="en-US" w:eastAsia="zh-CN"/>
        </w:rPr>
      </w:pPr>
      <w:r>
        <w:rPr>
          <w:rFonts w:hint="eastAsia"/>
          <w:lang w:val="en-US" w:eastAsia="zh-CN"/>
        </w:rPr>
        <w:t>SRCNN：</w:t>
      </w:r>
    </w:p>
    <w:p>
      <w:pPr>
        <w:rPr>
          <w:rFonts w:hint="default"/>
          <w:lang w:val="en-US" w:eastAsia="zh-CN"/>
        </w:rPr>
      </w:pPr>
      <w:r>
        <w:rPr>
          <w:rFonts w:hint="eastAsia"/>
          <w:lang w:val="en-US" w:eastAsia="zh-CN"/>
        </w:rPr>
        <w:drawing>
          <wp:inline distT="0" distB="0" distL="114300" distR="114300">
            <wp:extent cx="1061085" cy="1061085"/>
            <wp:effectExtent l="0" t="0" r="5715" b="5715"/>
            <wp:docPr id="10" name="图片 10" descr="baby_GT_srcnn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by_GT_srcnn_x4"/>
                    <pic:cNvPicPr>
                      <a:picLocks noChangeAspect="1"/>
                    </pic:cNvPicPr>
                  </pic:nvPicPr>
                  <pic:blipFill>
                    <a:blip r:embed="rId11"/>
                    <a:stretch>
                      <a:fillRect/>
                    </a:stretch>
                  </pic:blipFill>
                  <pic:spPr>
                    <a:xfrm>
                      <a:off x="0" y="0"/>
                      <a:ext cx="1061085" cy="10610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42035" cy="1042035"/>
            <wp:effectExtent l="0" t="0" r="9525" b="9525"/>
            <wp:docPr id="11" name="图片 11" descr="bird_GT_srcnn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ird_GT_srcnn_x4"/>
                    <pic:cNvPicPr>
                      <a:picLocks noChangeAspect="1"/>
                    </pic:cNvPicPr>
                  </pic:nvPicPr>
                  <pic:blipFill>
                    <a:blip r:embed="rId12"/>
                    <a:stretch>
                      <a:fillRect/>
                    </a:stretch>
                  </pic:blipFill>
                  <pic:spPr>
                    <a:xfrm>
                      <a:off x="0" y="0"/>
                      <a:ext cx="1042035" cy="104203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66800" cy="1066800"/>
            <wp:effectExtent l="0" t="0" r="0" b="0"/>
            <wp:docPr id="12" name="图片 12" descr="butterfly_GT_srcnn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utterfly_GT_srcnn_x4"/>
                    <pic:cNvPicPr>
                      <a:picLocks noChangeAspect="1"/>
                    </pic:cNvPicPr>
                  </pic:nvPicPr>
                  <pic:blipFill>
                    <a:blip r:embed="rId13"/>
                    <a:stretch>
                      <a:fillRect/>
                    </a:stretch>
                  </pic:blipFill>
                  <pic:spPr>
                    <a:xfrm>
                      <a:off x="0" y="0"/>
                      <a:ext cx="1066800" cy="106680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75690" cy="1075690"/>
            <wp:effectExtent l="0" t="0" r="6350" b="6350"/>
            <wp:docPr id="13" name="图片 13" descr="head_GT_srcnn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ad_GT_srcnn_x4"/>
                    <pic:cNvPicPr>
                      <a:picLocks noChangeAspect="1"/>
                    </pic:cNvPicPr>
                  </pic:nvPicPr>
                  <pic:blipFill>
                    <a:blip r:embed="rId14"/>
                    <a:stretch>
                      <a:fillRect/>
                    </a:stretch>
                  </pic:blipFill>
                  <pic:spPr>
                    <a:xfrm>
                      <a:off x="0" y="0"/>
                      <a:ext cx="1075690" cy="107569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718820" cy="1087120"/>
            <wp:effectExtent l="0" t="0" r="12700" b="10160"/>
            <wp:docPr id="14" name="图片 14" descr="woman_GT_srcnn_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oman_GT_srcnn_x4"/>
                    <pic:cNvPicPr>
                      <a:picLocks noChangeAspect="1"/>
                    </pic:cNvPicPr>
                  </pic:nvPicPr>
                  <pic:blipFill>
                    <a:blip r:embed="rId15"/>
                    <a:stretch>
                      <a:fillRect/>
                    </a:stretch>
                  </pic:blipFill>
                  <pic:spPr>
                    <a:xfrm>
                      <a:off x="0" y="0"/>
                      <a:ext cx="718820" cy="1087120"/>
                    </a:xfrm>
                    <a:prstGeom prst="rect">
                      <a:avLst/>
                    </a:prstGeom>
                  </pic:spPr>
                </pic:pic>
              </a:graphicData>
            </a:graphic>
          </wp:inline>
        </w:drawing>
      </w:r>
    </w:p>
    <w:p>
      <w:pPr>
        <w:rPr>
          <w:rFonts w:hint="eastAsia"/>
          <w:lang w:val="en-US" w:eastAsia="zh-CN"/>
        </w:rPr>
      </w:pPr>
      <w:r>
        <w:rPr>
          <w:rFonts w:hint="eastAsia"/>
          <w:lang w:val="en-US" w:eastAsia="zh-CN"/>
        </w:rPr>
        <w:t>SRGAN：</w:t>
      </w:r>
    </w:p>
    <w:p>
      <w:pPr>
        <w:rPr>
          <w:rFonts w:hint="default"/>
          <w:lang w:val="en-US" w:eastAsia="zh-CN"/>
        </w:rPr>
      </w:pPr>
      <w:r>
        <w:rPr>
          <w:rFonts w:hint="default"/>
          <w:lang w:val="en-US" w:eastAsia="zh-CN"/>
        </w:rPr>
        <w:drawing>
          <wp:inline distT="0" distB="0" distL="114300" distR="114300">
            <wp:extent cx="1038860" cy="1038860"/>
            <wp:effectExtent l="0" t="0" r="12700" b="12700"/>
            <wp:docPr id="4" name="图片 4" descr="sr_baby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r_baby_GT"/>
                    <pic:cNvPicPr>
                      <a:picLocks noChangeAspect="1"/>
                    </pic:cNvPicPr>
                  </pic:nvPicPr>
                  <pic:blipFill>
                    <a:blip r:embed="rId16"/>
                    <a:stretch>
                      <a:fillRect/>
                    </a:stretch>
                  </pic:blipFill>
                  <pic:spPr>
                    <a:xfrm>
                      <a:off x="0" y="0"/>
                      <a:ext cx="1038860" cy="103886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38860" cy="1038860"/>
            <wp:effectExtent l="0" t="0" r="12700" b="12700"/>
            <wp:docPr id="15" name="图片 15" descr="sr_bird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r_bird_GT"/>
                    <pic:cNvPicPr>
                      <a:picLocks noChangeAspect="1"/>
                    </pic:cNvPicPr>
                  </pic:nvPicPr>
                  <pic:blipFill>
                    <a:blip r:embed="rId17"/>
                    <a:stretch>
                      <a:fillRect/>
                    </a:stretch>
                  </pic:blipFill>
                  <pic:spPr>
                    <a:xfrm>
                      <a:off x="0" y="0"/>
                      <a:ext cx="1038860" cy="103886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45210" cy="1045210"/>
            <wp:effectExtent l="0" t="0" r="6350" b="6350"/>
            <wp:docPr id="16" name="图片 16" descr="sr_butterfly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r_butterfly_GT"/>
                    <pic:cNvPicPr>
                      <a:picLocks noChangeAspect="1"/>
                    </pic:cNvPicPr>
                  </pic:nvPicPr>
                  <pic:blipFill>
                    <a:blip r:embed="rId18"/>
                    <a:stretch>
                      <a:fillRect/>
                    </a:stretch>
                  </pic:blipFill>
                  <pic:spPr>
                    <a:xfrm>
                      <a:off x="0" y="0"/>
                      <a:ext cx="1045210" cy="10452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054100" cy="1054100"/>
            <wp:effectExtent l="0" t="0" r="12700" b="12700"/>
            <wp:docPr id="17" name="图片 17" descr="sr_head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r_head_GT"/>
                    <pic:cNvPicPr>
                      <a:picLocks noChangeAspect="1"/>
                    </pic:cNvPicPr>
                  </pic:nvPicPr>
                  <pic:blipFill>
                    <a:blip r:embed="rId19"/>
                    <a:stretch>
                      <a:fillRect/>
                    </a:stretch>
                  </pic:blipFill>
                  <pic:spPr>
                    <a:xfrm>
                      <a:off x="0" y="0"/>
                      <a:ext cx="1054100" cy="105410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709930" cy="1071880"/>
            <wp:effectExtent l="0" t="0" r="6350" b="10160"/>
            <wp:docPr id="18" name="图片 18" descr="sr_woman_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r_woman_GT"/>
                    <pic:cNvPicPr>
                      <a:picLocks noChangeAspect="1"/>
                    </pic:cNvPicPr>
                  </pic:nvPicPr>
                  <pic:blipFill>
                    <a:blip r:embed="rId20"/>
                    <a:stretch>
                      <a:fillRect/>
                    </a:stretch>
                  </pic:blipFill>
                  <pic:spPr>
                    <a:xfrm>
                      <a:off x="0" y="0"/>
                      <a:ext cx="709930" cy="1071880"/>
                    </a:xfrm>
                    <a:prstGeom prst="rect">
                      <a:avLst/>
                    </a:prstGeom>
                  </pic:spPr>
                </pic:pic>
              </a:graphicData>
            </a:graphic>
          </wp:inline>
        </w:drawing>
      </w:r>
    </w:p>
    <w:p>
      <w:pPr>
        <w:ind w:firstLine="420" w:firstLineChars="0"/>
        <w:rPr>
          <w:rFonts w:hint="default"/>
          <w:lang w:val="en-US" w:eastAsia="zh-CN"/>
        </w:rPr>
      </w:pPr>
      <w:r>
        <w:rPr>
          <w:rFonts w:hint="default"/>
          <w:lang w:val="en-US" w:eastAsia="zh-CN"/>
        </w:rPr>
        <w:t>总的来说，在生成图像质量方面，SRGAN相比SRCNN具有更高的图像质量。SRCNN生成的图像质量在一定程度上受到卷积核数量和大小的限制，同时会出现一些锐化和失真的问题。而SRGAN则能够生成更加真实和自然的高分辨率图像，这得益于GAN结构中的对抗损失函数，使得生成的图像更加真实。此外，SRGAN还采用了残差块和像素均值减去（pixel mean subtraction）等技术，进一步提高了生成图像的质量。</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yNjIyMzQwYjRiY2NjNGQ5OTQ5NjUzYzEzZjI1NzgifQ=="/>
  </w:docVars>
  <w:rsids>
    <w:rsidRoot w:val="00000000"/>
    <w:rsid w:val="233A2855"/>
    <w:rsid w:val="2F184D58"/>
    <w:rsid w:val="49941B26"/>
    <w:rsid w:val="4DDB7ACA"/>
    <w:rsid w:val="79441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4">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5">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983</Words>
  <Characters>1131</Characters>
  <Lines>0</Lines>
  <Paragraphs>0</Paragraphs>
  <TotalTime>1</TotalTime>
  <ScaleCrop>false</ScaleCrop>
  <LinksUpToDate>false</LinksUpToDate>
  <CharactersWithSpaces>1144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wangxinyi</dc:creator>
  <cp:lastModifiedBy>ń专注吃糖㈩⑥年_</cp:lastModifiedBy>
  <dcterms:modified xsi:type="dcterms:W3CDTF">2023-04-25T15:32:56Z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8DD53FAD63AB495D9519D7A8A714E12D_12</vt:lpwstr>
  </property>
</Properties>
</file>