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38AAA">
      <w:pPr>
        <w:pBdr>
          <w:bottom w:val="single" w:color="auto" w:sz="4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-914400</wp:posOffset>
                </wp:positionV>
                <wp:extent cx="10506075" cy="1828800"/>
                <wp:effectExtent l="0" t="0" r="28575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6075" cy="1828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51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77.25pt;margin-top:-72pt;height:144pt;width:827.25pt;z-index:251659264;v-text-anchor:middle;mso-width-relative:page;mso-height-relative:page;" fillcolor="#DDDDDD [3204]" filled="t" stroked="t" coordsize="21600,21600" o:gfxdata="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ShHD+dgAAAAOAQAADwAAAAAA&#10;AAABACAAAAAiAAAAZHJzL2Rvd25yZXYueG1sUEsBAhQAFAAAAAgAh07iQDrIpYuFAgAAOgUAAA4A&#10;AAAAAAAAAQAgAAAAJwEAAGRycy9lMm9Eb2MueG1sUEsFBgAAAAAGAAYAWQEAAB4GAAAAAA==&#10;">
                <v:fill on="t" focussize="0,0"/>
                <v:stroke weight="1pt" color="#A2A2A2 [3204]" miterlimit="8" joinstyle="miter"/>
                <v:imagedata o:title=""/>
                <o:lock v:ext="edit" aspectratio="f"/>
                <v:textbox>
                  <w:txbxContent>
                    <w:p w14:paraId="51A5104B"/>
                  </w:txbxContent>
                </v:textbox>
              </v:shape>
            </w:pict>
          </mc:Fallback>
        </mc:AlternateContent>
      </w:r>
    </w:p>
    <w:p w14:paraId="297BC4DE">
      <w:pPr>
        <w:pBdr>
          <w:bottom w:val="single" w:color="auto" w:sz="4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6185302">
      <w:pPr>
        <w:pBdr>
          <w:bottom w:val="single" w:color="auto" w:sz="4" w:space="1"/>
        </w:pBdr>
        <w:spacing w:line="240" w:lineRule="auto"/>
        <w:jc w:val="center"/>
        <w:rPr>
          <w:rFonts w:ascii="Century Gothic" w:hAnsi="Century Gothic"/>
          <w:b/>
          <w:sz w:val="20"/>
          <w:szCs w:val="20"/>
        </w:rPr>
      </w:pPr>
    </w:p>
    <w:p w14:paraId="3AB07B7E">
      <w:pPr>
        <w:pBdr>
          <w:bottom w:val="single" w:color="auto" w:sz="4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9ECFAEE">
      <w:pPr>
        <w:pBdr>
          <w:bottom w:val="single" w:color="auto" w:sz="4" w:space="1"/>
        </w:pBdr>
        <w:spacing w:line="240" w:lineRule="auto"/>
        <w:rPr>
          <w:rFonts w:hint="default" w:ascii="Century Gothic" w:hAnsi="Century Gothic"/>
          <w:b/>
          <w:sz w:val="20"/>
          <w:szCs w:val="20"/>
          <w:lang w:val="en-US"/>
        </w:rPr>
      </w:pPr>
      <w:r>
        <w:rPr>
          <w:rFonts w:hint="default" w:ascii="Century Gothic" w:hAnsi="Century Gothic"/>
          <w:b/>
          <w:sz w:val="20"/>
          <w:szCs w:val="20"/>
          <w:lang w:val="en-US"/>
        </w:rPr>
        <w:t>NAME: MUNHU WASHE</w:t>
      </w:r>
      <w:bookmarkStart w:id="0" w:name="_GoBack"/>
      <w:bookmarkEnd w:id="0"/>
    </w:p>
    <w:p w14:paraId="1AE5B371">
      <w:pPr>
        <w:pBdr>
          <w:bottom w:val="single" w:color="auto" w:sz="4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E4EDDD4">
      <w:pPr>
        <w:pBdr>
          <w:bottom w:val="single" w:color="auto" w:sz="4" w:space="1"/>
        </w:pBdr>
        <w:spacing w:line="240" w:lineRule="auto"/>
        <w:rPr>
          <w:rFonts w:hint="default" w:ascii="Century Gothic" w:hAnsi="Century Gothic"/>
          <w:b/>
          <w:sz w:val="20"/>
          <w:szCs w:val="20"/>
          <w:lang w:val="en-US"/>
        </w:rPr>
      </w:pPr>
      <w:r>
        <w:rPr>
          <w:rFonts w:ascii="Century Gothic" w:hAnsi="Century Gothic"/>
          <w:b/>
          <w:sz w:val="20"/>
          <w:szCs w:val="20"/>
        </w:rPr>
        <w:t>Technical, programming and software s</w:t>
      </w:r>
      <w:r>
        <w:rPr>
          <w:rFonts w:hint="default" w:ascii="Century Gothic" w:hAnsi="Century Gothic"/>
          <w:b/>
          <w:sz w:val="20"/>
          <w:szCs w:val="20"/>
          <w:lang w:val="en-US"/>
        </w:rPr>
        <w:t>kills</w:t>
      </w:r>
    </w:p>
    <w:p w14:paraId="320411D6">
      <w:pPr>
        <w:pStyle w:val="7"/>
        <w:numPr>
          <w:ilvl w:val="0"/>
          <w:numId w:val="1"/>
        </w:numPr>
        <w:tabs>
          <w:tab w:val="left" w:pos="426"/>
        </w:tabs>
        <w:spacing w:after="80" w:line="240" w:lineRule="auto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>JavaS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>c</w:t>
      </w:r>
      <w:r>
        <w:rPr>
          <w:rFonts w:ascii="Century Gothic" w:hAnsi="Century Gothic" w:cs="Arial"/>
          <w:bCs/>
          <w:sz w:val="20"/>
          <w:szCs w:val="20"/>
        </w:rPr>
        <w:t xml:space="preserve">ript, 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>jQuery, Node.js, Express.js ,</w:t>
      </w:r>
      <w:r>
        <w:rPr>
          <w:rFonts w:ascii="Century Gothic" w:hAnsi="Century Gothic" w:cs="Arial"/>
          <w:bCs/>
          <w:sz w:val="20"/>
          <w:szCs w:val="20"/>
        </w:rPr>
        <w:t>HTML, CSS,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 xml:space="preserve"> Bootstrap, Databases</w:t>
      </w:r>
    </w:p>
    <w:p w14:paraId="6E5E06E3">
      <w:pPr>
        <w:pStyle w:val="7"/>
        <w:numPr>
          <w:ilvl w:val="0"/>
          <w:numId w:val="1"/>
        </w:numPr>
        <w:tabs>
          <w:tab w:val="left" w:pos="426"/>
        </w:tabs>
        <w:spacing w:after="80" w:line="240" w:lineRule="auto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 xml:space="preserve">MS Office Package, Eclipse, 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 xml:space="preserve">Atom, Hyper, </w:t>
      </w:r>
      <w:r>
        <w:rPr>
          <w:rFonts w:ascii="Century Gothic" w:hAnsi="Century Gothic" w:cs="Arial"/>
          <w:bCs/>
          <w:sz w:val="20"/>
          <w:szCs w:val="20"/>
        </w:rPr>
        <w:t xml:space="preserve">Adobe Creative Suite </w:t>
      </w:r>
    </w:p>
    <w:p w14:paraId="57EE8164">
      <w:pPr>
        <w:pStyle w:val="7"/>
        <w:numPr>
          <w:ilvl w:val="0"/>
          <w:numId w:val="1"/>
        </w:numPr>
        <w:tabs>
          <w:tab w:val="left" w:pos="426"/>
        </w:tabs>
        <w:spacing w:after="80" w:line="240" w:lineRule="auto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 xml:space="preserve">Cisco 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>r</w:t>
      </w:r>
      <w:r>
        <w:rPr>
          <w:rFonts w:ascii="Century Gothic" w:hAnsi="Century Gothic" w:cs="Arial"/>
          <w:bCs/>
          <w:sz w:val="20"/>
          <w:szCs w:val="20"/>
        </w:rPr>
        <w:t>outers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 xml:space="preserve"> and switches</w:t>
      </w:r>
      <w:r>
        <w:rPr>
          <w:rFonts w:ascii="Century Gothic" w:hAnsi="Century Gothic" w:cs="Arial"/>
          <w:bCs/>
          <w:sz w:val="20"/>
          <w:szCs w:val="20"/>
        </w:rPr>
        <w:t xml:space="preserve"> </w:t>
      </w:r>
    </w:p>
    <w:p w14:paraId="3111E15D">
      <w:pPr>
        <w:pStyle w:val="7"/>
        <w:numPr>
          <w:ilvl w:val="0"/>
          <w:numId w:val="1"/>
        </w:numPr>
        <w:tabs>
          <w:tab w:val="left" w:pos="426"/>
        </w:tabs>
        <w:spacing w:after="80" w:line="240" w:lineRule="auto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>Huawei</w:t>
      </w:r>
      <w:r>
        <w:rPr>
          <w:rFonts w:hint="default" w:ascii="Century Gothic" w:hAnsi="Century Gothic" w:cs="Arial"/>
          <w:bCs/>
          <w:sz w:val="20"/>
          <w:szCs w:val="20"/>
          <w:lang w:val="en-US"/>
        </w:rPr>
        <w:t xml:space="preserve"> routers</w:t>
      </w:r>
      <w:r>
        <w:rPr>
          <w:rFonts w:ascii="Century Gothic" w:hAnsi="Century Gothic" w:cs="Arial"/>
          <w:bCs/>
          <w:sz w:val="20"/>
          <w:szCs w:val="20"/>
        </w:rPr>
        <w:t xml:space="preserve"> and switches</w:t>
      </w:r>
    </w:p>
    <w:p w14:paraId="5F68A199">
      <w:pPr>
        <w:pStyle w:val="7"/>
        <w:numPr>
          <w:ilvl w:val="0"/>
          <w:numId w:val="1"/>
        </w:numPr>
        <w:tabs>
          <w:tab w:val="left" w:pos="426"/>
        </w:tabs>
        <w:spacing w:after="80" w:line="240" w:lineRule="auto"/>
        <w:rPr>
          <w:rFonts w:ascii="Century Gothic" w:hAnsi="Century Gothic" w:cs="Arial"/>
          <w:bCs/>
          <w:sz w:val="20"/>
          <w:szCs w:val="20"/>
        </w:rPr>
      </w:pPr>
      <w:r>
        <w:rPr>
          <w:rFonts w:hint="default" w:ascii="Century Gothic" w:hAnsi="Century Gothic" w:cs="Arial"/>
          <w:bCs/>
          <w:sz w:val="20"/>
          <w:szCs w:val="20"/>
          <w:lang w:val="en-US"/>
        </w:rPr>
        <w:t>Linux - ubuntu</w:t>
      </w:r>
    </w:p>
    <w:p w14:paraId="0A5FD7DE">
      <w:pPr>
        <w:pStyle w:val="7"/>
        <w:numPr>
          <w:ilvl w:val="0"/>
          <w:numId w:val="0"/>
        </w:numPr>
        <w:tabs>
          <w:tab w:val="left" w:pos="426"/>
        </w:tabs>
        <w:spacing w:after="80" w:line="240" w:lineRule="auto"/>
        <w:ind w:left="360" w:leftChars="0"/>
        <w:rPr>
          <w:rFonts w:ascii="Century Gothic" w:hAnsi="Century Gothic" w:cs="Arial"/>
          <w:bCs/>
          <w:sz w:val="20"/>
          <w:szCs w:val="20"/>
        </w:rPr>
      </w:pPr>
    </w:p>
    <w:p w14:paraId="21C33FAE">
      <w:pPr>
        <w:pBdr>
          <w:bottom w:val="single" w:color="auto" w:sz="6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Work history</w:t>
      </w:r>
    </w:p>
    <w:p w14:paraId="63EDD207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Hatch Talent Solutions</w:t>
      </w:r>
    </w:p>
    <w:p w14:paraId="566395C5">
      <w:pPr>
        <w:spacing w:after="0" w:line="240" w:lineRule="auto"/>
        <w:jc w:val="both"/>
        <w:rPr>
          <w:rFonts w:hint="default" w:ascii="Century Gothic" w:hAnsi="Century Gothic"/>
          <w:b/>
          <w:sz w:val="20"/>
          <w:szCs w:val="20"/>
          <w:lang w:val="en-US"/>
        </w:rPr>
      </w:pPr>
      <w:r>
        <w:rPr>
          <w:rFonts w:ascii="Century Gothic" w:hAnsi="Century Gothic"/>
          <w:b/>
          <w:sz w:val="20"/>
          <w:szCs w:val="20"/>
        </w:rPr>
        <w:t xml:space="preserve">IT </w:t>
      </w:r>
      <w:r>
        <w:rPr>
          <w:rFonts w:hint="default" w:ascii="Century Gothic" w:hAnsi="Century Gothic"/>
          <w:b/>
          <w:sz w:val="20"/>
          <w:szCs w:val="20"/>
          <w:lang w:val="en-US"/>
        </w:rPr>
        <w:t>Technician</w:t>
      </w:r>
      <w:r>
        <w:rPr>
          <w:rFonts w:hint="default" w:ascii="Century Gothic" w:hAnsi="Century Gothic"/>
          <w:b/>
          <w:sz w:val="20"/>
          <w:szCs w:val="20"/>
          <w:lang w:val="en-US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                          07/20</w:t>
      </w:r>
      <w:r>
        <w:rPr>
          <w:rFonts w:hint="default" w:ascii="Century Gothic" w:hAnsi="Century Gothic"/>
          <w:b/>
          <w:sz w:val="20"/>
          <w:szCs w:val="20"/>
          <w:lang w:val="en-US"/>
        </w:rPr>
        <w:t>21</w:t>
      </w:r>
      <w:r>
        <w:rPr>
          <w:rFonts w:ascii="Century Gothic" w:hAnsi="Century Gothic"/>
          <w:b/>
          <w:sz w:val="20"/>
          <w:szCs w:val="20"/>
        </w:rPr>
        <w:t xml:space="preserve"> to </w:t>
      </w:r>
      <w:r>
        <w:rPr>
          <w:rFonts w:hint="default" w:ascii="Century Gothic" w:hAnsi="Century Gothic"/>
          <w:b/>
          <w:sz w:val="20"/>
          <w:szCs w:val="20"/>
          <w:lang w:val="en-US"/>
        </w:rPr>
        <w:t>04</w:t>
      </w:r>
      <w:r>
        <w:rPr>
          <w:rFonts w:ascii="Century Gothic" w:hAnsi="Century Gothic"/>
          <w:b/>
          <w:sz w:val="20"/>
          <w:szCs w:val="20"/>
        </w:rPr>
        <w:t>/20</w:t>
      </w:r>
      <w:r>
        <w:rPr>
          <w:rFonts w:hint="default" w:ascii="Century Gothic" w:hAnsi="Century Gothic"/>
          <w:b/>
          <w:sz w:val="20"/>
          <w:szCs w:val="20"/>
          <w:lang w:val="en-US"/>
        </w:rPr>
        <w:t>22</w:t>
      </w:r>
    </w:p>
    <w:p w14:paraId="112176E6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Installing and configuring software</w:t>
      </w:r>
      <w:r>
        <w:rPr>
          <w:rFonts w:hint="default" w:ascii="Century Gothic" w:hAnsi="Century Gothic"/>
          <w:sz w:val="20"/>
          <w:szCs w:val="20"/>
          <w:lang w:val="en-US"/>
        </w:rPr>
        <w:t xml:space="preserve"> packages (Berlina, Zyoolah) </w:t>
      </w:r>
    </w:p>
    <w:p w14:paraId="75716994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Ensuring </w:t>
      </w:r>
      <w:r>
        <w:rPr>
          <w:rFonts w:hint="default" w:ascii="Century Gothic" w:hAnsi="Century Gothic"/>
          <w:sz w:val="20"/>
          <w:szCs w:val="20"/>
          <w:lang w:val="en-US"/>
        </w:rPr>
        <w:t xml:space="preserve">LAN </w:t>
      </w:r>
      <w:r>
        <w:rPr>
          <w:rFonts w:ascii="Century Gothic" w:hAnsi="Century Gothic"/>
          <w:sz w:val="20"/>
          <w:szCs w:val="20"/>
        </w:rPr>
        <w:t>security through access controls, backups and firewalls</w:t>
      </w:r>
    </w:p>
    <w:p w14:paraId="41493C94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Upgrad</w:t>
      </w:r>
      <w:r>
        <w:rPr>
          <w:rFonts w:hint="default" w:ascii="Century Gothic" w:hAnsi="Century Gothic"/>
          <w:sz w:val="20"/>
          <w:szCs w:val="20"/>
          <w:lang w:val="en-US"/>
        </w:rPr>
        <w:t>ing</w:t>
      </w:r>
      <w:r>
        <w:rPr>
          <w:rFonts w:ascii="Century Gothic" w:hAnsi="Century Gothic"/>
          <w:sz w:val="20"/>
          <w:szCs w:val="20"/>
        </w:rPr>
        <w:t xml:space="preserve"> systems with new releases and models</w:t>
      </w:r>
    </w:p>
    <w:p w14:paraId="52213F5A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Troubleshoot</w:t>
      </w:r>
      <w:r>
        <w:rPr>
          <w:rFonts w:hint="default" w:ascii="Century Gothic" w:hAnsi="Century Gothic"/>
          <w:sz w:val="20"/>
          <w:szCs w:val="20"/>
          <w:lang w:val="en-US"/>
        </w:rPr>
        <w:t>ing Zyoolah payroll</w:t>
      </w:r>
      <w:r>
        <w:rPr>
          <w:rFonts w:ascii="Century Gothic" w:hAnsi="Century Gothic"/>
          <w:sz w:val="20"/>
          <w:szCs w:val="20"/>
        </w:rPr>
        <w:t xml:space="preserve"> issues and outages</w:t>
      </w:r>
      <w:r>
        <w:rPr>
          <w:rFonts w:hint="default" w:ascii="Century Gothic" w:hAnsi="Century Gothic"/>
          <w:sz w:val="20"/>
          <w:szCs w:val="20"/>
          <w:lang w:val="en-US"/>
        </w:rPr>
        <w:t xml:space="preserve"> to ensure usability</w:t>
      </w:r>
    </w:p>
    <w:p w14:paraId="44F2B754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hint="default" w:ascii="Century Gothic" w:hAnsi="Century Gothic"/>
          <w:sz w:val="20"/>
          <w:szCs w:val="20"/>
          <w:lang w:val="en-US"/>
        </w:rPr>
        <w:t>Providing orientation and guidance to users on how to operate new software and computer equipment</w:t>
      </w:r>
    </w:p>
    <w:p w14:paraId="2906161B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hint="default" w:ascii="Century Gothic" w:hAnsi="Century Gothic"/>
          <w:sz w:val="20"/>
          <w:szCs w:val="20"/>
          <w:lang w:val="en-US"/>
        </w:rPr>
        <w:t>Ensuring efficient functionality on computer hardware</w:t>
      </w:r>
    </w:p>
    <w:p w14:paraId="021C2F89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p w14:paraId="62F06200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Elchrome Investments</w:t>
      </w:r>
    </w:p>
    <w:p w14:paraId="4F0E0630">
      <w:pPr>
        <w:spacing w:after="0" w:line="240" w:lineRule="auto"/>
        <w:jc w:val="both"/>
        <w:rPr>
          <w:rFonts w:hint="default" w:ascii="Century Gothic" w:hAnsi="Century Gothic"/>
          <w:b/>
          <w:sz w:val="20"/>
          <w:szCs w:val="20"/>
          <w:lang w:val="en-US"/>
        </w:rPr>
      </w:pPr>
      <w:r>
        <w:rPr>
          <w:rFonts w:ascii="Century Gothic" w:hAnsi="Century Gothic"/>
          <w:b/>
          <w:sz w:val="20"/>
          <w:szCs w:val="20"/>
        </w:rPr>
        <w:t>Project Coordinator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02/2018 to </w:t>
      </w:r>
      <w:r>
        <w:rPr>
          <w:rFonts w:hint="default" w:ascii="Century Gothic" w:hAnsi="Century Gothic"/>
          <w:b/>
          <w:sz w:val="20"/>
          <w:szCs w:val="20"/>
          <w:lang w:val="en-US"/>
        </w:rPr>
        <w:t>07</w:t>
      </w:r>
      <w:r>
        <w:rPr>
          <w:rFonts w:ascii="Century Gothic" w:hAnsi="Century Gothic"/>
          <w:b/>
          <w:sz w:val="20"/>
          <w:szCs w:val="20"/>
        </w:rPr>
        <w:t>/20</w:t>
      </w:r>
      <w:r>
        <w:rPr>
          <w:rFonts w:hint="default" w:ascii="Century Gothic" w:hAnsi="Century Gothic"/>
          <w:b/>
          <w:sz w:val="20"/>
          <w:szCs w:val="20"/>
          <w:lang w:val="en-US"/>
        </w:rPr>
        <w:t>20</w:t>
      </w:r>
    </w:p>
    <w:p w14:paraId="66CA19F6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Directing and coordinating projects, assigning tasks and controlling schedule</w:t>
      </w:r>
    </w:p>
    <w:p w14:paraId="27887CF3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Maintenance of project documentation, plans and reports</w:t>
      </w:r>
    </w:p>
    <w:p w14:paraId="2A71E567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Risk updates (EHS), schedule updates and financial updates</w:t>
      </w:r>
    </w:p>
    <w:p w14:paraId="392DF770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Project capture and monitoring using the Integrated Service Development Platform ISDP</w:t>
      </w:r>
    </w:p>
    <w:p w14:paraId="0B752F58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p w14:paraId="0BAB8958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Creative Arts Zimbabwe</w:t>
      </w:r>
    </w:p>
    <w:p w14:paraId="0659049C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IT Administrator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03/2017 to 12/2017 </w:t>
      </w:r>
    </w:p>
    <w:p w14:paraId="30FE19FF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Setting up LAN connections, router and switch configurations</w:t>
      </w:r>
    </w:p>
    <w:p w14:paraId="5B44F63A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hint="default" w:ascii="Century Gothic" w:hAnsi="Century Gothic"/>
          <w:sz w:val="20"/>
          <w:szCs w:val="20"/>
          <w:lang w:val="en-US"/>
        </w:rPr>
        <w:t>Ensuring electrical safety standards are met</w:t>
      </w:r>
    </w:p>
    <w:p w14:paraId="14C71328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Setting up and maintaining databases</w:t>
      </w:r>
      <w:r>
        <w:rPr>
          <w:rFonts w:hint="default" w:ascii="Century Gothic" w:hAnsi="Century Gothic"/>
          <w:sz w:val="20"/>
          <w:szCs w:val="20"/>
          <w:lang w:val="en-US"/>
        </w:rPr>
        <w:t xml:space="preserve"> (MySQL)</w:t>
      </w:r>
    </w:p>
    <w:p w14:paraId="74BF599B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Providing IT support to all departments</w:t>
      </w:r>
    </w:p>
    <w:p w14:paraId="58AEED7C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Providing training and user manuals to the in-house departments</w:t>
      </w:r>
    </w:p>
    <w:p w14:paraId="33B5A5AA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p w14:paraId="0E8A83D6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Liquid Telecom</w:t>
      </w:r>
    </w:p>
    <w:p w14:paraId="0D707BC0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NOC Data Capturer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 xml:space="preserve">01/2017  </w:t>
      </w:r>
    </w:p>
    <w:p w14:paraId="5E88BC0C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Capturing and updating data in the LUCID database</w:t>
      </w:r>
    </w:p>
    <w:p w14:paraId="4655D00F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Maintenance of a high level of service, network availability and performance through continual monitoring of key systems and conducting routine maintenance </w:t>
      </w:r>
    </w:p>
    <w:p w14:paraId="74F343F6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Implementation and co-ordination of IP network maintenance and restoration activities</w:t>
      </w:r>
    </w:p>
    <w:p w14:paraId="014B4A32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IP Network Routing configurations using OSPF, EIGRP, and RIP.</w:t>
      </w:r>
    </w:p>
    <w:p w14:paraId="3457AE76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Service configuration of circuits in the Huawei iManager U2000</w:t>
      </w:r>
    </w:p>
    <w:p w14:paraId="7F2B9875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Best Group Construction</w:t>
      </w:r>
    </w:p>
    <w:p w14:paraId="61D8C5D7">
      <w:pPr>
        <w:spacing w:after="0"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Team Lead (Netone M</w:t>
      </w:r>
      <w:r>
        <w:rPr>
          <w:rFonts w:hint="default" w:ascii="Century Gothic" w:hAnsi="Century Gothic"/>
          <w:b/>
          <w:sz w:val="20"/>
          <w:szCs w:val="20"/>
          <w:lang w:val="en-US"/>
        </w:rPr>
        <w:t xml:space="preserve">obile </w:t>
      </w:r>
      <w:r>
        <w:rPr>
          <w:rFonts w:ascii="Century Gothic" w:hAnsi="Century Gothic"/>
          <w:b/>
          <w:sz w:val="20"/>
          <w:szCs w:val="20"/>
        </w:rPr>
        <w:t>B</w:t>
      </w:r>
      <w:r>
        <w:rPr>
          <w:rFonts w:hint="default" w:ascii="Century Gothic" w:hAnsi="Century Gothic"/>
          <w:b/>
          <w:sz w:val="20"/>
          <w:szCs w:val="20"/>
          <w:lang w:val="en-US"/>
        </w:rPr>
        <w:t xml:space="preserve">road </w:t>
      </w:r>
      <w:r>
        <w:rPr>
          <w:rFonts w:ascii="Century Gothic" w:hAnsi="Century Gothic"/>
          <w:b/>
          <w:sz w:val="20"/>
          <w:szCs w:val="20"/>
        </w:rPr>
        <w:t>B</w:t>
      </w:r>
      <w:r>
        <w:rPr>
          <w:rFonts w:hint="default" w:ascii="Century Gothic" w:hAnsi="Century Gothic"/>
          <w:b/>
          <w:sz w:val="20"/>
          <w:szCs w:val="20"/>
          <w:lang w:val="en-US"/>
        </w:rPr>
        <w:t>and</w:t>
      </w:r>
      <w:r>
        <w:rPr>
          <w:rFonts w:ascii="Century Gothic" w:hAnsi="Century Gothic"/>
          <w:b/>
          <w:sz w:val="20"/>
          <w:szCs w:val="20"/>
        </w:rPr>
        <w:t xml:space="preserve"> project)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>10/2014 to 12/2016</w:t>
      </w:r>
      <w:r>
        <w:rPr>
          <w:rFonts w:ascii="Century Gothic" w:hAnsi="Century Gothic"/>
          <w:b/>
          <w:sz w:val="20"/>
          <w:szCs w:val="20"/>
        </w:rPr>
        <w:tab/>
      </w:r>
    </w:p>
    <w:p w14:paraId="028F00AA">
      <w:pPr>
        <w:pStyle w:val="7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Installations of GSM 1800, UMTS2100 , LTE on greenfields and brownfields.</w:t>
      </w:r>
    </w:p>
    <w:p w14:paraId="6FACB8FF">
      <w:pPr>
        <w:pStyle w:val="7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Managing and monitoring team members’ activities</w:t>
      </w:r>
    </w:p>
    <w:p w14:paraId="4983F5A5">
      <w:pPr>
        <w:pStyle w:val="7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Preparation of site budgets and updating financial records</w:t>
      </w:r>
    </w:p>
    <w:p w14:paraId="6B23C2E7">
      <w:pPr>
        <w:pStyle w:val="7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Communicate results, issues, next steps to partners, customers and management</w:t>
      </w:r>
    </w:p>
    <w:p w14:paraId="6CE7CBE8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</w:p>
    <w:p w14:paraId="7A476B49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Talkpool Zimbabwe</w:t>
      </w:r>
    </w:p>
    <w:p w14:paraId="43705306">
      <w:pPr>
        <w:spacing w:after="0" w:line="24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RBS Field Technician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b/>
          <w:sz w:val="20"/>
          <w:szCs w:val="20"/>
        </w:rPr>
        <w:t>01/2013 to 08/2013</w:t>
      </w:r>
    </w:p>
    <w:p w14:paraId="7E43DCE1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Installation of the Ericson RBS 6000 family (6201 – 6601) and rectifiers (PBC 6200/6250) </w:t>
      </w:r>
    </w:p>
    <w:p w14:paraId="28AF020D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Equipment recovery and swop outs according to customer requirements</w:t>
      </w:r>
    </w:p>
    <w:p w14:paraId="3F322939">
      <w:pPr>
        <w:pStyle w:val="7"/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Data capturing into the Sitepool database</w:t>
      </w:r>
    </w:p>
    <w:p w14:paraId="5A6ACBFB">
      <w:pPr>
        <w:pBdr>
          <w:bottom w:val="single" w:color="auto" w:sz="4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7BA3286">
      <w:pPr>
        <w:pBdr>
          <w:bottom w:val="single" w:color="auto" w:sz="4" w:space="1"/>
        </w:pBdr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Education</w:t>
      </w:r>
    </w:p>
    <w:p w14:paraId="6B0F037E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BSc (Hons) Management Information Systems 2017 – </w:t>
      </w:r>
      <w:r>
        <w:rPr>
          <w:rFonts w:ascii="Century Gothic" w:hAnsi="Century Gothic"/>
          <w:b/>
          <w:bCs/>
          <w:sz w:val="20"/>
          <w:szCs w:val="20"/>
        </w:rPr>
        <w:t xml:space="preserve">Midlands State University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       First Class Degree, Trust Academy Book Prize, Medal for excellence</w:t>
      </w:r>
    </w:p>
    <w:p w14:paraId="423F974A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Diploma in Transmission Technology - </w:t>
      </w:r>
      <w:r>
        <w:rPr>
          <w:rFonts w:ascii="Century Gothic" w:hAnsi="Century Gothic"/>
          <w:b/>
          <w:bCs/>
          <w:sz w:val="20"/>
          <w:szCs w:val="20"/>
        </w:rPr>
        <w:t>TelOne Centre for Learning 2011</w:t>
      </w:r>
    </w:p>
    <w:p w14:paraId="25B3A827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9 0’levels and 3 A’levels</w:t>
      </w:r>
    </w:p>
    <w:p w14:paraId="55F2A244">
      <w:pPr>
        <w:pBdr>
          <w:bottom w:val="single" w:color="auto" w:sz="4" w:space="1"/>
        </w:pBdr>
        <w:rPr>
          <w:rFonts w:ascii="Century Gothic" w:hAnsi="Century Gothic"/>
          <w:b/>
          <w:sz w:val="20"/>
          <w:szCs w:val="20"/>
        </w:rPr>
      </w:pPr>
    </w:p>
    <w:p w14:paraId="51221EDF">
      <w:pPr>
        <w:pStyle w:val="10"/>
        <w:rPr>
          <w:rFonts w:ascii="Century Gothic" w:hAnsi="Century Gothic"/>
          <w:sz w:val="20"/>
          <w:szCs w:val="20"/>
        </w:rPr>
      </w:pPr>
    </w:p>
    <w:p w14:paraId="1F6BD677">
      <w:pPr>
        <w:pStyle w:val="10"/>
        <w:rPr>
          <w:rFonts w:ascii="Century Gothic" w:hAnsi="Century Gothic"/>
          <w:b/>
          <w:bCs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30A84"/>
    <w:multiLevelType w:val="multilevel"/>
    <w:tmpl w:val="0D830A84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 w:ascii="Century Gothic" w:hAnsi="Century Gothic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6D00A79"/>
    <w:multiLevelType w:val="multilevel"/>
    <w:tmpl w:val="66D00A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C64"/>
    <w:rsid w:val="00012500"/>
    <w:rsid w:val="000251D1"/>
    <w:rsid w:val="00046AB2"/>
    <w:rsid w:val="00081E47"/>
    <w:rsid w:val="00082CB5"/>
    <w:rsid w:val="000922B0"/>
    <w:rsid w:val="000C347B"/>
    <w:rsid w:val="000D5636"/>
    <w:rsid w:val="000D5BB4"/>
    <w:rsid w:val="000E3413"/>
    <w:rsid w:val="000F65A4"/>
    <w:rsid w:val="00122D48"/>
    <w:rsid w:val="001721D8"/>
    <w:rsid w:val="00173928"/>
    <w:rsid w:val="00191C78"/>
    <w:rsid w:val="001E72A1"/>
    <w:rsid w:val="00237122"/>
    <w:rsid w:val="0024166A"/>
    <w:rsid w:val="00267226"/>
    <w:rsid w:val="002C250D"/>
    <w:rsid w:val="002C6745"/>
    <w:rsid w:val="002D1D76"/>
    <w:rsid w:val="002D7AE8"/>
    <w:rsid w:val="00322586"/>
    <w:rsid w:val="003270CB"/>
    <w:rsid w:val="0033148E"/>
    <w:rsid w:val="00335329"/>
    <w:rsid w:val="00355856"/>
    <w:rsid w:val="00355E74"/>
    <w:rsid w:val="003917AE"/>
    <w:rsid w:val="003D47C7"/>
    <w:rsid w:val="003E33D4"/>
    <w:rsid w:val="003E372B"/>
    <w:rsid w:val="003F233F"/>
    <w:rsid w:val="003F4201"/>
    <w:rsid w:val="00415A83"/>
    <w:rsid w:val="004315CE"/>
    <w:rsid w:val="004351A0"/>
    <w:rsid w:val="00440E68"/>
    <w:rsid w:val="00467EEE"/>
    <w:rsid w:val="004727A9"/>
    <w:rsid w:val="00472C64"/>
    <w:rsid w:val="00474841"/>
    <w:rsid w:val="004C46CC"/>
    <w:rsid w:val="00516539"/>
    <w:rsid w:val="005337B9"/>
    <w:rsid w:val="00550961"/>
    <w:rsid w:val="005B0B7B"/>
    <w:rsid w:val="005B5514"/>
    <w:rsid w:val="005C3593"/>
    <w:rsid w:val="00613F6D"/>
    <w:rsid w:val="00621CA8"/>
    <w:rsid w:val="00644AB2"/>
    <w:rsid w:val="006A0B4A"/>
    <w:rsid w:val="006D2E3A"/>
    <w:rsid w:val="00725137"/>
    <w:rsid w:val="00753EE9"/>
    <w:rsid w:val="007B41D2"/>
    <w:rsid w:val="007C7DFE"/>
    <w:rsid w:val="007D3F8B"/>
    <w:rsid w:val="008333CE"/>
    <w:rsid w:val="00846129"/>
    <w:rsid w:val="00855C34"/>
    <w:rsid w:val="00903891"/>
    <w:rsid w:val="00912BDF"/>
    <w:rsid w:val="0093051D"/>
    <w:rsid w:val="00980274"/>
    <w:rsid w:val="00984373"/>
    <w:rsid w:val="009A4E76"/>
    <w:rsid w:val="009A67C0"/>
    <w:rsid w:val="009C2623"/>
    <w:rsid w:val="009D4DAA"/>
    <w:rsid w:val="009E66A5"/>
    <w:rsid w:val="009F4B1A"/>
    <w:rsid w:val="00A141D3"/>
    <w:rsid w:val="00A16D96"/>
    <w:rsid w:val="00A6686C"/>
    <w:rsid w:val="00A75421"/>
    <w:rsid w:val="00AA4613"/>
    <w:rsid w:val="00AB5718"/>
    <w:rsid w:val="00AF234F"/>
    <w:rsid w:val="00B33664"/>
    <w:rsid w:val="00B51F91"/>
    <w:rsid w:val="00B7187D"/>
    <w:rsid w:val="00BE387B"/>
    <w:rsid w:val="00BE45C0"/>
    <w:rsid w:val="00BF0B16"/>
    <w:rsid w:val="00BF0DA1"/>
    <w:rsid w:val="00C122EC"/>
    <w:rsid w:val="00C21B5A"/>
    <w:rsid w:val="00C37CEF"/>
    <w:rsid w:val="00C77227"/>
    <w:rsid w:val="00C86D06"/>
    <w:rsid w:val="00CD434D"/>
    <w:rsid w:val="00CF4643"/>
    <w:rsid w:val="00D25D3B"/>
    <w:rsid w:val="00D36458"/>
    <w:rsid w:val="00D40882"/>
    <w:rsid w:val="00D44987"/>
    <w:rsid w:val="00D93BE6"/>
    <w:rsid w:val="00DE1E3B"/>
    <w:rsid w:val="00E0050B"/>
    <w:rsid w:val="00E03805"/>
    <w:rsid w:val="00E0686B"/>
    <w:rsid w:val="00E110A6"/>
    <w:rsid w:val="00E11760"/>
    <w:rsid w:val="00E11C1F"/>
    <w:rsid w:val="00E71180"/>
    <w:rsid w:val="00E71D25"/>
    <w:rsid w:val="00ED7E53"/>
    <w:rsid w:val="00EE3DBF"/>
    <w:rsid w:val="00EE5AA5"/>
    <w:rsid w:val="00F56896"/>
    <w:rsid w:val="00F92B96"/>
    <w:rsid w:val="00FB5E11"/>
    <w:rsid w:val="01A92552"/>
    <w:rsid w:val="033D20E0"/>
    <w:rsid w:val="037C0CA7"/>
    <w:rsid w:val="07F633B9"/>
    <w:rsid w:val="22CA64DE"/>
    <w:rsid w:val="31E34FF7"/>
    <w:rsid w:val="34B77CEA"/>
    <w:rsid w:val="38FD5B9B"/>
    <w:rsid w:val="678A653C"/>
    <w:rsid w:val="73BE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ZW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9"/>
    <w:semiHidden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5">
    <w:name w:val="Hyperlink"/>
    <w:basedOn w:val="2"/>
    <w:unhideWhenUsed/>
    <w:qFormat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Subtitle"/>
    <w:basedOn w:val="1"/>
    <w:link w:val="11"/>
    <w:qFormat/>
    <w:uiPriority w:val="0"/>
    <w:pPr>
      <w:spacing w:after="0" w:line="240" w:lineRule="auto"/>
    </w:pPr>
    <w:rPr>
      <w:rFonts w:ascii="Garamond" w:hAnsi="Garamond" w:eastAsia="Times New Roman" w:cs="Times New Roman"/>
      <w:b/>
      <w:bCs/>
      <w:sz w:val="24"/>
      <w:szCs w:val="24"/>
      <w:u w:val="single"/>
      <w:lang w:val="en-US"/>
    </w:r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Times New Roman"/>
      <w:lang w:val="en-IE"/>
    </w:rPr>
  </w:style>
  <w:style w:type="character" w:customStyle="1" w:styleId="8">
    <w:name w:val="Subtle Emphasis"/>
    <w:basedOn w:val="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9">
    <w:name w:val="Comment Text Char"/>
    <w:basedOn w:val="2"/>
    <w:link w:val="4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GB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ZW" w:eastAsia="en-US" w:bidi="ar-SA"/>
    </w:rPr>
  </w:style>
  <w:style w:type="character" w:customStyle="1" w:styleId="11">
    <w:name w:val="Subtitle Char"/>
    <w:basedOn w:val="2"/>
    <w:link w:val="6"/>
    <w:uiPriority w:val="0"/>
    <w:rPr>
      <w:rFonts w:ascii="Garamond" w:hAnsi="Garamond" w:eastAsia="Times New Roman" w:cs="Times New Roman"/>
      <w:b/>
      <w:bCs/>
      <w:sz w:val="24"/>
      <w:szCs w:val="24"/>
      <w:u w:val="single"/>
    </w:rPr>
  </w:style>
  <w:style w:type="character" w:customStyle="1" w:styleId="12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19D8E7-66EC-4DF1-8A81-31D5E322B7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579</Words>
  <Characters>3301</Characters>
  <Lines>27</Lines>
  <Paragraphs>7</Paragraphs>
  <TotalTime>81</TotalTime>
  <ScaleCrop>false</ScaleCrop>
  <LinksUpToDate>false</LinksUpToDate>
  <CharactersWithSpaces>3873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2017-08-21T15:49:00Z</dcterms:created>
  <dc:creator>Vincent Munatsi</dc:creator>
  <cp:lastModifiedBy>HP</cp:lastModifiedBy>
  <cp:lastPrinted>2017-08-27T14:31:00Z</cp:lastPrinted>
  <dcterms:modified xsi:type="dcterms:W3CDTF">2026-04-02T14:45:24Z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35DF28F84A934E0190C0EFFB977BB5EF</vt:lpwstr>
  </property>
</Properties>
</file>