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74" w:rsidRPr="009C7F74" w:rsidRDefault="009C7F74" w:rsidP="009C7F7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C7F74">
        <w:rPr>
          <w:rFonts w:ascii="Arial" w:eastAsia="Times New Roman" w:hAnsi="Arial" w:cs="Arial"/>
          <w:b/>
          <w:bCs/>
          <w:color w:val="333333"/>
          <w:sz w:val="27"/>
          <w:szCs w:val="27"/>
        </w:rPr>
        <w:t>Stored procedures with output parameters - Part 19</w:t>
      </w:r>
    </w:p>
    <w:p w:rsidR="009C7F74" w:rsidRPr="009C7F74" w:rsidRDefault="009C7F74" w:rsidP="009C7F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C7F74">
        <w:rPr>
          <w:rFonts w:ascii="Arial" w:eastAsia="Times New Roman" w:hAnsi="Arial" w:cs="Arial"/>
          <w:color w:val="333333"/>
        </w:rPr>
        <w:t>In this video, we will learn about, creating stored procedures with output parameters. </w:t>
      </w:r>
      <w:hyperlink r:id="rId4" w:history="1">
        <w:r w:rsidRPr="009C7F74">
          <w:rPr>
            <w:rFonts w:ascii="Arial" w:eastAsia="Times New Roman" w:hAnsi="Arial" w:cs="Arial"/>
            <w:color w:val="992211"/>
            <w:u w:val="single"/>
          </w:rPr>
          <w:t>Please watch Part 18 of this video series, before watching </w:t>
        </w:r>
      </w:hyperlink>
      <w:hyperlink r:id="rId5" w:history="1">
        <w:r w:rsidRPr="009C7F74">
          <w:rPr>
            <w:rFonts w:ascii="Arial" w:eastAsia="Times New Roman" w:hAnsi="Arial" w:cs="Arial"/>
            <w:color w:val="992211"/>
            <w:u w:val="single"/>
          </w:rPr>
          <w:t>this video.</w:t>
        </w:r>
      </w:hyperlink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635885" cy="2621915"/>
            <wp:effectExtent l="0" t="0" r="0" b="6985"/>
            <wp:docPr id="1" name="Picture 1" descr="https://2.bp.blogspot.com/-fRR5sLF95sA/UDP8KOxQLaI/AAAAAAAAASA/iYDYhbxAF1I/s1600/Creating+Stored+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fRR5sLF95sA/UDP8KOxQLaI/AAAAAAAAASA/iYDYhbxAF1I/s1600/Creating+Stored+Proced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b/>
          <w:bCs/>
          <w:color w:val="333333"/>
        </w:rPr>
        <w:t>To create an SP with output parameter</w:t>
      </w:r>
      <w:r w:rsidRPr="009C7F74">
        <w:rPr>
          <w:rFonts w:ascii="Arial" w:eastAsia="Times New Roman" w:hAnsi="Arial" w:cs="Arial"/>
          <w:color w:val="333333"/>
        </w:rPr>
        <w:t>, we use the keywords </w:t>
      </w:r>
      <w:r w:rsidRPr="009C7F74">
        <w:rPr>
          <w:rFonts w:ascii="Arial" w:eastAsia="Times New Roman" w:hAnsi="Arial" w:cs="Arial"/>
          <w:color w:val="0000FF"/>
        </w:rPr>
        <w:t>OUT</w:t>
      </w:r>
      <w:r w:rsidRPr="009C7F74">
        <w:rPr>
          <w:rFonts w:ascii="Arial" w:eastAsia="Times New Roman" w:hAnsi="Arial" w:cs="Arial"/>
          <w:color w:val="333333"/>
        </w:rPr>
        <w:t> or </w:t>
      </w:r>
      <w:r w:rsidRPr="009C7F74">
        <w:rPr>
          <w:rFonts w:ascii="Arial" w:eastAsia="Times New Roman" w:hAnsi="Arial" w:cs="Arial"/>
          <w:color w:val="0000FF"/>
        </w:rPr>
        <w:t>OUTPUT</w:t>
      </w:r>
      <w:r w:rsidRPr="009C7F74">
        <w:rPr>
          <w:rFonts w:ascii="Arial" w:eastAsia="Times New Roman" w:hAnsi="Arial" w:cs="Arial"/>
          <w:color w:val="333333"/>
        </w:rPr>
        <w:t>. 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EmployeeCount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is an OUTPUT parameter. Notice, it is specified with OUTPUT keyword. 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t>Create</w:t>
      </w:r>
      <w:r w:rsidRPr="009C7F74">
        <w:rPr>
          <w:rFonts w:ascii="Arial" w:eastAsia="Times New Roman" w:hAnsi="Arial" w:cs="Arial"/>
          <w:color w:val="333333"/>
        </w:rPr>
        <w:t> </w:t>
      </w:r>
      <w:r w:rsidRPr="009C7F74">
        <w:rPr>
          <w:rFonts w:ascii="Arial" w:eastAsia="Times New Roman" w:hAnsi="Arial" w:cs="Arial"/>
          <w:color w:val="0000FF"/>
        </w:rPr>
        <w:t>Procedure </w:t>
      </w:r>
      <w:proofErr w:type="spellStart"/>
      <w:r w:rsidRPr="009C7F74">
        <w:rPr>
          <w:rFonts w:ascii="Arial" w:eastAsia="Times New Roman" w:hAnsi="Arial" w:cs="Arial"/>
          <w:color w:val="333333"/>
        </w:rPr>
        <w:t>spGetEmployeeCountByGender</w:t>
      </w:r>
      <w:proofErr w:type="spellEnd"/>
      <w:r w:rsidRPr="009C7F74">
        <w:rPr>
          <w:rFonts w:ascii="Arial" w:eastAsia="Times New Roman" w:hAnsi="Arial" w:cs="Arial"/>
          <w:color w:val="333333"/>
        </w:rPr>
        <w:br/>
        <w:t>@Gender </w:t>
      </w:r>
      <w:proofErr w:type="spellStart"/>
      <w:r w:rsidRPr="009C7F74">
        <w:rPr>
          <w:rFonts w:ascii="Arial" w:eastAsia="Times New Roman" w:hAnsi="Arial" w:cs="Arial"/>
          <w:color w:val="0000FF"/>
        </w:rPr>
        <w:t>nvarchar</w:t>
      </w:r>
      <w:proofErr w:type="spellEnd"/>
      <w:r w:rsidRPr="009C7F74">
        <w:rPr>
          <w:rFonts w:ascii="Arial" w:eastAsia="Times New Roman" w:hAnsi="Arial" w:cs="Arial"/>
          <w:color w:val="333333"/>
        </w:rPr>
        <w:t>(20),</w:t>
      </w:r>
      <w:r w:rsidRPr="009C7F74">
        <w:rPr>
          <w:rFonts w:ascii="Arial" w:eastAsia="Times New Roman" w:hAnsi="Arial" w:cs="Arial"/>
          <w:color w:val="333333"/>
        </w:rPr>
        <w:br/>
        <w:t>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EmployeeCount</w:t>
      </w:r>
      <w:proofErr w:type="spellEnd"/>
      <w:r w:rsidRPr="009C7F74">
        <w:rPr>
          <w:rFonts w:ascii="Arial" w:eastAsia="Times New Roman" w:hAnsi="Arial" w:cs="Arial"/>
          <w:color w:val="333333"/>
        </w:rPr>
        <w:t> </w:t>
      </w:r>
      <w:proofErr w:type="spellStart"/>
      <w:r w:rsidRPr="009C7F74">
        <w:rPr>
          <w:rFonts w:ascii="Arial" w:eastAsia="Times New Roman" w:hAnsi="Arial" w:cs="Arial"/>
          <w:color w:val="0000FF"/>
        </w:rPr>
        <w:t>int</w:t>
      </w:r>
      <w:proofErr w:type="spellEnd"/>
      <w:r w:rsidRPr="009C7F74">
        <w:rPr>
          <w:rFonts w:ascii="Arial" w:eastAsia="Times New Roman" w:hAnsi="Arial" w:cs="Arial"/>
          <w:color w:val="0000FF"/>
        </w:rPr>
        <w:t xml:space="preserve"> Output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t>as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t>Begin</w:t>
      </w:r>
      <w:r w:rsidRPr="009C7F74">
        <w:rPr>
          <w:rFonts w:ascii="Arial" w:eastAsia="Times New Roman" w:hAnsi="Arial" w:cs="Arial"/>
          <w:color w:val="333333"/>
        </w:rPr>
        <w:br/>
        <w:t xml:space="preserve"> </w:t>
      </w:r>
      <w:r w:rsidRPr="009C7F74">
        <w:rPr>
          <w:rFonts w:ascii="Arial" w:eastAsia="Times New Roman" w:hAnsi="Arial" w:cs="Arial"/>
          <w:color w:val="0000FF"/>
        </w:rPr>
        <w:t>Select </w:t>
      </w:r>
      <w:r w:rsidRPr="009C7F74">
        <w:rPr>
          <w:rFonts w:ascii="Arial" w:eastAsia="Times New Roman" w:hAnsi="Arial" w:cs="Arial"/>
          <w:color w:val="333333"/>
        </w:rPr>
        <w:t>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EmployeeCount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= </w:t>
      </w:r>
      <w:r w:rsidRPr="009C7F74">
        <w:rPr>
          <w:rFonts w:ascii="Arial" w:eastAsia="Times New Roman" w:hAnsi="Arial" w:cs="Arial"/>
          <w:color w:val="FF00FF"/>
        </w:rPr>
        <w:t>COUNT</w:t>
      </w:r>
      <w:r w:rsidRPr="009C7F74">
        <w:rPr>
          <w:rFonts w:ascii="Arial" w:eastAsia="Times New Roman" w:hAnsi="Arial" w:cs="Arial"/>
          <w:color w:val="333333"/>
        </w:rPr>
        <w:t>(Id) </w:t>
      </w:r>
      <w:r w:rsidRPr="009C7F74">
        <w:rPr>
          <w:rFonts w:ascii="Arial" w:eastAsia="Times New Roman" w:hAnsi="Arial" w:cs="Arial"/>
          <w:color w:val="333333"/>
        </w:rPr>
        <w:br/>
        <w:t xml:space="preserve"> </w:t>
      </w:r>
      <w:r w:rsidRPr="009C7F74">
        <w:rPr>
          <w:rFonts w:ascii="Arial" w:eastAsia="Times New Roman" w:hAnsi="Arial" w:cs="Arial"/>
          <w:color w:val="0000FF"/>
        </w:rPr>
        <w:t>from </w:t>
      </w:r>
      <w:proofErr w:type="spellStart"/>
      <w:r w:rsidRPr="009C7F74">
        <w:rPr>
          <w:rFonts w:ascii="Arial" w:eastAsia="Times New Roman" w:hAnsi="Arial" w:cs="Arial"/>
          <w:color w:val="333333"/>
        </w:rPr>
        <w:t>tblEmployee</w:t>
      </w:r>
      <w:proofErr w:type="spellEnd"/>
      <w:r w:rsidRPr="009C7F74">
        <w:rPr>
          <w:rFonts w:ascii="Arial" w:eastAsia="Times New Roman" w:hAnsi="Arial" w:cs="Arial"/>
          <w:color w:val="333333"/>
        </w:rPr>
        <w:t> </w:t>
      </w:r>
      <w:r w:rsidRPr="009C7F74">
        <w:rPr>
          <w:rFonts w:ascii="Arial" w:eastAsia="Times New Roman" w:hAnsi="Arial" w:cs="Arial"/>
          <w:color w:val="333333"/>
        </w:rPr>
        <w:br/>
        <w:t xml:space="preserve"> </w:t>
      </w:r>
      <w:r w:rsidRPr="009C7F74">
        <w:rPr>
          <w:rFonts w:ascii="Arial" w:eastAsia="Times New Roman" w:hAnsi="Arial" w:cs="Arial"/>
          <w:color w:val="0000FF"/>
        </w:rPr>
        <w:t>where </w:t>
      </w:r>
      <w:r w:rsidRPr="009C7F74">
        <w:rPr>
          <w:rFonts w:ascii="Arial" w:eastAsia="Times New Roman" w:hAnsi="Arial" w:cs="Arial"/>
          <w:color w:val="333333"/>
        </w:rPr>
        <w:t>Gender = @Gender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t>End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b/>
          <w:bCs/>
          <w:color w:val="333333"/>
        </w:rPr>
        <w:t>To execute this stored procedure with OUTPUT parameter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b/>
          <w:bCs/>
          <w:color w:val="333333"/>
        </w:rPr>
        <w:t>1.</w:t>
      </w:r>
      <w:r w:rsidRPr="009C7F74">
        <w:rPr>
          <w:rFonts w:ascii="Arial" w:eastAsia="Times New Roman" w:hAnsi="Arial" w:cs="Arial"/>
          <w:color w:val="333333"/>
        </w:rPr>
        <w:t xml:space="preserve"> First </w:t>
      </w:r>
      <w:proofErr w:type="spellStart"/>
      <w:r w:rsidRPr="009C7F74">
        <w:rPr>
          <w:rFonts w:ascii="Arial" w:eastAsia="Times New Roman" w:hAnsi="Arial" w:cs="Arial"/>
          <w:color w:val="333333"/>
        </w:rPr>
        <w:t>initialise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a variable of the </w:t>
      </w:r>
      <w:r w:rsidRPr="009C7F74">
        <w:rPr>
          <w:rFonts w:ascii="Arial" w:eastAsia="Times New Roman" w:hAnsi="Arial" w:cs="Arial"/>
          <w:b/>
          <w:bCs/>
          <w:color w:val="333333"/>
        </w:rPr>
        <w:t>same datatype</w:t>
      </w:r>
      <w:r w:rsidRPr="009C7F74">
        <w:rPr>
          <w:rFonts w:ascii="Arial" w:eastAsia="Times New Roman" w:hAnsi="Arial" w:cs="Arial"/>
          <w:color w:val="333333"/>
        </w:rPr>
        <w:t> as that of the </w:t>
      </w:r>
      <w:r w:rsidRPr="009C7F74">
        <w:rPr>
          <w:rFonts w:ascii="Arial" w:eastAsia="Times New Roman" w:hAnsi="Arial" w:cs="Arial"/>
          <w:b/>
          <w:bCs/>
          <w:color w:val="333333"/>
        </w:rPr>
        <w:t>output parameter</w:t>
      </w:r>
      <w:r w:rsidRPr="009C7F74">
        <w:rPr>
          <w:rFonts w:ascii="Arial" w:eastAsia="Times New Roman" w:hAnsi="Arial" w:cs="Arial"/>
          <w:color w:val="333333"/>
        </w:rPr>
        <w:t>. We have declared 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EmployeeTotal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integer variable. 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b/>
          <w:bCs/>
          <w:color w:val="333333"/>
        </w:rPr>
        <w:t>2.</w:t>
      </w:r>
      <w:r w:rsidRPr="009C7F74">
        <w:rPr>
          <w:rFonts w:ascii="Arial" w:eastAsia="Times New Roman" w:hAnsi="Arial" w:cs="Arial"/>
          <w:color w:val="333333"/>
        </w:rPr>
        <w:t> Then pass the 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EmployeeTotal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variable to the SP. You have to specify the </w:t>
      </w:r>
      <w:r w:rsidRPr="009C7F74">
        <w:rPr>
          <w:rFonts w:ascii="Arial" w:eastAsia="Times New Roman" w:hAnsi="Arial" w:cs="Arial"/>
          <w:b/>
          <w:bCs/>
          <w:color w:val="333333"/>
        </w:rPr>
        <w:t>OUTPUT</w:t>
      </w:r>
      <w:r w:rsidRPr="009C7F74">
        <w:rPr>
          <w:rFonts w:ascii="Arial" w:eastAsia="Times New Roman" w:hAnsi="Arial" w:cs="Arial"/>
          <w:color w:val="333333"/>
        </w:rPr>
        <w:t> keyword. If you don't specify the OUTPUT keyword, the variable will be </w:t>
      </w:r>
      <w:r w:rsidRPr="009C7F74">
        <w:rPr>
          <w:rFonts w:ascii="Arial" w:eastAsia="Times New Roman" w:hAnsi="Arial" w:cs="Arial"/>
          <w:b/>
          <w:bCs/>
          <w:color w:val="333333"/>
        </w:rPr>
        <w:t>NULL</w:t>
      </w:r>
      <w:r w:rsidRPr="009C7F74">
        <w:rPr>
          <w:rFonts w:ascii="Arial" w:eastAsia="Times New Roman" w:hAnsi="Arial" w:cs="Arial"/>
          <w:color w:val="333333"/>
        </w:rPr>
        <w:t>. 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b/>
          <w:bCs/>
          <w:color w:val="333333"/>
        </w:rPr>
        <w:t>3.</w:t>
      </w:r>
      <w:r w:rsidRPr="009C7F74">
        <w:rPr>
          <w:rFonts w:ascii="Arial" w:eastAsia="Times New Roman" w:hAnsi="Arial" w:cs="Arial"/>
          <w:color w:val="333333"/>
        </w:rPr>
        <w:t> Execute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t>Declare</w:t>
      </w:r>
      <w:r w:rsidRPr="009C7F74">
        <w:rPr>
          <w:rFonts w:ascii="Arial" w:eastAsia="Times New Roman" w:hAnsi="Arial" w:cs="Arial"/>
          <w:color w:val="333333"/>
        </w:rPr>
        <w:t> 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EmployeeTotal</w:t>
      </w:r>
      <w:proofErr w:type="spellEnd"/>
      <w:r w:rsidRPr="009C7F74">
        <w:rPr>
          <w:rFonts w:ascii="Arial" w:eastAsia="Times New Roman" w:hAnsi="Arial" w:cs="Arial"/>
          <w:color w:val="333333"/>
        </w:rPr>
        <w:t> </w:t>
      </w:r>
      <w:proofErr w:type="spellStart"/>
      <w:r w:rsidRPr="009C7F74">
        <w:rPr>
          <w:rFonts w:ascii="Arial" w:eastAsia="Times New Roman" w:hAnsi="Arial" w:cs="Arial"/>
          <w:color w:val="0000FF"/>
        </w:rPr>
        <w:t>int</w:t>
      </w:r>
      <w:proofErr w:type="spellEnd"/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t>Execute </w:t>
      </w:r>
      <w:proofErr w:type="spellStart"/>
      <w:r w:rsidRPr="009C7F74">
        <w:rPr>
          <w:rFonts w:ascii="Arial" w:eastAsia="Times New Roman" w:hAnsi="Arial" w:cs="Arial"/>
          <w:color w:val="333333"/>
        </w:rPr>
        <w:t>spGetEmployeeCountByGender</w:t>
      </w:r>
      <w:proofErr w:type="spellEnd"/>
      <w:r w:rsidRPr="009C7F74">
        <w:rPr>
          <w:rFonts w:ascii="Arial" w:eastAsia="Times New Roman" w:hAnsi="Arial" w:cs="Arial"/>
          <w:color w:val="333333"/>
        </w:rPr>
        <w:t> </w:t>
      </w:r>
      <w:r w:rsidRPr="009C7F74">
        <w:rPr>
          <w:rFonts w:ascii="Arial" w:eastAsia="Times New Roman" w:hAnsi="Arial" w:cs="Arial"/>
          <w:color w:val="CC0000"/>
        </w:rPr>
        <w:t>'Female'</w:t>
      </w:r>
      <w:r w:rsidRPr="009C7F74">
        <w:rPr>
          <w:rFonts w:ascii="Arial" w:eastAsia="Times New Roman" w:hAnsi="Arial" w:cs="Arial"/>
          <w:color w:val="333333"/>
        </w:rPr>
        <w:t>, 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EmployeeTotal</w:t>
      </w:r>
      <w:proofErr w:type="spellEnd"/>
      <w:r w:rsidRPr="009C7F74">
        <w:rPr>
          <w:rFonts w:ascii="Arial" w:eastAsia="Times New Roman" w:hAnsi="Arial" w:cs="Arial"/>
          <w:color w:val="333333"/>
        </w:rPr>
        <w:t> </w:t>
      </w:r>
      <w:r w:rsidRPr="009C7F74">
        <w:rPr>
          <w:rFonts w:ascii="Arial" w:eastAsia="Times New Roman" w:hAnsi="Arial" w:cs="Arial"/>
          <w:color w:val="0000FF"/>
        </w:rPr>
        <w:t>output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lastRenderedPageBreak/>
        <w:t>Print </w:t>
      </w:r>
      <w:r w:rsidRPr="009C7F74">
        <w:rPr>
          <w:rFonts w:ascii="Arial" w:eastAsia="Times New Roman" w:hAnsi="Arial" w:cs="Arial"/>
          <w:color w:val="333333"/>
        </w:rPr>
        <w:t>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EmployeeTotal</w:t>
      </w:r>
      <w:proofErr w:type="spellEnd"/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  <w:t>If you don't specify the </w:t>
      </w:r>
      <w:r w:rsidRPr="009C7F74">
        <w:rPr>
          <w:rFonts w:ascii="Arial" w:eastAsia="Times New Roman" w:hAnsi="Arial" w:cs="Arial"/>
          <w:color w:val="0000FF"/>
        </w:rPr>
        <w:t>OUTPUT </w:t>
      </w:r>
      <w:r w:rsidRPr="009C7F74">
        <w:rPr>
          <w:rFonts w:ascii="Arial" w:eastAsia="Times New Roman" w:hAnsi="Arial" w:cs="Arial"/>
          <w:color w:val="333333"/>
        </w:rPr>
        <w:t>keyword, when executing the stored procedure, the 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EmployeeTotal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variable will be NULL. Here, we have not specified OUTPUT keyword. When you execute, you will see </w:t>
      </w:r>
      <w:r w:rsidRPr="009C7F74">
        <w:rPr>
          <w:rFonts w:ascii="Arial" w:eastAsia="Times New Roman" w:hAnsi="Arial" w:cs="Arial"/>
          <w:b/>
          <w:bCs/>
          <w:color w:val="333333"/>
        </w:rPr>
        <w:t>'@</w:t>
      </w:r>
      <w:proofErr w:type="spellStart"/>
      <w:r w:rsidRPr="009C7F74">
        <w:rPr>
          <w:rFonts w:ascii="Arial" w:eastAsia="Times New Roman" w:hAnsi="Arial" w:cs="Arial"/>
          <w:b/>
          <w:bCs/>
          <w:color w:val="333333"/>
        </w:rPr>
        <w:t>EmployeeTotal</w:t>
      </w:r>
      <w:proofErr w:type="spellEnd"/>
      <w:r w:rsidRPr="009C7F74">
        <w:rPr>
          <w:rFonts w:ascii="Arial" w:eastAsia="Times New Roman" w:hAnsi="Arial" w:cs="Arial"/>
          <w:b/>
          <w:bCs/>
          <w:color w:val="333333"/>
        </w:rPr>
        <w:t xml:space="preserve"> is null'</w:t>
      </w:r>
      <w:r w:rsidRPr="009C7F74">
        <w:rPr>
          <w:rFonts w:ascii="Arial" w:eastAsia="Times New Roman" w:hAnsi="Arial" w:cs="Arial"/>
          <w:color w:val="333333"/>
        </w:rPr>
        <w:t> printed.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t>Declare</w:t>
      </w:r>
      <w:r w:rsidRPr="009C7F74">
        <w:rPr>
          <w:rFonts w:ascii="Arial" w:eastAsia="Times New Roman" w:hAnsi="Arial" w:cs="Arial"/>
          <w:color w:val="333333"/>
        </w:rPr>
        <w:t> 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EmployeeTotal</w:t>
      </w:r>
      <w:proofErr w:type="spellEnd"/>
      <w:r w:rsidRPr="009C7F74">
        <w:rPr>
          <w:rFonts w:ascii="Arial" w:eastAsia="Times New Roman" w:hAnsi="Arial" w:cs="Arial"/>
          <w:color w:val="333333"/>
        </w:rPr>
        <w:t> </w:t>
      </w:r>
      <w:proofErr w:type="spellStart"/>
      <w:r w:rsidRPr="009C7F74">
        <w:rPr>
          <w:rFonts w:ascii="Arial" w:eastAsia="Times New Roman" w:hAnsi="Arial" w:cs="Arial"/>
          <w:color w:val="0000FF"/>
        </w:rPr>
        <w:t>int</w:t>
      </w:r>
      <w:proofErr w:type="spellEnd"/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t>Execute </w:t>
      </w:r>
      <w:proofErr w:type="spellStart"/>
      <w:r w:rsidRPr="009C7F74">
        <w:rPr>
          <w:rFonts w:ascii="Arial" w:eastAsia="Times New Roman" w:hAnsi="Arial" w:cs="Arial"/>
          <w:color w:val="333333"/>
        </w:rPr>
        <w:t>spGetEmployeeCountByGender</w:t>
      </w:r>
      <w:proofErr w:type="spellEnd"/>
      <w:r w:rsidRPr="009C7F74">
        <w:rPr>
          <w:rFonts w:ascii="Arial" w:eastAsia="Times New Roman" w:hAnsi="Arial" w:cs="Arial"/>
          <w:color w:val="333333"/>
        </w:rPr>
        <w:t> </w:t>
      </w:r>
      <w:r w:rsidRPr="009C7F74">
        <w:rPr>
          <w:rFonts w:ascii="Arial" w:eastAsia="Times New Roman" w:hAnsi="Arial" w:cs="Arial"/>
          <w:color w:val="CC0000"/>
        </w:rPr>
        <w:t>'Female'</w:t>
      </w:r>
      <w:r w:rsidRPr="009C7F74">
        <w:rPr>
          <w:rFonts w:ascii="Arial" w:eastAsia="Times New Roman" w:hAnsi="Arial" w:cs="Arial"/>
          <w:color w:val="333333"/>
        </w:rPr>
        <w:t>, 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EmployeeTotal</w:t>
      </w:r>
      <w:proofErr w:type="spellEnd"/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t>if</w:t>
      </w:r>
      <w:r w:rsidRPr="009C7F74">
        <w:rPr>
          <w:rFonts w:ascii="Arial" w:eastAsia="Times New Roman" w:hAnsi="Arial" w:cs="Arial"/>
          <w:color w:val="333333"/>
        </w:rPr>
        <w:t>(@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EmployeeTotal</w:t>
      </w:r>
      <w:proofErr w:type="spellEnd"/>
      <w:r w:rsidRPr="009C7F74">
        <w:rPr>
          <w:rFonts w:ascii="Arial" w:eastAsia="Times New Roman" w:hAnsi="Arial" w:cs="Arial"/>
          <w:color w:val="333333"/>
        </w:rPr>
        <w:t> </w:t>
      </w:r>
      <w:r w:rsidRPr="009C7F74">
        <w:rPr>
          <w:rFonts w:ascii="Arial" w:eastAsia="Times New Roman" w:hAnsi="Arial" w:cs="Arial"/>
          <w:color w:val="0000FF"/>
        </w:rPr>
        <w:t>is null</w:t>
      </w:r>
      <w:r w:rsidRPr="009C7F74">
        <w:rPr>
          <w:rFonts w:ascii="Arial" w:eastAsia="Times New Roman" w:hAnsi="Arial" w:cs="Arial"/>
          <w:color w:val="333333"/>
        </w:rPr>
        <w:t>)</w:t>
      </w:r>
      <w:r w:rsidRPr="009C7F74">
        <w:rPr>
          <w:rFonts w:ascii="Arial" w:eastAsia="Times New Roman" w:hAnsi="Arial" w:cs="Arial"/>
          <w:color w:val="333333"/>
        </w:rPr>
        <w:br/>
        <w:t xml:space="preserve"> </w:t>
      </w:r>
      <w:r w:rsidRPr="009C7F74">
        <w:rPr>
          <w:rFonts w:ascii="Arial" w:eastAsia="Times New Roman" w:hAnsi="Arial" w:cs="Arial"/>
          <w:color w:val="0000FF"/>
        </w:rPr>
        <w:t>Print </w:t>
      </w:r>
      <w:r w:rsidRPr="009C7F74">
        <w:rPr>
          <w:rFonts w:ascii="Arial" w:eastAsia="Times New Roman" w:hAnsi="Arial" w:cs="Arial"/>
          <w:color w:val="CC0000"/>
        </w:rPr>
        <w:t>'@</w:t>
      </w:r>
      <w:proofErr w:type="spellStart"/>
      <w:r w:rsidRPr="009C7F74">
        <w:rPr>
          <w:rFonts w:ascii="Arial" w:eastAsia="Times New Roman" w:hAnsi="Arial" w:cs="Arial"/>
          <w:color w:val="CC0000"/>
        </w:rPr>
        <w:t>EmployeeTotal</w:t>
      </w:r>
      <w:proofErr w:type="spellEnd"/>
      <w:r w:rsidRPr="009C7F74">
        <w:rPr>
          <w:rFonts w:ascii="Arial" w:eastAsia="Times New Roman" w:hAnsi="Arial" w:cs="Arial"/>
          <w:color w:val="CC0000"/>
        </w:rPr>
        <w:t xml:space="preserve"> is null'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t>else</w:t>
      </w:r>
      <w:r w:rsidRPr="009C7F74">
        <w:rPr>
          <w:rFonts w:ascii="Arial" w:eastAsia="Times New Roman" w:hAnsi="Arial" w:cs="Arial"/>
          <w:color w:val="333333"/>
        </w:rPr>
        <w:br/>
        <w:t xml:space="preserve"> </w:t>
      </w:r>
      <w:r w:rsidRPr="009C7F74">
        <w:rPr>
          <w:rFonts w:ascii="Arial" w:eastAsia="Times New Roman" w:hAnsi="Arial" w:cs="Arial"/>
          <w:color w:val="0000FF"/>
        </w:rPr>
        <w:t>Print </w:t>
      </w:r>
      <w:r w:rsidRPr="009C7F74">
        <w:rPr>
          <w:rFonts w:ascii="Arial" w:eastAsia="Times New Roman" w:hAnsi="Arial" w:cs="Arial"/>
          <w:color w:val="CC0000"/>
        </w:rPr>
        <w:t>'@</w:t>
      </w:r>
      <w:proofErr w:type="spellStart"/>
      <w:r w:rsidRPr="009C7F74">
        <w:rPr>
          <w:rFonts w:ascii="Arial" w:eastAsia="Times New Roman" w:hAnsi="Arial" w:cs="Arial"/>
          <w:color w:val="CC0000"/>
        </w:rPr>
        <w:t>EmployeeTotal</w:t>
      </w:r>
      <w:proofErr w:type="spellEnd"/>
      <w:r w:rsidRPr="009C7F74">
        <w:rPr>
          <w:rFonts w:ascii="Arial" w:eastAsia="Times New Roman" w:hAnsi="Arial" w:cs="Arial"/>
          <w:color w:val="CC0000"/>
        </w:rPr>
        <w:t xml:space="preserve"> is not null'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b/>
          <w:bCs/>
          <w:color w:val="333333"/>
        </w:rPr>
        <w:t>You can pass parameters in any order, when you use the parameter names.</w:t>
      </w:r>
      <w:r w:rsidRPr="009C7F74">
        <w:rPr>
          <w:rFonts w:ascii="Arial" w:eastAsia="Times New Roman" w:hAnsi="Arial" w:cs="Arial"/>
          <w:color w:val="333333"/>
        </w:rPr>
        <w:t> Here, we are first passing the OUTPUT parameter and then the input @Gender parameter.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t>Declare </w:t>
      </w:r>
      <w:r w:rsidRPr="009C7F74">
        <w:rPr>
          <w:rFonts w:ascii="Arial" w:eastAsia="Times New Roman" w:hAnsi="Arial" w:cs="Arial"/>
          <w:color w:val="333333"/>
        </w:rPr>
        <w:t>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EmployeeTotal</w:t>
      </w:r>
      <w:proofErr w:type="spellEnd"/>
      <w:r w:rsidRPr="009C7F74">
        <w:rPr>
          <w:rFonts w:ascii="Arial" w:eastAsia="Times New Roman" w:hAnsi="Arial" w:cs="Arial"/>
          <w:color w:val="333333"/>
        </w:rPr>
        <w:t> </w:t>
      </w:r>
      <w:proofErr w:type="spellStart"/>
      <w:r w:rsidRPr="009C7F74">
        <w:rPr>
          <w:rFonts w:ascii="Arial" w:eastAsia="Times New Roman" w:hAnsi="Arial" w:cs="Arial"/>
          <w:color w:val="0000FF"/>
        </w:rPr>
        <w:t>int</w:t>
      </w:r>
      <w:proofErr w:type="spellEnd"/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t>Execute </w:t>
      </w:r>
      <w:proofErr w:type="spellStart"/>
      <w:r w:rsidRPr="009C7F74">
        <w:rPr>
          <w:rFonts w:ascii="Arial" w:eastAsia="Times New Roman" w:hAnsi="Arial" w:cs="Arial"/>
          <w:color w:val="333333"/>
        </w:rPr>
        <w:t>spGetEmployeeCountByGender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EmployeeCount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= 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EmployeeTotal</w:t>
      </w:r>
      <w:proofErr w:type="spellEnd"/>
      <w:r w:rsidRPr="009C7F74">
        <w:rPr>
          <w:rFonts w:ascii="Arial" w:eastAsia="Times New Roman" w:hAnsi="Arial" w:cs="Arial"/>
          <w:color w:val="333333"/>
        </w:rPr>
        <w:t> </w:t>
      </w:r>
      <w:r w:rsidRPr="009C7F74">
        <w:rPr>
          <w:rFonts w:ascii="Arial" w:eastAsia="Times New Roman" w:hAnsi="Arial" w:cs="Arial"/>
          <w:color w:val="0000FF"/>
        </w:rPr>
        <w:t>OUT</w:t>
      </w:r>
      <w:r w:rsidRPr="009C7F74">
        <w:rPr>
          <w:rFonts w:ascii="Arial" w:eastAsia="Times New Roman" w:hAnsi="Arial" w:cs="Arial"/>
          <w:color w:val="333333"/>
        </w:rPr>
        <w:t>, @Gender = </w:t>
      </w:r>
      <w:r w:rsidRPr="009C7F74">
        <w:rPr>
          <w:rFonts w:ascii="Arial" w:eastAsia="Times New Roman" w:hAnsi="Arial" w:cs="Arial"/>
          <w:color w:val="0000FF"/>
        </w:rPr>
        <w:t>'Male'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0000FF"/>
        </w:rPr>
        <w:t>Print </w:t>
      </w:r>
      <w:r w:rsidRPr="009C7F74">
        <w:rPr>
          <w:rFonts w:ascii="Arial" w:eastAsia="Times New Roman" w:hAnsi="Arial" w:cs="Arial"/>
          <w:color w:val="333333"/>
        </w:rPr>
        <w:t>@</w:t>
      </w:r>
      <w:proofErr w:type="spellStart"/>
      <w:r w:rsidRPr="009C7F74">
        <w:rPr>
          <w:rFonts w:ascii="Arial" w:eastAsia="Times New Roman" w:hAnsi="Arial" w:cs="Arial"/>
          <w:color w:val="333333"/>
        </w:rPr>
        <w:t>EmployeeTotal</w:t>
      </w:r>
      <w:proofErr w:type="spellEnd"/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b/>
          <w:bCs/>
          <w:color w:val="333333"/>
        </w:rPr>
        <w:t>The following system stored procedures, are extremely useful when working procedures.</w:t>
      </w:r>
      <w:r w:rsidRPr="009C7F74">
        <w:rPr>
          <w:rFonts w:ascii="Arial" w:eastAsia="Times New Roman" w:hAnsi="Arial" w:cs="Arial"/>
          <w:color w:val="333333"/>
        </w:rPr>
        <w:br/>
      </w:r>
      <w:proofErr w:type="spellStart"/>
      <w:r w:rsidRPr="009C7F74">
        <w:rPr>
          <w:rFonts w:ascii="Arial" w:eastAsia="Times New Roman" w:hAnsi="Arial" w:cs="Arial"/>
          <w:b/>
          <w:bCs/>
          <w:color w:val="333333"/>
        </w:rPr>
        <w:t>sp_help</w:t>
      </w:r>
      <w:proofErr w:type="spellEnd"/>
      <w:r w:rsidRPr="009C7F74">
        <w:rPr>
          <w:rFonts w:ascii="Arial" w:eastAsia="Times New Roman" w:hAnsi="Arial" w:cs="Arial"/>
          <w:color w:val="333333"/>
        </w:rPr>
        <w:t> </w:t>
      </w:r>
      <w:proofErr w:type="spellStart"/>
      <w:r w:rsidRPr="009C7F74">
        <w:rPr>
          <w:rFonts w:ascii="Arial" w:eastAsia="Times New Roman" w:hAnsi="Arial" w:cs="Arial"/>
          <w:color w:val="333333"/>
        </w:rPr>
        <w:t>SP_Name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: View the information about the stored procedure, like parameter names, their datatypes etc. </w:t>
      </w:r>
      <w:proofErr w:type="spellStart"/>
      <w:r w:rsidRPr="009C7F74">
        <w:rPr>
          <w:rFonts w:ascii="Arial" w:eastAsia="Times New Roman" w:hAnsi="Arial" w:cs="Arial"/>
          <w:color w:val="333333"/>
        </w:rPr>
        <w:t>sp_help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can be used with any database object, like tables, views, SP's, triggers etc. Alternatively, you can also press ALT+F1, when the name of the object is highlighted.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proofErr w:type="spellStart"/>
      <w:r w:rsidRPr="009C7F74">
        <w:rPr>
          <w:rFonts w:ascii="Arial" w:eastAsia="Times New Roman" w:hAnsi="Arial" w:cs="Arial"/>
          <w:b/>
          <w:bCs/>
          <w:color w:val="333333"/>
        </w:rPr>
        <w:t>sp_helptext</w:t>
      </w:r>
      <w:proofErr w:type="spellEnd"/>
      <w:r w:rsidRPr="009C7F74">
        <w:rPr>
          <w:rFonts w:ascii="Arial" w:eastAsia="Times New Roman" w:hAnsi="Arial" w:cs="Arial"/>
          <w:color w:val="333333"/>
        </w:rPr>
        <w:t> </w:t>
      </w:r>
      <w:proofErr w:type="spellStart"/>
      <w:r w:rsidRPr="009C7F74">
        <w:rPr>
          <w:rFonts w:ascii="Arial" w:eastAsia="Times New Roman" w:hAnsi="Arial" w:cs="Arial"/>
          <w:color w:val="333333"/>
        </w:rPr>
        <w:t>SP_Name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: View the Text of the stored procedure</w:t>
      </w:r>
      <w:r w:rsidRPr="009C7F74">
        <w:rPr>
          <w:rFonts w:ascii="Arial" w:eastAsia="Times New Roman" w:hAnsi="Arial" w:cs="Arial"/>
          <w:color w:val="333333"/>
        </w:rPr>
        <w:br/>
      </w:r>
      <w:r w:rsidRPr="009C7F74">
        <w:rPr>
          <w:rFonts w:ascii="Arial" w:eastAsia="Times New Roman" w:hAnsi="Arial" w:cs="Arial"/>
          <w:color w:val="333333"/>
        </w:rPr>
        <w:br/>
      </w:r>
      <w:proofErr w:type="spellStart"/>
      <w:r w:rsidRPr="009C7F74">
        <w:rPr>
          <w:rFonts w:ascii="Arial" w:eastAsia="Times New Roman" w:hAnsi="Arial" w:cs="Arial"/>
          <w:b/>
          <w:bCs/>
          <w:color w:val="333333"/>
        </w:rPr>
        <w:t>sp_depends</w:t>
      </w:r>
      <w:proofErr w:type="spellEnd"/>
      <w:r w:rsidRPr="009C7F74">
        <w:rPr>
          <w:rFonts w:ascii="Arial" w:eastAsia="Times New Roman" w:hAnsi="Arial" w:cs="Arial"/>
          <w:color w:val="333333"/>
        </w:rPr>
        <w:t> </w:t>
      </w:r>
      <w:proofErr w:type="spellStart"/>
      <w:r w:rsidRPr="009C7F74">
        <w:rPr>
          <w:rFonts w:ascii="Arial" w:eastAsia="Times New Roman" w:hAnsi="Arial" w:cs="Arial"/>
          <w:color w:val="333333"/>
        </w:rPr>
        <w:t>SP_Name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: View the dependencies of the stored procedure. This system SP is very useful, especially if you want to check, if there are any stored procedures that are referencing a table that you are </w:t>
      </w:r>
      <w:proofErr w:type="spellStart"/>
      <w:r w:rsidRPr="009C7F74">
        <w:rPr>
          <w:rFonts w:ascii="Arial" w:eastAsia="Times New Roman" w:hAnsi="Arial" w:cs="Arial"/>
          <w:color w:val="333333"/>
        </w:rPr>
        <w:t>abput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to drop. </w:t>
      </w:r>
      <w:proofErr w:type="spellStart"/>
      <w:r w:rsidRPr="009C7F74">
        <w:rPr>
          <w:rFonts w:ascii="Arial" w:eastAsia="Times New Roman" w:hAnsi="Arial" w:cs="Arial"/>
          <w:color w:val="333333"/>
        </w:rPr>
        <w:t>sp_depends</w:t>
      </w:r>
      <w:proofErr w:type="spellEnd"/>
      <w:r w:rsidRPr="009C7F74">
        <w:rPr>
          <w:rFonts w:ascii="Arial" w:eastAsia="Times New Roman" w:hAnsi="Arial" w:cs="Arial"/>
          <w:color w:val="333333"/>
        </w:rPr>
        <w:t xml:space="preserve"> can also be used with other database objects like table etc.</w:t>
      </w:r>
    </w:p>
    <w:p w:rsidR="00C52BF9" w:rsidRDefault="009C7F74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74"/>
    <w:rsid w:val="009C7F74"/>
    <w:rsid w:val="009D44BB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C44F1-BE5D-4B04-A57E-4C64FDEC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7F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C7F7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C7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sharp-video-tutorials.blogspot.com/2012/08/stored-procedures-part-18.html" TargetMode="External"/><Relationship Id="rId4" Type="http://schemas.openxmlformats.org/officeDocument/2006/relationships/hyperlink" Target="https://www.blogger.com/goog_350135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2022-09-14T21:17:00Z</dcterms:created>
  <dcterms:modified xsi:type="dcterms:W3CDTF">2022-09-14T21:44:00Z</dcterms:modified>
</cp:coreProperties>
</file>