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Jakob Roberts - V00484900 - SENG 371  - Lab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2v76yy4zjza" w:id="0"/>
      <w:bookmarkEnd w:id="0"/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How do you run mvn generate in batch mode?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It is possible to get rid of the interactivity of the Maven Archetype Plugin by setting the interactive property to false or by using the -B flag. A couple of meaningful properties are then required: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tl w:val="0"/>
        </w:rPr>
        <w:t xml:space="preserve">The archetypeGroupId, archetypeArtifactId and archetypeVersion defines the archetype to use for project generation.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tl w:val="0"/>
        </w:rPr>
        <w:t xml:space="preserve">The groupId, artifactId, version and package are the main properties to be set. Each archetype require these properties. Some archetypes define other properties; refer to the appropriate archetype's documentation if needed.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What occurs in the mvn generate process when you DO NOT use batch mode?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batch mode is used, the generator prompts the user for all the required information to generate the new project.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What version of java did you compile for?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7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What does the app do?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Prints “Hello World!”, or at least it should...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Describe how the JUnit test architecture works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makes a new AppTest, and makes a new test suite within that that creates individual test functions, one being called testApp(), then it calls it.  It is very confusing…..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Is/How is the suite function relevant?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suite I guess helps “build” the test cases to be run and packages them neatly together?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How did you determine this?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Examining the JUnit API and looking at the lovely hierarchy chart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http://junit.sourceforge.net/junit3.8.1/javadoc/junit/framework/package-tree.html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 on the following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xsi:schemaLocation="http://maven.apache.org/POM/4.0.0 http://maven.apache.org/maven-v4_0_0.xsd"&gt;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&lt;modelVersion&gt;4.0.0&lt;/modelVersion&gt;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&lt;groupId&gt;com.mycompany.app&lt;/groupId&gt;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&lt;artifactId&gt;my-app&lt;/artifactId&gt;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&lt;packaging&gt;jar&lt;/packaging&gt;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&lt;version&gt;1.0-SNAPSHOT&lt;/version&gt;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&lt;name&gt;my-app&lt;/name&gt;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&lt;url&gt;http://maven.apache.org&lt;/url&gt;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&lt;dependencies&gt;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&lt;dependency&gt;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&lt;groupId&gt;junit&lt;/groupId&gt;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&lt;artifactId&gt;junit&lt;/artifactId&gt;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&lt;version&gt;3.8.1&lt;/version&gt;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&lt;scope&gt;test&lt;/scope&gt;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&lt;/dependency&gt;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&lt;/dependencies&gt;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&lt;build&gt;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&lt;plugins&gt;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&lt;plugin&gt;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&lt;groupId&gt;org.apache.maven.plugins&lt;/groupId&gt;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&lt;artifactId&gt;maven-checkstyle-plugin&lt;/artifactId&gt;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&lt;version&gt;2.17&lt;/version&gt;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&lt;executions&gt;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&lt;execution&gt;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&lt;id&gt;validate&lt;/id&gt;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&lt;phase&gt;validate&lt;/phase&gt;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&lt;configuration&gt;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&lt;configLocation&gt;checkstyle.xml&lt;/configLocation&gt;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&lt;encoding&gt;UTF-8&lt;/encoding&gt;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&lt;consoleOutput&gt;true&lt;/consoleOutput&gt;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&lt;failsOnError&gt;true&lt;/failsOnError&gt;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&lt;linkXRef&gt;false&lt;/linkXRef&gt;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&lt;/configuration&gt;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&lt;goals&gt;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&lt;goal&gt;check&lt;/goal&gt;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&lt;/goals&gt;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&lt;/execution&gt;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&lt;/executions&gt;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&lt;/plugin&gt;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&lt;/plugins&gt;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&lt;/build&gt;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&lt;/project&gt;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color w:val="333333"/>
        <w:sz w:val="21"/>
        <w:szCs w:val="21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unit.sourceforge.net/junit3.8.1/javadoc/junit/framework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