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0EC" w:rsidRPr="00D016EB" w:rsidRDefault="00015DC5" w:rsidP="00D016EB">
      <w:pPr>
        <w:spacing w:line="480" w:lineRule="auto"/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D016EB">
        <w:rPr>
          <w:rFonts w:ascii="Arial" w:hAnsi="Arial" w:cs="Arial"/>
          <w:b/>
          <w:sz w:val="24"/>
          <w:szCs w:val="24"/>
          <w:u w:val="single"/>
        </w:rPr>
        <w:t xml:space="preserve">Unit 5 </w:t>
      </w:r>
      <w:r w:rsidR="00891194">
        <w:rPr>
          <w:rFonts w:ascii="Arial" w:hAnsi="Arial" w:cs="Arial"/>
          <w:b/>
          <w:sz w:val="24"/>
          <w:szCs w:val="24"/>
          <w:u w:val="single"/>
        </w:rPr>
        <w:t>Case Study: Inappropriate Use of S</w:t>
      </w:r>
      <w:r w:rsidRPr="00D016EB">
        <w:rPr>
          <w:rFonts w:ascii="Arial" w:hAnsi="Arial" w:cs="Arial"/>
          <w:b/>
          <w:sz w:val="24"/>
          <w:szCs w:val="24"/>
          <w:u w:val="single"/>
        </w:rPr>
        <w:t>urveys</w:t>
      </w:r>
    </w:p>
    <w:p w:rsidR="00015DC5" w:rsidRDefault="00015DC5" w:rsidP="00D016EB">
      <w:pPr>
        <w:spacing w:before="100" w:beforeAutospacing="1" w:after="100" w:afterAutospacing="1" w:line="480" w:lineRule="auto"/>
        <w:ind w:left="360"/>
        <w:outlineLvl w:val="3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  <w:r w:rsidRPr="00D016EB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Introduction</w:t>
      </w:r>
    </w:p>
    <w:p w:rsidR="00891194" w:rsidRPr="00D016EB" w:rsidRDefault="00891194" w:rsidP="00D016EB">
      <w:pPr>
        <w:spacing w:before="100" w:beforeAutospacing="1" w:after="100" w:afterAutospacing="1" w:line="480" w:lineRule="auto"/>
        <w:ind w:left="360"/>
        <w:outlineLvl w:val="3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:rsidR="00015DC5" w:rsidRPr="00D016EB" w:rsidRDefault="00015DC5" w:rsidP="00D016EB">
      <w:pPr>
        <w:spacing w:before="100" w:beforeAutospacing="1" w:after="100" w:afterAutospacing="1" w:line="480" w:lineRule="auto"/>
        <w:ind w:left="360"/>
        <w:rPr>
          <w:rFonts w:ascii="Arial" w:eastAsia="Times New Roman" w:hAnsi="Arial" w:cs="Arial"/>
          <w:sz w:val="24"/>
          <w:szCs w:val="24"/>
          <w:lang w:eastAsia="en-ZA"/>
        </w:rPr>
      </w:pPr>
      <w:r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The Cambridge </w:t>
      </w:r>
      <w:proofErr w:type="spellStart"/>
      <w:r w:rsidRPr="00D016EB">
        <w:rPr>
          <w:rFonts w:ascii="Arial" w:eastAsia="Times New Roman" w:hAnsi="Arial" w:cs="Arial"/>
          <w:sz w:val="24"/>
          <w:szCs w:val="24"/>
          <w:lang w:eastAsia="en-ZA"/>
        </w:rPr>
        <w:t>Analytica</w:t>
      </w:r>
      <w:proofErr w:type="spellEnd"/>
      <w:r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 case shed light on how surveys on social media platforms can be used to collect the personal data of unwitting </w:t>
      </w:r>
      <w:r w:rsidR="00D67905"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participants. The data collected by Cambridge </w:t>
      </w:r>
      <w:proofErr w:type="spellStart"/>
      <w:r w:rsidR="00D67905" w:rsidRPr="00D016EB">
        <w:rPr>
          <w:rFonts w:ascii="Arial" w:eastAsia="Times New Roman" w:hAnsi="Arial" w:cs="Arial"/>
          <w:sz w:val="24"/>
          <w:szCs w:val="24"/>
          <w:lang w:eastAsia="en-ZA"/>
        </w:rPr>
        <w:t>Analytica</w:t>
      </w:r>
      <w:proofErr w:type="spellEnd"/>
      <w:r w:rsidR="00D67905"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 was then</w:t>
      </w:r>
      <w:r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 used for political campaigns and targeted advertising (</w:t>
      </w:r>
      <w:proofErr w:type="spellStart"/>
      <w:r w:rsidRPr="00D016EB">
        <w:rPr>
          <w:rFonts w:ascii="Arial" w:eastAsia="Times New Roman" w:hAnsi="Arial" w:cs="Arial"/>
          <w:sz w:val="24"/>
          <w:szCs w:val="24"/>
          <w:lang w:eastAsia="en-ZA"/>
        </w:rPr>
        <w:t>Confessore</w:t>
      </w:r>
      <w:proofErr w:type="spellEnd"/>
      <w:r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, 2018). </w:t>
      </w:r>
      <w:r w:rsidR="00D67905" w:rsidRPr="00D016EB">
        <w:rPr>
          <w:rFonts w:ascii="Arial" w:eastAsia="Times New Roman" w:hAnsi="Arial" w:cs="Arial"/>
          <w:sz w:val="24"/>
          <w:szCs w:val="24"/>
          <w:lang w:eastAsia="en-ZA"/>
        </w:rPr>
        <w:t>This reflective activity</w:t>
      </w:r>
      <w:r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 will</w:t>
      </w:r>
      <w:r w:rsidR="00D67905"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="00891194">
        <w:rPr>
          <w:rFonts w:ascii="Arial" w:eastAsia="Times New Roman" w:hAnsi="Arial" w:cs="Arial"/>
          <w:sz w:val="24"/>
          <w:szCs w:val="24"/>
          <w:lang w:eastAsia="en-ZA"/>
        </w:rPr>
        <w:t>allow me to analyze the ethical</w:t>
      </w:r>
      <w:r w:rsidR="00D67905" w:rsidRPr="00D016EB">
        <w:rPr>
          <w:rFonts w:ascii="Arial" w:eastAsia="Times New Roman" w:hAnsi="Arial" w:cs="Arial"/>
          <w:sz w:val="24"/>
          <w:szCs w:val="24"/>
          <w:lang w:eastAsia="en-ZA"/>
        </w:rPr>
        <w:t>, social and legal concerns about data privacy and consent when surveys are used in data collection.</w:t>
      </w:r>
    </w:p>
    <w:p w:rsidR="00D67905" w:rsidRDefault="00015DC5" w:rsidP="00D016EB">
      <w:pPr>
        <w:spacing w:before="100" w:beforeAutospacing="1" w:after="100" w:afterAutospacing="1" w:line="480" w:lineRule="auto"/>
        <w:ind w:left="360"/>
        <w:outlineLvl w:val="3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  <w:r w:rsidRPr="00D016EB"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How </w:t>
      </w:r>
      <w:r w:rsidR="00D67905" w:rsidRPr="00D016EB"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and Why the Cambridge </w:t>
      </w:r>
      <w:proofErr w:type="spellStart"/>
      <w:r w:rsidR="00D67905" w:rsidRPr="00D016EB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Analytica</w:t>
      </w:r>
      <w:proofErr w:type="spellEnd"/>
      <w:r w:rsidR="00D67905" w:rsidRPr="00D016EB"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 Scandal</w:t>
      </w:r>
      <w:r w:rsidRPr="00D016EB"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 Happened</w:t>
      </w:r>
    </w:p>
    <w:p w:rsidR="00891194" w:rsidRPr="00D016EB" w:rsidRDefault="00891194" w:rsidP="00D016EB">
      <w:pPr>
        <w:spacing w:before="100" w:beforeAutospacing="1" w:after="100" w:afterAutospacing="1" w:line="480" w:lineRule="auto"/>
        <w:ind w:left="360"/>
        <w:outlineLvl w:val="3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:rsidR="0000358C" w:rsidRDefault="00015DC5" w:rsidP="0000358C">
      <w:pPr>
        <w:spacing w:before="100" w:beforeAutospacing="1" w:after="100" w:afterAutospacing="1" w:line="480" w:lineRule="auto"/>
        <w:ind w:left="360"/>
        <w:outlineLvl w:val="3"/>
        <w:rPr>
          <w:rFonts w:ascii="Arial" w:eastAsia="Times New Roman" w:hAnsi="Arial" w:cs="Arial"/>
          <w:bCs/>
          <w:sz w:val="24"/>
          <w:szCs w:val="24"/>
          <w:lang w:eastAsia="en-ZA"/>
        </w:rPr>
      </w:pPr>
      <w:r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Cambridge </w:t>
      </w:r>
      <w:proofErr w:type="spellStart"/>
      <w:r w:rsidRPr="00D016EB">
        <w:rPr>
          <w:rFonts w:ascii="Arial" w:eastAsia="Times New Roman" w:hAnsi="Arial" w:cs="Arial"/>
          <w:sz w:val="24"/>
          <w:szCs w:val="24"/>
          <w:lang w:eastAsia="en-ZA"/>
        </w:rPr>
        <w:t>Analytica</w:t>
      </w:r>
      <w:proofErr w:type="spellEnd"/>
      <w:r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 gained access to </w:t>
      </w:r>
      <w:proofErr w:type="spellStart"/>
      <w:r w:rsidRPr="00D016EB">
        <w:rPr>
          <w:rFonts w:ascii="Arial" w:eastAsia="Times New Roman" w:hAnsi="Arial" w:cs="Arial"/>
          <w:sz w:val="24"/>
          <w:szCs w:val="24"/>
          <w:lang w:eastAsia="en-ZA"/>
        </w:rPr>
        <w:t>Faceboo</w:t>
      </w:r>
      <w:r w:rsidR="00D67905" w:rsidRPr="00D016EB">
        <w:rPr>
          <w:rFonts w:ascii="Arial" w:eastAsia="Times New Roman" w:hAnsi="Arial" w:cs="Arial"/>
          <w:sz w:val="24"/>
          <w:szCs w:val="24"/>
          <w:lang w:eastAsia="en-ZA"/>
        </w:rPr>
        <w:t>k</w:t>
      </w:r>
      <w:proofErr w:type="spellEnd"/>
      <w:r w:rsidR="00D67905"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 user data when some users participated in a </w:t>
      </w:r>
      <w:r w:rsidRPr="00D016EB">
        <w:rPr>
          <w:rFonts w:ascii="Arial" w:eastAsia="Times New Roman" w:hAnsi="Arial" w:cs="Arial"/>
          <w:sz w:val="24"/>
          <w:szCs w:val="24"/>
          <w:lang w:eastAsia="en-ZA"/>
        </w:rPr>
        <w:t>personality quiz app called "This Is Your Digital Life,</w:t>
      </w:r>
      <w:r w:rsidR="00891194" w:rsidRPr="00D016EB">
        <w:rPr>
          <w:rFonts w:ascii="Arial" w:eastAsia="Times New Roman" w:hAnsi="Arial" w:cs="Arial"/>
          <w:sz w:val="24"/>
          <w:szCs w:val="24"/>
          <w:lang w:eastAsia="en-ZA"/>
        </w:rPr>
        <w:t>”</w:t>
      </w:r>
      <w:r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="00D67905"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However </w:t>
      </w:r>
      <w:r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the app collected </w:t>
      </w:r>
      <w:r w:rsidR="00891194">
        <w:rPr>
          <w:rFonts w:ascii="Arial" w:eastAsia="Times New Roman" w:hAnsi="Arial" w:cs="Arial"/>
          <w:sz w:val="24"/>
          <w:szCs w:val="24"/>
          <w:lang w:eastAsia="en-ZA"/>
        </w:rPr>
        <w:t xml:space="preserve">private </w:t>
      </w:r>
      <w:r w:rsidRPr="00D016EB">
        <w:rPr>
          <w:rFonts w:ascii="Arial" w:eastAsia="Times New Roman" w:hAnsi="Arial" w:cs="Arial"/>
          <w:sz w:val="24"/>
          <w:szCs w:val="24"/>
          <w:lang w:eastAsia="en-ZA"/>
        </w:rPr>
        <w:t>data from</w:t>
      </w:r>
      <w:r w:rsidR="00D67905"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 the </w:t>
      </w:r>
      <w:r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participants </w:t>
      </w:r>
      <w:r w:rsidR="00D67905" w:rsidRPr="00D016EB">
        <w:rPr>
          <w:rFonts w:ascii="Arial" w:eastAsia="Times New Roman" w:hAnsi="Arial" w:cs="Arial"/>
          <w:sz w:val="24"/>
          <w:szCs w:val="24"/>
          <w:lang w:eastAsia="en-ZA"/>
        </w:rPr>
        <w:t>as well as their</w:t>
      </w:r>
      <w:r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proofErr w:type="spellStart"/>
      <w:r w:rsidRPr="00D016EB">
        <w:rPr>
          <w:rFonts w:ascii="Arial" w:eastAsia="Times New Roman" w:hAnsi="Arial" w:cs="Arial"/>
          <w:sz w:val="24"/>
          <w:szCs w:val="24"/>
          <w:lang w:eastAsia="en-ZA"/>
        </w:rPr>
        <w:t>Facebook</w:t>
      </w:r>
      <w:proofErr w:type="spellEnd"/>
      <w:r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 friends</w:t>
      </w:r>
      <w:r w:rsidR="00D67905" w:rsidRPr="00D016EB">
        <w:rPr>
          <w:rFonts w:ascii="Arial" w:eastAsia="Times New Roman" w:hAnsi="Arial" w:cs="Arial"/>
          <w:sz w:val="24"/>
          <w:szCs w:val="24"/>
          <w:lang w:eastAsia="en-ZA"/>
        </w:rPr>
        <w:t>(over 87 million users)</w:t>
      </w:r>
      <w:r w:rsidRPr="00D016EB">
        <w:rPr>
          <w:rFonts w:ascii="Arial" w:eastAsia="Times New Roman" w:hAnsi="Arial" w:cs="Arial"/>
          <w:sz w:val="24"/>
          <w:szCs w:val="24"/>
          <w:lang w:eastAsia="en-ZA"/>
        </w:rPr>
        <w:t>without their knowledge or consent (</w:t>
      </w:r>
      <w:proofErr w:type="spellStart"/>
      <w:r w:rsidRPr="00D016EB">
        <w:rPr>
          <w:rFonts w:ascii="Arial" w:eastAsia="Times New Roman" w:hAnsi="Arial" w:cs="Arial"/>
          <w:sz w:val="24"/>
          <w:szCs w:val="24"/>
          <w:lang w:eastAsia="en-ZA"/>
        </w:rPr>
        <w:t>Confessore</w:t>
      </w:r>
      <w:proofErr w:type="spellEnd"/>
      <w:r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, 2018).The data was </w:t>
      </w:r>
      <w:r w:rsidR="00D67905"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then </w:t>
      </w:r>
      <w:r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used to create psychological </w:t>
      </w:r>
      <w:r w:rsidR="008E1F25"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profiles of individuals .These profiles were </w:t>
      </w:r>
      <w:r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employed to influence voting </w:t>
      </w:r>
      <w:r w:rsidR="008E1F25" w:rsidRPr="00D016EB">
        <w:rPr>
          <w:rFonts w:ascii="Arial" w:eastAsia="Times New Roman" w:hAnsi="Arial" w:cs="Arial"/>
          <w:sz w:val="24"/>
          <w:szCs w:val="24"/>
          <w:lang w:eastAsia="en-ZA"/>
        </w:rPr>
        <w:t>behaviour in political campaigns by targeting users</w:t>
      </w:r>
      <w:r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 with tailored political </w:t>
      </w:r>
      <w:r w:rsidR="0000358C" w:rsidRPr="00D016EB">
        <w:rPr>
          <w:rFonts w:ascii="Arial" w:eastAsia="Times New Roman" w:hAnsi="Arial" w:cs="Arial"/>
          <w:sz w:val="24"/>
          <w:szCs w:val="24"/>
          <w:lang w:eastAsia="en-ZA"/>
        </w:rPr>
        <w:t>advertisements.</w:t>
      </w:r>
      <w:r w:rsidR="0000358C" w:rsidRPr="00D016EB">
        <w:rPr>
          <w:rFonts w:ascii="Arial" w:eastAsia="Times New Roman" w:hAnsi="Arial" w:cs="Arial"/>
          <w:bCs/>
          <w:sz w:val="24"/>
          <w:szCs w:val="24"/>
          <w:lang w:eastAsia="en-ZA"/>
        </w:rPr>
        <w:t xml:space="preserve"> </w:t>
      </w:r>
    </w:p>
    <w:p w:rsidR="00015DC5" w:rsidRDefault="0000358C" w:rsidP="0000358C">
      <w:pPr>
        <w:spacing w:before="100" w:beforeAutospacing="1" w:after="100" w:afterAutospacing="1" w:line="480" w:lineRule="auto"/>
        <w:ind w:left="360"/>
        <w:outlineLvl w:val="3"/>
        <w:rPr>
          <w:rFonts w:ascii="Arial" w:eastAsia="Times New Roman" w:hAnsi="Arial" w:cs="Arial"/>
          <w:bCs/>
          <w:sz w:val="24"/>
          <w:szCs w:val="24"/>
          <w:lang w:eastAsia="en-ZA"/>
        </w:rPr>
      </w:pPr>
      <w:r w:rsidRPr="00D016EB">
        <w:rPr>
          <w:rFonts w:ascii="Arial" w:eastAsia="Times New Roman" w:hAnsi="Arial" w:cs="Arial"/>
          <w:bCs/>
          <w:sz w:val="24"/>
          <w:szCs w:val="24"/>
          <w:lang w:eastAsia="en-ZA"/>
        </w:rPr>
        <w:t>Here</w:t>
      </w:r>
      <w:r w:rsidR="00F207BF" w:rsidRPr="00D016EB">
        <w:rPr>
          <w:rFonts w:ascii="Arial" w:eastAsia="Times New Roman" w:hAnsi="Arial" w:cs="Arial"/>
          <w:bCs/>
          <w:sz w:val="24"/>
          <w:szCs w:val="24"/>
          <w:lang w:eastAsia="en-ZA"/>
        </w:rPr>
        <w:t xml:space="preserve"> are two more cases where data collection tools were inappropriately used:</w:t>
      </w:r>
    </w:p>
    <w:p w:rsidR="0000358C" w:rsidRPr="0000358C" w:rsidRDefault="0000358C" w:rsidP="0000358C">
      <w:pPr>
        <w:spacing w:before="100" w:beforeAutospacing="1" w:after="100" w:afterAutospacing="1" w:line="480" w:lineRule="auto"/>
        <w:ind w:left="360"/>
        <w:outlineLvl w:val="3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:rsidR="00015DC5" w:rsidRDefault="00015DC5" w:rsidP="00D016EB">
      <w:pPr>
        <w:spacing w:before="100" w:beforeAutospacing="1" w:after="100" w:afterAutospacing="1" w:line="480" w:lineRule="auto"/>
        <w:ind w:left="360"/>
        <w:rPr>
          <w:rFonts w:ascii="Arial" w:eastAsia="Times New Roman" w:hAnsi="Arial" w:cs="Arial"/>
          <w:sz w:val="24"/>
          <w:szCs w:val="24"/>
          <w:lang w:eastAsia="en-ZA"/>
        </w:rPr>
      </w:pPr>
      <w:r w:rsidRPr="00D016EB">
        <w:rPr>
          <w:rFonts w:ascii="Arial" w:eastAsia="Times New Roman" w:hAnsi="Arial" w:cs="Arial"/>
          <w:b/>
          <w:bCs/>
          <w:sz w:val="24"/>
          <w:szCs w:val="24"/>
          <w:lang w:eastAsia="en-ZA"/>
        </w:rPr>
        <w:lastRenderedPageBreak/>
        <w:t xml:space="preserve">Google’s Street View </w:t>
      </w:r>
      <w:proofErr w:type="gramStart"/>
      <w:r w:rsidRPr="00D016EB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Wi-</w:t>
      </w:r>
      <w:proofErr w:type="gramEnd"/>
      <w:r w:rsidRPr="00D016EB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Fi Data Collection (2010):</w:t>
      </w:r>
      <w:r w:rsidR="00E11B5B"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 In 2010 i</w:t>
      </w:r>
      <w:r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t was revealed that </w:t>
      </w:r>
      <w:r w:rsidR="00E11B5B" w:rsidRPr="00D016EB">
        <w:rPr>
          <w:rFonts w:ascii="Arial" w:eastAsia="Times New Roman" w:hAnsi="Arial" w:cs="Arial"/>
          <w:sz w:val="24"/>
          <w:szCs w:val="24"/>
          <w:lang w:eastAsia="en-ZA"/>
        </w:rPr>
        <w:t>Google Street View cars</w:t>
      </w:r>
      <w:r w:rsidRPr="00D016EB">
        <w:rPr>
          <w:rFonts w:ascii="Arial" w:eastAsia="Times New Roman" w:hAnsi="Arial" w:cs="Arial"/>
          <w:sz w:val="24"/>
          <w:szCs w:val="24"/>
          <w:lang w:eastAsia="en-ZA"/>
        </w:rPr>
        <w:t>, had collected personal data</w:t>
      </w:r>
      <w:r w:rsidR="00E11B5B"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 (emails, browsing history etc)</w:t>
      </w:r>
      <w:r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 from unsecured Wi-Fi networks</w:t>
      </w:r>
      <w:r w:rsidR="00E11B5B"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 while mapping streets</w:t>
      </w:r>
      <w:r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. </w:t>
      </w:r>
      <w:r w:rsidR="00E11B5B" w:rsidRPr="00D016EB">
        <w:rPr>
          <w:rFonts w:ascii="Arial" w:eastAsia="Times New Roman" w:hAnsi="Arial" w:cs="Arial"/>
          <w:sz w:val="24"/>
          <w:szCs w:val="24"/>
          <w:lang w:eastAsia="en-ZA"/>
        </w:rPr>
        <w:t>Google claimed that the data collection was accidental;</w:t>
      </w:r>
      <w:r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="00E11B5B" w:rsidRPr="00D016EB">
        <w:rPr>
          <w:rFonts w:ascii="Arial" w:eastAsia="Times New Roman" w:hAnsi="Arial" w:cs="Arial"/>
          <w:sz w:val="24"/>
          <w:szCs w:val="24"/>
          <w:lang w:eastAsia="en-ZA"/>
        </w:rPr>
        <w:t>however the scandal</w:t>
      </w:r>
      <w:r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 raised concerns about </w:t>
      </w:r>
      <w:r w:rsidR="00E11B5B"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how much </w:t>
      </w:r>
      <w:r w:rsidRPr="00D016EB">
        <w:rPr>
          <w:rFonts w:ascii="Arial" w:eastAsia="Times New Roman" w:hAnsi="Arial" w:cs="Arial"/>
          <w:sz w:val="24"/>
          <w:szCs w:val="24"/>
          <w:lang w:eastAsia="en-ZA"/>
        </w:rPr>
        <w:t>information</w:t>
      </w:r>
      <w:r w:rsidR="00E11B5B"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 is</w:t>
      </w:r>
      <w:r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 collected without user awareness (Lee, 2013).</w:t>
      </w:r>
    </w:p>
    <w:p w:rsidR="0000358C" w:rsidRPr="00D016EB" w:rsidRDefault="0000358C" w:rsidP="00D016EB">
      <w:pPr>
        <w:spacing w:before="100" w:beforeAutospacing="1" w:after="100" w:afterAutospacing="1" w:line="480" w:lineRule="auto"/>
        <w:ind w:left="360"/>
        <w:rPr>
          <w:rFonts w:ascii="Arial" w:eastAsia="Times New Roman" w:hAnsi="Arial" w:cs="Arial"/>
          <w:sz w:val="24"/>
          <w:szCs w:val="24"/>
          <w:lang w:eastAsia="en-ZA"/>
        </w:rPr>
      </w:pPr>
    </w:p>
    <w:p w:rsidR="00015DC5" w:rsidRPr="00D016EB" w:rsidRDefault="00015DC5" w:rsidP="00D016EB">
      <w:pPr>
        <w:spacing w:before="100" w:beforeAutospacing="1" w:after="100" w:afterAutospacing="1" w:line="480" w:lineRule="auto"/>
        <w:ind w:left="360"/>
        <w:rPr>
          <w:rFonts w:ascii="Arial" w:eastAsia="Times New Roman" w:hAnsi="Arial" w:cs="Arial"/>
          <w:sz w:val="24"/>
          <w:szCs w:val="24"/>
          <w:lang w:eastAsia="en-ZA"/>
        </w:rPr>
      </w:pPr>
      <w:r w:rsidRPr="00D016EB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Target's Predictive Analytics (2012):</w:t>
      </w:r>
      <w:r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="00E11B5B" w:rsidRPr="00D016EB">
        <w:rPr>
          <w:rFonts w:ascii="Arial" w:eastAsia="Times New Roman" w:hAnsi="Arial" w:cs="Arial"/>
          <w:sz w:val="24"/>
          <w:szCs w:val="24"/>
          <w:lang w:eastAsia="en-ZA"/>
        </w:rPr>
        <w:t>Target, a retail corporation in the USA, used purchasing</w:t>
      </w:r>
      <w:r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 data</w:t>
      </w:r>
      <w:r w:rsidR="00E11B5B"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 in order</w:t>
      </w:r>
      <w:r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 to predict customer </w:t>
      </w:r>
      <w:r w:rsidR="005133D6" w:rsidRPr="00D016EB">
        <w:rPr>
          <w:rFonts w:ascii="Arial" w:eastAsia="Times New Roman" w:hAnsi="Arial" w:cs="Arial"/>
          <w:sz w:val="24"/>
          <w:szCs w:val="24"/>
          <w:lang w:eastAsia="en-ZA"/>
        </w:rPr>
        <w:t>behaviour</w:t>
      </w:r>
      <w:r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. In one case, </w:t>
      </w:r>
      <w:r w:rsidR="005133D6" w:rsidRPr="00D016EB">
        <w:rPr>
          <w:rFonts w:ascii="Arial" w:eastAsia="Times New Roman" w:hAnsi="Arial" w:cs="Arial"/>
          <w:sz w:val="24"/>
          <w:szCs w:val="24"/>
          <w:lang w:eastAsia="en-ZA"/>
        </w:rPr>
        <w:t>Target</w:t>
      </w:r>
      <w:r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 sent advertisements for maternity products to a </w:t>
      </w:r>
      <w:r w:rsidR="005133D6"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pregnant teenager, and predictive analytics </w:t>
      </w:r>
      <w:r w:rsidRPr="00D016EB">
        <w:rPr>
          <w:rFonts w:ascii="Arial" w:eastAsia="Times New Roman" w:hAnsi="Arial" w:cs="Arial"/>
          <w:sz w:val="24"/>
          <w:szCs w:val="24"/>
          <w:lang w:eastAsia="en-ZA"/>
        </w:rPr>
        <w:t>w</w:t>
      </w:r>
      <w:r w:rsidR="005133D6"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as </w:t>
      </w:r>
      <w:r w:rsidRPr="00D016EB">
        <w:rPr>
          <w:rFonts w:ascii="Arial" w:eastAsia="Times New Roman" w:hAnsi="Arial" w:cs="Arial"/>
          <w:sz w:val="24"/>
          <w:szCs w:val="24"/>
          <w:lang w:eastAsia="en-ZA"/>
        </w:rPr>
        <w:t>criticized for breaching privacy (Hill, 2012).</w:t>
      </w:r>
    </w:p>
    <w:p w:rsidR="00015DC5" w:rsidRPr="00015DC5" w:rsidRDefault="00015DC5" w:rsidP="00D016EB">
      <w:pPr>
        <w:spacing w:after="0" w:line="480" w:lineRule="auto"/>
        <w:rPr>
          <w:rFonts w:ascii="Arial" w:eastAsia="Times New Roman" w:hAnsi="Arial" w:cs="Arial"/>
          <w:sz w:val="24"/>
          <w:szCs w:val="24"/>
          <w:lang w:eastAsia="en-ZA"/>
        </w:rPr>
      </w:pPr>
    </w:p>
    <w:p w:rsidR="00015DC5" w:rsidRPr="00D016EB" w:rsidRDefault="00015DC5" w:rsidP="00D016EB">
      <w:pPr>
        <w:spacing w:before="100" w:beforeAutospacing="1" w:after="100" w:afterAutospacing="1" w:line="480" w:lineRule="auto"/>
        <w:ind w:left="360"/>
        <w:outlineLvl w:val="3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  <w:r w:rsidRPr="00D016EB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Ethical, Social, Legal, and Professional Implications</w:t>
      </w:r>
    </w:p>
    <w:p w:rsidR="00015DC5" w:rsidRPr="00D016EB" w:rsidRDefault="00015DC5" w:rsidP="00D016EB">
      <w:pPr>
        <w:spacing w:before="100" w:beforeAutospacing="1" w:after="100" w:afterAutospacing="1" w:line="480" w:lineRule="auto"/>
        <w:ind w:left="360"/>
        <w:rPr>
          <w:rFonts w:ascii="Arial" w:eastAsia="Times New Roman" w:hAnsi="Arial" w:cs="Arial"/>
          <w:sz w:val="24"/>
          <w:szCs w:val="24"/>
          <w:lang w:eastAsia="en-ZA"/>
        </w:rPr>
      </w:pPr>
      <w:r w:rsidRPr="00D016EB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Ethical Implications:</w:t>
      </w:r>
    </w:p>
    <w:p w:rsidR="00015DC5" w:rsidRPr="0000358C" w:rsidRDefault="00015DC5" w:rsidP="0000358C">
      <w:pPr>
        <w:pStyle w:val="ListParagraph"/>
        <w:numPr>
          <w:ilvl w:val="0"/>
          <w:numId w:val="7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00358C">
        <w:rPr>
          <w:rFonts w:ascii="Arial" w:eastAsia="Times New Roman" w:hAnsi="Arial" w:cs="Arial"/>
          <w:sz w:val="24"/>
          <w:szCs w:val="24"/>
          <w:lang w:eastAsia="en-ZA"/>
        </w:rPr>
        <w:t xml:space="preserve">In both cases, data was collected without </w:t>
      </w:r>
      <w:r w:rsidR="00F207BF" w:rsidRPr="0000358C">
        <w:rPr>
          <w:rFonts w:ascii="Arial" w:eastAsia="Times New Roman" w:hAnsi="Arial" w:cs="Arial"/>
          <w:sz w:val="24"/>
          <w:szCs w:val="24"/>
          <w:lang w:eastAsia="en-ZA"/>
        </w:rPr>
        <w:t xml:space="preserve">consent or </w:t>
      </w:r>
      <w:r w:rsidRPr="0000358C">
        <w:rPr>
          <w:rFonts w:ascii="Arial" w:eastAsia="Times New Roman" w:hAnsi="Arial" w:cs="Arial"/>
          <w:sz w:val="24"/>
          <w:szCs w:val="24"/>
          <w:lang w:eastAsia="en-ZA"/>
        </w:rPr>
        <w:t>transparency.</w:t>
      </w:r>
    </w:p>
    <w:p w:rsidR="0000358C" w:rsidRPr="0000358C" w:rsidRDefault="00015DC5" w:rsidP="0000358C">
      <w:pPr>
        <w:pStyle w:val="ListParagraph"/>
        <w:numPr>
          <w:ilvl w:val="0"/>
          <w:numId w:val="7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00358C">
        <w:rPr>
          <w:rFonts w:ascii="Arial" w:eastAsia="Times New Roman" w:hAnsi="Arial" w:cs="Arial"/>
          <w:sz w:val="24"/>
          <w:szCs w:val="24"/>
          <w:lang w:eastAsia="en-ZA"/>
        </w:rPr>
        <w:t xml:space="preserve">Manipulating </w:t>
      </w:r>
      <w:r w:rsidR="009A0631">
        <w:rPr>
          <w:rFonts w:ascii="Arial" w:eastAsia="Times New Roman" w:hAnsi="Arial" w:cs="Arial"/>
          <w:sz w:val="24"/>
          <w:szCs w:val="24"/>
          <w:lang w:eastAsia="en-ZA"/>
        </w:rPr>
        <w:t>consumer or behaviour</w:t>
      </w:r>
      <w:r w:rsidRPr="0000358C">
        <w:rPr>
          <w:rFonts w:ascii="Arial" w:eastAsia="Times New Roman" w:hAnsi="Arial" w:cs="Arial"/>
          <w:sz w:val="24"/>
          <w:szCs w:val="24"/>
          <w:lang w:eastAsia="en-ZA"/>
        </w:rPr>
        <w:t xml:space="preserve"> through psychological profiling or predictive analytics exploits their personal </w:t>
      </w:r>
      <w:r w:rsidR="00F207BF" w:rsidRPr="0000358C">
        <w:rPr>
          <w:rFonts w:ascii="Arial" w:eastAsia="Times New Roman" w:hAnsi="Arial" w:cs="Arial"/>
          <w:sz w:val="24"/>
          <w:szCs w:val="24"/>
          <w:lang w:eastAsia="en-ZA"/>
        </w:rPr>
        <w:t>data for financial profit</w:t>
      </w:r>
      <w:r w:rsidRPr="0000358C">
        <w:rPr>
          <w:rFonts w:ascii="Arial" w:eastAsia="Times New Roman" w:hAnsi="Arial" w:cs="Arial"/>
          <w:sz w:val="24"/>
          <w:szCs w:val="24"/>
          <w:lang w:eastAsia="en-ZA"/>
        </w:rPr>
        <w:t>.</w:t>
      </w:r>
    </w:p>
    <w:p w:rsidR="00015DC5" w:rsidRDefault="00015DC5" w:rsidP="0000358C">
      <w:pPr>
        <w:pStyle w:val="ListParagraph"/>
        <w:numPr>
          <w:ilvl w:val="0"/>
          <w:numId w:val="7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00358C">
        <w:rPr>
          <w:rFonts w:ascii="Arial" w:eastAsia="Times New Roman" w:hAnsi="Arial" w:cs="Arial"/>
          <w:sz w:val="24"/>
          <w:szCs w:val="24"/>
          <w:lang w:eastAsia="en-ZA"/>
        </w:rPr>
        <w:t xml:space="preserve">Users were deprived of their right to decide how their </w:t>
      </w:r>
      <w:r w:rsidR="009A0631">
        <w:rPr>
          <w:rFonts w:ascii="Arial" w:eastAsia="Times New Roman" w:hAnsi="Arial" w:cs="Arial"/>
          <w:sz w:val="24"/>
          <w:szCs w:val="24"/>
          <w:lang w:eastAsia="en-ZA"/>
        </w:rPr>
        <w:t xml:space="preserve">private </w:t>
      </w:r>
      <w:r w:rsidRPr="0000358C">
        <w:rPr>
          <w:rFonts w:ascii="Arial" w:eastAsia="Times New Roman" w:hAnsi="Arial" w:cs="Arial"/>
          <w:sz w:val="24"/>
          <w:szCs w:val="24"/>
          <w:lang w:eastAsia="en-ZA"/>
        </w:rPr>
        <w:t>data would be used.</w:t>
      </w:r>
    </w:p>
    <w:p w:rsidR="009A0631" w:rsidRPr="009A0631" w:rsidRDefault="009A0631" w:rsidP="009A0631">
      <w:p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ZA"/>
        </w:rPr>
      </w:pPr>
    </w:p>
    <w:p w:rsidR="00015DC5" w:rsidRPr="00D016EB" w:rsidRDefault="00015DC5" w:rsidP="00D016EB">
      <w:pPr>
        <w:spacing w:before="100" w:beforeAutospacing="1" w:after="100" w:afterAutospacing="1" w:line="480" w:lineRule="auto"/>
        <w:ind w:left="360"/>
        <w:rPr>
          <w:rFonts w:ascii="Arial" w:eastAsia="Times New Roman" w:hAnsi="Arial" w:cs="Arial"/>
          <w:sz w:val="24"/>
          <w:szCs w:val="24"/>
          <w:lang w:eastAsia="en-ZA"/>
        </w:rPr>
      </w:pPr>
      <w:r w:rsidRPr="00D016EB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Social Implications:</w:t>
      </w:r>
    </w:p>
    <w:p w:rsidR="00015DC5" w:rsidRPr="0000358C" w:rsidRDefault="00015DC5" w:rsidP="0000358C">
      <w:pPr>
        <w:pStyle w:val="ListParagraph"/>
        <w:numPr>
          <w:ilvl w:val="0"/>
          <w:numId w:val="8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00358C">
        <w:rPr>
          <w:rFonts w:ascii="Arial" w:eastAsia="Times New Roman" w:hAnsi="Arial" w:cs="Arial"/>
          <w:sz w:val="24"/>
          <w:szCs w:val="24"/>
          <w:lang w:eastAsia="en-ZA"/>
        </w:rPr>
        <w:lastRenderedPageBreak/>
        <w:t xml:space="preserve">Misuse of surveys damages </w:t>
      </w:r>
      <w:r w:rsidR="00F207BF" w:rsidRPr="0000358C">
        <w:rPr>
          <w:rFonts w:ascii="Arial" w:eastAsia="Times New Roman" w:hAnsi="Arial" w:cs="Arial"/>
          <w:sz w:val="24"/>
          <w:szCs w:val="24"/>
          <w:lang w:eastAsia="en-ZA"/>
        </w:rPr>
        <w:t xml:space="preserve">the public’s </w:t>
      </w:r>
      <w:r w:rsidRPr="0000358C">
        <w:rPr>
          <w:rFonts w:ascii="Arial" w:eastAsia="Times New Roman" w:hAnsi="Arial" w:cs="Arial"/>
          <w:sz w:val="24"/>
          <w:szCs w:val="24"/>
          <w:lang w:eastAsia="en-ZA"/>
        </w:rPr>
        <w:t xml:space="preserve">trust in </w:t>
      </w:r>
      <w:r w:rsidR="00F207BF" w:rsidRPr="0000358C">
        <w:rPr>
          <w:rFonts w:ascii="Arial" w:eastAsia="Times New Roman" w:hAnsi="Arial" w:cs="Arial"/>
          <w:sz w:val="24"/>
          <w:szCs w:val="24"/>
          <w:lang w:eastAsia="en-ZA"/>
        </w:rPr>
        <w:t>corporations</w:t>
      </w:r>
      <w:r w:rsidRPr="0000358C">
        <w:rPr>
          <w:rFonts w:ascii="Arial" w:eastAsia="Times New Roman" w:hAnsi="Arial" w:cs="Arial"/>
          <w:sz w:val="24"/>
          <w:szCs w:val="24"/>
          <w:lang w:eastAsia="en-ZA"/>
        </w:rPr>
        <w:t>.</w:t>
      </w:r>
    </w:p>
    <w:p w:rsidR="00015DC5" w:rsidRPr="0000358C" w:rsidRDefault="00015DC5" w:rsidP="0000358C">
      <w:pPr>
        <w:pStyle w:val="ListParagraph"/>
        <w:numPr>
          <w:ilvl w:val="0"/>
          <w:numId w:val="8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00358C">
        <w:rPr>
          <w:rFonts w:ascii="Arial" w:eastAsia="Times New Roman" w:hAnsi="Arial" w:cs="Arial"/>
          <w:sz w:val="24"/>
          <w:szCs w:val="24"/>
          <w:lang w:eastAsia="en-ZA"/>
        </w:rPr>
        <w:t xml:space="preserve">The use of data to influence elections and </w:t>
      </w:r>
      <w:r w:rsidR="009A0631">
        <w:rPr>
          <w:rFonts w:ascii="Arial" w:eastAsia="Times New Roman" w:hAnsi="Arial" w:cs="Arial"/>
          <w:sz w:val="24"/>
          <w:szCs w:val="24"/>
          <w:lang w:eastAsia="en-ZA"/>
        </w:rPr>
        <w:t xml:space="preserve">voters’ </w:t>
      </w:r>
      <w:r w:rsidRPr="0000358C">
        <w:rPr>
          <w:rFonts w:ascii="Arial" w:eastAsia="Times New Roman" w:hAnsi="Arial" w:cs="Arial"/>
          <w:sz w:val="24"/>
          <w:szCs w:val="24"/>
          <w:lang w:eastAsia="en-ZA"/>
        </w:rPr>
        <w:t xml:space="preserve">personal </w:t>
      </w:r>
      <w:r w:rsidR="00F207BF" w:rsidRPr="0000358C">
        <w:rPr>
          <w:rFonts w:ascii="Arial" w:eastAsia="Times New Roman" w:hAnsi="Arial" w:cs="Arial"/>
          <w:sz w:val="24"/>
          <w:szCs w:val="24"/>
          <w:lang w:eastAsia="en-ZA"/>
        </w:rPr>
        <w:t>choices</w:t>
      </w:r>
      <w:r w:rsidRPr="0000358C">
        <w:rPr>
          <w:rFonts w:ascii="Arial" w:eastAsia="Times New Roman" w:hAnsi="Arial" w:cs="Arial"/>
          <w:sz w:val="24"/>
          <w:szCs w:val="24"/>
          <w:lang w:eastAsia="en-ZA"/>
        </w:rPr>
        <w:t xml:space="preserve"> undermines democratic processes.</w:t>
      </w:r>
    </w:p>
    <w:p w:rsidR="00D20561" w:rsidRPr="0000358C" w:rsidRDefault="00D20561" w:rsidP="0000358C">
      <w:pPr>
        <w:pStyle w:val="ListParagraph"/>
        <w:numPr>
          <w:ilvl w:val="0"/>
          <w:numId w:val="8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00358C">
        <w:rPr>
          <w:rFonts w:ascii="Arial" w:eastAsia="Times New Roman" w:hAnsi="Arial" w:cs="Arial"/>
          <w:sz w:val="24"/>
          <w:szCs w:val="24"/>
          <w:lang w:eastAsia="en-ZA"/>
        </w:rPr>
        <w:t xml:space="preserve">The </w:t>
      </w:r>
      <w:r w:rsidRPr="0000358C">
        <w:rPr>
          <w:rFonts w:ascii="Arial" w:eastAsia="Times New Roman" w:hAnsi="Arial" w:cs="Arial"/>
          <w:bCs/>
          <w:sz w:val="24"/>
          <w:szCs w:val="24"/>
          <w:lang w:eastAsia="en-ZA"/>
        </w:rPr>
        <w:t>Google Street View Car</w:t>
      </w:r>
      <w:r w:rsidRPr="0000358C">
        <w:rPr>
          <w:rFonts w:ascii="Arial" w:eastAsia="Times New Roman" w:hAnsi="Arial" w:cs="Arial"/>
          <w:sz w:val="24"/>
          <w:szCs w:val="24"/>
          <w:lang w:eastAsia="en-ZA"/>
        </w:rPr>
        <w:t xml:space="preserve"> case emphasized the importance of limiting data collection to the stated purpose and ensuring transparency in these processes.</w:t>
      </w:r>
    </w:p>
    <w:p w:rsidR="00D20561" w:rsidRPr="00015DC5" w:rsidRDefault="00D20561" w:rsidP="00D016EB">
      <w:pPr>
        <w:spacing w:before="100" w:beforeAutospacing="1" w:after="100" w:afterAutospacing="1" w:line="480" w:lineRule="auto"/>
        <w:ind w:left="1080"/>
        <w:rPr>
          <w:rFonts w:ascii="Arial" w:eastAsia="Times New Roman" w:hAnsi="Arial" w:cs="Arial"/>
          <w:sz w:val="24"/>
          <w:szCs w:val="24"/>
          <w:lang w:eastAsia="en-ZA"/>
        </w:rPr>
      </w:pPr>
    </w:p>
    <w:p w:rsidR="00015DC5" w:rsidRPr="00D016EB" w:rsidRDefault="00015DC5" w:rsidP="00D016EB">
      <w:pPr>
        <w:spacing w:before="100" w:beforeAutospacing="1" w:after="100" w:afterAutospacing="1" w:line="480" w:lineRule="auto"/>
        <w:ind w:left="360"/>
        <w:rPr>
          <w:rFonts w:ascii="Arial" w:eastAsia="Times New Roman" w:hAnsi="Arial" w:cs="Arial"/>
          <w:sz w:val="24"/>
          <w:szCs w:val="24"/>
          <w:lang w:eastAsia="en-ZA"/>
        </w:rPr>
      </w:pPr>
      <w:r w:rsidRPr="00D016EB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Legal Implications:</w:t>
      </w:r>
    </w:p>
    <w:p w:rsidR="00D20561" w:rsidRPr="0000358C" w:rsidRDefault="00015DC5" w:rsidP="0000358C">
      <w:pPr>
        <w:pStyle w:val="ListParagraph"/>
        <w:numPr>
          <w:ilvl w:val="0"/>
          <w:numId w:val="9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00358C">
        <w:rPr>
          <w:rFonts w:ascii="Arial" w:eastAsia="Times New Roman" w:hAnsi="Arial" w:cs="Arial"/>
          <w:sz w:val="24"/>
          <w:szCs w:val="24"/>
          <w:lang w:eastAsia="en-ZA"/>
        </w:rPr>
        <w:t xml:space="preserve">The Cambridge </w:t>
      </w:r>
      <w:proofErr w:type="spellStart"/>
      <w:r w:rsidRPr="0000358C">
        <w:rPr>
          <w:rFonts w:ascii="Arial" w:eastAsia="Times New Roman" w:hAnsi="Arial" w:cs="Arial"/>
          <w:sz w:val="24"/>
          <w:szCs w:val="24"/>
          <w:lang w:eastAsia="en-ZA"/>
        </w:rPr>
        <w:t>Analytica</w:t>
      </w:r>
      <w:proofErr w:type="spellEnd"/>
      <w:r w:rsidRPr="0000358C">
        <w:rPr>
          <w:rFonts w:ascii="Arial" w:eastAsia="Times New Roman" w:hAnsi="Arial" w:cs="Arial"/>
          <w:sz w:val="24"/>
          <w:szCs w:val="24"/>
          <w:lang w:eastAsia="en-ZA"/>
        </w:rPr>
        <w:t xml:space="preserve"> case violated GDPR (General Data Protection Regulation) </w:t>
      </w:r>
      <w:r w:rsidR="0027143A" w:rsidRPr="0000358C">
        <w:rPr>
          <w:rFonts w:ascii="Arial" w:eastAsia="Times New Roman" w:hAnsi="Arial" w:cs="Arial"/>
          <w:sz w:val="24"/>
          <w:szCs w:val="24"/>
          <w:lang w:eastAsia="en-ZA"/>
        </w:rPr>
        <w:t xml:space="preserve">in the EU </w:t>
      </w:r>
      <w:r w:rsidR="00D20561" w:rsidRPr="0000358C">
        <w:rPr>
          <w:rFonts w:ascii="Arial" w:eastAsia="Times New Roman" w:hAnsi="Arial" w:cs="Arial"/>
          <w:sz w:val="24"/>
          <w:szCs w:val="24"/>
          <w:lang w:eastAsia="en-ZA"/>
        </w:rPr>
        <w:t xml:space="preserve">and this led to increased </w:t>
      </w:r>
      <w:r w:rsidR="009A0631">
        <w:rPr>
          <w:rFonts w:ascii="Arial" w:eastAsia="Times New Roman" w:hAnsi="Arial" w:cs="Arial"/>
          <w:sz w:val="24"/>
          <w:szCs w:val="24"/>
          <w:lang w:eastAsia="en-ZA"/>
        </w:rPr>
        <w:t>awareness of data privacy issues</w:t>
      </w:r>
      <w:r w:rsidR="00D20561" w:rsidRPr="0000358C">
        <w:rPr>
          <w:rFonts w:ascii="Arial" w:eastAsia="Times New Roman" w:hAnsi="Arial" w:cs="Arial"/>
          <w:sz w:val="24"/>
          <w:szCs w:val="24"/>
          <w:lang w:eastAsia="en-ZA"/>
        </w:rPr>
        <w:t xml:space="preserve"> and stricter enforcement of data privacy legal frameworks.</w:t>
      </w:r>
    </w:p>
    <w:p w:rsidR="00015DC5" w:rsidRPr="00015DC5" w:rsidRDefault="00015DC5" w:rsidP="00D016EB">
      <w:pPr>
        <w:spacing w:before="100" w:beforeAutospacing="1" w:after="100" w:afterAutospacing="1" w:line="480" w:lineRule="auto"/>
        <w:ind w:left="1440"/>
        <w:rPr>
          <w:rFonts w:ascii="Arial" w:eastAsia="Times New Roman" w:hAnsi="Arial" w:cs="Arial"/>
          <w:sz w:val="24"/>
          <w:szCs w:val="24"/>
          <w:lang w:eastAsia="en-ZA"/>
        </w:rPr>
      </w:pPr>
    </w:p>
    <w:p w:rsidR="00015DC5" w:rsidRPr="00D016EB" w:rsidRDefault="00015DC5" w:rsidP="00D016EB">
      <w:pPr>
        <w:spacing w:before="100" w:beforeAutospacing="1" w:after="100" w:afterAutospacing="1" w:line="480" w:lineRule="auto"/>
        <w:ind w:left="360"/>
        <w:rPr>
          <w:rFonts w:ascii="Arial" w:eastAsia="Times New Roman" w:hAnsi="Arial" w:cs="Arial"/>
          <w:sz w:val="24"/>
          <w:szCs w:val="24"/>
          <w:lang w:eastAsia="en-ZA"/>
        </w:rPr>
      </w:pPr>
      <w:r w:rsidRPr="00D016EB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Professional Implications:</w:t>
      </w:r>
    </w:p>
    <w:p w:rsidR="00015DC5" w:rsidRPr="0000358C" w:rsidRDefault="00015DC5" w:rsidP="0000358C">
      <w:pPr>
        <w:pStyle w:val="ListParagraph"/>
        <w:numPr>
          <w:ilvl w:val="0"/>
          <w:numId w:val="9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00358C">
        <w:rPr>
          <w:rFonts w:ascii="Arial" w:eastAsia="Times New Roman" w:hAnsi="Arial" w:cs="Arial"/>
          <w:sz w:val="24"/>
          <w:szCs w:val="24"/>
          <w:lang w:eastAsia="en-ZA"/>
        </w:rPr>
        <w:t xml:space="preserve">Ethical guidelines for researchers and data analysts emphasize transparency, and respect for </w:t>
      </w:r>
      <w:r w:rsidR="009A0631" w:rsidRPr="0000358C">
        <w:rPr>
          <w:rFonts w:ascii="Arial" w:eastAsia="Times New Roman" w:hAnsi="Arial" w:cs="Arial"/>
          <w:sz w:val="24"/>
          <w:szCs w:val="24"/>
          <w:lang w:eastAsia="en-ZA"/>
        </w:rPr>
        <w:t>privacy, both</w:t>
      </w:r>
      <w:r w:rsidR="0027143A" w:rsidRPr="0000358C">
        <w:rPr>
          <w:rFonts w:ascii="Arial" w:eastAsia="Times New Roman" w:hAnsi="Arial" w:cs="Arial"/>
          <w:sz w:val="24"/>
          <w:szCs w:val="24"/>
          <w:lang w:eastAsia="en-ZA"/>
        </w:rPr>
        <w:t xml:space="preserve"> of</w:t>
      </w:r>
      <w:r w:rsidRPr="0000358C">
        <w:rPr>
          <w:rFonts w:ascii="Arial" w:eastAsia="Times New Roman" w:hAnsi="Arial" w:cs="Arial"/>
          <w:sz w:val="24"/>
          <w:szCs w:val="24"/>
          <w:lang w:eastAsia="en-ZA"/>
        </w:rPr>
        <w:t xml:space="preserve"> which were disregarded</w:t>
      </w:r>
      <w:r w:rsidR="0027143A" w:rsidRPr="0000358C">
        <w:rPr>
          <w:rFonts w:ascii="Arial" w:eastAsia="Times New Roman" w:hAnsi="Arial" w:cs="Arial"/>
          <w:sz w:val="24"/>
          <w:szCs w:val="24"/>
          <w:lang w:eastAsia="en-ZA"/>
        </w:rPr>
        <w:t xml:space="preserve"> in these cases</w:t>
      </w:r>
      <w:r w:rsidRPr="0000358C">
        <w:rPr>
          <w:rFonts w:ascii="Arial" w:eastAsia="Times New Roman" w:hAnsi="Arial" w:cs="Arial"/>
          <w:sz w:val="24"/>
          <w:szCs w:val="24"/>
          <w:lang w:eastAsia="en-ZA"/>
        </w:rPr>
        <w:t>.</w:t>
      </w:r>
    </w:p>
    <w:p w:rsidR="00015DC5" w:rsidRPr="00015DC5" w:rsidRDefault="00015DC5" w:rsidP="00D016EB">
      <w:pPr>
        <w:spacing w:after="0" w:line="480" w:lineRule="auto"/>
        <w:rPr>
          <w:rFonts w:ascii="Arial" w:eastAsia="Times New Roman" w:hAnsi="Arial" w:cs="Arial"/>
          <w:sz w:val="24"/>
          <w:szCs w:val="24"/>
          <w:lang w:eastAsia="en-ZA"/>
        </w:rPr>
      </w:pPr>
    </w:p>
    <w:p w:rsidR="00015DC5" w:rsidRPr="00D016EB" w:rsidRDefault="00015DC5" w:rsidP="00D016EB">
      <w:pPr>
        <w:spacing w:before="100" w:beforeAutospacing="1" w:after="100" w:afterAutospacing="1" w:line="480" w:lineRule="auto"/>
        <w:ind w:left="360"/>
        <w:outlineLvl w:val="3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  <w:r w:rsidRPr="00D016EB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Conclusion</w:t>
      </w:r>
    </w:p>
    <w:p w:rsidR="00015DC5" w:rsidRPr="00D016EB" w:rsidRDefault="00015DC5" w:rsidP="00D016EB">
      <w:pPr>
        <w:spacing w:before="100" w:beforeAutospacing="1" w:after="100" w:afterAutospacing="1" w:line="480" w:lineRule="auto"/>
        <w:ind w:left="360"/>
        <w:rPr>
          <w:rFonts w:ascii="Arial" w:eastAsia="Times New Roman" w:hAnsi="Arial" w:cs="Arial"/>
          <w:sz w:val="24"/>
          <w:szCs w:val="24"/>
          <w:lang w:eastAsia="en-ZA"/>
        </w:rPr>
      </w:pPr>
      <w:r w:rsidRPr="00D016EB">
        <w:rPr>
          <w:rFonts w:ascii="Arial" w:eastAsia="Times New Roman" w:hAnsi="Arial" w:cs="Arial"/>
          <w:sz w:val="24"/>
          <w:szCs w:val="24"/>
          <w:lang w:eastAsia="en-ZA"/>
        </w:rPr>
        <w:t>Inappropriate use of surveys and data collection methods poses significant risks</w:t>
      </w:r>
      <w:r w:rsidR="00D20561"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 to data privacy, public</w:t>
      </w:r>
      <w:r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="00D20561"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trust, and democratic processes, and as shown by these </w:t>
      </w:r>
      <w:r w:rsidR="00D20561" w:rsidRPr="00D016EB">
        <w:rPr>
          <w:rFonts w:ascii="Arial" w:eastAsia="Times New Roman" w:hAnsi="Arial" w:cs="Arial"/>
          <w:sz w:val="24"/>
          <w:szCs w:val="24"/>
          <w:lang w:eastAsia="en-ZA"/>
        </w:rPr>
        <w:lastRenderedPageBreak/>
        <w:t>cases</w:t>
      </w:r>
      <w:r w:rsidR="00D016EB" w:rsidRPr="00D016EB">
        <w:rPr>
          <w:rFonts w:ascii="Arial" w:eastAsia="Times New Roman" w:hAnsi="Arial" w:cs="Arial"/>
          <w:sz w:val="24"/>
          <w:szCs w:val="24"/>
          <w:lang w:eastAsia="en-ZA"/>
        </w:rPr>
        <w:t>, there</w:t>
      </w:r>
      <w:r w:rsidR="00D20561"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 is a need to enforce ethical practices</w:t>
      </w:r>
      <w:r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 and professional accountability</w:t>
      </w:r>
      <w:r w:rsidR="00D20561"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 in data collection</w:t>
      </w:r>
      <w:r w:rsidR="00D016EB"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 processes</w:t>
      </w:r>
      <w:r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 to prevent future abuses of data.</w:t>
      </w:r>
    </w:p>
    <w:p w:rsidR="00015DC5" w:rsidRPr="00D016EB" w:rsidRDefault="00015DC5" w:rsidP="0000358C">
      <w:pPr>
        <w:spacing w:before="100" w:beforeAutospacing="1" w:after="100" w:afterAutospacing="1" w:line="48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  <w:r w:rsidRPr="00D016EB">
        <w:rPr>
          <w:rFonts w:ascii="Arial" w:eastAsia="Times New Roman" w:hAnsi="Arial" w:cs="Arial"/>
          <w:b/>
          <w:bCs/>
          <w:sz w:val="24"/>
          <w:szCs w:val="24"/>
          <w:u w:val="single"/>
          <w:lang w:eastAsia="en-ZA"/>
        </w:rPr>
        <w:t>Reference</w:t>
      </w:r>
      <w:r w:rsidRPr="00D016EB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s</w:t>
      </w:r>
      <w:r w:rsidR="00D016EB" w:rsidRPr="00D016EB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:</w:t>
      </w:r>
    </w:p>
    <w:p w:rsidR="00015DC5" w:rsidRPr="00D016EB" w:rsidRDefault="00015DC5" w:rsidP="00D016EB">
      <w:pPr>
        <w:spacing w:before="100" w:beforeAutospacing="1" w:after="100" w:afterAutospacing="1" w:line="480" w:lineRule="auto"/>
        <w:ind w:left="360"/>
        <w:rPr>
          <w:rFonts w:ascii="Arial" w:eastAsia="Times New Roman" w:hAnsi="Arial" w:cs="Arial"/>
          <w:sz w:val="24"/>
          <w:szCs w:val="24"/>
          <w:lang w:eastAsia="en-ZA"/>
        </w:rPr>
      </w:pPr>
      <w:proofErr w:type="spellStart"/>
      <w:r w:rsidRPr="00D016EB">
        <w:rPr>
          <w:rFonts w:ascii="Arial" w:eastAsia="Times New Roman" w:hAnsi="Arial" w:cs="Arial"/>
          <w:sz w:val="24"/>
          <w:szCs w:val="24"/>
          <w:lang w:eastAsia="en-ZA"/>
        </w:rPr>
        <w:t>Confessore</w:t>
      </w:r>
      <w:proofErr w:type="spellEnd"/>
      <w:r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, N. (2018). Cambridge </w:t>
      </w:r>
      <w:proofErr w:type="spellStart"/>
      <w:r w:rsidRPr="00D016EB">
        <w:rPr>
          <w:rFonts w:ascii="Arial" w:eastAsia="Times New Roman" w:hAnsi="Arial" w:cs="Arial"/>
          <w:sz w:val="24"/>
          <w:szCs w:val="24"/>
          <w:lang w:eastAsia="en-ZA"/>
        </w:rPr>
        <w:t>Analytica</w:t>
      </w:r>
      <w:proofErr w:type="spellEnd"/>
      <w:r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 and </w:t>
      </w:r>
      <w:proofErr w:type="spellStart"/>
      <w:r w:rsidRPr="00D016EB">
        <w:rPr>
          <w:rFonts w:ascii="Arial" w:eastAsia="Times New Roman" w:hAnsi="Arial" w:cs="Arial"/>
          <w:sz w:val="24"/>
          <w:szCs w:val="24"/>
          <w:lang w:eastAsia="en-ZA"/>
        </w:rPr>
        <w:t>Facebook</w:t>
      </w:r>
      <w:proofErr w:type="spellEnd"/>
      <w:r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: The Scandal and the Fallout So Far. </w:t>
      </w:r>
      <w:proofErr w:type="gramStart"/>
      <w:r w:rsidRPr="00D016EB">
        <w:rPr>
          <w:rFonts w:ascii="Arial" w:eastAsia="Times New Roman" w:hAnsi="Arial" w:cs="Arial"/>
          <w:i/>
          <w:iCs/>
          <w:sz w:val="24"/>
          <w:szCs w:val="24"/>
          <w:lang w:eastAsia="en-ZA"/>
        </w:rPr>
        <w:t>The New York Times</w:t>
      </w:r>
      <w:r w:rsidRPr="00D016EB">
        <w:rPr>
          <w:rFonts w:ascii="Arial" w:eastAsia="Times New Roman" w:hAnsi="Arial" w:cs="Arial"/>
          <w:sz w:val="24"/>
          <w:szCs w:val="24"/>
          <w:lang w:eastAsia="en-ZA"/>
        </w:rPr>
        <w:t>.</w:t>
      </w:r>
      <w:proofErr w:type="gramEnd"/>
      <w:r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 Available at: </w:t>
      </w:r>
      <w:hyperlink r:id="rId5" w:history="1">
        <w:r w:rsidRPr="00D016E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ZA"/>
          </w:rPr>
          <w:t>https://www.nytimes.com</w:t>
        </w:r>
      </w:hyperlink>
      <w:r w:rsidR="009A0631">
        <w:rPr>
          <w:rFonts w:ascii="Arial" w:eastAsia="Times New Roman" w:hAnsi="Arial" w:cs="Arial"/>
          <w:sz w:val="24"/>
          <w:szCs w:val="24"/>
          <w:lang w:eastAsia="en-ZA"/>
        </w:rPr>
        <w:t xml:space="preserve"> [Accessed 27 December 2024</w:t>
      </w:r>
      <w:r w:rsidRPr="00D016EB">
        <w:rPr>
          <w:rFonts w:ascii="Arial" w:eastAsia="Times New Roman" w:hAnsi="Arial" w:cs="Arial"/>
          <w:sz w:val="24"/>
          <w:szCs w:val="24"/>
          <w:lang w:eastAsia="en-ZA"/>
        </w:rPr>
        <w:t>].</w:t>
      </w:r>
    </w:p>
    <w:p w:rsidR="00015DC5" w:rsidRPr="00D016EB" w:rsidRDefault="00015DC5" w:rsidP="00D016EB">
      <w:pPr>
        <w:spacing w:before="100" w:beforeAutospacing="1" w:after="100" w:afterAutospacing="1" w:line="480" w:lineRule="auto"/>
        <w:ind w:left="360"/>
        <w:rPr>
          <w:rFonts w:ascii="Arial" w:eastAsia="Times New Roman" w:hAnsi="Arial" w:cs="Arial"/>
          <w:sz w:val="24"/>
          <w:szCs w:val="24"/>
          <w:lang w:eastAsia="en-ZA"/>
        </w:rPr>
      </w:pPr>
      <w:r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Hill, K. (2012). How Target Figured Out a Teen Girl Was Pregnant Before Her Father Did. </w:t>
      </w:r>
      <w:r w:rsidRPr="00D016EB">
        <w:rPr>
          <w:rFonts w:ascii="Arial" w:eastAsia="Times New Roman" w:hAnsi="Arial" w:cs="Arial"/>
          <w:i/>
          <w:iCs/>
          <w:sz w:val="24"/>
          <w:szCs w:val="24"/>
          <w:lang w:eastAsia="en-ZA"/>
        </w:rPr>
        <w:t>Forbes</w:t>
      </w:r>
      <w:r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. Available at: </w:t>
      </w:r>
      <w:hyperlink r:id="rId6" w:history="1">
        <w:r w:rsidRPr="00D016E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ZA"/>
          </w:rPr>
          <w:t>https://www.forbes.com</w:t>
        </w:r>
      </w:hyperlink>
      <w:r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 [Accessed 1</w:t>
      </w:r>
      <w:r w:rsidR="009A0631">
        <w:rPr>
          <w:rFonts w:ascii="Arial" w:eastAsia="Times New Roman" w:hAnsi="Arial" w:cs="Arial"/>
          <w:sz w:val="24"/>
          <w:szCs w:val="24"/>
          <w:lang w:eastAsia="en-ZA"/>
        </w:rPr>
        <w:t>9 December 2024</w:t>
      </w:r>
      <w:r w:rsidRPr="00D016EB">
        <w:rPr>
          <w:rFonts w:ascii="Arial" w:eastAsia="Times New Roman" w:hAnsi="Arial" w:cs="Arial"/>
          <w:sz w:val="24"/>
          <w:szCs w:val="24"/>
          <w:lang w:eastAsia="en-ZA"/>
        </w:rPr>
        <w:t>].</w:t>
      </w:r>
    </w:p>
    <w:p w:rsidR="00015DC5" w:rsidRPr="00D016EB" w:rsidRDefault="00015DC5" w:rsidP="00D016EB">
      <w:pPr>
        <w:spacing w:before="100" w:beforeAutospacing="1" w:after="100" w:afterAutospacing="1" w:line="480" w:lineRule="auto"/>
        <w:ind w:left="360"/>
        <w:rPr>
          <w:rFonts w:ascii="Arial" w:eastAsia="Times New Roman" w:hAnsi="Arial" w:cs="Arial"/>
          <w:sz w:val="24"/>
          <w:szCs w:val="24"/>
          <w:lang w:eastAsia="en-ZA"/>
        </w:rPr>
      </w:pPr>
      <w:r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Lee, D. (2013). Google Fined for Street View Data Collection. </w:t>
      </w:r>
      <w:r w:rsidRPr="00D016EB">
        <w:rPr>
          <w:rFonts w:ascii="Arial" w:eastAsia="Times New Roman" w:hAnsi="Arial" w:cs="Arial"/>
          <w:i/>
          <w:iCs/>
          <w:sz w:val="24"/>
          <w:szCs w:val="24"/>
          <w:lang w:eastAsia="en-ZA"/>
        </w:rPr>
        <w:t>BBC News</w:t>
      </w:r>
      <w:r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. Available at: </w:t>
      </w:r>
      <w:hyperlink r:id="rId7" w:history="1">
        <w:r w:rsidRPr="00D016E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ZA"/>
          </w:rPr>
          <w:t>https://www.bbc.com</w:t>
        </w:r>
      </w:hyperlink>
      <w:r w:rsidRPr="00D016EB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="009A0631">
        <w:rPr>
          <w:rFonts w:ascii="Arial" w:eastAsia="Times New Roman" w:hAnsi="Arial" w:cs="Arial"/>
          <w:sz w:val="24"/>
          <w:szCs w:val="24"/>
          <w:lang w:eastAsia="en-ZA"/>
        </w:rPr>
        <w:t>[Accessed 20 December 2024</w:t>
      </w:r>
      <w:r w:rsidRPr="00D016EB">
        <w:rPr>
          <w:rFonts w:ascii="Arial" w:eastAsia="Times New Roman" w:hAnsi="Arial" w:cs="Arial"/>
          <w:sz w:val="24"/>
          <w:szCs w:val="24"/>
          <w:lang w:eastAsia="en-ZA"/>
        </w:rPr>
        <w:t>].</w:t>
      </w:r>
    </w:p>
    <w:p w:rsidR="00015DC5" w:rsidRPr="00015DC5" w:rsidRDefault="00015DC5" w:rsidP="00D016EB">
      <w:pPr>
        <w:spacing w:line="480" w:lineRule="auto"/>
        <w:rPr>
          <w:rFonts w:ascii="Arial" w:hAnsi="Arial" w:cs="Arial"/>
          <w:b/>
          <w:sz w:val="24"/>
          <w:szCs w:val="24"/>
          <w:u w:val="single"/>
        </w:rPr>
      </w:pPr>
    </w:p>
    <w:sectPr w:rsidR="00015DC5" w:rsidRPr="00015DC5" w:rsidSect="003B7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E7DA5"/>
    <w:multiLevelType w:val="hybridMultilevel"/>
    <w:tmpl w:val="B074EE08"/>
    <w:lvl w:ilvl="0" w:tplc="1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12656F94"/>
    <w:multiLevelType w:val="hybridMultilevel"/>
    <w:tmpl w:val="DA3CC4E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DF0304"/>
    <w:multiLevelType w:val="multilevel"/>
    <w:tmpl w:val="7216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FE037E"/>
    <w:multiLevelType w:val="hybridMultilevel"/>
    <w:tmpl w:val="6A64D6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D14BE2"/>
    <w:multiLevelType w:val="hybridMultilevel"/>
    <w:tmpl w:val="0FEC2468"/>
    <w:lvl w:ilvl="0" w:tplc="1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61862F30"/>
    <w:multiLevelType w:val="multilevel"/>
    <w:tmpl w:val="EFDA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EA751B"/>
    <w:multiLevelType w:val="multilevel"/>
    <w:tmpl w:val="A2A4E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017F02"/>
    <w:multiLevelType w:val="multilevel"/>
    <w:tmpl w:val="897C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493281"/>
    <w:multiLevelType w:val="hybridMultilevel"/>
    <w:tmpl w:val="888A8A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3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15DC5"/>
    <w:rsid w:val="0000358C"/>
    <w:rsid w:val="00015DC5"/>
    <w:rsid w:val="0027143A"/>
    <w:rsid w:val="00321D87"/>
    <w:rsid w:val="003B7A30"/>
    <w:rsid w:val="005133D6"/>
    <w:rsid w:val="00891194"/>
    <w:rsid w:val="008E1F25"/>
    <w:rsid w:val="009A0631"/>
    <w:rsid w:val="00D016EB"/>
    <w:rsid w:val="00D20561"/>
    <w:rsid w:val="00D67905"/>
    <w:rsid w:val="00E11B5B"/>
    <w:rsid w:val="00F207BF"/>
    <w:rsid w:val="00F82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A30"/>
  </w:style>
  <w:style w:type="paragraph" w:styleId="Heading3">
    <w:name w:val="heading 3"/>
    <w:basedOn w:val="Normal"/>
    <w:link w:val="Heading3Char"/>
    <w:uiPriority w:val="9"/>
    <w:qFormat/>
    <w:rsid w:val="00015D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Heading4">
    <w:name w:val="heading 4"/>
    <w:basedOn w:val="Normal"/>
    <w:link w:val="Heading4Char"/>
    <w:uiPriority w:val="9"/>
    <w:qFormat/>
    <w:rsid w:val="00015D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5DC5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customStyle="1" w:styleId="Heading4Char">
    <w:name w:val="Heading 4 Char"/>
    <w:basedOn w:val="DefaultParagraphFont"/>
    <w:link w:val="Heading4"/>
    <w:uiPriority w:val="9"/>
    <w:rsid w:val="00015DC5"/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015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015DC5"/>
    <w:rPr>
      <w:b/>
      <w:bCs/>
    </w:rPr>
  </w:style>
  <w:style w:type="character" w:styleId="Emphasis">
    <w:name w:val="Emphasis"/>
    <w:basedOn w:val="DefaultParagraphFont"/>
    <w:uiPriority w:val="20"/>
    <w:qFormat/>
    <w:rsid w:val="00015DC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15D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16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4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bc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rbes.com/" TargetMode="External"/><Relationship Id="rId5" Type="http://schemas.openxmlformats.org/officeDocument/2006/relationships/hyperlink" Target="https://www.nytime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2025-01-17T20:21:00Z</dcterms:created>
  <dcterms:modified xsi:type="dcterms:W3CDTF">2025-01-17T22:33:00Z</dcterms:modified>
</cp:coreProperties>
</file>