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569CE0" w14:textId="11EF2E93" w:rsidR="00DC76B2" w:rsidRDefault="00DE76E5" w:rsidP="00DE76E5">
      <w:pPr>
        <w:rPr>
          <w:b/>
          <w:bCs/>
          <w:sz w:val="36"/>
          <w:szCs w:val="36"/>
        </w:rPr>
      </w:pPr>
      <w:r>
        <w:rPr>
          <w:b/>
          <w:bCs/>
          <w:sz w:val="36"/>
          <w:szCs w:val="36"/>
        </w:rPr>
        <w:t>INF250 Assignment 3 – Vegetation Mapping</w:t>
      </w:r>
    </w:p>
    <w:p w14:paraId="1DAA1110" w14:textId="77777777" w:rsidR="00961F82" w:rsidRDefault="00961F82" w:rsidP="00DE76E5">
      <w:pPr>
        <w:rPr>
          <w:b/>
          <w:bCs/>
          <w:sz w:val="36"/>
          <w:szCs w:val="36"/>
        </w:rPr>
      </w:pPr>
    </w:p>
    <w:p w14:paraId="4DE31F20" w14:textId="3FC3F3E9" w:rsidR="00DE76E5" w:rsidRPr="00DE76E5" w:rsidRDefault="00DE76E5" w:rsidP="00DE76E5">
      <w:pPr>
        <w:rPr>
          <w:b/>
          <w:bCs/>
          <w:sz w:val="28"/>
          <w:szCs w:val="28"/>
          <w:lang w:val="en-US"/>
        </w:rPr>
      </w:pPr>
      <w:r w:rsidRPr="00DE76E5">
        <w:rPr>
          <w:b/>
          <w:bCs/>
          <w:sz w:val="28"/>
          <w:szCs w:val="28"/>
          <w:lang w:val="en-US"/>
        </w:rPr>
        <w:t xml:space="preserve">Loading the </w:t>
      </w:r>
      <w:r w:rsidR="006C19B9">
        <w:rPr>
          <w:b/>
          <w:bCs/>
          <w:sz w:val="28"/>
          <w:szCs w:val="28"/>
          <w:lang w:val="en-US"/>
        </w:rPr>
        <w:t>i</w:t>
      </w:r>
      <w:r w:rsidRPr="00DE76E5">
        <w:rPr>
          <w:b/>
          <w:bCs/>
          <w:sz w:val="28"/>
          <w:szCs w:val="28"/>
          <w:lang w:val="en-US"/>
        </w:rPr>
        <w:t>mage</w:t>
      </w:r>
    </w:p>
    <w:p w14:paraId="7960C8BC" w14:textId="21D4B0A6" w:rsidR="00DE76E5" w:rsidRDefault="00DE76E5" w:rsidP="00DE76E5">
      <w:pPr>
        <w:rPr>
          <w:sz w:val="22"/>
          <w:szCs w:val="22"/>
          <w:lang w:val="en-US"/>
        </w:rPr>
      </w:pPr>
      <w:r>
        <w:rPr>
          <w:sz w:val="22"/>
          <w:szCs w:val="22"/>
          <w:lang w:val="en-US"/>
        </w:rPr>
        <w:t>Loading the image was very straight forward an</w:t>
      </w:r>
      <w:r w:rsidR="00F4314A">
        <w:rPr>
          <w:sz w:val="22"/>
          <w:szCs w:val="22"/>
          <w:lang w:val="en-US"/>
        </w:rPr>
        <w:t xml:space="preserve">d </w:t>
      </w:r>
      <w:r w:rsidR="00514085">
        <w:rPr>
          <w:sz w:val="22"/>
          <w:szCs w:val="22"/>
          <w:lang w:val="en-US"/>
        </w:rPr>
        <w:t xml:space="preserve">similar </w:t>
      </w:r>
      <w:r>
        <w:rPr>
          <w:sz w:val="22"/>
          <w:szCs w:val="22"/>
          <w:lang w:val="en-US"/>
        </w:rPr>
        <w:t xml:space="preserve">what I have done before. </w:t>
      </w:r>
    </w:p>
    <w:p w14:paraId="3815F742" w14:textId="77777777" w:rsidR="00961F82" w:rsidRDefault="00961F82" w:rsidP="00DE76E5">
      <w:pPr>
        <w:rPr>
          <w:sz w:val="22"/>
          <w:szCs w:val="22"/>
          <w:lang w:val="en-US"/>
        </w:rPr>
      </w:pPr>
    </w:p>
    <w:p w14:paraId="5E43F0C3" w14:textId="763717A8" w:rsidR="00DE76E5" w:rsidRDefault="00DE76E5" w:rsidP="00DE76E5">
      <w:pPr>
        <w:rPr>
          <w:b/>
          <w:bCs/>
          <w:sz w:val="28"/>
          <w:szCs w:val="28"/>
          <w:lang w:val="en-US"/>
        </w:rPr>
      </w:pPr>
      <w:r>
        <w:rPr>
          <w:b/>
          <w:bCs/>
          <w:sz w:val="28"/>
          <w:szCs w:val="28"/>
          <w:lang w:val="en-US"/>
        </w:rPr>
        <w:t>Function determining band numbers</w:t>
      </w:r>
    </w:p>
    <w:p w14:paraId="49AA4E49" w14:textId="07383BBE" w:rsidR="00DE76E5" w:rsidRDefault="00DE76E5" w:rsidP="00DE76E5">
      <w:pPr>
        <w:rPr>
          <w:sz w:val="22"/>
          <w:szCs w:val="22"/>
          <w:lang w:val="en-US"/>
        </w:rPr>
      </w:pPr>
      <w:r>
        <w:rPr>
          <w:sz w:val="22"/>
          <w:szCs w:val="22"/>
          <w:lang w:val="en-US"/>
        </w:rPr>
        <w:t xml:space="preserve">To use this </w:t>
      </w:r>
      <w:r w:rsidR="002228C3">
        <w:rPr>
          <w:sz w:val="22"/>
          <w:szCs w:val="22"/>
          <w:lang w:val="en-US"/>
        </w:rPr>
        <w:t>function,</w:t>
      </w:r>
      <w:r>
        <w:rPr>
          <w:sz w:val="22"/>
          <w:szCs w:val="22"/>
          <w:lang w:val="en-US"/>
        </w:rPr>
        <w:t xml:space="preserve"> I first had to fetch out the wavelengths from the header-file</w:t>
      </w:r>
      <w:r w:rsidR="002228C3">
        <w:rPr>
          <w:sz w:val="22"/>
          <w:szCs w:val="22"/>
          <w:lang w:val="en-US"/>
        </w:rPr>
        <w:t xml:space="preserve">. Then the function </w:t>
      </w:r>
      <w:r w:rsidR="00F4314A">
        <w:rPr>
          <w:sz w:val="22"/>
          <w:szCs w:val="22"/>
          <w:lang w:val="en-US"/>
        </w:rPr>
        <w:t xml:space="preserve">I implemented </w:t>
      </w:r>
      <w:r w:rsidR="002228C3">
        <w:rPr>
          <w:sz w:val="22"/>
          <w:szCs w:val="22"/>
          <w:lang w:val="en-US"/>
        </w:rPr>
        <w:t xml:space="preserve">computes the nearest band </w:t>
      </w:r>
      <w:r w:rsidR="00F4314A">
        <w:rPr>
          <w:sz w:val="22"/>
          <w:szCs w:val="22"/>
          <w:lang w:val="en-US"/>
        </w:rPr>
        <w:t>n</w:t>
      </w:r>
      <w:r w:rsidR="002228C3">
        <w:rPr>
          <w:sz w:val="22"/>
          <w:szCs w:val="22"/>
          <w:lang w:val="en-US"/>
        </w:rPr>
        <w:t>umber from the wavelengths list from the header</w:t>
      </w:r>
      <w:r w:rsidR="00F4314A">
        <w:rPr>
          <w:sz w:val="22"/>
          <w:szCs w:val="22"/>
          <w:lang w:val="en-US"/>
        </w:rPr>
        <w:t xml:space="preserve"> </w:t>
      </w:r>
      <w:r w:rsidR="002228C3">
        <w:rPr>
          <w:sz w:val="22"/>
          <w:szCs w:val="22"/>
          <w:lang w:val="en-US"/>
        </w:rPr>
        <w:t>file</w:t>
      </w:r>
      <w:r w:rsidR="00F4314A">
        <w:rPr>
          <w:sz w:val="22"/>
          <w:szCs w:val="22"/>
          <w:lang w:val="en-US"/>
        </w:rPr>
        <w:t xml:space="preserve"> against the target wavelenghts</w:t>
      </w:r>
      <w:r w:rsidR="002228C3">
        <w:rPr>
          <w:sz w:val="22"/>
          <w:szCs w:val="22"/>
          <w:lang w:val="en-US"/>
        </w:rPr>
        <w:t>. Lastly it outputs a dictionary as {‘</w:t>
      </w:r>
      <w:r w:rsidR="002228C3" w:rsidRPr="002228C3">
        <w:rPr>
          <w:i/>
          <w:iCs/>
          <w:sz w:val="22"/>
          <w:szCs w:val="22"/>
          <w:lang w:val="en-US"/>
        </w:rPr>
        <w:t>color’</w:t>
      </w:r>
      <w:r w:rsidR="002228C3">
        <w:rPr>
          <w:sz w:val="22"/>
          <w:szCs w:val="22"/>
          <w:lang w:val="en-US"/>
        </w:rPr>
        <w:t xml:space="preserve"> : </w:t>
      </w:r>
      <w:r w:rsidR="002228C3">
        <w:rPr>
          <w:i/>
          <w:iCs/>
          <w:sz w:val="22"/>
          <w:szCs w:val="22"/>
          <w:lang w:val="en-US"/>
        </w:rPr>
        <w:t>bandnumber</w:t>
      </w:r>
      <w:r w:rsidR="002228C3">
        <w:rPr>
          <w:sz w:val="22"/>
          <w:szCs w:val="22"/>
          <w:lang w:val="en-US"/>
        </w:rPr>
        <w:t>}.</w:t>
      </w:r>
    </w:p>
    <w:p w14:paraId="5C0B3C1D" w14:textId="77777777" w:rsidR="00961F82" w:rsidRPr="00961F82" w:rsidRDefault="00961F82" w:rsidP="00DE76E5">
      <w:pPr>
        <w:rPr>
          <w:lang w:val="en-US"/>
        </w:rPr>
      </w:pPr>
    </w:p>
    <w:p w14:paraId="2D0648C6" w14:textId="6623E2C3" w:rsidR="002228C3" w:rsidRDefault="002228C3" w:rsidP="00DE76E5">
      <w:pPr>
        <w:rPr>
          <w:b/>
          <w:bCs/>
          <w:sz w:val="28"/>
          <w:szCs w:val="28"/>
          <w:lang w:val="en-US"/>
        </w:rPr>
      </w:pPr>
      <w:r>
        <w:rPr>
          <w:b/>
          <w:bCs/>
          <w:sz w:val="28"/>
          <w:szCs w:val="28"/>
          <w:lang w:val="en-US"/>
        </w:rPr>
        <w:t>Display RGD image from the hyperspectral image</w:t>
      </w:r>
    </w:p>
    <w:p w14:paraId="01E6B6B8" w14:textId="136D84F2" w:rsidR="002228C3" w:rsidRDefault="002228C3" w:rsidP="00DE76E5">
      <w:pPr>
        <w:rPr>
          <w:lang w:val="en-US"/>
        </w:rPr>
      </w:pPr>
      <w:r>
        <w:rPr>
          <w:lang w:val="en-US"/>
        </w:rPr>
        <w:t xml:space="preserve">To display the hyperspectral image, I used the Spectral Python method imshow. This was very straight forward. </w:t>
      </w:r>
    </w:p>
    <w:p w14:paraId="07C061A3" w14:textId="18689B7A" w:rsidR="002228C3" w:rsidRDefault="002228C3" w:rsidP="00DE76E5">
      <w:pPr>
        <w:rPr>
          <w:lang w:val="en-US"/>
        </w:rPr>
      </w:pPr>
    </w:p>
    <w:p w14:paraId="32EF2F94" w14:textId="1D0109E6" w:rsidR="00905A89" w:rsidRDefault="002228C3" w:rsidP="00DE76E5">
      <w:pPr>
        <w:rPr>
          <w:lang w:val="en-US"/>
        </w:rPr>
      </w:pPr>
      <w:r w:rsidRPr="002228C3">
        <w:rPr>
          <w:lang w:val="en-US"/>
        </w:rPr>
        <w:drawing>
          <wp:inline distT="0" distB="0" distL="0" distR="0" wp14:anchorId="4361F7C9" wp14:editId="27A81608">
            <wp:extent cx="3505200" cy="2362200"/>
            <wp:effectExtent l="0" t="0" r="0" b="0"/>
            <wp:docPr id="1024616136" name="Bilde 1" descr="Et bilde som inneholder kart, skjermbilde, Urban design, Flyfoto&#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16136" name="Bilde 1" descr="Et bilde som inneholder kart, skjermbilde, Urban design, Flyfoto&#10;&#10;Automatisk generert beskrivelse"/>
                    <pic:cNvPicPr/>
                  </pic:nvPicPr>
                  <pic:blipFill>
                    <a:blip r:embed="rId7"/>
                    <a:stretch>
                      <a:fillRect/>
                    </a:stretch>
                  </pic:blipFill>
                  <pic:spPr>
                    <a:xfrm>
                      <a:off x="0" y="0"/>
                      <a:ext cx="3505200" cy="2362200"/>
                    </a:xfrm>
                    <a:prstGeom prst="rect">
                      <a:avLst/>
                    </a:prstGeom>
                  </pic:spPr>
                </pic:pic>
              </a:graphicData>
            </a:graphic>
          </wp:inline>
        </w:drawing>
      </w:r>
    </w:p>
    <w:p w14:paraId="22B3C8F5" w14:textId="77777777" w:rsidR="00905A89" w:rsidRPr="00961F82" w:rsidRDefault="00905A89" w:rsidP="00DE76E5">
      <w:pPr>
        <w:rPr>
          <w:lang w:val="en-US"/>
        </w:rPr>
      </w:pPr>
    </w:p>
    <w:p w14:paraId="620F31C2" w14:textId="187E1B26" w:rsidR="002228C3" w:rsidRDefault="002228C3" w:rsidP="00DE76E5">
      <w:pPr>
        <w:rPr>
          <w:b/>
          <w:bCs/>
          <w:sz w:val="28"/>
          <w:szCs w:val="28"/>
          <w:lang w:val="en-US"/>
        </w:rPr>
      </w:pPr>
      <w:r>
        <w:rPr>
          <w:b/>
          <w:bCs/>
          <w:sz w:val="28"/>
          <w:szCs w:val="28"/>
          <w:lang w:val="en-US"/>
        </w:rPr>
        <w:t xml:space="preserve">Function that computes NDVI </w:t>
      </w:r>
      <w:r w:rsidR="00F4314A">
        <w:rPr>
          <w:b/>
          <w:bCs/>
          <w:sz w:val="28"/>
          <w:szCs w:val="28"/>
          <w:lang w:val="en-US"/>
        </w:rPr>
        <w:t>+ display of NDVI image</w:t>
      </w:r>
    </w:p>
    <w:p w14:paraId="669A1D34" w14:textId="1AABD4AB" w:rsidR="009A1A76" w:rsidRPr="009A1A76" w:rsidRDefault="00C72F56" w:rsidP="00DE76E5">
      <w:pPr>
        <w:rPr>
          <w:lang w:val="en-US"/>
        </w:rPr>
      </w:pPr>
      <w:r>
        <w:rPr>
          <w:lang w:val="en-US"/>
        </w:rPr>
        <w:t>I can clearly see that vegetated areas stand out in the green-blue range of the image. The areas that are bulidings or roads stand out in the yellow-red range if the image.</w:t>
      </w:r>
    </w:p>
    <w:p w14:paraId="793CF13F" w14:textId="0D833545" w:rsidR="001B5DA9" w:rsidRDefault="00F4314A" w:rsidP="00DE76E5">
      <w:pPr>
        <w:rPr>
          <w:lang w:val="en-US"/>
        </w:rPr>
      </w:pPr>
      <w:r w:rsidRPr="006C19B9">
        <w:rPr>
          <w:lang w:val="en-US"/>
        </w:rPr>
        <w:drawing>
          <wp:inline distT="0" distB="0" distL="0" distR="0" wp14:anchorId="0AADCA73" wp14:editId="483C5C1E">
            <wp:extent cx="3314700" cy="2463800"/>
            <wp:effectExtent l="0" t="0" r="0" b="0"/>
            <wp:docPr id="40323138" name="Bilde 1" descr="Et bilde som inneholder tekst, kart, skjermbilde&#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3138" name="Bilde 1" descr="Et bilde som inneholder tekst, kart, skjermbilde&#10;&#10;Automatisk generert beskrivelse"/>
                    <pic:cNvPicPr/>
                  </pic:nvPicPr>
                  <pic:blipFill>
                    <a:blip r:embed="rId8"/>
                    <a:stretch>
                      <a:fillRect/>
                    </a:stretch>
                  </pic:blipFill>
                  <pic:spPr>
                    <a:xfrm>
                      <a:off x="0" y="0"/>
                      <a:ext cx="3314700" cy="2463800"/>
                    </a:xfrm>
                    <a:prstGeom prst="rect">
                      <a:avLst/>
                    </a:prstGeom>
                  </pic:spPr>
                </pic:pic>
              </a:graphicData>
            </a:graphic>
          </wp:inline>
        </w:drawing>
      </w:r>
    </w:p>
    <w:p w14:paraId="1A7B4C0C" w14:textId="77777777" w:rsidR="00905A89" w:rsidRDefault="00905A89" w:rsidP="00DE76E5">
      <w:pPr>
        <w:rPr>
          <w:b/>
          <w:bCs/>
          <w:sz w:val="28"/>
          <w:szCs w:val="28"/>
          <w:lang w:val="en-US"/>
        </w:rPr>
      </w:pPr>
    </w:p>
    <w:p w14:paraId="4431990B" w14:textId="4043399E" w:rsidR="00322980" w:rsidRPr="006C19B9" w:rsidRDefault="006C19B9" w:rsidP="00DE76E5">
      <w:pPr>
        <w:rPr>
          <w:b/>
          <w:bCs/>
          <w:sz w:val="28"/>
          <w:szCs w:val="28"/>
          <w:lang w:val="en-US"/>
        </w:rPr>
      </w:pPr>
      <w:r w:rsidRPr="006C19B9">
        <w:rPr>
          <w:b/>
          <w:bCs/>
          <w:sz w:val="28"/>
          <w:szCs w:val="28"/>
          <w:lang w:val="en-US"/>
        </w:rPr>
        <w:lastRenderedPageBreak/>
        <w:t>Spectra of differ</w:t>
      </w:r>
      <w:r>
        <w:rPr>
          <w:b/>
          <w:bCs/>
          <w:sz w:val="28"/>
          <w:szCs w:val="28"/>
          <w:lang w:val="en-US"/>
        </w:rPr>
        <w:t>e</w:t>
      </w:r>
      <w:r w:rsidRPr="006C19B9">
        <w:rPr>
          <w:b/>
          <w:bCs/>
          <w:sz w:val="28"/>
          <w:szCs w:val="28"/>
          <w:lang w:val="en-US"/>
        </w:rPr>
        <w:t>nt points</w:t>
      </w:r>
    </w:p>
    <w:p w14:paraId="0C74892F" w14:textId="06C4F09A" w:rsidR="00160C30" w:rsidRDefault="00322980" w:rsidP="00DE76E5">
      <w:pPr>
        <w:rPr>
          <w:lang w:val="en-US"/>
        </w:rPr>
      </w:pPr>
      <w:r>
        <w:rPr>
          <w:lang w:val="en-US"/>
        </w:rPr>
        <w:t>In the lectures, Ingunn howered over the images with aa crosshair to get coordinates for the points. I did not manage to use such crosshair</w:t>
      </w:r>
      <w:r w:rsidR="00996D09">
        <w:rPr>
          <w:lang w:val="en-US"/>
        </w:rPr>
        <w:t xml:space="preserve">. </w:t>
      </w:r>
      <w:r w:rsidR="001B5DA9">
        <w:rPr>
          <w:lang w:val="en-US"/>
        </w:rPr>
        <w:t>Therefore, the point coordinates in the code are</w:t>
      </w:r>
      <w:r w:rsidR="00996D09">
        <w:rPr>
          <w:lang w:val="en-US"/>
        </w:rPr>
        <w:t xml:space="preserve"> approximations I have made. </w:t>
      </w:r>
      <w:r w:rsidR="001B5DA9">
        <w:rPr>
          <w:lang w:val="en-US"/>
        </w:rPr>
        <w:t>However, looking at the resulting spectral plot</w:t>
      </w:r>
      <w:r w:rsidR="00996D09">
        <w:rPr>
          <w:lang w:val="en-US"/>
        </w:rPr>
        <w:t xml:space="preserve"> for the points</w:t>
      </w:r>
      <w:r w:rsidR="001B5DA9">
        <w:rPr>
          <w:lang w:val="en-US"/>
        </w:rPr>
        <w:t xml:space="preserve">, the “vegetation”-point is clearly vegetation based on the </w:t>
      </w:r>
      <w:r w:rsidR="00905A89">
        <w:rPr>
          <w:lang w:val="en-US"/>
        </w:rPr>
        <w:t xml:space="preserve">higher </w:t>
      </w:r>
      <w:r w:rsidR="001B5DA9">
        <w:rPr>
          <w:lang w:val="en-US"/>
        </w:rPr>
        <w:t xml:space="preserve">reflectance. </w:t>
      </w:r>
    </w:p>
    <w:p w14:paraId="683D5D59" w14:textId="5FC711BE" w:rsidR="00160C30" w:rsidRDefault="00160C30" w:rsidP="00DE76E5">
      <w:pPr>
        <w:rPr>
          <w:lang w:val="en-US"/>
        </w:rPr>
      </w:pPr>
    </w:p>
    <w:p w14:paraId="174AEB22" w14:textId="40B615E9" w:rsidR="001C5218" w:rsidRDefault="00160C30" w:rsidP="00DE76E5">
      <w:pPr>
        <w:rPr>
          <w:lang w:val="en-US"/>
        </w:rPr>
      </w:pPr>
      <w:r w:rsidRPr="00160C30">
        <w:rPr>
          <w:lang w:val="en-US"/>
        </w:rPr>
        <w:drawing>
          <wp:inline distT="0" distB="0" distL="0" distR="0" wp14:anchorId="5DEF4BDF" wp14:editId="12E98B98">
            <wp:extent cx="4470400" cy="2476500"/>
            <wp:effectExtent l="0" t="0" r="0" b="0"/>
            <wp:docPr id="295991301" name="Bilde 1" descr="Et bilde som inneholder tekst, line, Plottdiagram, diagram&#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91301" name="Bilde 1" descr="Et bilde som inneholder tekst, line, Plottdiagram, diagram&#10;&#10;Automatisk generert beskrivelse"/>
                    <pic:cNvPicPr/>
                  </pic:nvPicPr>
                  <pic:blipFill>
                    <a:blip r:embed="rId9"/>
                    <a:stretch>
                      <a:fillRect/>
                    </a:stretch>
                  </pic:blipFill>
                  <pic:spPr>
                    <a:xfrm>
                      <a:off x="0" y="0"/>
                      <a:ext cx="4470400" cy="2476500"/>
                    </a:xfrm>
                    <a:prstGeom prst="rect">
                      <a:avLst/>
                    </a:prstGeom>
                  </pic:spPr>
                </pic:pic>
              </a:graphicData>
            </a:graphic>
          </wp:inline>
        </w:drawing>
      </w:r>
    </w:p>
    <w:p w14:paraId="7E36E4A9" w14:textId="64547A7F" w:rsidR="001C5218" w:rsidRPr="001C5218" w:rsidRDefault="001C5218" w:rsidP="00DE76E5">
      <w:pPr>
        <w:rPr>
          <w:lang w:val="en-US"/>
        </w:rPr>
      </w:pPr>
    </w:p>
    <w:p w14:paraId="07248A01" w14:textId="0C1FEFFE" w:rsidR="001C5218" w:rsidRDefault="001C5218" w:rsidP="00DE76E5">
      <w:pPr>
        <w:rPr>
          <w:b/>
          <w:bCs/>
          <w:sz w:val="28"/>
          <w:szCs w:val="28"/>
          <w:lang w:val="en-US"/>
        </w:rPr>
      </w:pPr>
      <w:r w:rsidRPr="001C5218">
        <w:rPr>
          <w:b/>
          <w:bCs/>
          <w:sz w:val="28"/>
          <w:szCs w:val="28"/>
          <w:lang w:val="en-US"/>
        </w:rPr>
        <w:t>NDVI histogram</w:t>
      </w:r>
    </w:p>
    <w:p w14:paraId="54D97B38" w14:textId="5C0C3168" w:rsidR="00996D09" w:rsidRPr="00996D09" w:rsidRDefault="00996D09" w:rsidP="00DE76E5">
      <w:pPr>
        <w:rPr>
          <w:lang w:val="en-US"/>
        </w:rPr>
      </w:pPr>
      <w:r>
        <w:rPr>
          <w:lang w:val="en-US"/>
        </w:rPr>
        <w:t>The histogram has two distinct peaks. The peak around zero corresponds areas in the image that are non-vegetated or poorly vegetated, while the peak from 0.6 to 1.0 corresponds to areas in the image that are vegetated.</w:t>
      </w:r>
    </w:p>
    <w:p w14:paraId="75DD2C1F" w14:textId="6631225D" w:rsidR="00905A89" w:rsidRDefault="001C5218" w:rsidP="00DE76E5">
      <w:pPr>
        <w:rPr>
          <w:lang w:val="en-US"/>
        </w:rPr>
      </w:pPr>
      <w:r w:rsidRPr="001C5218">
        <w:rPr>
          <w:lang w:val="en-US"/>
        </w:rPr>
        <w:drawing>
          <wp:inline distT="0" distB="0" distL="0" distR="0" wp14:anchorId="1AD02FF6" wp14:editId="2BF241E5">
            <wp:extent cx="4521200" cy="2476500"/>
            <wp:effectExtent l="0" t="0" r="0" b="0"/>
            <wp:docPr id="931703841" name="Bilde 1" descr="Et bilde som inneholder diagram, Plottdiagram, line, teks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03841" name="Bilde 1" descr="Et bilde som inneholder diagram, Plottdiagram, line, tekst&#10;&#10;Automatisk generert beskrivelse"/>
                    <pic:cNvPicPr/>
                  </pic:nvPicPr>
                  <pic:blipFill>
                    <a:blip r:embed="rId10"/>
                    <a:stretch>
                      <a:fillRect/>
                    </a:stretch>
                  </pic:blipFill>
                  <pic:spPr>
                    <a:xfrm>
                      <a:off x="0" y="0"/>
                      <a:ext cx="4521200" cy="2476500"/>
                    </a:xfrm>
                    <a:prstGeom prst="rect">
                      <a:avLst/>
                    </a:prstGeom>
                  </pic:spPr>
                </pic:pic>
              </a:graphicData>
            </a:graphic>
          </wp:inline>
        </w:drawing>
      </w:r>
    </w:p>
    <w:p w14:paraId="50158F45" w14:textId="77777777" w:rsidR="00905A89" w:rsidRDefault="00905A89" w:rsidP="00DE76E5">
      <w:pPr>
        <w:rPr>
          <w:lang w:val="en-US"/>
        </w:rPr>
      </w:pPr>
    </w:p>
    <w:p w14:paraId="4AC15DEA" w14:textId="77777777" w:rsidR="00905A89" w:rsidRDefault="00905A89" w:rsidP="00DE76E5">
      <w:pPr>
        <w:rPr>
          <w:b/>
          <w:bCs/>
          <w:sz w:val="28"/>
          <w:szCs w:val="28"/>
          <w:lang w:val="en-US"/>
        </w:rPr>
      </w:pPr>
    </w:p>
    <w:p w14:paraId="70DD45B5" w14:textId="77777777" w:rsidR="00905A89" w:rsidRDefault="00905A89" w:rsidP="00DE76E5">
      <w:pPr>
        <w:rPr>
          <w:b/>
          <w:bCs/>
          <w:sz w:val="28"/>
          <w:szCs w:val="28"/>
          <w:lang w:val="en-US"/>
        </w:rPr>
      </w:pPr>
    </w:p>
    <w:p w14:paraId="5D92EC39" w14:textId="77777777" w:rsidR="00905A89" w:rsidRDefault="00905A89" w:rsidP="00DE76E5">
      <w:pPr>
        <w:rPr>
          <w:b/>
          <w:bCs/>
          <w:sz w:val="28"/>
          <w:szCs w:val="28"/>
          <w:lang w:val="en-US"/>
        </w:rPr>
      </w:pPr>
    </w:p>
    <w:p w14:paraId="22E93173" w14:textId="77777777" w:rsidR="00905A89" w:rsidRDefault="00905A89" w:rsidP="00DE76E5">
      <w:pPr>
        <w:rPr>
          <w:b/>
          <w:bCs/>
          <w:sz w:val="28"/>
          <w:szCs w:val="28"/>
          <w:lang w:val="en-US"/>
        </w:rPr>
      </w:pPr>
    </w:p>
    <w:p w14:paraId="081C56A2" w14:textId="77777777" w:rsidR="00905A89" w:rsidRDefault="00905A89" w:rsidP="00DE76E5">
      <w:pPr>
        <w:rPr>
          <w:b/>
          <w:bCs/>
          <w:sz w:val="28"/>
          <w:szCs w:val="28"/>
          <w:lang w:val="en-US"/>
        </w:rPr>
      </w:pPr>
    </w:p>
    <w:p w14:paraId="547AFE86" w14:textId="77777777" w:rsidR="009A1A76" w:rsidRDefault="009A1A76" w:rsidP="00DE76E5">
      <w:pPr>
        <w:rPr>
          <w:b/>
          <w:bCs/>
          <w:sz w:val="28"/>
          <w:szCs w:val="28"/>
          <w:lang w:val="en-US"/>
        </w:rPr>
      </w:pPr>
    </w:p>
    <w:p w14:paraId="515369D3" w14:textId="5F622D91" w:rsidR="001C5218" w:rsidRDefault="001C5218" w:rsidP="00DE76E5">
      <w:pPr>
        <w:rPr>
          <w:b/>
          <w:bCs/>
          <w:sz w:val="28"/>
          <w:szCs w:val="28"/>
          <w:lang w:val="en-US"/>
        </w:rPr>
      </w:pPr>
      <w:r>
        <w:rPr>
          <w:b/>
          <w:bCs/>
          <w:sz w:val="28"/>
          <w:szCs w:val="28"/>
          <w:lang w:val="en-US"/>
        </w:rPr>
        <w:lastRenderedPageBreak/>
        <w:t>Thresholded NDV</w:t>
      </w:r>
      <w:r w:rsidR="00905A89">
        <w:rPr>
          <w:b/>
          <w:bCs/>
          <w:sz w:val="28"/>
          <w:szCs w:val="28"/>
          <w:lang w:val="en-US"/>
        </w:rPr>
        <w:t>I</w:t>
      </w:r>
    </w:p>
    <w:p w14:paraId="24085524" w14:textId="36017364" w:rsidR="00C72F56" w:rsidRPr="00C72F56" w:rsidRDefault="00C72F56" w:rsidP="00DE76E5">
      <w:pPr>
        <w:rPr>
          <w:lang w:val="en-US"/>
        </w:rPr>
      </w:pPr>
      <w:r>
        <w:rPr>
          <w:lang w:val="en-US"/>
        </w:rPr>
        <w:t xml:space="preserve">After applying a NDVI threshold the NDVI image changed remarkable. Now, the areas that in the original NDVIM image were dominanted by obvious vegetation is “excluded”, making the analysis more detailed. That is, less vegetated and non-vegetated areas stand out more in the image. </w:t>
      </w:r>
    </w:p>
    <w:p w14:paraId="0BAC8587" w14:textId="2C011F4E" w:rsidR="001C5218" w:rsidRDefault="001C5218" w:rsidP="00DE76E5">
      <w:pPr>
        <w:rPr>
          <w:lang w:val="en-US"/>
        </w:rPr>
      </w:pPr>
      <w:r w:rsidRPr="001C5218">
        <w:rPr>
          <w:lang w:val="en-US"/>
        </w:rPr>
        <w:drawing>
          <wp:inline distT="0" distB="0" distL="0" distR="0" wp14:anchorId="421AC0F6" wp14:editId="17697E1A">
            <wp:extent cx="3314700" cy="2463800"/>
            <wp:effectExtent l="0" t="0" r="0" b="0"/>
            <wp:docPr id="141320919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09198" name=""/>
                    <pic:cNvPicPr/>
                  </pic:nvPicPr>
                  <pic:blipFill>
                    <a:blip r:embed="rId11"/>
                    <a:stretch>
                      <a:fillRect/>
                    </a:stretch>
                  </pic:blipFill>
                  <pic:spPr>
                    <a:xfrm>
                      <a:off x="0" y="0"/>
                      <a:ext cx="3314700" cy="2463800"/>
                    </a:xfrm>
                    <a:prstGeom prst="rect">
                      <a:avLst/>
                    </a:prstGeom>
                  </pic:spPr>
                </pic:pic>
              </a:graphicData>
            </a:graphic>
          </wp:inline>
        </w:drawing>
      </w:r>
    </w:p>
    <w:p w14:paraId="32DC8BEA" w14:textId="77777777" w:rsidR="00961F82" w:rsidRDefault="00961F82" w:rsidP="00DE76E5">
      <w:pPr>
        <w:rPr>
          <w:lang w:val="en-US"/>
        </w:rPr>
      </w:pPr>
    </w:p>
    <w:p w14:paraId="10E73B2C" w14:textId="24B0B317" w:rsidR="00905A89" w:rsidRDefault="00E94EE7" w:rsidP="00DE76E5">
      <w:pPr>
        <w:rPr>
          <w:lang w:val="en-US"/>
        </w:rPr>
      </w:pPr>
      <w:r>
        <w:rPr>
          <w:lang w:val="en-US"/>
        </w:rPr>
        <w:t xml:space="preserve">It is absolutetly popssible to determine the fraction of the image that has vegetation. To do this, first you must count the number of pixels that have vegetation, and then divide it by the number of pixels in the image. To count the number of pixels with vegetation you must use a threshold. </w:t>
      </w:r>
    </w:p>
    <w:p w14:paraId="272A879B" w14:textId="77777777" w:rsidR="00E94EE7" w:rsidRPr="00961F82" w:rsidRDefault="00E94EE7" w:rsidP="00DE76E5">
      <w:pPr>
        <w:rPr>
          <w:lang w:val="en-US"/>
        </w:rPr>
      </w:pPr>
    </w:p>
    <w:p w14:paraId="363B2239" w14:textId="3B547A17" w:rsidR="00961F82" w:rsidRDefault="00961F82" w:rsidP="00DE76E5">
      <w:pPr>
        <w:rPr>
          <w:b/>
          <w:bCs/>
          <w:sz w:val="28"/>
          <w:szCs w:val="28"/>
          <w:lang w:val="en-US"/>
        </w:rPr>
      </w:pPr>
      <w:r w:rsidRPr="00961F82">
        <w:rPr>
          <w:b/>
          <w:bCs/>
          <w:sz w:val="28"/>
          <w:szCs w:val="28"/>
          <w:lang w:val="en-US"/>
        </w:rPr>
        <w:t>Pricipal Component Analysis</w:t>
      </w:r>
    </w:p>
    <w:p w14:paraId="5CC5751B" w14:textId="39DA48A8" w:rsidR="00961F82" w:rsidRPr="00FB0968" w:rsidRDefault="00FB0968" w:rsidP="00DE76E5">
      <w:pPr>
        <w:rPr>
          <w:lang w:val="en-US"/>
        </w:rPr>
      </w:pPr>
      <w:r>
        <w:rPr>
          <w:lang w:val="en-US"/>
        </w:rPr>
        <w:t xml:space="preserve">From the PCA I got these three scores and loadings. </w:t>
      </w:r>
      <w:r w:rsidR="00766314">
        <w:rPr>
          <w:lang w:val="en-US"/>
        </w:rPr>
        <w:t xml:space="preserve">The loadings for the first and second components suggest that they are higlhy imfluenced by the vegetated areas, inversely from eachother, and therefore is capturing the variance related to vegetation. </w:t>
      </w:r>
      <w:r w:rsidR="000D33C0">
        <w:rPr>
          <w:lang w:val="en-US"/>
        </w:rPr>
        <w:t xml:space="preserve">From the scores, I belive it is the first component that provide the best separation between vegetated and non-vegetated areas, altough it misclassifies vegetated ares that are shaddowed as non-vegetated. </w:t>
      </w:r>
    </w:p>
    <w:p w14:paraId="07CE41E8" w14:textId="2DC6C66D" w:rsidR="00961F82" w:rsidRDefault="00961F82" w:rsidP="00DE76E5">
      <w:pPr>
        <w:rPr>
          <w:lang w:val="en-US"/>
        </w:rPr>
      </w:pPr>
      <w:r w:rsidRPr="00961F82">
        <w:rPr>
          <w:sz w:val="28"/>
          <w:szCs w:val="28"/>
          <w:lang w:val="en-US"/>
        </w:rPr>
        <w:drawing>
          <wp:inline distT="0" distB="0" distL="0" distR="0" wp14:anchorId="3DB71C3D" wp14:editId="653C4730">
            <wp:extent cx="5760720" cy="1396365"/>
            <wp:effectExtent l="0" t="0" r="5080" b="635"/>
            <wp:docPr id="1014916842" name="Bilde 1" descr="Et bilde som inneholder gul, kunst, grafisk design, Grafikk&#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16842" name="Bilde 1" descr="Et bilde som inneholder gul, kunst, grafisk design, Grafikk&#10;&#10;Automatisk generert beskrivelse"/>
                    <pic:cNvPicPr/>
                  </pic:nvPicPr>
                  <pic:blipFill>
                    <a:blip r:embed="rId12"/>
                    <a:stretch>
                      <a:fillRect/>
                    </a:stretch>
                  </pic:blipFill>
                  <pic:spPr>
                    <a:xfrm>
                      <a:off x="0" y="0"/>
                      <a:ext cx="5760720" cy="1396365"/>
                    </a:xfrm>
                    <a:prstGeom prst="rect">
                      <a:avLst/>
                    </a:prstGeom>
                  </pic:spPr>
                </pic:pic>
              </a:graphicData>
            </a:graphic>
          </wp:inline>
        </w:drawing>
      </w:r>
    </w:p>
    <w:p w14:paraId="17BC4940" w14:textId="77777777" w:rsidR="00961F82" w:rsidRDefault="00961F82" w:rsidP="00DE76E5">
      <w:pPr>
        <w:rPr>
          <w:lang w:val="en-US"/>
        </w:rPr>
      </w:pPr>
    </w:p>
    <w:p w14:paraId="5EFD4CF6" w14:textId="6E9EF16E" w:rsidR="00961F82" w:rsidRDefault="00961F82" w:rsidP="00DE76E5">
      <w:pPr>
        <w:rPr>
          <w:lang w:val="en-US"/>
        </w:rPr>
      </w:pPr>
      <w:r w:rsidRPr="00961F82">
        <w:rPr>
          <w:lang w:val="en-US"/>
        </w:rPr>
        <w:lastRenderedPageBreak/>
        <w:drawing>
          <wp:inline distT="0" distB="0" distL="0" distR="0" wp14:anchorId="62A10BB6" wp14:editId="6F421F57">
            <wp:extent cx="5760720" cy="1887855"/>
            <wp:effectExtent l="0" t="0" r="5080" b="4445"/>
            <wp:docPr id="829790171" name="Bilde 1" descr="Et bilde som inneholder line, Plottdiagram, diagram&#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90171" name="Bilde 1" descr="Et bilde som inneholder line, Plottdiagram, diagram&#10;&#10;Automatisk generert beskrivelse"/>
                    <pic:cNvPicPr/>
                  </pic:nvPicPr>
                  <pic:blipFill>
                    <a:blip r:embed="rId13"/>
                    <a:stretch>
                      <a:fillRect/>
                    </a:stretch>
                  </pic:blipFill>
                  <pic:spPr>
                    <a:xfrm>
                      <a:off x="0" y="0"/>
                      <a:ext cx="5760720" cy="1887855"/>
                    </a:xfrm>
                    <a:prstGeom prst="rect">
                      <a:avLst/>
                    </a:prstGeom>
                  </pic:spPr>
                </pic:pic>
              </a:graphicData>
            </a:graphic>
          </wp:inline>
        </w:drawing>
      </w:r>
    </w:p>
    <w:p w14:paraId="6927CA46" w14:textId="77777777" w:rsidR="000D33C0" w:rsidRDefault="000D33C0" w:rsidP="00DE76E5">
      <w:pPr>
        <w:rPr>
          <w:lang w:val="en-US"/>
        </w:rPr>
      </w:pPr>
    </w:p>
    <w:p w14:paraId="15A3BB23" w14:textId="77777777" w:rsidR="000D33C0" w:rsidRDefault="000D33C0" w:rsidP="00DE76E5">
      <w:pPr>
        <w:rPr>
          <w:lang w:val="en-US"/>
        </w:rPr>
      </w:pPr>
    </w:p>
    <w:p w14:paraId="1CAFBEB5" w14:textId="46D35C47" w:rsidR="000D33C0" w:rsidRDefault="00961F82" w:rsidP="00DE76E5">
      <w:pPr>
        <w:rPr>
          <w:b/>
          <w:bCs/>
          <w:sz w:val="28"/>
          <w:szCs w:val="28"/>
          <w:lang w:val="en-US"/>
        </w:rPr>
      </w:pPr>
      <w:r>
        <w:rPr>
          <w:b/>
          <w:bCs/>
          <w:sz w:val="28"/>
          <w:szCs w:val="28"/>
          <w:lang w:val="en-US"/>
        </w:rPr>
        <w:t>K-Means Clustering</w:t>
      </w:r>
    </w:p>
    <w:p w14:paraId="3C53E3EB" w14:textId="34F77022" w:rsidR="000D33C0" w:rsidRPr="000D33C0" w:rsidRDefault="000D33C0" w:rsidP="00DE76E5">
      <w:pPr>
        <w:rPr>
          <w:lang w:val="en-US"/>
        </w:rPr>
      </w:pPr>
      <w:r>
        <w:rPr>
          <w:lang w:val="en-US"/>
        </w:rPr>
        <w:t xml:space="preserve">After clustering with both 2, 3, 4 and 5 cluster I would choose the clustering with </w:t>
      </w:r>
      <w:r w:rsidR="00910690">
        <w:rPr>
          <w:lang w:val="en-US"/>
        </w:rPr>
        <w:t xml:space="preserve">three clusters. That is, with three there is a distinct separation between areas with vegetation and areas without. With more clusters, it is the non-vegetated areas that are separated in between, inwich are unecessary when you want to separate vegetation and non-vegetation. </w:t>
      </w:r>
    </w:p>
    <w:p w14:paraId="1A087862" w14:textId="659EC93A" w:rsidR="00961F82" w:rsidRDefault="00961F82" w:rsidP="00DE76E5">
      <w:pPr>
        <w:rPr>
          <w:lang w:val="en-US"/>
        </w:rPr>
      </w:pPr>
      <w:r w:rsidRPr="00961F82">
        <w:rPr>
          <w:sz w:val="28"/>
          <w:szCs w:val="28"/>
          <w:lang w:val="en-US"/>
        </w:rPr>
        <w:drawing>
          <wp:inline distT="0" distB="0" distL="0" distR="0" wp14:anchorId="45275A0E" wp14:editId="7A2D0468">
            <wp:extent cx="5760720" cy="2364740"/>
            <wp:effectExtent l="0" t="0" r="5080" b="0"/>
            <wp:docPr id="981148357" name="Bilde 1" descr="Et bilde som inneholder tekst, skjermbilde, kart, diagram&#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48357" name="Bilde 1" descr="Et bilde som inneholder tekst, skjermbilde, kart, diagram&#10;&#10;Automatisk generert beskrivelse"/>
                    <pic:cNvPicPr/>
                  </pic:nvPicPr>
                  <pic:blipFill>
                    <a:blip r:embed="rId14"/>
                    <a:stretch>
                      <a:fillRect/>
                    </a:stretch>
                  </pic:blipFill>
                  <pic:spPr>
                    <a:xfrm>
                      <a:off x="0" y="0"/>
                      <a:ext cx="5760720" cy="2364740"/>
                    </a:xfrm>
                    <a:prstGeom prst="rect">
                      <a:avLst/>
                    </a:prstGeom>
                  </pic:spPr>
                </pic:pic>
              </a:graphicData>
            </a:graphic>
          </wp:inline>
        </w:drawing>
      </w:r>
    </w:p>
    <w:p w14:paraId="3ED8F597" w14:textId="179A9D2D" w:rsidR="00961F82" w:rsidRDefault="00910690" w:rsidP="00DE76E5">
      <w:pPr>
        <w:rPr>
          <w:lang w:val="en-US"/>
        </w:rPr>
      </w:pPr>
      <w:r>
        <w:rPr>
          <w:lang w:val="en-US"/>
        </w:rPr>
        <w:t>This is the computation of the clustering:</w:t>
      </w:r>
    </w:p>
    <w:p w14:paraId="0DA4D337" w14:textId="77777777" w:rsidR="00961F82" w:rsidRDefault="00961F82" w:rsidP="00DE76E5">
      <w:pPr>
        <w:rPr>
          <w:lang w:val="en-US"/>
        </w:rPr>
      </w:pPr>
    </w:p>
    <w:p w14:paraId="36D8B671" w14:textId="2D4751CE" w:rsidR="00961F82" w:rsidRDefault="00910690" w:rsidP="00DE76E5">
      <w:pPr>
        <w:rPr>
          <w:lang w:val="en-US"/>
        </w:rPr>
      </w:pPr>
      <w:r>
        <w:rPr>
          <w:noProof/>
          <w:lang w:val="en-US"/>
        </w:rPr>
        <w:drawing>
          <wp:inline distT="0" distB="0" distL="0" distR="0" wp14:anchorId="241A2215" wp14:editId="03671640">
            <wp:extent cx="3352800" cy="1320800"/>
            <wp:effectExtent l="0" t="0" r="0" b="0"/>
            <wp:docPr id="1325892563" name="Bilde 7" descr="Et bilde som inneholder tekst, skjermbilde, Font, sort og hvi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92563" name="Bilde 7" descr="Et bilde som inneholder tekst, skjermbilde, Font, sort og hvit&#10;&#10;Automatisk generert beskrivelse"/>
                    <pic:cNvPicPr/>
                  </pic:nvPicPr>
                  <pic:blipFill>
                    <a:blip r:embed="rId15">
                      <a:extLst>
                        <a:ext uri="{28A0092B-C50C-407E-A947-70E740481C1C}">
                          <a14:useLocalDpi xmlns:a14="http://schemas.microsoft.com/office/drawing/2010/main" val="0"/>
                        </a:ext>
                      </a:extLst>
                    </a:blip>
                    <a:stretch>
                      <a:fillRect/>
                    </a:stretch>
                  </pic:blipFill>
                  <pic:spPr>
                    <a:xfrm>
                      <a:off x="0" y="0"/>
                      <a:ext cx="3352800" cy="1320800"/>
                    </a:xfrm>
                    <a:prstGeom prst="rect">
                      <a:avLst/>
                    </a:prstGeom>
                  </pic:spPr>
                </pic:pic>
              </a:graphicData>
            </a:graphic>
          </wp:inline>
        </w:drawing>
      </w:r>
    </w:p>
    <w:p w14:paraId="012001C5" w14:textId="1726E369" w:rsidR="00905A89" w:rsidRDefault="00905A89" w:rsidP="00DE76E5">
      <w:pPr>
        <w:rPr>
          <w:lang w:val="en-US"/>
        </w:rPr>
      </w:pPr>
    </w:p>
    <w:p w14:paraId="24F4C677" w14:textId="77777777" w:rsidR="00910690" w:rsidRDefault="00910690" w:rsidP="00DE76E5">
      <w:pPr>
        <w:rPr>
          <w:lang w:val="en-US"/>
        </w:rPr>
      </w:pPr>
    </w:p>
    <w:p w14:paraId="743F733B" w14:textId="77777777" w:rsidR="00910690" w:rsidRDefault="00910690" w:rsidP="00DE76E5">
      <w:pPr>
        <w:rPr>
          <w:lang w:val="en-US"/>
        </w:rPr>
      </w:pPr>
    </w:p>
    <w:p w14:paraId="0547D66C" w14:textId="77777777" w:rsidR="009B3CE6" w:rsidRDefault="009B3CE6" w:rsidP="00DE76E5">
      <w:pPr>
        <w:rPr>
          <w:lang w:val="en-US"/>
        </w:rPr>
      </w:pPr>
    </w:p>
    <w:p w14:paraId="1863231A" w14:textId="77777777" w:rsidR="009B3CE6" w:rsidRDefault="009B3CE6" w:rsidP="00DE76E5">
      <w:pPr>
        <w:rPr>
          <w:lang w:val="en-US"/>
        </w:rPr>
      </w:pPr>
    </w:p>
    <w:p w14:paraId="594FAF99" w14:textId="77777777" w:rsidR="009B3CE6" w:rsidRDefault="009B3CE6" w:rsidP="00DE76E5">
      <w:pPr>
        <w:rPr>
          <w:lang w:val="en-US"/>
        </w:rPr>
      </w:pPr>
    </w:p>
    <w:p w14:paraId="4B193687" w14:textId="77777777" w:rsidR="009B3CE6" w:rsidRDefault="009B3CE6" w:rsidP="00DE76E5">
      <w:pPr>
        <w:rPr>
          <w:lang w:val="en-US"/>
        </w:rPr>
      </w:pPr>
    </w:p>
    <w:p w14:paraId="183E416B" w14:textId="23A8DDA0" w:rsidR="00910690" w:rsidRDefault="00910690" w:rsidP="00DE76E5">
      <w:pPr>
        <w:rPr>
          <w:b/>
          <w:bCs/>
          <w:sz w:val="28"/>
          <w:szCs w:val="28"/>
          <w:lang w:val="en-US"/>
        </w:rPr>
      </w:pPr>
      <w:r>
        <w:rPr>
          <w:b/>
          <w:bCs/>
          <w:sz w:val="28"/>
          <w:szCs w:val="28"/>
          <w:lang w:val="en-US"/>
        </w:rPr>
        <w:lastRenderedPageBreak/>
        <w:t>Which method I think is more appropriate?</w:t>
      </w:r>
    </w:p>
    <w:p w14:paraId="02BE0A97" w14:textId="06401E47" w:rsidR="009B3CE6" w:rsidRDefault="009B3CE6" w:rsidP="00DE76E5">
      <w:pPr>
        <w:rPr>
          <w:lang w:val="en-US"/>
        </w:rPr>
      </w:pPr>
      <w:r>
        <w:rPr>
          <w:lang w:val="en-US"/>
        </w:rPr>
        <w:t xml:space="preserve">To determine the amount of vegetation in this hyperspectral image I belive </w:t>
      </w:r>
      <w:r w:rsidR="00F02AE9">
        <w:rPr>
          <w:lang w:val="en-US"/>
        </w:rPr>
        <w:t xml:space="preserve">the NDVI method Is most appropriate. That is because it is quick and efficient when leverage the red and NIR spectral bands. It also shows great performance on the image. </w:t>
      </w:r>
    </w:p>
    <w:p w14:paraId="07E2A9CC" w14:textId="2AD6C5AB" w:rsidR="00F02AE9" w:rsidRPr="009B3CE6" w:rsidRDefault="00F02AE9" w:rsidP="00DE76E5">
      <w:pPr>
        <w:rPr>
          <w:lang w:val="en-US"/>
        </w:rPr>
      </w:pPr>
      <w:r>
        <w:rPr>
          <w:lang w:val="en-US"/>
        </w:rPr>
        <w:t xml:space="preserve">With the PCA method I did not manage to separate between the vegetated and non-vegetated areas as I wanted to, and it need further interpretation to function as wanted. The K-Means method works well but is computationally less efficient than the NDVI method. For the purpose of this </w:t>
      </w:r>
      <w:proofErr w:type="gramStart"/>
      <w:r>
        <w:rPr>
          <w:lang w:val="en-US"/>
        </w:rPr>
        <w:t>task</w:t>
      </w:r>
      <w:proofErr w:type="gramEnd"/>
      <w:r>
        <w:rPr>
          <w:lang w:val="en-US"/>
        </w:rPr>
        <w:t xml:space="preserve"> it is also a little “over-powered” since it starts separating areas inbetween the vegetated and non-vegetated areas.</w:t>
      </w:r>
    </w:p>
    <w:p w14:paraId="20D875A9" w14:textId="661E2430" w:rsidR="009B3CE6" w:rsidRPr="009B3CE6" w:rsidRDefault="000F77C4" w:rsidP="00DE76E5">
      <w:pPr>
        <w:rPr>
          <w:lang w:val="en-US"/>
        </w:rPr>
      </w:pPr>
      <w:r>
        <w:rPr>
          <w:b/>
          <w:bCs/>
          <w:sz w:val="28"/>
          <w:szCs w:val="28"/>
          <w:lang w:val="en-US"/>
        </w:rPr>
        <w:t>s</w:t>
      </w:r>
    </w:p>
    <w:sectPr w:rsidR="009B3CE6" w:rsidRPr="009B3CE6">
      <w:head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22D155" w14:textId="77777777" w:rsidR="009F0700" w:rsidRDefault="009F0700" w:rsidP="00DE76E5">
      <w:r>
        <w:separator/>
      </w:r>
    </w:p>
  </w:endnote>
  <w:endnote w:type="continuationSeparator" w:id="0">
    <w:p w14:paraId="061FA34C" w14:textId="77777777" w:rsidR="009F0700" w:rsidRDefault="009F0700" w:rsidP="00DE76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18BC73" w14:textId="77777777" w:rsidR="009F0700" w:rsidRDefault="009F0700" w:rsidP="00DE76E5">
      <w:r>
        <w:separator/>
      </w:r>
    </w:p>
  </w:footnote>
  <w:footnote w:type="continuationSeparator" w:id="0">
    <w:p w14:paraId="7C453D9E" w14:textId="77777777" w:rsidR="009F0700" w:rsidRDefault="009F0700" w:rsidP="00DE76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37BBF4" w14:textId="70AAE6A0" w:rsidR="00DE76E5" w:rsidRDefault="00DE76E5">
    <w:pPr>
      <w:pStyle w:val="Topptekst"/>
    </w:pPr>
    <w:r>
      <w:t>Simen Roko Krogstie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3EE3163"/>
    <w:multiLevelType w:val="hybridMultilevel"/>
    <w:tmpl w:val="D79E4EF2"/>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5BC54F39"/>
    <w:multiLevelType w:val="hybridMultilevel"/>
    <w:tmpl w:val="D506CC4A"/>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752432490">
    <w:abstractNumId w:val="1"/>
  </w:num>
  <w:num w:numId="2" w16cid:durableId="416249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6E5"/>
    <w:rsid w:val="000D33C0"/>
    <w:rsid w:val="000F77C4"/>
    <w:rsid w:val="00160C30"/>
    <w:rsid w:val="001B5DA9"/>
    <w:rsid w:val="001C5218"/>
    <w:rsid w:val="002228C3"/>
    <w:rsid w:val="00322980"/>
    <w:rsid w:val="00380103"/>
    <w:rsid w:val="00514085"/>
    <w:rsid w:val="006C19B9"/>
    <w:rsid w:val="00766314"/>
    <w:rsid w:val="00766D02"/>
    <w:rsid w:val="008F11D0"/>
    <w:rsid w:val="00905A89"/>
    <w:rsid w:val="00910690"/>
    <w:rsid w:val="00961F82"/>
    <w:rsid w:val="00996D09"/>
    <w:rsid w:val="009A1A76"/>
    <w:rsid w:val="009B3CE6"/>
    <w:rsid w:val="009E7E55"/>
    <w:rsid w:val="009F0700"/>
    <w:rsid w:val="00C72F56"/>
    <w:rsid w:val="00DC76B2"/>
    <w:rsid w:val="00DE6D24"/>
    <w:rsid w:val="00DE76E5"/>
    <w:rsid w:val="00E94EE7"/>
    <w:rsid w:val="00F02AE9"/>
    <w:rsid w:val="00F4314A"/>
    <w:rsid w:val="00FB0968"/>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4:docId w14:val="273A0D07"/>
  <w15:chartTrackingRefBased/>
  <w15:docId w15:val="{EB4B6C5E-51A8-8F45-B8C7-3C441C07E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DE76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DE76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DE76E5"/>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DE76E5"/>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DE76E5"/>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DE76E5"/>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DE76E5"/>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DE76E5"/>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DE76E5"/>
    <w:pPr>
      <w:keepNext/>
      <w:keepLines/>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DE76E5"/>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DE76E5"/>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DE76E5"/>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DE76E5"/>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DE76E5"/>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DE76E5"/>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DE76E5"/>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DE76E5"/>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DE76E5"/>
    <w:rPr>
      <w:rFonts w:eastAsiaTheme="majorEastAsia" w:cstheme="majorBidi"/>
      <w:color w:val="272727" w:themeColor="text1" w:themeTint="D8"/>
    </w:rPr>
  </w:style>
  <w:style w:type="paragraph" w:styleId="Tittel">
    <w:name w:val="Title"/>
    <w:basedOn w:val="Normal"/>
    <w:next w:val="Normal"/>
    <w:link w:val="TittelTegn"/>
    <w:uiPriority w:val="10"/>
    <w:qFormat/>
    <w:rsid w:val="00DE76E5"/>
    <w:pPr>
      <w:spacing w:after="80"/>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DE76E5"/>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DE76E5"/>
    <w:pPr>
      <w:numPr>
        <w:ilvl w:val="1"/>
      </w:numPr>
      <w:spacing w:after="160"/>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DE76E5"/>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DE76E5"/>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DE76E5"/>
    <w:rPr>
      <w:i/>
      <w:iCs/>
      <w:color w:val="404040" w:themeColor="text1" w:themeTint="BF"/>
    </w:rPr>
  </w:style>
  <w:style w:type="paragraph" w:styleId="Listeavsnitt">
    <w:name w:val="List Paragraph"/>
    <w:basedOn w:val="Normal"/>
    <w:uiPriority w:val="34"/>
    <w:qFormat/>
    <w:rsid w:val="00DE76E5"/>
    <w:pPr>
      <w:ind w:left="720"/>
      <w:contextualSpacing/>
    </w:pPr>
  </w:style>
  <w:style w:type="character" w:styleId="Sterkutheving">
    <w:name w:val="Intense Emphasis"/>
    <w:basedOn w:val="Standardskriftforavsnitt"/>
    <w:uiPriority w:val="21"/>
    <w:qFormat/>
    <w:rsid w:val="00DE76E5"/>
    <w:rPr>
      <w:i/>
      <w:iCs/>
      <w:color w:val="0F4761" w:themeColor="accent1" w:themeShade="BF"/>
    </w:rPr>
  </w:style>
  <w:style w:type="paragraph" w:styleId="Sterktsitat">
    <w:name w:val="Intense Quote"/>
    <w:basedOn w:val="Normal"/>
    <w:next w:val="Normal"/>
    <w:link w:val="SterktsitatTegn"/>
    <w:uiPriority w:val="30"/>
    <w:qFormat/>
    <w:rsid w:val="00DE7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DE76E5"/>
    <w:rPr>
      <w:i/>
      <w:iCs/>
      <w:color w:val="0F4761" w:themeColor="accent1" w:themeShade="BF"/>
    </w:rPr>
  </w:style>
  <w:style w:type="character" w:styleId="Sterkreferanse">
    <w:name w:val="Intense Reference"/>
    <w:basedOn w:val="Standardskriftforavsnitt"/>
    <w:uiPriority w:val="32"/>
    <w:qFormat/>
    <w:rsid w:val="00DE76E5"/>
    <w:rPr>
      <w:b/>
      <w:bCs/>
      <w:smallCaps/>
      <w:color w:val="0F4761" w:themeColor="accent1" w:themeShade="BF"/>
      <w:spacing w:val="5"/>
    </w:rPr>
  </w:style>
  <w:style w:type="paragraph" w:styleId="Topptekst">
    <w:name w:val="header"/>
    <w:basedOn w:val="Normal"/>
    <w:link w:val="TopptekstTegn"/>
    <w:uiPriority w:val="99"/>
    <w:unhideWhenUsed/>
    <w:rsid w:val="00DE76E5"/>
    <w:pPr>
      <w:tabs>
        <w:tab w:val="center" w:pos="4536"/>
        <w:tab w:val="right" w:pos="9072"/>
      </w:tabs>
    </w:pPr>
  </w:style>
  <w:style w:type="character" w:customStyle="1" w:styleId="TopptekstTegn">
    <w:name w:val="Topptekst Tegn"/>
    <w:basedOn w:val="Standardskriftforavsnitt"/>
    <w:link w:val="Topptekst"/>
    <w:uiPriority w:val="99"/>
    <w:rsid w:val="00DE76E5"/>
  </w:style>
  <w:style w:type="paragraph" w:styleId="Bunntekst">
    <w:name w:val="footer"/>
    <w:basedOn w:val="Normal"/>
    <w:link w:val="BunntekstTegn"/>
    <w:uiPriority w:val="99"/>
    <w:unhideWhenUsed/>
    <w:rsid w:val="00DE76E5"/>
    <w:pPr>
      <w:tabs>
        <w:tab w:val="center" w:pos="4536"/>
        <w:tab w:val="right" w:pos="9072"/>
      </w:tabs>
    </w:pPr>
  </w:style>
  <w:style w:type="character" w:customStyle="1" w:styleId="BunntekstTegn">
    <w:name w:val="Bunntekst Tegn"/>
    <w:basedOn w:val="Standardskriftforavsnitt"/>
    <w:link w:val="Bunntekst"/>
    <w:uiPriority w:val="99"/>
    <w:rsid w:val="00DE76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8214838">
      <w:bodyDiv w:val="1"/>
      <w:marLeft w:val="0"/>
      <w:marRight w:val="0"/>
      <w:marTop w:val="0"/>
      <w:marBottom w:val="0"/>
      <w:divBdr>
        <w:top w:val="none" w:sz="0" w:space="0" w:color="auto"/>
        <w:left w:val="none" w:sz="0" w:space="0" w:color="auto"/>
        <w:bottom w:val="none" w:sz="0" w:space="0" w:color="auto"/>
        <w:right w:val="none" w:sz="0" w:space="0" w:color="auto"/>
      </w:divBdr>
      <w:divsChild>
        <w:div w:id="1375497128">
          <w:marLeft w:val="0"/>
          <w:marRight w:val="0"/>
          <w:marTop w:val="0"/>
          <w:marBottom w:val="0"/>
          <w:divBdr>
            <w:top w:val="none" w:sz="0" w:space="0" w:color="auto"/>
            <w:left w:val="none" w:sz="0" w:space="0" w:color="auto"/>
            <w:bottom w:val="none" w:sz="0" w:space="0" w:color="auto"/>
            <w:right w:val="none" w:sz="0" w:space="0" w:color="auto"/>
          </w:divBdr>
          <w:divsChild>
            <w:div w:id="1646540806">
              <w:marLeft w:val="0"/>
              <w:marRight w:val="0"/>
              <w:marTop w:val="0"/>
              <w:marBottom w:val="0"/>
              <w:divBdr>
                <w:top w:val="none" w:sz="0" w:space="0" w:color="auto"/>
                <w:left w:val="none" w:sz="0" w:space="0" w:color="auto"/>
                <w:bottom w:val="none" w:sz="0" w:space="0" w:color="auto"/>
                <w:right w:val="none" w:sz="0" w:space="0" w:color="auto"/>
              </w:divBdr>
            </w:div>
            <w:div w:id="1474056146">
              <w:marLeft w:val="0"/>
              <w:marRight w:val="0"/>
              <w:marTop w:val="0"/>
              <w:marBottom w:val="0"/>
              <w:divBdr>
                <w:top w:val="none" w:sz="0" w:space="0" w:color="auto"/>
                <w:left w:val="none" w:sz="0" w:space="0" w:color="auto"/>
                <w:bottom w:val="none" w:sz="0" w:space="0" w:color="auto"/>
                <w:right w:val="none" w:sz="0" w:space="0" w:color="auto"/>
              </w:divBdr>
            </w:div>
            <w:div w:id="1044526104">
              <w:marLeft w:val="0"/>
              <w:marRight w:val="0"/>
              <w:marTop w:val="0"/>
              <w:marBottom w:val="0"/>
              <w:divBdr>
                <w:top w:val="none" w:sz="0" w:space="0" w:color="auto"/>
                <w:left w:val="none" w:sz="0" w:space="0" w:color="auto"/>
                <w:bottom w:val="none" w:sz="0" w:space="0" w:color="auto"/>
                <w:right w:val="none" w:sz="0" w:space="0" w:color="auto"/>
              </w:divBdr>
            </w:div>
            <w:div w:id="530456149">
              <w:marLeft w:val="0"/>
              <w:marRight w:val="0"/>
              <w:marTop w:val="0"/>
              <w:marBottom w:val="0"/>
              <w:divBdr>
                <w:top w:val="none" w:sz="0" w:space="0" w:color="auto"/>
                <w:left w:val="none" w:sz="0" w:space="0" w:color="auto"/>
                <w:bottom w:val="none" w:sz="0" w:space="0" w:color="auto"/>
                <w:right w:val="none" w:sz="0" w:space="0" w:color="auto"/>
              </w:divBdr>
            </w:div>
            <w:div w:id="790368970">
              <w:marLeft w:val="0"/>
              <w:marRight w:val="0"/>
              <w:marTop w:val="0"/>
              <w:marBottom w:val="0"/>
              <w:divBdr>
                <w:top w:val="none" w:sz="0" w:space="0" w:color="auto"/>
                <w:left w:val="none" w:sz="0" w:space="0" w:color="auto"/>
                <w:bottom w:val="none" w:sz="0" w:space="0" w:color="auto"/>
                <w:right w:val="none" w:sz="0" w:space="0" w:color="auto"/>
              </w:divBdr>
            </w:div>
            <w:div w:id="1714229116">
              <w:marLeft w:val="0"/>
              <w:marRight w:val="0"/>
              <w:marTop w:val="0"/>
              <w:marBottom w:val="0"/>
              <w:divBdr>
                <w:top w:val="none" w:sz="0" w:space="0" w:color="auto"/>
                <w:left w:val="none" w:sz="0" w:space="0" w:color="auto"/>
                <w:bottom w:val="none" w:sz="0" w:space="0" w:color="auto"/>
                <w:right w:val="none" w:sz="0" w:space="0" w:color="auto"/>
              </w:divBdr>
            </w:div>
            <w:div w:id="601256893">
              <w:marLeft w:val="0"/>
              <w:marRight w:val="0"/>
              <w:marTop w:val="0"/>
              <w:marBottom w:val="0"/>
              <w:divBdr>
                <w:top w:val="none" w:sz="0" w:space="0" w:color="auto"/>
                <w:left w:val="none" w:sz="0" w:space="0" w:color="auto"/>
                <w:bottom w:val="none" w:sz="0" w:space="0" w:color="auto"/>
                <w:right w:val="none" w:sz="0" w:space="0" w:color="auto"/>
              </w:divBdr>
            </w:div>
            <w:div w:id="1082070480">
              <w:marLeft w:val="0"/>
              <w:marRight w:val="0"/>
              <w:marTop w:val="0"/>
              <w:marBottom w:val="0"/>
              <w:divBdr>
                <w:top w:val="none" w:sz="0" w:space="0" w:color="auto"/>
                <w:left w:val="none" w:sz="0" w:space="0" w:color="auto"/>
                <w:bottom w:val="none" w:sz="0" w:space="0" w:color="auto"/>
                <w:right w:val="none" w:sz="0" w:space="0" w:color="auto"/>
              </w:divBdr>
            </w:div>
            <w:div w:id="1340814977">
              <w:marLeft w:val="0"/>
              <w:marRight w:val="0"/>
              <w:marTop w:val="0"/>
              <w:marBottom w:val="0"/>
              <w:divBdr>
                <w:top w:val="none" w:sz="0" w:space="0" w:color="auto"/>
                <w:left w:val="none" w:sz="0" w:space="0" w:color="auto"/>
                <w:bottom w:val="none" w:sz="0" w:space="0" w:color="auto"/>
                <w:right w:val="none" w:sz="0" w:space="0" w:color="auto"/>
              </w:divBdr>
            </w:div>
            <w:div w:id="501898207">
              <w:marLeft w:val="0"/>
              <w:marRight w:val="0"/>
              <w:marTop w:val="0"/>
              <w:marBottom w:val="0"/>
              <w:divBdr>
                <w:top w:val="none" w:sz="0" w:space="0" w:color="auto"/>
                <w:left w:val="none" w:sz="0" w:space="0" w:color="auto"/>
                <w:bottom w:val="none" w:sz="0" w:space="0" w:color="auto"/>
                <w:right w:val="none" w:sz="0" w:space="0" w:color="auto"/>
              </w:divBdr>
            </w:div>
            <w:div w:id="395057079">
              <w:marLeft w:val="0"/>
              <w:marRight w:val="0"/>
              <w:marTop w:val="0"/>
              <w:marBottom w:val="0"/>
              <w:divBdr>
                <w:top w:val="none" w:sz="0" w:space="0" w:color="auto"/>
                <w:left w:val="none" w:sz="0" w:space="0" w:color="auto"/>
                <w:bottom w:val="none" w:sz="0" w:space="0" w:color="auto"/>
                <w:right w:val="none" w:sz="0" w:space="0" w:color="auto"/>
              </w:divBdr>
            </w:div>
            <w:div w:id="1497988354">
              <w:marLeft w:val="0"/>
              <w:marRight w:val="0"/>
              <w:marTop w:val="0"/>
              <w:marBottom w:val="0"/>
              <w:divBdr>
                <w:top w:val="none" w:sz="0" w:space="0" w:color="auto"/>
                <w:left w:val="none" w:sz="0" w:space="0" w:color="auto"/>
                <w:bottom w:val="none" w:sz="0" w:space="0" w:color="auto"/>
                <w:right w:val="none" w:sz="0" w:space="0" w:color="auto"/>
              </w:divBdr>
            </w:div>
            <w:div w:id="1444812377">
              <w:marLeft w:val="0"/>
              <w:marRight w:val="0"/>
              <w:marTop w:val="0"/>
              <w:marBottom w:val="0"/>
              <w:divBdr>
                <w:top w:val="none" w:sz="0" w:space="0" w:color="auto"/>
                <w:left w:val="none" w:sz="0" w:space="0" w:color="auto"/>
                <w:bottom w:val="none" w:sz="0" w:space="0" w:color="auto"/>
                <w:right w:val="none" w:sz="0" w:space="0" w:color="auto"/>
              </w:divBdr>
            </w:div>
            <w:div w:id="1543597585">
              <w:marLeft w:val="0"/>
              <w:marRight w:val="0"/>
              <w:marTop w:val="0"/>
              <w:marBottom w:val="0"/>
              <w:divBdr>
                <w:top w:val="none" w:sz="0" w:space="0" w:color="auto"/>
                <w:left w:val="none" w:sz="0" w:space="0" w:color="auto"/>
                <w:bottom w:val="none" w:sz="0" w:space="0" w:color="auto"/>
                <w:right w:val="none" w:sz="0" w:space="0" w:color="auto"/>
              </w:divBdr>
            </w:div>
            <w:div w:id="64594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762908">
      <w:bodyDiv w:val="1"/>
      <w:marLeft w:val="0"/>
      <w:marRight w:val="0"/>
      <w:marTop w:val="0"/>
      <w:marBottom w:val="0"/>
      <w:divBdr>
        <w:top w:val="none" w:sz="0" w:space="0" w:color="auto"/>
        <w:left w:val="none" w:sz="0" w:space="0" w:color="auto"/>
        <w:bottom w:val="none" w:sz="0" w:space="0" w:color="auto"/>
        <w:right w:val="none" w:sz="0" w:space="0" w:color="auto"/>
      </w:divBdr>
      <w:divsChild>
        <w:div w:id="1510101400">
          <w:marLeft w:val="0"/>
          <w:marRight w:val="0"/>
          <w:marTop w:val="0"/>
          <w:marBottom w:val="0"/>
          <w:divBdr>
            <w:top w:val="none" w:sz="0" w:space="0" w:color="auto"/>
            <w:left w:val="none" w:sz="0" w:space="0" w:color="auto"/>
            <w:bottom w:val="none" w:sz="0" w:space="0" w:color="auto"/>
            <w:right w:val="none" w:sz="0" w:space="0" w:color="auto"/>
          </w:divBdr>
          <w:divsChild>
            <w:div w:id="709111039">
              <w:marLeft w:val="0"/>
              <w:marRight w:val="0"/>
              <w:marTop w:val="0"/>
              <w:marBottom w:val="0"/>
              <w:divBdr>
                <w:top w:val="none" w:sz="0" w:space="0" w:color="auto"/>
                <w:left w:val="none" w:sz="0" w:space="0" w:color="auto"/>
                <w:bottom w:val="none" w:sz="0" w:space="0" w:color="auto"/>
                <w:right w:val="none" w:sz="0" w:space="0" w:color="auto"/>
              </w:divBdr>
            </w:div>
            <w:div w:id="912660032">
              <w:marLeft w:val="0"/>
              <w:marRight w:val="0"/>
              <w:marTop w:val="0"/>
              <w:marBottom w:val="0"/>
              <w:divBdr>
                <w:top w:val="none" w:sz="0" w:space="0" w:color="auto"/>
                <w:left w:val="none" w:sz="0" w:space="0" w:color="auto"/>
                <w:bottom w:val="none" w:sz="0" w:space="0" w:color="auto"/>
                <w:right w:val="none" w:sz="0" w:space="0" w:color="auto"/>
              </w:divBdr>
            </w:div>
            <w:div w:id="546913100">
              <w:marLeft w:val="0"/>
              <w:marRight w:val="0"/>
              <w:marTop w:val="0"/>
              <w:marBottom w:val="0"/>
              <w:divBdr>
                <w:top w:val="none" w:sz="0" w:space="0" w:color="auto"/>
                <w:left w:val="none" w:sz="0" w:space="0" w:color="auto"/>
                <w:bottom w:val="none" w:sz="0" w:space="0" w:color="auto"/>
                <w:right w:val="none" w:sz="0" w:space="0" w:color="auto"/>
              </w:divBdr>
            </w:div>
            <w:div w:id="1533616092">
              <w:marLeft w:val="0"/>
              <w:marRight w:val="0"/>
              <w:marTop w:val="0"/>
              <w:marBottom w:val="0"/>
              <w:divBdr>
                <w:top w:val="none" w:sz="0" w:space="0" w:color="auto"/>
                <w:left w:val="none" w:sz="0" w:space="0" w:color="auto"/>
                <w:bottom w:val="none" w:sz="0" w:space="0" w:color="auto"/>
                <w:right w:val="none" w:sz="0" w:space="0" w:color="auto"/>
              </w:divBdr>
            </w:div>
            <w:div w:id="1357776952">
              <w:marLeft w:val="0"/>
              <w:marRight w:val="0"/>
              <w:marTop w:val="0"/>
              <w:marBottom w:val="0"/>
              <w:divBdr>
                <w:top w:val="none" w:sz="0" w:space="0" w:color="auto"/>
                <w:left w:val="none" w:sz="0" w:space="0" w:color="auto"/>
                <w:bottom w:val="none" w:sz="0" w:space="0" w:color="auto"/>
                <w:right w:val="none" w:sz="0" w:space="0" w:color="auto"/>
              </w:divBdr>
            </w:div>
            <w:div w:id="1310863095">
              <w:marLeft w:val="0"/>
              <w:marRight w:val="0"/>
              <w:marTop w:val="0"/>
              <w:marBottom w:val="0"/>
              <w:divBdr>
                <w:top w:val="none" w:sz="0" w:space="0" w:color="auto"/>
                <w:left w:val="none" w:sz="0" w:space="0" w:color="auto"/>
                <w:bottom w:val="none" w:sz="0" w:space="0" w:color="auto"/>
                <w:right w:val="none" w:sz="0" w:space="0" w:color="auto"/>
              </w:divBdr>
            </w:div>
            <w:div w:id="1058548630">
              <w:marLeft w:val="0"/>
              <w:marRight w:val="0"/>
              <w:marTop w:val="0"/>
              <w:marBottom w:val="0"/>
              <w:divBdr>
                <w:top w:val="none" w:sz="0" w:space="0" w:color="auto"/>
                <w:left w:val="none" w:sz="0" w:space="0" w:color="auto"/>
                <w:bottom w:val="none" w:sz="0" w:space="0" w:color="auto"/>
                <w:right w:val="none" w:sz="0" w:space="0" w:color="auto"/>
              </w:divBdr>
            </w:div>
            <w:div w:id="657735996">
              <w:marLeft w:val="0"/>
              <w:marRight w:val="0"/>
              <w:marTop w:val="0"/>
              <w:marBottom w:val="0"/>
              <w:divBdr>
                <w:top w:val="none" w:sz="0" w:space="0" w:color="auto"/>
                <w:left w:val="none" w:sz="0" w:space="0" w:color="auto"/>
                <w:bottom w:val="none" w:sz="0" w:space="0" w:color="auto"/>
                <w:right w:val="none" w:sz="0" w:space="0" w:color="auto"/>
              </w:divBdr>
            </w:div>
            <w:div w:id="719406281">
              <w:marLeft w:val="0"/>
              <w:marRight w:val="0"/>
              <w:marTop w:val="0"/>
              <w:marBottom w:val="0"/>
              <w:divBdr>
                <w:top w:val="none" w:sz="0" w:space="0" w:color="auto"/>
                <w:left w:val="none" w:sz="0" w:space="0" w:color="auto"/>
                <w:bottom w:val="none" w:sz="0" w:space="0" w:color="auto"/>
                <w:right w:val="none" w:sz="0" w:space="0" w:color="auto"/>
              </w:divBdr>
            </w:div>
            <w:div w:id="1716850048">
              <w:marLeft w:val="0"/>
              <w:marRight w:val="0"/>
              <w:marTop w:val="0"/>
              <w:marBottom w:val="0"/>
              <w:divBdr>
                <w:top w:val="none" w:sz="0" w:space="0" w:color="auto"/>
                <w:left w:val="none" w:sz="0" w:space="0" w:color="auto"/>
                <w:bottom w:val="none" w:sz="0" w:space="0" w:color="auto"/>
                <w:right w:val="none" w:sz="0" w:space="0" w:color="auto"/>
              </w:divBdr>
            </w:div>
            <w:div w:id="1887329161">
              <w:marLeft w:val="0"/>
              <w:marRight w:val="0"/>
              <w:marTop w:val="0"/>
              <w:marBottom w:val="0"/>
              <w:divBdr>
                <w:top w:val="none" w:sz="0" w:space="0" w:color="auto"/>
                <w:left w:val="none" w:sz="0" w:space="0" w:color="auto"/>
                <w:bottom w:val="none" w:sz="0" w:space="0" w:color="auto"/>
                <w:right w:val="none" w:sz="0" w:space="0" w:color="auto"/>
              </w:divBdr>
            </w:div>
            <w:div w:id="860049827">
              <w:marLeft w:val="0"/>
              <w:marRight w:val="0"/>
              <w:marTop w:val="0"/>
              <w:marBottom w:val="0"/>
              <w:divBdr>
                <w:top w:val="none" w:sz="0" w:space="0" w:color="auto"/>
                <w:left w:val="none" w:sz="0" w:space="0" w:color="auto"/>
                <w:bottom w:val="none" w:sz="0" w:space="0" w:color="auto"/>
                <w:right w:val="none" w:sz="0" w:space="0" w:color="auto"/>
              </w:divBdr>
            </w:div>
            <w:div w:id="1996184345">
              <w:marLeft w:val="0"/>
              <w:marRight w:val="0"/>
              <w:marTop w:val="0"/>
              <w:marBottom w:val="0"/>
              <w:divBdr>
                <w:top w:val="none" w:sz="0" w:space="0" w:color="auto"/>
                <w:left w:val="none" w:sz="0" w:space="0" w:color="auto"/>
                <w:bottom w:val="none" w:sz="0" w:space="0" w:color="auto"/>
                <w:right w:val="none" w:sz="0" w:space="0" w:color="auto"/>
              </w:divBdr>
            </w:div>
            <w:div w:id="2119446445">
              <w:marLeft w:val="0"/>
              <w:marRight w:val="0"/>
              <w:marTop w:val="0"/>
              <w:marBottom w:val="0"/>
              <w:divBdr>
                <w:top w:val="none" w:sz="0" w:space="0" w:color="auto"/>
                <w:left w:val="none" w:sz="0" w:space="0" w:color="auto"/>
                <w:bottom w:val="none" w:sz="0" w:space="0" w:color="auto"/>
                <w:right w:val="none" w:sz="0" w:space="0" w:color="auto"/>
              </w:divBdr>
            </w:div>
            <w:div w:id="66867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5</Pages>
  <Words>589</Words>
  <Characters>3124</Characters>
  <Application>Microsoft Office Word</Application>
  <DocSecurity>0</DocSecurity>
  <Lines>26</Lines>
  <Paragraphs>7</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Simen Roko Krogstie</dc:creator>
  <cp:keywords/>
  <dc:description/>
  <cp:lastModifiedBy>Simen Roko Krogstie</cp:lastModifiedBy>
  <cp:revision>8</cp:revision>
  <dcterms:created xsi:type="dcterms:W3CDTF">2024-11-22T12:07:00Z</dcterms:created>
  <dcterms:modified xsi:type="dcterms:W3CDTF">2024-11-22T18:27:00Z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484126-3486-41a9-802e-7f1e2277276c_Enabled">
    <vt:lpwstr>true</vt:lpwstr>
  </property>
  <property fmtid="{D5CDD505-2E9C-101B-9397-08002B2CF9AE}" pid="3" name="MSIP_Label_d0484126-3486-41a9-802e-7f1e2277276c_SetDate">
    <vt:lpwstr>2024-11-22T13:12:48Z</vt:lpwstr>
  </property>
  <property fmtid="{D5CDD505-2E9C-101B-9397-08002B2CF9AE}" pid="4" name="MSIP_Label_d0484126-3486-41a9-802e-7f1e2277276c_Method">
    <vt:lpwstr>Standard</vt:lpwstr>
  </property>
  <property fmtid="{D5CDD505-2E9C-101B-9397-08002B2CF9AE}" pid="5" name="MSIP_Label_d0484126-3486-41a9-802e-7f1e2277276c_Name">
    <vt:lpwstr>d0484126-3486-41a9-802e-7f1e2277276c</vt:lpwstr>
  </property>
  <property fmtid="{D5CDD505-2E9C-101B-9397-08002B2CF9AE}" pid="6" name="MSIP_Label_d0484126-3486-41a9-802e-7f1e2277276c_SiteId">
    <vt:lpwstr>eec01f8e-737f-43e3-9ed5-f8a59913bd82</vt:lpwstr>
  </property>
  <property fmtid="{D5CDD505-2E9C-101B-9397-08002B2CF9AE}" pid="7" name="MSIP_Label_d0484126-3486-41a9-802e-7f1e2277276c_ActionId">
    <vt:lpwstr>a57e3d0a-e504-47d5-9fab-a52674b88885</vt:lpwstr>
  </property>
  <property fmtid="{D5CDD505-2E9C-101B-9397-08002B2CF9AE}" pid="8" name="MSIP_Label_d0484126-3486-41a9-802e-7f1e2277276c_ContentBits">
    <vt:lpwstr>0</vt:lpwstr>
  </property>
</Properties>
</file>