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864FE" w:rsidP="624E507C" w:rsidRDefault="003864FE" w14:paraId="3880A287" w14:textId="14D3DEB7">
      <w:pPr>
        <w:rPr>
          <w:rFonts w:ascii="Calibri" w:hAnsi="Calibri" w:eastAsia="Calibri" w:cs="Calibri"/>
          <w:b w:val="1"/>
          <w:bCs w:val="1"/>
          <w:noProof w:val="0"/>
          <w:sz w:val="22"/>
          <w:szCs w:val="22"/>
          <w:lang w:val="nb-NO"/>
        </w:rPr>
      </w:pPr>
      <w:r w:rsidRPr="624E507C" w:rsidR="1A8DE7DB">
        <w:rPr>
          <w:rFonts w:ascii="Calibri" w:hAnsi="Calibri" w:eastAsia="Calibri" w:cs="Calibri"/>
          <w:b w:val="1"/>
          <w:bCs w:val="1"/>
          <w:noProof w:val="0"/>
          <w:sz w:val="22"/>
          <w:szCs w:val="22"/>
          <w:lang w:val="nb-NO"/>
        </w:rPr>
        <w:t xml:space="preserve">Tema: Provisjon på forsikringssalg 24SO </w:t>
      </w:r>
    </w:p>
    <w:p w:rsidR="1A8DE7DB" w:rsidP="624E507C" w:rsidRDefault="1A8DE7DB" w14:paraId="0851EE10" w14:textId="6066D20D">
      <w:pPr>
        <w:pStyle w:val="Normal"/>
        <w:rPr>
          <w:rFonts w:ascii="Calibri" w:hAnsi="Calibri" w:eastAsia="Calibri" w:cs="Calibri"/>
          <w:b w:val="1"/>
          <w:bCs w:val="1"/>
          <w:noProof w:val="0"/>
          <w:sz w:val="22"/>
          <w:szCs w:val="22"/>
          <w:lang w:val="nb-NO"/>
        </w:rPr>
      </w:pPr>
      <w:r w:rsidRPr="624E507C" w:rsidR="1A8DE7DB">
        <w:rPr>
          <w:rFonts w:ascii="Calibri" w:hAnsi="Calibri" w:eastAsia="Calibri" w:cs="Calibri"/>
          <w:b w:val="1"/>
          <w:bCs w:val="1"/>
          <w:noProof w:val="0"/>
          <w:sz w:val="22"/>
          <w:szCs w:val="22"/>
          <w:lang w:val="nb-NO"/>
        </w:rPr>
        <w:t>Deltakere: Thomas Ulleberg, Gustaf Backman, Roar Morset</w:t>
      </w:r>
    </w:p>
    <w:p w:rsidR="3171D696" w:rsidP="5067610A" w:rsidRDefault="3171D696" w14:paraId="2B731255" w14:textId="730B4B1E">
      <w:pPr>
        <w:pStyle w:val="Normal"/>
        <w:rPr>
          <w:rFonts w:ascii="Calibri" w:hAnsi="Calibri" w:eastAsia="Calibri" w:cs="Calibri"/>
          <w:b w:val="1"/>
          <w:bCs w:val="1"/>
        </w:rPr>
      </w:pPr>
      <w:r w:rsidRPr="5067610A" w:rsidR="3171D696">
        <w:rPr>
          <w:rFonts w:ascii="Calibri" w:hAnsi="Calibri" w:eastAsia="Calibri" w:cs="Calibri"/>
          <w:b w:val="1"/>
          <w:bCs w:val="1"/>
          <w:noProof w:val="0"/>
          <w:sz w:val="22"/>
          <w:szCs w:val="22"/>
          <w:lang w:val="nb-NO"/>
        </w:rPr>
        <w:t>Generelt om prinsipper:</w:t>
      </w:r>
    </w:p>
    <w:p w:rsidR="3171D696" w:rsidRDefault="3171D696" w14:paraId="592D6162" w14:textId="7114C9CC">
      <w:r w:rsidRPr="5067610A" w:rsidR="3171D696">
        <w:rPr>
          <w:rFonts w:ascii="Calibri" w:hAnsi="Calibri" w:eastAsia="Calibri" w:cs="Calibri"/>
          <w:noProof w:val="0"/>
          <w:sz w:val="22"/>
          <w:szCs w:val="22"/>
          <w:lang w:val="nb-NO"/>
        </w:rPr>
        <w:t>Espen Edvardsen kan bistå ytterligere på dette området.</w:t>
      </w:r>
    </w:p>
    <w:p w:rsidR="3171D696" w:rsidP="5067610A" w:rsidRDefault="3171D696" w14:paraId="7B87B83E" w14:textId="5006A095">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 xml:space="preserve">Anbefaler at det beregnes provisjon upfront av </w:t>
      </w:r>
      <w:r w:rsidRPr="5067610A" w:rsidR="3171D696">
        <w:rPr>
          <w:rFonts w:ascii="Calibri" w:hAnsi="Calibri" w:eastAsia="Calibri" w:cs="Calibri"/>
          <w:i w:val="1"/>
          <w:iCs w:val="1"/>
          <w:noProof w:val="0"/>
          <w:sz w:val="22"/>
          <w:szCs w:val="22"/>
          <w:lang w:val="nb-NO"/>
        </w:rPr>
        <w:t>salgs</w:t>
      </w:r>
      <w:r w:rsidRPr="5067610A" w:rsidR="3171D696">
        <w:rPr>
          <w:rFonts w:ascii="Calibri" w:hAnsi="Calibri" w:eastAsia="Calibri" w:cs="Calibri"/>
          <w:noProof w:val="0"/>
          <w:sz w:val="22"/>
          <w:szCs w:val="22"/>
          <w:lang w:val="nb-NO"/>
        </w:rPr>
        <w:t>premien (ikke forsikringspremie).</w:t>
      </w:r>
    </w:p>
    <w:p w:rsidR="3171D696" w:rsidP="5067610A" w:rsidRDefault="3171D696" w14:paraId="3AF81AEB" w14:textId="6078E353">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Det må gjøres tydelig hvilke produkter som er omfattet. Opplistingen i dagens avtale utelater enkelte produkter. Anbefales at vi enten prioriterer kun BM-produkter eller alternativt alle forsikringsprodukter (både PM og BM).</w:t>
      </w:r>
    </w:p>
    <w:p w:rsidR="3171D696" w:rsidP="5067610A" w:rsidRDefault="3171D696" w14:paraId="776216F3" w14:textId="510D14D6">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Merk at det skal være halv provisjon på Yrkesskade-forsikring pga regelverk rundt fond og avsetninger</w:t>
      </w:r>
    </w:p>
    <w:p w:rsidR="3171D696" w:rsidP="5067610A" w:rsidRDefault="3171D696" w14:paraId="65372E9D" w14:textId="220CBA64">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Det er viktig å unngå at vi betaler provisjon på kunder som er innenfor Akademikeravtalen.</w:t>
      </w:r>
    </w:p>
    <w:p w:rsidR="3171D696" w:rsidP="5067610A" w:rsidRDefault="3171D696" w14:paraId="146F521E" w14:textId="43CCA2F7">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19AB9A37" w:rsidR="35EDC994">
        <w:rPr>
          <w:rFonts w:ascii="Calibri" w:hAnsi="Calibri" w:eastAsia="Calibri" w:cs="Calibri"/>
          <w:noProof w:val="0"/>
          <w:sz w:val="22"/>
          <w:szCs w:val="22"/>
          <w:lang w:val="nb-NO"/>
        </w:rPr>
        <w:t>Annul</w:t>
      </w:r>
      <w:r w:rsidRPr="19AB9A37" w:rsidR="54DACC7C">
        <w:rPr>
          <w:rFonts w:ascii="Calibri" w:hAnsi="Calibri" w:eastAsia="Calibri" w:cs="Calibri"/>
          <w:noProof w:val="0"/>
          <w:sz w:val="22"/>
          <w:szCs w:val="22"/>
          <w:lang w:val="nb-NO"/>
        </w:rPr>
        <w:t>l</w:t>
      </w:r>
      <w:r w:rsidRPr="19AB9A37" w:rsidR="35EDC994">
        <w:rPr>
          <w:rFonts w:ascii="Calibri" w:hAnsi="Calibri" w:eastAsia="Calibri" w:cs="Calibri"/>
          <w:noProof w:val="0"/>
          <w:sz w:val="22"/>
          <w:szCs w:val="22"/>
          <w:lang w:val="nb-NO"/>
        </w:rPr>
        <w:t>asjonsansvar</w:t>
      </w:r>
      <w:r w:rsidRPr="19AB9A37" w:rsidR="35EDC994">
        <w:rPr>
          <w:rFonts w:ascii="Calibri" w:hAnsi="Calibri" w:eastAsia="Calibri" w:cs="Calibri"/>
          <w:noProof w:val="0"/>
          <w:sz w:val="22"/>
          <w:szCs w:val="22"/>
          <w:lang w:val="nb-NO"/>
        </w:rPr>
        <w:t xml:space="preserve"> må settes på et fornuftig nivå og må følge standard praksis.</w:t>
      </w:r>
    </w:p>
    <w:p w:rsidR="3171D696" w:rsidRDefault="3171D696" w14:paraId="652E1AB3" w14:textId="4D811771">
      <w:r w:rsidRPr="5067610A" w:rsidR="3171D696">
        <w:rPr>
          <w:rFonts w:ascii="Calibri" w:hAnsi="Calibri" w:eastAsia="Calibri" w:cs="Calibri"/>
          <w:noProof w:val="0"/>
          <w:sz w:val="22"/>
          <w:szCs w:val="22"/>
          <w:lang w:val="nb-NO"/>
        </w:rPr>
        <w:t xml:space="preserve"> </w:t>
      </w:r>
    </w:p>
    <w:p w:rsidR="3171D696" w:rsidRDefault="3171D696" w14:paraId="75467FD0" w14:textId="503F045F">
      <w:r w:rsidR="3171D696">
        <w:drawing>
          <wp:inline wp14:editId="54D3A8F1" wp14:anchorId="49BA1646">
            <wp:extent cx="4572000" cy="1647825"/>
            <wp:effectExtent l="0" t="0" r="0" b="0"/>
            <wp:docPr id="1350483424" name="" descr="image" title=""/>
            <wp:cNvGraphicFramePr>
              <a:graphicFrameLocks noChangeAspect="1"/>
            </wp:cNvGraphicFramePr>
            <a:graphic>
              <a:graphicData uri="http://schemas.openxmlformats.org/drawingml/2006/picture">
                <pic:pic>
                  <pic:nvPicPr>
                    <pic:cNvPr id="0" name=""/>
                    <pic:cNvPicPr/>
                  </pic:nvPicPr>
                  <pic:blipFill>
                    <a:blip r:embed="Rde3b1b1237f84d84">
                      <a:extLst>
                        <a:ext xmlns:a="http://schemas.openxmlformats.org/drawingml/2006/main" uri="{28A0092B-C50C-407E-A947-70E740481C1C}">
                          <a14:useLocalDpi val="0"/>
                        </a:ext>
                      </a:extLst>
                    </a:blip>
                    <a:stretch>
                      <a:fillRect/>
                    </a:stretch>
                  </pic:blipFill>
                  <pic:spPr>
                    <a:xfrm>
                      <a:off x="0" y="0"/>
                      <a:ext cx="4572000" cy="1647825"/>
                    </a:xfrm>
                    <a:prstGeom prst="rect">
                      <a:avLst/>
                    </a:prstGeom>
                  </pic:spPr>
                </pic:pic>
              </a:graphicData>
            </a:graphic>
          </wp:inline>
        </w:drawing>
      </w:r>
    </w:p>
    <w:p w:rsidR="3171D696" w:rsidRDefault="3171D696" w14:paraId="4EE2E7AF" w14:textId="75F81A09">
      <w:r w:rsidR="3171D696">
        <w:drawing>
          <wp:inline wp14:editId="6D32C952" wp14:anchorId="654E780F">
            <wp:extent cx="4572000" cy="542925"/>
            <wp:effectExtent l="0" t="0" r="0" b="0"/>
            <wp:docPr id="1564621625" name="" descr="image" title=""/>
            <wp:cNvGraphicFramePr>
              <a:graphicFrameLocks noChangeAspect="1"/>
            </wp:cNvGraphicFramePr>
            <a:graphic>
              <a:graphicData uri="http://schemas.openxmlformats.org/drawingml/2006/picture">
                <pic:pic>
                  <pic:nvPicPr>
                    <pic:cNvPr id="0" name=""/>
                    <pic:cNvPicPr/>
                  </pic:nvPicPr>
                  <pic:blipFill>
                    <a:blip r:embed="Rd3bf302662ff4247">
                      <a:extLst>
                        <a:ext xmlns:a="http://schemas.openxmlformats.org/drawingml/2006/main" uri="{28A0092B-C50C-407E-A947-70E740481C1C}">
                          <a14:useLocalDpi val="0"/>
                        </a:ext>
                      </a:extLst>
                    </a:blip>
                    <a:stretch>
                      <a:fillRect/>
                    </a:stretch>
                  </pic:blipFill>
                  <pic:spPr>
                    <a:xfrm>
                      <a:off x="0" y="0"/>
                      <a:ext cx="4572000" cy="542925"/>
                    </a:xfrm>
                    <a:prstGeom prst="rect">
                      <a:avLst/>
                    </a:prstGeom>
                  </pic:spPr>
                </pic:pic>
              </a:graphicData>
            </a:graphic>
          </wp:inline>
        </w:drawing>
      </w:r>
    </w:p>
    <w:p w:rsidR="3171D696" w:rsidP="5067610A" w:rsidRDefault="3171D696" w14:paraId="1640060E" w14:textId="1F50902D">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Oppsigelse innenfor 1 mnd: 100% avkorting</w:t>
      </w:r>
    </w:p>
    <w:p w:rsidR="3171D696" w:rsidP="5067610A" w:rsidRDefault="3171D696" w14:paraId="0BE0CC0D" w14:textId="075D7E47">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19AB9A37" w:rsidR="35EDC994">
        <w:rPr>
          <w:rFonts w:ascii="Calibri" w:hAnsi="Calibri" w:eastAsia="Calibri" w:cs="Calibri"/>
          <w:noProof w:val="0"/>
          <w:sz w:val="22"/>
          <w:szCs w:val="22"/>
          <w:lang w:val="nb-NO"/>
        </w:rPr>
        <w:t xml:space="preserve">Deretter pro-rata for hele </w:t>
      </w:r>
      <w:r w:rsidRPr="19AB9A37" w:rsidR="35EDC994">
        <w:rPr>
          <w:rFonts w:ascii="Calibri" w:hAnsi="Calibri" w:eastAsia="Calibri" w:cs="Calibri"/>
          <w:noProof w:val="0"/>
          <w:sz w:val="22"/>
          <w:szCs w:val="22"/>
          <w:lang w:val="nb-NO"/>
        </w:rPr>
        <w:t>annu</w:t>
      </w:r>
      <w:r w:rsidRPr="19AB9A37" w:rsidR="2197C438">
        <w:rPr>
          <w:rFonts w:ascii="Calibri" w:hAnsi="Calibri" w:eastAsia="Calibri" w:cs="Calibri"/>
          <w:noProof w:val="0"/>
          <w:sz w:val="22"/>
          <w:szCs w:val="22"/>
          <w:lang w:val="nb-NO"/>
        </w:rPr>
        <w:t>l</w:t>
      </w:r>
      <w:r w:rsidRPr="19AB9A37" w:rsidR="35EDC994">
        <w:rPr>
          <w:rFonts w:ascii="Calibri" w:hAnsi="Calibri" w:eastAsia="Calibri" w:cs="Calibri"/>
          <w:noProof w:val="0"/>
          <w:sz w:val="22"/>
          <w:szCs w:val="22"/>
          <w:lang w:val="nb-NO"/>
        </w:rPr>
        <w:t>lasjonsperioden</w:t>
      </w:r>
      <w:r w:rsidRPr="19AB9A37" w:rsidR="35EDC994">
        <w:rPr>
          <w:rFonts w:ascii="Calibri" w:hAnsi="Calibri" w:eastAsia="Calibri" w:cs="Calibri"/>
          <w:noProof w:val="0"/>
          <w:sz w:val="22"/>
          <w:szCs w:val="22"/>
          <w:lang w:val="nb-NO"/>
        </w:rPr>
        <w:t xml:space="preserve"> </w:t>
      </w:r>
      <w:r w:rsidRPr="19AB9A37" w:rsidR="35EDC994">
        <w:rPr>
          <w:rFonts w:ascii="Calibri" w:hAnsi="Calibri" w:eastAsia="Calibri" w:cs="Calibri"/>
          <w:noProof w:val="0"/>
          <w:sz w:val="22"/>
          <w:szCs w:val="22"/>
          <w:lang w:val="nb-NO"/>
        </w:rPr>
        <w:t>(12 måneder).</w:t>
      </w:r>
    </w:p>
    <w:p w:rsidR="3171D696" w:rsidRDefault="3171D696" w14:paraId="1CEAA4C5" w14:textId="1311FC83">
      <w:r w:rsidRPr="5067610A" w:rsidR="3171D696">
        <w:rPr>
          <w:rFonts w:ascii="Calibri" w:hAnsi="Calibri" w:eastAsia="Calibri" w:cs="Calibri"/>
          <w:noProof w:val="0"/>
          <w:sz w:val="22"/>
          <w:szCs w:val="22"/>
          <w:lang w:val="nb-NO"/>
        </w:rPr>
        <w:t xml:space="preserve"> </w:t>
      </w:r>
    </w:p>
    <w:p w:rsidR="3171D696" w:rsidRDefault="3171D696" w14:paraId="7BD85EFF" w14:textId="29DD61B6">
      <w:r w:rsidRPr="5067610A" w:rsidR="3171D696">
        <w:rPr>
          <w:rFonts w:ascii="Calibri" w:hAnsi="Calibri" w:eastAsia="Calibri" w:cs="Calibri"/>
          <w:b w:val="1"/>
          <w:bCs w:val="1"/>
          <w:noProof w:val="0"/>
          <w:sz w:val="22"/>
          <w:szCs w:val="22"/>
          <w:lang w:val="nb-NO"/>
        </w:rPr>
        <w:t>Skadeforsikring (ligger i F2100)</w:t>
      </w:r>
    </w:p>
    <w:p w:rsidR="3171D696" w:rsidP="5067610A" w:rsidRDefault="3171D696" w14:paraId="3169701B" w14:textId="66F9455B">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 xml:space="preserve">Thomas sjekker ut om det er noen utfordringer knyttet til om vi bruker bestandspremie, eller </w:t>
      </w:r>
      <w:r w:rsidRPr="5067610A" w:rsidR="3171D696">
        <w:rPr>
          <w:rFonts w:ascii="Calibri" w:hAnsi="Calibri" w:eastAsia="Calibri" w:cs="Calibri"/>
          <w:b w:val="1"/>
          <w:bCs w:val="1"/>
          <w:noProof w:val="0"/>
          <w:sz w:val="22"/>
          <w:szCs w:val="22"/>
          <w:lang w:val="nb-NO"/>
        </w:rPr>
        <w:t>opptjent</w:t>
      </w:r>
      <w:r w:rsidRPr="5067610A" w:rsidR="3171D696">
        <w:rPr>
          <w:rFonts w:ascii="Calibri" w:hAnsi="Calibri" w:eastAsia="Calibri" w:cs="Calibri"/>
          <w:noProof w:val="0"/>
          <w:sz w:val="22"/>
          <w:szCs w:val="22"/>
          <w:lang w:val="nb-NO"/>
        </w:rPr>
        <w:t xml:space="preserve"> premie som utgangspunkt for beregningen. Anbefalingen er at vi ikke bruker opptjent premie, men faktisk innbetalt. Merk også at det ikke skal beregnes provisjon på den delen av premien som går til naturskadedekning (på relevante produkter).</w:t>
      </w:r>
    </w:p>
    <w:p w:rsidR="3171D696" w:rsidP="5067610A" w:rsidRDefault="3171D696" w14:paraId="1A8C232A" w14:textId="52DF478B">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 xml:space="preserve">Thomas kan hjelpe til med å kjenne igjen kundene og Jan Ove kan hjelpe til med å sette opp dette i systemet. </w:t>
      </w:r>
    </w:p>
    <w:p w:rsidR="3171D696" w:rsidRDefault="3171D696" w14:paraId="3EFCDC8C" w14:textId="68917999">
      <w:r w:rsidRPr="5067610A" w:rsidR="3171D696">
        <w:rPr>
          <w:rFonts w:ascii="Calibri" w:hAnsi="Calibri" w:eastAsia="Calibri" w:cs="Calibri"/>
          <w:noProof w:val="0"/>
          <w:sz w:val="22"/>
          <w:szCs w:val="22"/>
          <w:lang w:val="nb-NO"/>
        </w:rPr>
        <w:t xml:space="preserve"> </w:t>
      </w:r>
    </w:p>
    <w:p w:rsidR="3171D696" w:rsidRDefault="3171D696" w14:paraId="1FF9366C" w14:textId="4EC652EC">
      <w:r w:rsidRPr="5067610A" w:rsidR="3171D696">
        <w:rPr>
          <w:rFonts w:ascii="Calibri" w:hAnsi="Calibri" w:eastAsia="Calibri" w:cs="Calibri"/>
          <w:b w:val="1"/>
          <w:bCs w:val="1"/>
          <w:noProof w:val="0"/>
          <w:sz w:val="22"/>
          <w:szCs w:val="22"/>
          <w:lang w:val="nb-NO"/>
        </w:rPr>
        <w:t xml:space="preserve">Personalforsikring </w:t>
      </w:r>
    </w:p>
    <w:p w:rsidR="3171D696" w:rsidP="5067610A" w:rsidRDefault="3171D696" w14:paraId="6B2D806E" w14:textId="38551B3F">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Noen produkter ligger i USB og noen (Yrkesskade?) ligger i F2100. @Dette må vi borre ytterligere i og ta en gjennomgang med USB-miljøet (Bjørn Minge, Hilde Granmo)</w:t>
      </w:r>
    </w:p>
    <w:p w:rsidR="3171D696" w:rsidP="5067610A" w:rsidRDefault="3171D696" w14:paraId="1451C3C2" w14:textId="03E61421">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Det enkleste vil være å kun forholde oss til produkter som kjører i USB.</w:t>
      </w:r>
    </w:p>
    <w:p w:rsidR="3171D696" w:rsidP="5067610A" w:rsidRDefault="3171D696" w14:paraId="4E8A5F6F" w14:textId="76DC4B58">
      <w:pPr>
        <w:pStyle w:val="Listeavsnitt"/>
        <w:numPr>
          <w:ilvl w:val="0"/>
          <w:numId w:val="3"/>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 xml:space="preserve">Dersom vi likevel inkluderer produkter som ligger i F2100 vil vi få noen utfordringer knyttet til: </w:t>
      </w:r>
    </w:p>
    <w:p w:rsidR="3171D696" w:rsidP="5067610A" w:rsidRDefault="3171D696" w14:paraId="11DEF3A8" w14:textId="442E5A50">
      <w:pPr>
        <w:pStyle w:val="Listeavsnitt"/>
        <w:numPr>
          <w:ilvl w:val="1"/>
          <w:numId w:val="4"/>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Merking av kundene i F2100</w:t>
      </w:r>
    </w:p>
    <w:p w:rsidR="3171D696" w:rsidP="5067610A" w:rsidRDefault="3171D696" w14:paraId="5EB5B696" w14:textId="1D142F5B">
      <w:pPr>
        <w:pStyle w:val="Listeavsnitt"/>
        <w:numPr>
          <w:ilvl w:val="1"/>
          <w:numId w:val="4"/>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Nettsalg; kan man legge opp en dummy agent? Tagge alle kunder med dummy 24SO.</w:t>
      </w:r>
    </w:p>
    <w:p w:rsidR="3171D696" w:rsidP="5067610A" w:rsidRDefault="3171D696" w14:paraId="57B4EB61" w14:textId="019C41C6">
      <w:pPr>
        <w:pStyle w:val="Listeavsnitt"/>
        <w:numPr>
          <w:ilvl w:val="1"/>
          <w:numId w:val="4"/>
        </w:numPr>
        <w:spacing w:before="0" w:beforeAutospacing="off" w:after="0" w:afterAutospacing="off"/>
        <w:rPr>
          <w:rFonts w:ascii="Calibri" w:hAnsi="Calibri" w:eastAsia="Calibri" w:cs="Calibri"/>
          <w:noProof w:val="0"/>
          <w:sz w:val="22"/>
          <w:szCs w:val="22"/>
          <w:lang w:val="nb-NO"/>
        </w:rPr>
      </w:pPr>
      <w:r w:rsidRPr="5067610A" w:rsidR="3171D696">
        <w:rPr>
          <w:rFonts w:ascii="Calibri" w:hAnsi="Calibri" w:eastAsia="Calibri" w:cs="Calibri"/>
          <w:noProof w:val="0"/>
          <w:sz w:val="22"/>
          <w:szCs w:val="22"/>
          <w:lang w:val="nb-NO"/>
        </w:rPr>
        <w:t>Alternativt legge opp en egen avtalekode i F2100. Alle salg må tagges med denne avtalen. Dette er anbefalt løsning. Hvis det blir nysalg blir dette også å tilfalle 24SO.</w:t>
      </w:r>
    </w:p>
    <w:p w:rsidR="3171D696" w:rsidRDefault="3171D696" w14:paraId="6913687E" w14:textId="064744FC">
      <w:r w:rsidRPr="5067610A" w:rsidR="3171D696">
        <w:rPr>
          <w:rFonts w:ascii="Calibri" w:hAnsi="Calibri" w:eastAsia="Calibri" w:cs="Calibri"/>
          <w:noProof w:val="0"/>
          <w:sz w:val="22"/>
          <w:szCs w:val="22"/>
          <w:lang w:val="nb-NO"/>
        </w:rPr>
        <w:t xml:space="preserve"> </w:t>
      </w:r>
    </w:p>
    <w:p w:rsidR="3171D696" w:rsidRDefault="3171D696" w14:paraId="110B9641" w14:textId="7B88D8EB">
      <w:r w:rsidRPr="5067610A" w:rsidR="3171D696">
        <w:rPr>
          <w:rFonts w:ascii="Calibri" w:hAnsi="Calibri" w:eastAsia="Calibri" w:cs="Calibri"/>
          <w:b w:val="1"/>
          <w:bCs w:val="1"/>
          <w:noProof w:val="0"/>
          <w:sz w:val="22"/>
          <w:szCs w:val="22"/>
          <w:lang w:val="nb-NO"/>
        </w:rPr>
        <w:t>Noen closing remarks</w:t>
      </w:r>
    </w:p>
    <w:p w:rsidR="3171D696" w:rsidP="5067610A" w:rsidRDefault="3171D696" w14:paraId="436B2EBB" w14:textId="74623CBC">
      <w:pPr>
        <w:pStyle w:val="Listeavsnitt"/>
        <w:numPr>
          <w:ilvl w:val="0"/>
          <w:numId w:val="5"/>
        </w:numPr>
        <w:spacing w:before="0" w:beforeAutospacing="off" w:after="0" w:afterAutospacing="off"/>
        <w:rPr>
          <w:rFonts w:ascii="Calibri" w:hAnsi="Calibri" w:eastAsia="Calibri" w:cs="Calibri"/>
          <w:b w:val="0"/>
          <w:bCs w:val="0"/>
          <w:i w:val="0"/>
          <w:iCs w:val="0"/>
          <w:noProof w:val="0"/>
          <w:sz w:val="22"/>
          <w:szCs w:val="22"/>
          <w:lang w:val="nb-NO"/>
        </w:rPr>
      </w:pPr>
      <w:r w:rsidRPr="5067610A" w:rsidR="3171D696">
        <w:rPr>
          <w:rFonts w:ascii="Calibri" w:hAnsi="Calibri" w:eastAsia="Calibri" w:cs="Calibri"/>
          <w:b w:val="0"/>
          <w:bCs w:val="0"/>
          <w:i w:val="0"/>
          <w:iCs w:val="0"/>
          <w:noProof w:val="0"/>
          <w:sz w:val="22"/>
          <w:szCs w:val="22"/>
          <w:lang w:val="nb-NO"/>
        </w:rPr>
        <w:t>Det er viktig å kunne gjenkjenne data på rett måte ifm avtalopprettingen</w:t>
      </w:r>
    </w:p>
    <w:p w:rsidR="3171D696" w:rsidP="5067610A" w:rsidRDefault="3171D696" w14:paraId="580B7BB9" w14:textId="255B315E">
      <w:pPr>
        <w:pStyle w:val="Listeavsnitt"/>
        <w:numPr>
          <w:ilvl w:val="0"/>
          <w:numId w:val="5"/>
        </w:numPr>
        <w:spacing w:before="0" w:beforeAutospacing="off" w:after="0" w:afterAutospacing="off"/>
        <w:rPr>
          <w:rFonts w:ascii="Calibri" w:hAnsi="Calibri" w:eastAsia="Calibri" w:cs="Calibri"/>
          <w:b w:val="0"/>
          <w:bCs w:val="0"/>
          <w:i w:val="0"/>
          <w:iCs w:val="0"/>
          <w:noProof w:val="0"/>
          <w:sz w:val="22"/>
          <w:szCs w:val="22"/>
          <w:lang w:val="nb-NO"/>
        </w:rPr>
      </w:pPr>
      <w:r w:rsidRPr="5067610A" w:rsidR="3171D696">
        <w:rPr>
          <w:rFonts w:ascii="Calibri" w:hAnsi="Calibri" w:eastAsia="Calibri" w:cs="Calibri"/>
          <w:b w:val="0"/>
          <w:bCs w:val="0"/>
          <w:i w:val="0"/>
          <w:iCs w:val="0"/>
          <w:noProof w:val="0"/>
          <w:sz w:val="22"/>
          <w:szCs w:val="22"/>
          <w:lang w:val="nb-NO"/>
        </w:rPr>
        <w:t xml:space="preserve">Vi må beregne provisjon på faktisk mottatt premieinnbetalinger </w:t>
      </w:r>
    </w:p>
    <w:p w:rsidR="3171D696" w:rsidP="19AB9A37" w:rsidRDefault="3171D696" w14:paraId="0C45C0B2" w14:textId="0F23C177">
      <w:pPr>
        <w:pStyle w:val="Listeavsnitt"/>
        <w:numPr>
          <w:ilvl w:val="0"/>
          <w:numId w:val="5"/>
        </w:numPr>
        <w:spacing w:before="0" w:beforeAutospacing="off" w:after="0" w:afterAutospacing="off"/>
        <w:rPr>
          <w:rFonts w:ascii="Calibri" w:hAnsi="Calibri" w:eastAsia="Calibri" w:cs="Calibri"/>
          <w:b w:val="0"/>
          <w:bCs w:val="0"/>
          <w:i w:val="0"/>
          <w:iCs w:val="0"/>
          <w:noProof w:val="0"/>
          <w:sz w:val="22"/>
          <w:szCs w:val="22"/>
          <w:lang w:val="nb-NO"/>
        </w:rPr>
      </w:pPr>
      <w:r w:rsidRPr="19AB9A37" w:rsidR="35EDC994">
        <w:rPr>
          <w:rFonts w:ascii="Calibri" w:hAnsi="Calibri" w:eastAsia="Calibri" w:cs="Calibri"/>
          <w:b w:val="0"/>
          <w:bCs w:val="0"/>
          <w:i w:val="0"/>
          <w:iCs w:val="0"/>
          <w:noProof w:val="0"/>
          <w:sz w:val="22"/>
          <w:szCs w:val="22"/>
          <w:lang w:val="nb-NO"/>
        </w:rPr>
        <w:t>Hu</w:t>
      </w:r>
      <w:r w:rsidRPr="19AB9A37" w:rsidR="35EDC994">
        <w:rPr>
          <w:rFonts w:ascii="Calibri" w:hAnsi="Calibri" w:eastAsia="Calibri" w:cs="Calibri"/>
          <w:b w:val="0"/>
          <w:bCs w:val="0"/>
          <w:i w:val="0"/>
          <w:iCs w:val="0"/>
          <w:noProof w:val="0"/>
          <w:sz w:val="22"/>
          <w:szCs w:val="22"/>
          <w:lang w:val="nb-NO"/>
        </w:rPr>
        <w:t xml:space="preserve">sk å hensynta eventuelle behov for </w:t>
      </w:r>
      <w:r w:rsidRPr="19AB9A37" w:rsidR="35EDC994">
        <w:rPr>
          <w:rFonts w:ascii="Calibri" w:hAnsi="Calibri" w:eastAsia="Calibri" w:cs="Calibri"/>
          <w:b w:val="0"/>
          <w:bCs w:val="0"/>
          <w:i w:val="0"/>
          <w:iCs w:val="0"/>
          <w:noProof w:val="0"/>
          <w:sz w:val="22"/>
          <w:szCs w:val="22"/>
          <w:lang w:val="nb-NO"/>
        </w:rPr>
        <w:t>avkortinger</w:t>
      </w:r>
      <w:r w:rsidRPr="19AB9A37" w:rsidR="35EDC994">
        <w:rPr>
          <w:rFonts w:ascii="Calibri" w:hAnsi="Calibri" w:eastAsia="Calibri" w:cs="Calibri"/>
          <w:b w:val="0"/>
          <w:bCs w:val="0"/>
          <w:i w:val="0"/>
          <w:iCs w:val="0"/>
          <w:noProof w:val="0"/>
          <w:sz w:val="22"/>
          <w:szCs w:val="22"/>
          <w:lang w:val="nb-NO"/>
        </w:rPr>
        <w:t xml:space="preserve"> i provisjonen (</w:t>
      </w:r>
      <w:r w:rsidRPr="19AB9A37" w:rsidR="35EDC994">
        <w:rPr>
          <w:rFonts w:ascii="Calibri" w:hAnsi="Calibri" w:eastAsia="Calibri" w:cs="Calibri"/>
          <w:b w:val="0"/>
          <w:bCs w:val="0"/>
          <w:i w:val="0"/>
          <w:iCs w:val="0"/>
          <w:noProof w:val="0"/>
          <w:sz w:val="22"/>
          <w:szCs w:val="22"/>
          <w:lang w:val="nb-NO"/>
        </w:rPr>
        <w:t>f.eks</w:t>
      </w:r>
      <w:r w:rsidRPr="19AB9A37" w:rsidR="35EDC994">
        <w:rPr>
          <w:rFonts w:ascii="Calibri" w:hAnsi="Calibri" w:eastAsia="Calibri" w:cs="Calibri"/>
          <w:b w:val="0"/>
          <w:bCs w:val="0"/>
          <w:i w:val="0"/>
          <w:iCs w:val="0"/>
          <w:noProof w:val="0"/>
          <w:sz w:val="22"/>
          <w:szCs w:val="22"/>
          <w:lang w:val="nb-NO"/>
        </w:rPr>
        <w:t xml:space="preserve"> på Yrkesskade)</w:t>
      </w:r>
    </w:p>
    <w:p w:rsidR="3171D696" w:rsidP="5067610A" w:rsidRDefault="3171D696" w14:paraId="179F6AED" w14:textId="177E6518">
      <w:pPr>
        <w:pStyle w:val="Listeavsnitt"/>
        <w:numPr>
          <w:ilvl w:val="0"/>
          <w:numId w:val="5"/>
        </w:numPr>
        <w:spacing w:before="0" w:beforeAutospacing="off" w:after="0" w:afterAutospacing="off"/>
        <w:rPr>
          <w:rFonts w:ascii="Calibri" w:hAnsi="Calibri" w:eastAsia="Calibri" w:cs="Calibri"/>
          <w:b w:val="0"/>
          <w:bCs w:val="0"/>
          <w:i w:val="0"/>
          <w:iCs w:val="0"/>
          <w:noProof w:val="0"/>
          <w:sz w:val="22"/>
          <w:szCs w:val="22"/>
          <w:lang w:val="nb-NO"/>
        </w:rPr>
      </w:pPr>
      <w:r w:rsidRPr="5067610A" w:rsidR="3171D696">
        <w:rPr>
          <w:rFonts w:ascii="Calibri" w:hAnsi="Calibri" w:eastAsia="Calibri" w:cs="Calibri"/>
          <w:b w:val="0"/>
          <w:bCs w:val="0"/>
          <w:i w:val="0"/>
          <w:iCs w:val="0"/>
          <w:noProof w:val="0"/>
          <w:sz w:val="22"/>
          <w:szCs w:val="22"/>
          <w:lang w:val="nb-NO"/>
        </w:rPr>
        <w:t>Begrenser omfattede livprodukter til de som ligger i USB og skadeprodukter som ligger i F2100</w:t>
      </w:r>
    </w:p>
    <w:p w:rsidR="35EDC994" w:rsidP="19AB9A37" w:rsidRDefault="35EDC994" w14:paraId="0D47CCAE" w14:textId="13852CF1">
      <w:pPr>
        <w:pStyle w:val="Listeavsnitt"/>
        <w:numPr>
          <w:ilvl w:val="0"/>
          <w:numId w:val="5"/>
        </w:numPr>
        <w:suppressLineNumbers w:val="0"/>
        <w:bidi w:val="0"/>
        <w:spacing w:before="0" w:beforeAutospacing="off" w:after="0" w:afterAutospacing="off" w:line="259" w:lineRule="auto"/>
        <w:ind w:left="720" w:right="0" w:hanging="360"/>
        <w:jc w:val="left"/>
        <w:rPr>
          <w:rFonts w:ascii="Calibri" w:hAnsi="Calibri" w:eastAsia="Calibri" w:cs="Calibri"/>
          <w:b w:val="0"/>
          <w:bCs w:val="0"/>
          <w:i w:val="0"/>
          <w:iCs w:val="0"/>
          <w:noProof w:val="0"/>
          <w:sz w:val="22"/>
          <w:szCs w:val="22"/>
          <w:lang w:val="nb-NO"/>
        </w:rPr>
      </w:pPr>
      <w:r w:rsidRPr="19AB9A37" w:rsidR="35EDC994">
        <w:rPr>
          <w:rFonts w:ascii="Calibri" w:hAnsi="Calibri" w:eastAsia="Calibri" w:cs="Calibri"/>
          <w:b w:val="0"/>
          <w:bCs w:val="0"/>
          <w:i w:val="0"/>
          <w:iCs w:val="0"/>
          <w:noProof w:val="0"/>
          <w:sz w:val="22"/>
          <w:szCs w:val="22"/>
          <w:lang w:val="nb-NO"/>
        </w:rPr>
        <w:t>Viktig å gjøre regnskapet korrekt i etterkant. Kostnaden til provisjoner må belastes rett sted. Enklest for oss er å be kunden sende oss to fakturaer</w:t>
      </w:r>
      <w:r w:rsidRPr="19AB9A37" w:rsidR="1CF49127">
        <w:rPr>
          <w:rFonts w:ascii="Calibri" w:hAnsi="Calibri" w:eastAsia="Calibri" w:cs="Calibri"/>
          <w:b w:val="0"/>
          <w:bCs w:val="0"/>
          <w:i w:val="0"/>
          <w:iCs w:val="0"/>
          <w:noProof w:val="0"/>
          <w:sz w:val="22"/>
          <w:szCs w:val="22"/>
          <w:lang w:val="nb-NO"/>
        </w:rPr>
        <w:t>, en til S</w:t>
      </w:r>
      <w:r w:rsidRPr="19AB9A37" w:rsidR="0B749571">
        <w:rPr>
          <w:rFonts w:ascii="Calibri" w:hAnsi="Calibri" w:eastAsia="Calibri" w:cs="Calibri"/>
          <w:b w:val="0"/>
          <w:bCs w:val="0"/>
          <w:i w:val="0"/>
          <w:iCs w:val="0"/>
          <w:noProof w:val="0"/>
          <w:sz w:val="22"/>
          <w:szCs w:val="22"/>
          <w:lang w:val="nb-NO"/>
        </w:rPr>
        <w:t xml:space="preserve">TB </w:t>
      </w:r>
      <w:r w:rsidRPr="19AB9A37" w:rsidR="1CF49127">
        <w:rPr>
          <w:rFonts w:ascii="Calibri" w:hAnsi="Calibri" w:eastAsia="Calibri" w:cs="Calibri"/>
          <w:b w:val="0"/>
          <w:bCs w:val="0"/>
          <w:i w:val="0"/>
          <w:iCs w:val="0"/>
          <w:noProof w:val="0"/>
          <w:sz w:val="22"/>
          <w:szCs w:val="22"/>
          <w:lang w:val="nb-NO"/>
        </w:rPr>
        <w:t xml:space="preserve">Liv </w:t>
      </w:r>
      <w:r w:rsidRPr="19AB9A37" w:rsidR="692E213F">
        <w:rPr>
          <w:rFonts w:ascii="Calibri" w:hAnsi="Calibri" w:eastAsia="Calibri" w:cs="Calibri"/>
          <w:b w:val="0"/>
          <w:bCs w:val="0"/>
          <w:i w:val="0"/>
          <w:iCs w:val="0"/>
          <w:noProof w:val="0"/>
          <w:sz w:val="22"/>
          <w:szCs w:val="22"/>
          <w:lang w:val="nb-NO"/>
        </w:rPr>
        <w:t xml:space="preserve">og en til STB Forsikring. </w:t>
      </w:r>
    </w:p>
    <w:p w:rsidR="5067610A" w:rsidP="5067610A" w:rsidRDefault="5067610A" w14:paraId="3C8ABEA6" w14:textId="080E5778">
      <w:pPr>
        <w:pStyle w:val="Normal"/>
        <w:rPr>
          <w:rFonts w:ascii="Calibri" w:hAnsi="Calibri" w:eastAsia="Calibri" w:cs="Calibri"/>
        </w:rPr>
      </w:pPr>
    </w:p>
    <w:sectPr w:rsidR="003864F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
    <w:nsid w:val="70e85f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0625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d4c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F3F6766"/>
    <w:multiLevelType w:val="hybridMultilevel"/>
    <w:tmpl w:val="FFFFFFFF"/>
    <w:lvl w:ilvl="0" w:tplc="3BF0C244">
      <w:start w:val="1"/>
      <w:numFmt w:val="bullet"/>
      <w:lvlText w:val=""/>
      <w:lvlJc w:val="left"/>
      <w:pPr>
        <w:ind w:left="720" w:hanging="360"/>
      </w:pPr>
      <w:rPr>
        <w:rFonts w:hint="default" w:ascii="Symbol" w:hAnsi="Symbol"/>
      </w:rPr>
    </w:lvl>
    <w:lvl w:ilvl="1" w:tplc="34E2510E">
      <w:start w:val="1"/>
      <w:numFmt w:val="bullet"/>
      <w:lvlText w:val="o"/>
      <w:lvlJc w:val="left"/>
      <w:pPr>
        <w:ind w:left="1440" w:hanging="360"/>
      </w:pPr>
      <w:rPr>
        <w:rFonts w:hint="default" w:ascii="Courier New" w:hAnsi="Courier New"/>
      </w:rPr>
    </w:lvl>
    <w:lvl w:ilvl="2" w:tplc="E87C6930">
      <w:start w:val="1"/>
      <w:numFmt w:val="bullet"/>
      <w:lvlText w:val=""/>
      <w:lvlJc w:val="left"/>
      <w:pPr>
        <w:ind w:left="2160" w:hanging="360"/>
      </w:pPr>
      <w:rPr>
        <w:rFonts w:hint="default" w:ascii="Wingdings" w:hAnsi="Wingdings"/>
      </w:rPr>
    </w:lvl>
    <w:lvl w:ilvl="3" w:tplc="E5708DE8">
      <w:start w:val="1"/>
      <w:numFmt w:val="bullet"/>
      <w:lvlText w:val=""/>
      <w:lvlJc w:val="left"/>
      <w:pPr>
        <w:ind w:left="2880" w:hanging="360"/>
      </w:pPr>
      <w:rPr>
        <w:rFonts w:hint="default" w:ascii="Symbol" w:hAnsi="Symbol"/>
      </w:rPr>
    </w:lvl>
    <w:lvl w:ilvl="4" w:tplc="78085796">
      <w:start w:val="1"/>
      <w:numFmt w:val="bullet"/>
      <w:lvlText w:val="o"/>
      <w:lvlJc w:val="left"/>
      <w:pPr>
        <w:ind w:left="3600" w:hanging="360"/>
      </w:pPr>
      <w:rPr>
        <w:rFonts w:hint="default" w:ascii="Courier New" w:hAnsi="Courier New"/>
      </w:rPr>
    </w:lvl>
    <w:lvl w:ilvl="5" w:tplc="6602EA14">
      <w:start w:val="1"/>
      <w:numFmt w:val="bullet"/>
      <w:lvlText w:val=""/>
      <w:lvlJc w:val="left"/>
      <w:pPr>
        <w:ind w:left="4320" w:hanging="360"/>
      </w:pPr>
      <w:rPr>
        <w:rFonts w:hint="default" w:ascii="Wingdings" w:hAnsi="Wingdings"/>
      </w:rPr>
    </w:lvl>
    <w:lvl w:ilvl="6" w:tplc="BEC2A874">
      <w:start w:val="1"/>
      <w:numFmt w:val="bullet"/>
      <w:lvlText w:val=""/>
      <w:lvlJc w:val="left"/>
      <w:pPr>
        <w:ind w:left="5040" w:hanging="360"/>
      </w:pPr>
      <w:rPr>
        <w:rFonts w:hint="default" w:ascii="Symbol" w:hAnsi="Symbol"/>
      </w:rPr>
    </w:lvl>
    <w:lvl w:ilvl="7" w:tplc="1A688BB6">
      <w:start w:val="1"/>
      <w:numFmt w:val="bullet"/>
      <w:lvlText w:val="o"/>
      <w:lvlJc w:val="left"/>
      <w:pPr>
        <w:ind w:left="5760" w:hanging="360"/>
      </w:pPr>
      <w:rPr>
        <w:rFonts w:hint="default" w:ascii="Courier New" w:hAnsi="Courier New"/>
      </w:rPr>
    </w:lvl>
    <w:lvl w:ilvl="8" w:tplc="4F783940">
      <w:start w:val="1"/>
      <w:numFmt w:val="bullet"/>
      <w:lvlText w:val=""/>
      <w:lvlJc w:val="left"/>
      <w:pPr>
        <w:ind w:left="6480" w:hanging="360"/>
      </w:pPr>
      <w:rPr>
        <w:rFonts w:hint="default" w:ascii="Wingdings" w:hAnsi="Wingdings"/>
      </w:rPr>
    </w:lvl>
  </w:abstractNum>
  <w:abstractNum w:abstractNumId="1" w15:restartNumberingAfterBreak="0">
    <w:nsid w:val="51B4503C"/>
    <w:multiLevelType w:val="hybridMultilevel"/>
    <w:tmpl w:val="FFFFFFFF"/>
    <w:lvl w:ilvl="0" w:tplc="7B8AD498">
      <w:start w:val="1"/>
      <w:numFmt w:val="decimal"/>
      <w:lvlText w:val="%1."/>
      <w:lvlJc w:val="left"/>
      <w:pPr>
        <w:ind w:left="720" w:hanging="360"/>
      </w:pPr>
    </w:lvl>
    <w:lvl w:ilvl="1" w:tplc="4482AC40">
      <w:start w:val="1"/>
      <w:numFmt w:val="lowerLetter"/>
      <w:lvlText w:val="%2."/>
      <w:lvlJc w:val="left"/>
      <w:pPr>
        <w:ind w:left="1440" w:hanging="360"/>
      </w:pPr>
    </w:lvl>
    <w:lvl w:ilvl="2" w:tplc="C2C23932">
      <w:start w:val="1"/>
      <w:numFmt w:val="lowerRoman"/>
      <w:lvlText w:val="%3."/>
      <w:lvlJc w:val="right"/>
      <w:pPr>
        <w:ind w:left="2160" w:hanging="180"/>
      </w:pPr>
    </w:lvl>
    <w:lvl w:ilvl="3" w:tplc="AAA4F3A4">
      <w:start w:val="1"/>
      <w:numFmt w:val="decimal"/>
      <w:lvlText w:val="%4."/>
      <w:lvlJc w:val="left"/>
      <w:pPr>
        <w:ind w:left="2880" w:hanging="360"/>
      </w:pPr>
    </w:lvl>
    <w:lvl w:ilvl="4" w:tplc="987C754E">
      <w:start w:val="1"/>
      <w:numFmt w:val="lowerLetter"/>
      <w:lvlText w:val="%5."/>
      <w:lvlJc w:val="left"/>
      <w:pPr>
        <w:ind w:left="3600" w:hanging="360"/>
      </w:pPr>
    </w:lvl>
    <w:lvl w:ilvl="5" w:tplc="D6260FAE">
      <w:start w:val="1"/>
      <w:numFmt w:val="lowerRoman"/>
      <w:lvlText w:val="%6."/>
      <w:lvlJc w:val="right"/>
      <w:pPr>
        <w:ind w:left="4320" w:hanging="180"/>
      </w:pPr>
    </w:lvl>
    <w:lvl w:ilvl="6" w:tplc="D1B22692">
      <w:start w:val="1"/>
      <w:numFmt w:val="decimal"/>
      <w:lvlText w:val="%7."/>
      <w:lvlJc w:val="left"/>
      <w:pPr>
        <w:ind w:left="5040" w:hanging="360"/>
      </w:pPr>
    </w:lvl>
    <w:lvl w:ilvl="7" w:tplc="00D43ADE">
      <w:start w:val="1"/>
      <w:numFmt w:val="lowerLetter"/>
      <w:lvlText w:val="%8."/>
      <w:lvlJc w:val="left"/>
      <w:pPr>
        <w:ind w:left="5760" w:hanging="360"/>
      </w:pPr>
    </w:lvl>
    <w:lvl w:ilvl="8" w:tplc="C66238EE">
      <w:start w:val="1"/>
      <w:numFmt w:val="lowerRoman"/>
      <w:lvlText w:val="%9."/>
      <w:lvlJc w:val="right"/>
      <w:pPr>
        <w:ind w:left="6480" w:hanging="180"/>
      </w:pPr>
    </w:lvl>
  </w:abstractNum>
  <w:num w:numId="5">
    <w:abstractNumId w:val="4"/>
  </w:num>
  <w:num w:numId="4">
    <w:abstractNumId w:val="3"/>
  </w:num>
  <w:num w:numId="3">
    <w:abstractNumId w:val="2"/>
  </w:num>
  <w:num w:numId="1" w16cid:durableId="1126193665">
    <w:abstractNumId w:val="1"/>
  </w:num>
  <w:num w:numId="2" w16cid:durableId="1825857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2A694A"/>
    <w:rsid w:val="003864FE"/>
    <w:rsid w:val="0B749571"/>
    <w:rsid w:val="19AB9A37"/>
    <w:rsid w:val="1A8DE7DB"/>
    <w:rsid w:val="1CF49127"/>
    <w:rsid w:val="2197C438"/>
    <w:rsid w:val="3171D696"/>
    <w:rsid w:val="35EDC994"/>
    <w:rsid w:val="39E469DB"/>
    <w:rsid w:val="3F2A694A"/>
    <w:rsid w:val="5067610A"/>
    <w:rsid w:val="54DACC7C"/>
    <w:rsid w:val="624E507C"/>
    <w:rsid w:val="68D5F056"/>
    <w:rsid w:val="692E213F"/>
    <w:rsid w:val="74174D2C"/>
    <w:rsid w:val="79B95E5E"/>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694A"/>
  <w15:chartTrackingRefBased/>
  <w15:docId w15:val="{63CAA956-E677-4BF6-B155-183838440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Listeavsnitt">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image" Target="/media/image3.png" Id="Rde3b1b1237f84d84" /><Relationship Type="http://schemas.openxmlformats.org/officeDocument/2006/relationships/image" Target="/media/image4.png" Id="Rd3bf302662ff42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583ab8d-8bf9-4e4b-9234-373895614aa2">
      <Terms xmlns="http://schemas.microsoft.com/office/infopath/2007/PartnerControls"/>
    </lcf76f155ced4ddcb4097134ff3c332f>
    <TaxCatchAll xmlns="eebcfce1-5823-48d2-ad4a-6ffd98389b0d" xsi:nil="true"/>
    <SharedWithUsers xmlns="eebcfce1-5823-48d2-ad4a-6ffd98389b0d">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80D1CA-368A-4C46-B101-526E1EDDCB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2CA8BFD-CEC5-402B-BFBA-C8251FDF2482}">
  <ds:schemaRefs>
    <ds:schemaRef ds:uri="http://schemas.microsoft.com/sharepoint/v3/contenttype/forms"/>
  </ds:schemaRefs>
</ds:datastoreItem>
</file>

<file path=customXml/itemProps3.xml><?xml version="1.0" encoding="utf-8"?>
<ds:datastoreItem xmlns:ds="http://schemas.openxmlformats.org/officeDocument/2006/customXml" ds:itemID="{B2840665-47B3-4401-92EE-FF7852353D51}"/>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Morset, Roar Klokk</dc:creator>
  <cp:keywords/>
  <dc:description/>
  <cp:lastModifiedBy>Backman, Gustaf</cp:lastModifiedBy>
  <cp:revision>4</cp:revision>
  <dcterms:created xsi:type="dcterms:W3CDTF">2023-12-05T18:24:00Z</dcterms:created>
  <dcterms:modified xsi:type="dcterms:W3CDTF">2023-12-06T07:51:28Z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y fmtid="{D5CDD505-2E9C-101B-9397-08002B2CF9AE}" pid="3" name="Order">
    <vt:r8>1200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