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7115DD" w14:textId="76933AAD" w:rsidR="00FB1F58" w:rsidRPr="00BC0C97" w:rsidRDefault="00FB1F58" w:rsidP="00FB1F58">
      <w:pPr>
        <w:pStyle w:val="Kop1"/>
        <w:spacing w:before="0" w:after="245" w:line="257" w:lineRule="auto"/>
        <w:ind w:left="10" w:right="275" w:hanging="10"/>
        <w:jc w:val="center"/>
        <w:rPr>
          <w:rFonts w:ascii="Calibri" w:eastAsia="Calibri" w:hAnsi="Calibri" w:cs="Calibri"/>
          <w:sz w:val="28"/>
          <w:szCs w:val="28"/>
        </w:rPr>
      </w:pPr>
      <w:r w:rsidRPr="2A7E9440">
        <w:rPr>
          <w:rFonts w:ascii="Calibri" w:eastAsia="Calibri" w:hAnsi="Calibri" w:cs="Calibri"/>
          <w:b/>
          <w:color w:val="000000" w:themeColor="text1"/>
          <w:sz w:val="28"/>
          <w:szCs w:val="28"/>
        </w:rPr>
        <w:t xml:space="preserve">Learning outcomes &amp; covered topics   </w:t>
      </w:r>
      <w:r w:rsidR="00FB6E34">
        <w:rPr>
          <w:rFonts w:ascii="Calibri" w:eastAsia="Calibri" w:hAnsi="Calibri" w:cs="Calibri"/>
          <w:b/>
          <w:color w:val="000000" w:themeColor="text1"/>
          <w:sz w:val="28"/>
          <w:szCs w:val="28"/>
        </w:rPr>
        <w:br/>
      </w:r>
      <w:r w:rsidR="00FB6E34">
        <w:rPr>
          <w:rFonts w:ascii="Calibri" w:eastAsia="Calibri" w:hAnsi="Calibri" w:cs="Calibri"/>
          <w:b/>
          <w:color w:val="000000" w:themeColor="text1"/>
          <w:sz w:val="28"/>
          <w:szCs w:val="28"/>
        </w:rPr>
        <w:br/>
      </w:r>
      <w:r w:rsidR="00FB6E34">
        <w:rPr>
          <w:rFonts w:ascii="Calibri" w:eastAsia="Calibri" w:hAnsi="Calibri" w:cs="Calibri"/>
          <w:b/>
          <w:color w:val="000000" w:themeColor="text1"/>
          <w:sz w:val="28"/>
          <w:szCs w:val="28"/>
        </w:rPr>
        <w:br/>
      </w:r>
      <w:r w:rsidR="00FB6E34">
        <w:rPr>
          <w:rFonts w:ascii="Calibri" w:eastAsia="Calibri" w:hAnsi="Calibri" w:cs="Calibri"/>
          <w:b/>
          <w:color w:val="000000" w:themeColor="text1"/>
          <w:sz w:val="28"/>
          <w:szCs w:val="28"/>
        </w:rPr>
        <w:br/>
      </w:r>
      <w:r w:rsidR="00FB6E34" w:rsidRPr="00FB6E34">
        <w:rPr>
          <w:rFonts w:ascii="Calibri" w:eastAsia="Calibri" w:hAnsi="Calibri" w:cs="Calibri"/>
          <w:b/>
          <w:color w:val="000000" w:themeColor="text1"/>
          <w:sz w:val="48"/>
          <w:szCs w:val="48"/>
          <w:highlight w:val="red"/>
        </w:rPr>
        <w:t xml:space="preserve">THIS DOCUMENT HASN’T BEEN </w:t>
      </w:r>
      <w:r w:rsidR="00D00430">
        <w:rPr>
          <w:rFonts w:ascii="Calibri" w:eastAsia="Calibri" w:hAnsi="Calibri" w:cs="Calibri"/>
          <w:b/>
          <w:color w:val="000000" w:themeColor="text1"/>
          <w:sz w:val="48"/>
          <w:szCs w:val="48"/>
          <w:highlight w:val="red"/>
        </w:rPr>
        <w:t>UPDATED</w:t>
      </w:r>
      <w:r w:rsidR="00FB6E34" w:rsidRPr="00FB6E34">
        <w:rPr>
          <w:rFonts w:ascii="Calibri" w:eastAsia="Calibri" w:hAnsi="Calibri" w:cs="Calibri"/>
          <w:b/>
          <w:color w:val="000000" w:themeColor="text1"/>
          <w:sz w:val="48"/>
          <w:szCs w:val="48"/>
          <w:highlight w:val="red"/>
        </w:rPr>
        <w:t xml:space="preserve"> YET! THE INFO BELOW IS FROM THE FRESHCHOICE SUPERMARKET PROJECT.</w:t>
      </w:r>
      <w:r w:rsidR="00FB6E34">
        <w:rPr>
          <w:rFonts w:ascii="Calibri" w:eastAsia="Calibri" w:hAnsi="Calibri" w:cs="Calibri"/>
          <w:b/>
          <w:color w:val="000000" w:themeColor="text1"/>
          <w:sz w:val="28"/>
          <w:szCs w:val="28"/>
        </w:rPr>
        <w:br/>
      </w:r>
      <w:r w:rsidR="00FB6E34">
        <w:rPr>
          <w:rFonts w:ascii="Calibri" w:eastAsia="Calibri" w:hAnsi="Calibri" w:cs="Calibri"/>
          <w:b/>
          <w:color w:val="000000" w:themeColor="text1"/>
          <w:sz w:val="28"/>
          <w:szCs w:val="28"/>
        </w:rPr>
        <w:br/>
      </w:r>
    </w:p>
    <w:p w14:paraId="2E608652" w14:textId="77777777" w:rsidR="00FB1F58" w:rsidRPr="00BC0C97" w:rsidRDefault="00FB1F58" w:rsidP="00FB1F58">
      <w:pPr>
        <w:pStyle w:val="Kop2"/>
        <w:spacing w:before="0" w:after="0" w:line="257" w:lineRule="auto"/>
        <w:ind w:left="-5" w:hanging="10"/>
        <w:jc w:val="both"/>
        <w:rPr>
          <w:rFonts w:ascii="Calibri" w:eastAsia="Calibri" w:hAnsi="Calibri" w:cs="Calibri"/>
        </w:rPr>
      </w:pPr>
      <w:r w:rsidRPr="031B25D8">
        <w:rPr>
          <w:rFonts w:ascii="Calibri" w:eastAsia="Calibri" w:hAnsi="Calibri" w:cs="Calibri"/>
          <w:b/>
          <w:i/>
          <w:color w:val="000000" w:themeColor="text1"/>
          <w:sz w:val="28"/>
          <w:szCs w:val="28"/>
        </w:rPr>
        <w:t xml:space="preserve">Learning Outcomes </w:t>
      </w:r>
      <w:r w:rsidRPr="00BC0C97">
        <w:rPr>
          <w:rFonts w:ascii="Calibri" w:eastAsia="Calibri" w:hAnsi="Calibri" w:cs="Calibri"/>
          <w:b/>
          <w:bCs/>
          <w:i/>
          <w:iCs/>
          <w:color w:val="000000" w:themeColor="text1"/>
          <w:sz w:val="22"/>
          <w:szCs w:val="22"/>
        </w:rPr>
        <w:t xml:space="preserve">  </w:t>
      </w:r>
    </w:p>
    <w:tbl>
      <w:tblPr>
        <w:tblStyle w:val="TableNormal"/>
        <w:tblW w:w="0" w:type="auto"/>
        <w:tblInd w:w="45" w:type="dxa"/>
        <w:tblLayout w:type="fixed"/>
        <w:tblLook w:val="04A0" w:firstRow="1" w:lastRow="0" w:firstColumn="1" w:lastColumn="0" w:noHBand="0" w:noVBand="1"/>
      </w:tblPr>
      <w:tblGrid>
        <w:gridCol w:w="2924"/>
        <w:gridCol w:w="2915"/>
        <w:gridCol w:w="2961"/>
      </w:tblGrid>
      <w:tr w:rsidR="00FB1F58" w:rsidRPr="00BC0C97" w14:paraId="0F1A0835" w14:textId="77777777" w:rsidTr="183A8024">
        <w:trPr>
          <w:trHeight w:val="495"/>
        </w:trPr>
        <w:tc>
          <w:tcPr>
            <w:tcW w:w="2924" w:type="dxa"/>
            <w:tcBorders>
              <w:top w:val="single" w:sz="8" w:space="0" w:color="999999"/>
              <w:left w:val="single" w:sz="8" w:space="0" w:color="999999"/>
              <w:bottom w:val="single" w:sz="12" w:space="0" w:color="666666"/>
              <w:right w:val="single" w:sz="8" w:space="0" w:color="999999"/>
            </w:tcBorders>
            <w:tcMar>
              <w:top w:w="96" w:type="dxa"/>
              <w:left w:w="108" w:type="dxa"/>
              <w:right w:w="70" w:type="dxa"/>
            </w:tcMar>
          </w:tcPr>
          <w:p w14:paraId="480DB2C2" w14:textId="77777777" w:rsidR="00FB1F58" w:rsidRPr="00BC0C97" w:rsidRDefault="00FB1F58" w:rsidP="00FD520C">
            <w:pPr>
              <w:spacing w:after="0" w:line="257" w:lineRule="auto"/>
              <w:ind w:right="90"/>
              <w:jc w:val="center"/>
              <w:rPr>
                <w:rFonts w:ascii="Calibri" w:eastAsia="Calibri" w:hAnsi="Calibri" w:cs="Calibri"/>
              </w:rPr>
            </w:pPr>
            <w:r w:rsidRPr="00BC0C97"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  <w:szCs w:val="22"/>
              </w:rPr>
              <w:t xml:space="preserve">Category </w:t>
            </w:r>
            <w:r w:rsidRPr="00BC0C97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 </w:t>
            </w:r>
          </w:p>
        </w:tc>
        <w:tc>
          <w:tcPr>
            <w:tcW w:w="2915" w:type="dxa"/>
            <w:tcBorders>
              <w:top w:val="single" w:sz="8" w:space="0" w:color="999999"/>
              <w:left w:val="single" w:sz="8" w:space="0" w:color="999999"/>
              <w:bottom w:val="single" w:sz="12" w:space="0" w:color="666666"/>
              <w:right w:val="single" w:sz="8" w:space="0" w:color="999999"/>
            </w:tcBorders>
            <w:tcMar>
              <w:top w:w="96" w:type="dxa"/>
              <w:left w:w="108" w:type="dxa"/>
              <w:right w:w="70" w:type="dxa"/>
            </w:tcMar>
          </w:tcPr>
          <w:p w14:paraId="508F9471" w14:textId="77777777" w:rsidR="00FB1F58" w:rsidRPr="00BC0C97" w:rsidRDefault="00FB1F58" w:rsidP="00FD520C">
            <w:pPr>
              <w:spacing w:after="0" w:line="257" w:lineRule="auto"/>
              <w:rPr>
                <w:rFonts w:ascii="Calibri" w:eastAsia="Calibri" w:hAnsi="Calibri" w:cs="Calibri"/>
              </w:rPr>
            </w:pPr>
            <w:r w:rsidRPr="00BC0C97"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  <w:szCs w:val="22"/>
              </w:rPr>
              <w:t xml:space="preserve">Learning Outcome </w:t>
            </w:r>
            <w:r w:rsidRPr="00BC0C97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 </w:t>
            </w:r>
          </w:p>
        </w:tc>
        <w:tc>
          <w:tcPr>
            <w:tcW w:w="2961" w:type="dxa"/>
            <w:tcBorders>
              <w:top w:val="single" w:sz="8" w:space="0" w:color="999999"/>
              <w:left w:val="single" w:sz="8" w:space="0" w:color="999999"/>
              <w:bottom w:val="single" w:sz="12" w:space="0" w:color="666666"/>
              <w:right w:val="single" w:sz="8" w:space="0" w:color="999999"/>
            </w:tcBorders>
            <w:tcMar>
              <w:top w:w="96" w:type="dxa"/>
              <w:left w:w="108" w:type="dxa"/>
              <w:right w:w="70" w:type="dxa"/>
            </w:tcMar>
          </w:tcPr>
          <w:p w14:paraId="2F3E9655" w14:textId="77777777" w:rsidR="00FB1F58" w:rsidRPr="00BC0C97" w:rsidRDefault="00FB1F58" w:rsidP="00FD520C">
            <w:pPr>
              <w:spacing w:after="0" w:line="257" w:lineRule="auto"/>
              <w:ind w:left="2"/>
              <w:rPr>
                <w:rFonts w:ascii="Calibri" w:eastAsia="Calibri" w:hAnsi="Calibri" w:cs="Calibri"/>
              </w:rPr>
            </w:pPr>
            <w:r w:rsidRPr="00BC0C97"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  <w:szCs w:val="22"/>
              </w:rPr>
              <w:t xml:space="preserve">Description </w:t>
            </w:r>
            <w:r w:rsidRPr="00BC0C97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 </w:t>
            </w:r>
          </w:p>
        </w:tc>
      </w:tr>
      <w:tr w:rsidR="00FB1F58" w:rsidRPr="00BC0C97" w14:paraId="6E9F71C0" w14:textId="77777777" w:rsidTr="183A8024">
        <w:trPr>
          <w:trHeight w:val="1020"/>
        </w:trPr>
        <w:tc>
          <w:tcPr>
            <w:tcW w:w="2924" w:type="dxa"/>
            <w:tcBorders>
              <w:top w:val="single" w:sz="12" w:space="0" w:color="666666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96" w:type="dxa"/>
              <w:left w:w="108" w:type="dxa"/>
              <w:right w:w="70" w:type="dxa"/>
            </w:tcMar>
            <w:vAlign w:val="center"/>
          </w:tcPr>
          <w:p w14:paraId="74B99E1C" w14:textId="77777777" w:rsidR="00FB1F58" w:rsidRPr="00BC0C97" w:rsidRDefault="00FB1F58" w:rsidP="00FD520C">
            <w:pPr>
              <w:spacing w:after="0" w:line="257" w:lineRule="auto"/>
              <w:ind w:right="92"/>
              <w:jc w:val="center"/>
              <w:rPr>
                <w:rFonts w:ascii="Calibri" w:eastAsia="Calibri" w:hAnsi="Calibri" w:cs="Calibri"/>
              </w:rPr>
            </w:pPr>
            <w:r w:rsidRPr="00BC0C97"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  <w:szCs w:val="22"/>
              </w:rPr>
              <w:t xml:space="preserve">Full-Stack Development </w:t>
            </w:r>
            <w:r w:rsidRPr="00BC0C97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 </w:t>
            </w:r>
          </w:p>
        </w:tc>
        <w:tc>
          <w:tcPr>
            <w:tcW w:w="2915" w:type="dxa"/>
            <w:tcBorders>
              <w:top w:val="single" w:sz="12" w:space="0" w:color="666666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96" w:type="dxa"/>
              <w:left w:w="108" w:type="dxa"/>
              <w:right w:w="70" w:type="dxa"/>
            </w:tcMar>
          </w:tcPr>
          <w:p w14:paraId="0FF3959B" w14:textId="1AB38437" w:rsidR="00FB1F58" w:rsidRPr="00BC0C97" w:rsidRDefault="02F79C9A" w:rsidP="183A8024">
            <w:pPr>
              <w:spacing w:after="0" w:line="257" w:lineRule="auto"/>
              <w:ind w:left="10"/>
              <w:rPr>
                <w:rFonts w:ascii="Calibri" w:eastAsia="Calibri" w:hAnsi="Calibri" w:cs="Calibri"/>
              </w:rPr>
            </w:pPr>
            <w:r w:rsidRPr="183A8024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Build a full web application using </w:t>
            </w:r>
            <w:r w:rsidR="459423A1" w:rsidRPr="183A8024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Blazor HTML, CSS, Bootstrap</w:t>
            </w:r>
          </w:p>
          <w:p w14:paraId="0EBF117C" w14:textId="6E389A6B" w:rsidR="00FB1F58" w:rsidRPr="00BC0C97" w:rsidRDefault="02F79C9A" w:rsidP="00FD520C">
            <w:pPr>
              <w:spacing w:after="0" w:line="257" w:lineRule="auto"/>
              <w:ind w:left="10"/>
              <w:rPr>
                <w:rFonts w:ascii="Calibri" w:eastAsia="Calibri" w:hAnsi="Calibri" w:cs="Calibri"/>
              </w:rPr>
            </w:pPr>
            <w:r w:rsidRPr="183A8024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  </w:t>
            </w:r>
          </w:p>
        </w:tc>
        <w:tc>
          <w:tcPr>
            <w:tcW w:w="2961" w:type="dxa"/>
            <w:tcBorders>
              <w:top w:val="single" w:sz="12" w:space="0" w:color="666666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96" w:type="dxa"/>
              <w:left w:w="108" w:type="dxa"/>
              <w:right w:w="70" w:type="dxa"/>
            </w:tcMar>
            <w:vAlign w:val="center"/>
          </w:tcPr>
          <w:p w14:paraId="530E8209" w14:textId="77777777" w:rsidR="00FB1F58" w:rsidRPr="00BC0C97" w:rsidRDefault="00FB1F58" w:rsidP="00FD520C">
            <w:pPr>
              <w:spacing w:after="0" w:line="257" w:lineRule="auto"/>
              <w:ind w:left="12" w:hanging="10"/>
              <w:rPr>
                <w:rFonts w:ascii="Calibri" w:eastAsia="Calibri" w:hAnsi="Calibri" w:cs="Calibri"/>
              </w:rPr>
            </w:pPr>
            <w:r w:rsidRPr="00BC0C97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Gain skills in frontend/backend integration  </w:t>
            </w:r>
          </w:p>
        </w:tc>
      </w:tr>
      <w:tr w:rsidR="00FB1F58" w:rsidRPr="00BC0C97" w14:paraId="01D9AF4F" w14:textId="77777777" w:rsidTr="183A8024">
        <w:trPr>
          <w:trHeight w:val="1005"/>
        </w:trPr>
        <w:tc>
          <w:tcPr>
            <w:tcW w:w="2924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96" w:type="dxa"/>
              <w:left w:w="108" w:type="dxa"/>
              <w:right w:w="70" w:type="dxa"/>
            </w:tcMar>
            <w:vAlign w:val="center"/>
          </w:tcPr>
          <w:p w14:paraId="75DBD4D3" w14:textId="77777777" w:rsidR="00FB1F58" w:rsidRPr="00BC0C97" w:rsidRDefault="00FB1F58" w:rsidP="00FD520C">
            <w:pPr>
              <w:spacing w:after="0" w:line="257" w:lineRule="auto"/>
              <w:ind w:right="96"/>
              <w:jc w:val="center"/>
              <w:rPr>
                <w:rFonts w:ascii="Calibri" w:eastAsia="Calibri" w:hAnsi="Calibri" w:cs="Calibri"/>
              </w:rPr>
            </w:pPr>
            <w:r w:rsidRPr="00BC0C97"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  <w:szCs w:val="22"/>
              </w:rPr>
              <w:t xml:space="preserve">Real-Time Systems </w:t>
            </w:r>
            <w:r w:rsidRPr="00BC0C97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 </w:t>
            </w:r>
          </w:p>
        </w:tc>
        <w:tc>
          <w:tcPr>
            <w:tcW w:w="2915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96" w:type="dxa"/>
              <w:left w:w="108" w:type="dxa"/>
              <w:right w:w="70" w:type="dxa"/>
            </w:tcMar>
            <w:vAlign w:val="center"/>
          </w:tcPr>
          <w:p w14:paraId="0D808915" w14:textId="77777777" w:rsidR="00FB1F58" w:rsidRPr="00BC0C97" w:rsidRDefault="00FB1F58" w:rsidP="00FD520C">
            <w:pPr>
              <w:spacing w:after="0" w:line="257" w:lineRule="auto"/>
              <w:ind w:left="10" w:hanging="10"/>
              <w:rPr>
                <w:rFonts w:ascii="Calibri" w:eastAsia="Calibri" w:hAnsi="Calibri" w:cs="Calibri"/>
              </w:rPr>
            </w:pPr>
            <w:r w:rsidRPr="00BC0C97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Implement real-time data updates  </w:t>
            </w:r>
          </w:p>
        </w:tc>
        <w:tc>
          <w:tcPr>
            <w:tcW w:w="2961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96" w:type="dxa"/>
              <w:left w:w="108" w:type="dxa"/>
              <w:right w:w="70" w:type="dxa"/>
            </w:tcMar>
          </w:tcPr>
          <w:p w14:paraId="1717A9CC" w14:textId="77777777" w:rsidR="00FB1F58" w:rsidRPr="00BC0C97" w:rsidRDefault="00FB1F58" w:rsidP="00FD520C">
            <w:pPr>
              <w:spacing w:after="0" w:line="257" w:lineRule="auto"/>
              <w:ind w:left="12" w:hanging="10"/>
              <w:rPr>
                <w:rFonts w:ascii="Calibri" w:eastAsia="Calibri" w:hAnsi="Calibri" w:cs="Calibri"/>
              </w:rPr>
            </w:pPr>
            <w:r w:rsidRPr="00BC0C97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Learn to enable bi-directional server-client communication for live synchronization  </w:t>
            </w:r>
          </w:p>
        </w:tc>
      </w:tr>
      <w:tr w:rsidR="00FB1F58" w:rsidRPr="00BC0C97" w14:paraId="097265B5" w14:textId="77777777" w:rsidTr="183A8024">
        <w:trPr>
          <w:trHeight w:val="990"/>
        </w:trPr>
        <w:tc>
          <w:tcPr>
            <w:tcW w:w="2924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96" w:type="dxa"/>
              <w:left w:w="108" w:type="dxa"/>
              <w:right w:w="70" w:type="dxa"/>
            </w:tcMar>
            <w:vAlign w:val="center"/>
          </w:tcPr>
          <w:p w14:paraId="17272605" w14:textId="77777777" w:rsidR="00FB1F58" w:rsidRPr="00BC0C97" w:rsidRDefault="00FB1F58" w:rsidP="00FD520C">
            <w:pPr>
              <w:spacing w:after="0" w:line="257" w:lineRule="auto"/>
              <w:ind w:right="91"/>
              <w:jc w:val="center"/>
              <w:rPr>
                <w:rFonts w:ascii="Calibri" w:eastAsia="Calibri" w:hAnsi="Calibri" w:cs="Calibri"/>
              </w:rPr>
            </w:pPr>
            <w:r w:rsidRPr="00BC0C97"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  <w:szCs w:val="22"/>
              </w:rPr>
              <w:t xml:space="preserve">Database &amp; ORM </w:t>
            </w:r>
            <w:r w:rsidRPr="00BC0C97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 </w:t>
            </w:r>
          </w:p>
        </w:tc>
        <w:tc>
          <w:tcPr>
            <w:tcW w:w="2915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96" w:type="dxa"/>
              <w:left w:w="108" w:type="dxa"/>
              <w:right w:w="70" w:type="dxa"/>
            </w:tcMar>
            <w:vAlign w:val="center"/>
          </w:tcPr>
          <w:p w14:paraId="53EA49C3" w14:textId="77777777" w:rsidR="00FB1F58" w:rsidRPr="00BC0C97" w:rsidRDefault="00FB1F58" w:rsidP="00FD520C">
            <w:pPr>
              <w:spacing w:after="0" w:line="257" w:lineRule="auto"/>
              <w:rPr>
                <w:rFonts w:ascii="Calibri" w:eastAsia="Calibri" w:hAnsi="Calibri" w:cs="Calibri"/>
              </w:rPr>
            </w:pPr>
            <w:r w:rsidRPr="00BC0C97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Design relational databases  </w:t>
            </w:r>
          </w:p>
        </w:tc>
        <w:tc>
          <w:tcPr>
            <w:tcW w:w="2961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96" w:type="dxa"/>
              <w:left w:w="108" w:type="dxa"/>
              <w:right w:w="70" w:type="dxa"/>
            </w:tcMar>
          </w:tcPr>
          <w:p w14:paraId="5E1C944E" w14:textId="77777777" w:rsidR="00FB1F58" w:rsidRPr="00BC0C97" w:rsidRDefault="00FB1F58" w:rsidP="00FD520C">
            <w:pPr>
              <w:spacing w:after="0" w:line="257" w:lineRule="auto"/>
              <w:ind w:left="12" w:hanging="10"/>
              <w:rPr>
                <w:rFonts w:ascii="Calibri" w:eastAsia="Calibri" w:hAnsi="Calibri" w:cs="Calibri"/>
              </w:rPr>
            </w:pPr>
            <w:r w:rsidRPr="00BC0C97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Understand data modeling, migrations, and effective  database access  </w:t>
            </w:r>
          </w:p>
        </w:tc>
      </w:tr>
      <w:tr w:rsidR="00FB1F58" w:rsidRPr="00BC0C97" w14:paraId="0982664E" w14:textId="77777777" w:rsidTr="183A8024">
        <w:trPr>
          <w:trHeight w:val="690"/>
        </w:trPr>
        <w:tc>
          <w:tcPr>
            <w:tcW w:w="2924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96" w:type="dxa"/>
              <w:left w:w="108" w:type="dxa"/>
              <w:right w:w="70" w:type="dxa"/>
            </w:tcMar>
            <w:vAlign w:val="center"/>
          </w:tcPr>
          <w:p w14:paraId="04B47D6A" w14:textId="77777777" w:rsidR="00FB1F58" w:rsidRPr="00BC0C97" w:rsidRDefault="00FB1F58" w:rsidP="00FD520C">
            <w:pPr>
              <w:spacing w:after="0" w:line="257" w:lineRule="auto"/>
              <w:ind w:right="91"/>
              <w:jc w:val="center"/>
              <w:rPr>
                <w:rFonts w:ascii="Calibri" w:eastAsia="Calibri" w:hAnsi="Calibri" w:cs="Calibri"/>
              </w:rPr>
            </w:pPr>
            <w:r w:rsidRPr="00BC0C97"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  <w:szCs w:val="22"/>
              </w:rPr>
              <w:t xml:space="preserve">Data Visualization </w:t>
            </w:r>
            <w:r w:rsidRPr="00BC0C97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 </w:t>
            </w:r>
          </w:p>
        </w:tc>
        <w:tc>
          <w:tcPr>
            <w:tcW w:w="2915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96" w:type="dxa"/>
              <w:left w:w="108" w:type="dxa"/>
              <w:right w:w="70" w:type="dxa"/>
            </w:tcMar>
          </w:tcPr>
          <w:p w14:paraId="1B3C08E0" w14:textId="77777777" w:rsidR="00FB1F58" w:rsidRPr="00BC0C97" w:rsidRDefault="00FB1F58" w:rsidP="00FD520C">
            <w:pPr>
              <w:spacing w:after="0" w:line="257" w:lineRule="auto"/>
              <w:ind w:left="10" w:hanging="10"/>
              <w:rPr>
                <w:rFonts w:ascii="Calibri" w:eastAsia="Calibri" w:hAnsi="Calibri" w:cs="Calibri"/>
              </w:rPr>
            </w:pPr>
            <w:r w:rsidRPr="00BC0C97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Create interactive charts and dashboards with React libraries.  </w:t>
            </w:r>
          </w:p>
        </w:tc>
        <w:tc>
          <w:tcPr>
            <w:tcW w:w="2961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96" w:type="dxa"/>
              <w:left w:w="108" w:type="dxa"/>
              <w:right w:w="70" w:type="dxa"/>
            </w:tcMar>
          </w:tcPr>
          <w:p w14:paraId="692D4A25" w14:textId="77777777" w:rsidR="00FB1F58" w:rsidRPr="00BC0C97" w:rsidRDefault="00FB1F58" w:rsidP="00FD520C">
            <w:pPr>
              <w:spacing w:after="0" w:line="257" w:lineRule="auto"/>
              <w:ind w:left="12" w:hanging="10"/>
              <w:rPr>
                <w:rFonts w:ascii="Calibri" w:eastAsia="Calibri" w:hAnsi="Calibri" w:cs="Calibri"/>
              </w:rPr>
            </w:pPr>
            <w:r w:rsidRPr="00BC0C97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Translate business data into actionable visual insights  </w:t>
            </w:r>
          </w:p>
        </w:tc>
      </w:tr>
      <w:tr w:rsidR="00FB1F58" w:rsidRPr="00BC0C97" w14:paraId="27A105EE" w14:textId="77777777" w:rsidTr="183A8024">
        <w:trPr>
          <w:trHeight w:val="990"/>
        </w:trPr>
        <w:tc>
          <w:tcPr>
            <w:tcW w:w="2924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96" w:type="dxa"/>
              <w:left w:w="108" w:type="dxa"/>
              <w:right w:w="70" w:type="dxa"/>
            </w:tcMar>
            <w:vAlign w:val="center"/>
          </w:tcPr>
          <w:p w14:paraId="6A9B7149" w14:textId="77777777" w:rsidR="00FB1F58" w:rsidRPr="00BC0C97" w:rsidRDefault="00FB1F58" w:rsidP="00FD520C">
            <w:pPr>
              <w:spacing w:after="0" w:line="257" w:lineRule="auto"/>
              <w:ind w:right="93"/>
              <w:jc w:val="center"/>
              <w:rPr>
                <w:rFonts w:ascii="Calibri" w:eastAsia="Calibri" w:hAnsi="Calibri" w:cs="Calibri"/>
              </w:rPr>
            </w:pPr>
            <w:r w:rsidRPr="00BC0C97"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  <w:szCs w:val="22"/>
              </w:rPr>
              <w:t xml:space="preserve">Software Architecture </w:t>
            </w:r>
            <w:r w:rsidRPr="00BC0C97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 </w:t>
            </w:r>
          </w:p>
        </w:tc>
        <w:tc>
          <w:tcPr>
            <w:tcW w:w="2915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96" w:type="dxa"/>
              <w:left w:w="108" w:type="dxa"/>
              <w:right w:w="70" w:type="dxa"/>
            </w:tcMar>
          </w:tcPr>
          <w:p w14:paraId="6855EB23" w14:textId="77777777" w:rsidR="00FB1F58" w:rsidRPr="00BC0C97" w:rsidRDefault="00FB1F58" w:rsidP="00FD520C">
            <w:pPr>
              <w:spacing w:after="0" w:line="257" w:lineRule="auto"/>
              <w:ind w:left="10" w:hanging="10"/>
              <w:rPr>
                <w:rFonts w:ascii="Calibri" w:eastAsia="Calibri" w:hAnsi="Calibri" w:cs="Calibri"/>
              </w:rPr>
            </w:pPr>
            <w:r w:rsidRPr="00BC0C97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Architect monolith, maintainable, layered web application  </w:t>
            </w:r>
          </w:p>
        </w:tc>
        <w:tc>
          <w:tcPr>
            <w:tcW w:w="2961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96" w:type="dxa"/>
              <w:left w:w="108" w:type="dxa"/>
              <w:right w:w="70" w:type="dxa"/>
            </w:tcMar>
          </w:tcPr>
          <w:p w14:paraId="432A93F4" w14:textId="77777777" w:rsidR="00FB1F58" w:rsidRPr="00BC0C97" w:rsidRDefault="00FB1F58" w:rsidP="00FD520C">
            <w:pPr>
              <w:spacing w:after="0" w:line="276" w:lineRule="auto"/>
              <w:ind w:left="12" w:hanging="10"/>
              <w:rPr>
                <w:rFonts w:ascii="Calibri" w:eastAsia="Calibri" w:hAnsi="Calibri" w:cs="Calibri"/>
              </w:rPr>
            </w:pPr>
            <w:r w:rsidRPr="00BC0C97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Apply best practices for separation of concerns and  </w:t>
            </w:r>
          </w:p>
          <w:p w14:paraId="537AC33E" w14:textId="77777777" w:rsidR="00FB1F58" w:rsidRPr="00BC0C97" w:rsidRDefault="00FB1F58" w:rsidP="00FD520C">
            <w:pPr>
              <w:spacing w:after="0" w:line="257" w:lineRule="auto"/>
              <w:ind w:left="12"/>
              <w:rPr>
                <w:rFonts w:ascii="Calibri" w:eastAsia="Calibri" w:hAnsi="Calibri" w:cs="Calibri"/>
              </w:rPr>
            </w:pPr>
            <w:r w:rsidRPr="00BC0C97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scalability  </w:t>
            </w:r>
          </w:p>
        </w:tc>
      </w:tr>
    </w:tbl>
    <w:p w14:paraId="676D3E38" w14:textId="77777777" w:rsidR="00FB1F58" w:rsidRPr="00BC0C97" w:rsidRDefault="00FB1F58" w:rsidP="00FB1F58">
      <w:pPr>
        <w:spacing w:after="0" w:line="257" w:lineRule="auto"/>
        <w:ind w:left="29"/>
        <w:rPr>
          <w:rFonts w:ascii="Calibri" w:eastAsia="Calibri" w:hAnsi="Calibri" w:cs="Calibri"/>
        </w:rPr>
      </w:pPr>
      <w:r w:rsidRPr="00BC0C97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  </w:t>
      </w:r>
    </w:p>
    <w:tbl>
      <w:tblPr>
        <w:tblStyle w:val="TableNormal"/>
        <w:tblW w:w="0" w:type="auto"/>
        <w:tblInd w:w="45" w:type="dxa"/>
        <w:tblLayout w:type="fixed"/>
        <w:tblLook w:val="04A0" w:firstRow="1" w:lastRow="0" w:firstColumn="1" w:lastColumn="0" w:noHBand="0" w:noVBand="1"/>
      </w:tblPr>
      <w:tblGrid>
        <w:gridCol w:w="2901"/>
        <w:gridCol w:w="2924"/>
        <w:gridCol w:w="2893"/>
      </w:tblGrid>
      <w:tr w:rsidR="00FB1F58" w:rsidRPr="00BC0C97" w14:paraId="1C85CFEA" w14:textId="77777777" w:rsidTr="183A8024">
        <w:trPr>
          <w:trHeight w:val="990"/>
        </w:trPr>
        <w:tc>
          <w:tcPr>
            <w:tcW w:w="2901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96" w:type="dxa"/>
              <w:left w:w="108" w:type="dxa"/>
              <w:right w:w="97" w:type="dxa"/>
            </w:tcMar>
            <w:vAlign w:val="center"/>
          </w:tcPr>
          <w:p w14:paraId="64F8E47A" w14:textId="77777777" w:rsidR="00FB1F58" w:rsidRPr="00BC0C97" w:rsidRDefault="00FB1F58" w:rsidP="00FD520C">
            <w:pPr>
              <w:spacing w:after="0" w:line="257" w:lineRule="auto"/>
              <w:ind w:right="58"/>
              <w:jc w:val="center"/>
              <w:rPr>
                <w:rFonts w:ascii="Calibri" w:eastAsia="Calibri" w:hAnsi="Calibri" w:cs="Calibri"/>
              </w:rPr>
            </w:pPr>
            <w:r w:rsidRPr="00BC0C97"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  <w:szCs w:val="22"/>
              </w:rPr>
              <w:t xml:space="preserve">Requirement Analysis </w:t>
            </w:r>
            <w:r w:rsidRPr="00BC0C97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 </w:t>
            </w:r>
          </w:p>
        </w:tc>
        <w:tc>
          <w:tcPr>
            <w:tcW w:w="2924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96" w:type="dxa"/>
              <w:left w:w="108" w:type="dxa"/>
              <w:right w:w="97" w:type="dxa"/>
            </w:tcMar>
          </w:tcPr>
          <w:p w14:paraId="3B61F902" w14:textId="77777777" w:rsidR="00FB1F58" w:rsidRPr="00BC0C97" w:rsidRDefault="00FB1F58" w:rsidP="00FD520C">
            <w:pPr>
              <w:spacing w:after="0" w:line="257" w:lineRule="auto"/>
              <w:ind w:left="10" w:hanging="10"/>
              <w:rPr>
                <w:rFonts w:ascii="Calibri" w:eastAsia="Calibri" w:hAnsi="Calibri" w:cs="Calibri"/>
              </w:rPr>
            </w:pPr>
            <w:r w:rsidRPr="00BC0C97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Translate real-world nonprofit needs into software requirements and user stories  </w:t>
            </w:r>
          </w:p>
        </w:tc>
        <w:tc>
          <w:tcPr>
            <w:tcW w:w="2893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96" w:type="dxa"/>
              <w:left w:w="108" w:type="dxa"/>
              <w:right w:w="97" w:type="dxa"/>
            </w:tcMar>
          </w:tcPr>
          <w:p w14:paraId="389A8FA7" w14:textId="77777777" w:rsidR="00FB1F58" w:rsidRPr="00BC0C97" w:rsidRDefault="00FB1F58" w:rsidP="00FD520C">
            <w:pPr>
              <w:spacing w:after="0" w:line="257" w:lineRule="auto"/>
              <w:ind w:left="12" w:hanging="10"/>
              <w:rPr>
                <w:rFonts w:ascii="Calibri" w:eastAsia="Calibri" w:hAnsi="Calibri" w:cs="Calibri"/>
              </w:rPr>
            </w:pPr>
            <w:r w:rsidRPr="00BC0C97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Develop skill in gathering and documenting clear, actionable software requirements  </w:t>
            </w:r>
          </w:p>
        </w:tc>
      </w:tr>
      <w:tr w:rsidR="00FB1F58" w:rsidRPr="00BC0C97" w14:paraId="64C6E81E" w14:textId="77777777" w:rsidTr="183A8024">
        <w:trPr>
          <w:trHeight w:val="990"/>
        </w:trPr>
        <w:tc>
          <w:tcPr>
            <w:tcW w:w="2901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96" w:type="dxa"/>
              <w:left w:w="108" w:type="dxa"/>
              <w:right w:w="97" w:type="dxa"/>
            </w:tcMar>
            <w:vAlign w:val="center"/>
          </w:tcPr>
          <w:p w14:paraId="5485FA1B" w14:textId="77777777" w:rsidR="00FB1F58" w:rsidRPr="00BC0C97" w:rsidRDefault="00FB1F58" w:rsidP="00FD520C">
            <w:pPr>
              <w:spacing w:after="0" w:line="257" w:lineRule="auto"/>
              <w:ind w:right="65"/>
              <w:jc w:val="center"/>
              <w:rPr>
                <w:rFonts w:ascii="Calibri" w:eastAsia="Calibri" w:hAnsi="Calibri" w:cs="Calibri"/>
              </w:rPr>
            </w:pPr>
            <w:r w:rsidRPr="00BC0C97"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  <w:szCs w:val="22"/>
              </w:rPr>
              <w:t xml:space="preserve">Agile Development </w:t>
            </w:r>
            <w:r w:rsidRPr="00BC0C97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 </w:t>
            </w:r>
          </w:p>
        </w:tc>
        <w:tc>
          <w:tcPr>
            <w:tcW w:w="2924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96" w:type="dxa"/>
              <w:left w:w="108" w:type="dxa"/>
              <w:right w:w="97" w:type="dxa"/>
            </w:tcMar>
          </w:tcPr>
          <w:p w14:paraId="32D8BD32" w14:textId="77777777" w:rsidR="00FB1F58" w:rsidRPr="00BC0C97" w:rsidRDefault="00FB1F58" w:rsidP="00FD520C">
            <w:pPr>
              <w:spacing w:after="0" w:line="257" w:lineRule="auto"/>
              <w:ind w:left="10" w:hanging="10"/>
              <w:rPr>
                <w:rFonts w:ascii="Calibri" w:eastAsia="Calibri" w:hAnsi="Calibri" w:cs="Calibri"/>
              </w:rPr>
            </w:pPr>
            <w:r w:rsidRPr="00BC0C97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Apply continuous integration and iterative development processes  </w:t>
            </w:r>
          </w:p>
        </w:tc>
        <w:tc>
          <w:tcPr>
            <w:tcW w:w="2893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96" w:type="dxa"/>
              <w:left w:w="108" w:type="dxa"/>
              <w:right w:w="97" w:type="dxa"/>
            </w:tcMar>
            <w:vAlign w:val="center"/>
          </w:tcPr>
          <w:p w14:paraId="3FDEE368" w14:textId="33020483" w:rsidR="00FB1F58" w:rsidRPr="00BC0C97" w:rsidRDefault="02F79C9A" w:rsidP="00FD520C">
            <w:pPr>
              <w:spacing w:after="0" w:line="257" w:lineRule="auto"/>
              <w:ind w:left="12" w:hanging="10"/>
              <w:rPr>
                <w:rFonts w:ascii="Calibri" w:eastAsia="Calibri" w:hAnsi="Calibri" w:cs="Calibri"/>
              </w:rPr>
            </w:pPr>
            <w:r w:rsidRPr="183A8024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Practice agile workflows with version control</w:t>
            </w:r>
            <w:r w:rsidR="4739CBFA" w:rsidRPr="183A8024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 (GIT &amp; GitHub)</w:t>
            </w:r>
            <w:r w:rsidRPr="183A8024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  </w:t>
            </w:r>
          </w:p>
        </w:tc>
      </w:tr>
      <w:tr w:rsidR="00FB1F58" w:rsidRPr="00BC0C97" w14:paraId="01EB7469" w14:textId="77777777" w:rsidTr="183A8024">
        <w:trPr>
          <w:trHeight w:val="1005"/>
        </w:trPr>
        <w:tc>
          <w:tcPr>
            <w:tcW w:w="2901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96" w:type="dxa"/>
              <w:left w:w="108" w:type="dxa"/>
              <w:right w:w="97" w:type="dxa"/>
            </w:tcMar>
            <w:vAlign w:val="center"/>
          </w:tcPr>
          <w:p w14:paraId="3DC3B0D9" w14:textId="77777777" w:rsidR="00FB1F58" w:rsidRPr="00BC0C97" w:rsidRDefault="00FB1F58" w:rsidP="00FD520C">
            <w:pPr>
              <w:spacing w:after="0" w:line="257" w:lineRule="auto"/>
              <w:ind w:right="64"/>
              <w:jc w:val="center"/>
              <w:rPr>
                <w:rFonts w:ascii="Calibri" w:eastAsia="Calibri" w:hAnsi="Calibri" w:cs="Calibri"/>
              </w:rPr>
            </w:pPr>
            <w:r w:rsidRPr="00BC0C97"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  <w:szCs w:val="22"/>
              </w:rPr>
              <w:lastRenderedPageBreak/>
              <w:t xml:space="preserve">Problem Solving </w:t>
            </w:r>
            <w:r w:rsidRPr="00BC0C97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 </w:t>
            </w:r>
          </w:p>
        </w:tc>
        <w:tc>
          <w:tcPr>
            <w:tcW w:w="2924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96" w:type="dxa"/>
              <w:left w:w="108" w:type="dxa"/>
              <w:right w:w="97" w:type="dxa"/>
            </w:tcMar>
          </w:tcPr>
          <w:p w14:paraId="17644888" w14:textId="77777777" w:rsidR="00FB1F58" w:rsidRPr="00BC0C97" w:rsidRDefault="00FB1F58" w:rsidP="00FD520C">
            <w:pPr>
              <w:spacing w:after="0" w:line="257" w:lineRule="auto"/>
              <w:ind w:left="10" w:hanging="10"/>
              <w:rPr>
                <w:rFonts w:ascii="Calibri" w:eastAsia="Calibri" w:hAnsi="Calibri" w:cs="Calibri"/>
              </w:rPr>
            </w:pPr>
            <w:r w:rsidRPr="00BC0C97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Diagnose and fix concurrency, synchronization, and integration issues  </w:t>
            </w:r>
          </w:p>
        </w:tc>
        <w:tc>
          <w:tcPr>
            <w:tcW w:w="2893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96" w:type="dxa"/>
              <w:left w:w="108" w:type="dxa"/>
              <w:right w:w="97" w:type="dxa"/>
            </w:tcMar>
          </w:tcPr>
          <w:p w14:paraId="7D3F38C2" w14:textId="77777777" w:rsidR="00FB1F58" w:rsidRPr="00BC0C97" w:rsidRDefault="00FB1F58" w:rsidP="00FD520C">
            <w:pPr>
              <w:spacing w:after="0" w:line="257" w:lineRule="auto"/>
              <w:ind w:left="12" w:hanging="10"/>
              <w:rPr>
                <w:rFonts w:ascii="Calibri" w:eastAsia="Calibri" w:hAnsi="Calibri" w:cs="Calibri"/>
              </w:rPr>
            </w:pPr>
            <w:r w:rsidRPr="00BC0C97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Develop debugging and critical thinking skills in complex </w:t>
            </w:r>
          </w:p>
          <w:p w14:paraId="7D7162E2" w14:textId="77777777" w:rsidR="00FB1F58" w:rsidRPr="00BC0C97" w:rsidRDefault="00FB1F58" w:rsidP="00FD520C">
            <w:pPr>
              <w:spacing w:after="0" w:line="257" w:lineRule="auto"/>
              <w:ind w:left="12"/>
              <w:rPr>
                <w:rFonts w:ascii="Calibri" w:eastAsia="Calibri" w:hAnsi="Calibri" w:cs="Calibri"/>
              </w:rPr>
            </w:pPr>
            <w:r w:rsidRPr="00BC0C97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systems  </w:t>
            </w:r>
          </w:p>
        </w:tc>
      </w:tr>
      <w:tr w:rsidR="00FB1F58" w:rsidRPr="00BC0C97" w14:paraId="3403D9E2" w14:textId="77777777" w:rsidTr="183A8024">
        <w:trPr>
          <w:trHeight w:val="1305"/>
        </w:trPr>
        <w:tc>
          <w:tcPr>
            <w:tcW w:w="2901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96" w:type="dxa"/>
              <w:left w:w="108" w:type="dxa"/>
              <w:right w:w="97" w:type="dxa"/>
            </w:tcMar>
            <w:vAlign w:val="center"/>
          </w:tcPr>
          <w:p w14:paraId="40DDA0CF" w14:textId="77777777" w:rsidR="00FB1F58" w:rsidRPr="00BC0C97" w:rsidRDefault="00FB1F58" w:rsidP="00FD520C">
            <w:pPr>
              <w:spacing w:after="0" w:line="257" w:lineRule="auto"/>
              <w:ind w:right="64"/>
              <w:jc w:val="center"/>
              <w:rPr>
                <w:rFonts w:ascii="Calibri" w:eastAsia="Calibri" w:hAnsi="Calibri" w:cs="Calibri"/>
              </w:rPr>
            </w:pPr>
            <w:r w:rsidRPr="00BC0C97"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  <w:szCs w:val="22"/>
              </w:rPr>
              <w:t xml:space="preserve">Domain Knowledge </w:t>
            </w:r>
            <w:r w:rsidRPr="00BC0C97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 </w:t>
            </w:r>
          </w:p>
        </w:tc>
        <w:tc>
          <w:tcPr>
            <w:tcW w:w="2924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96" w:type="dxa"/>
              <w:left w:w="108" w:type="dxa"/>
              <w:right w:w="97" w:type="dxa"/>
            </w:tcMar>
            <w:vAlign w:val="center"/>
          </w:tcPr>
          <w:p w14:paraId="116EF5AD" w14:textId="77777777" w:rsidR="00FB1F58" w:rsidRPr="00BC0C97" w:rsidRDefault="00FB1F58" w:rsidP="00FD520C">
            <w:pPr>
              <w:spacing w:after="0" w:line="257" w:lineRule="auto"/>
              <w:ind w:left="10" w:hanging="10"/>
              <w:rPr>
                <w:rFonts w:ascii="Calibri" w:eastAsia="Calibri" w:hAnsi="Calibri" w:cs="Calibri"/>
              </w:rPr>
            </w:pPr>
            <w:r w:rsidRPr="00BC0C97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Understand nonprofit operations and how digital tools improve efficiency  </w:t>
            </w:r>
          </w:p>
        </w:tc>
        <w:tc>
          <w:tcPr>
            <w:tcW w:w="2893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96" w:type="dxa"/>
              <w:left w:w="108" w:type="dxa"/>
              <w:right w:w="97" w:type="dxa"/>
            </w:tcMar>
          </w:tcPr>
          <w:p w14:paraId="68D3BB79" w14:textId="77777777" w:rsidR="00FB1F58" w:rsidRPr="00BC0C97" w:rsidRDefault="00FB1F58" w:rsidP="00FD520C">
            <w:pPr>
              <w:spacing w:after="1" w:line="257" w:lineRule="auto"/>
              <w:ind w:left="12" w:hanging="10"/>
              <w:rPr>
                <w:rFonts w:ascii="Calibri" w:eastAsia="Calibri" w:hAnsi="Calibri" w:cs="Calibri"/>
              </w:rPr>
            </w:pPr>
            <w:r w:rsidRPr="00BC0C97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Gain insight into volunteer coordination, inventory </w:t>
            </w:r>
          </w:p>
          <w:p w14:paraId="1DCBF1B1" w14:textId="77777777" w:rsidR="00FB1F58" w:rsidRPr="00BC0C97" w:rsidRDefault="00FB1F58" w:rsidP="00FD520C">
            <w:pPr>
              <w:spacing w:after="0" w:line="257" w:lineRule="auto"/>
              <w:ind w:left="12"/>
              <w:rPr>
                <w:rFonts w:ascii="Calibri" w:eastAsia="Calibri" w:hAnsi="Calibri" w:cs="Calibri"/>
              </w:rPr>
            </w:pPr>
            <w:r w:rsidRPr="00BC0C97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tracking, and resource management  </w:t>
            </w:r>
          </w:p>
        </w:tc>
      </w:tr>
    </w:tbl>
    <w:p w14:paraId="116E62A1" w14:textId="1C2CD820" w:rsidR="157588F8" w:rsidRPr="00924521" w:rsidRDefault="00FB1F58" w:rsidP="00924521">
      <w:pPr>
        <w:spacing w:after="212" w:line="257" w:lineRule="auto"/>
        <w:ind w:right="3048"/>
        <w:jc w:val="right"/>
        <w:rPr>
          <w:rFonts w:ascii="Calibri" w:eastAsia="Calibri" w:hAnsi="Calibri" w:cs="Calibri"/>
        </w:rPr>
      </w:pPr>
      <w:r w:rsidRPr="00BC0C97">
        <w:rPr>
          <w:rFonts w:ascii="Calibri" w:eastAsia="Calibri" w:hAnsi="Calibri" w:cs="Calibri"/>
          <w:i/>
          <w:iCs/>
          <w:color w:val="0E2841" w:themeColor="text2"/>
          <w:sz w:val="18"/>
          <w:szCs w:val="18"/>
        </w:rPr>
        <w:t xml:space="preserve">Table 1: Learning outcomes from realizing the project </w:t>
      </w:r>
      <w:r w:rsidRPr="00BC0C97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12B5F7E5" w14:textId="77777777" w:rsidR="000928A8" w:rsidRDefault="000928A8">
      <w:pPr>
        <w:spacing w:line="278" w:lineRule="auto"/>
        <w:rPr>
          <w:rFonts w:ascii="Calibri" w:eastAsia="Calibri" w:hAnsi="Calibri" w:cs="Calibri"/>
          <w:b/>
          <w:i/>
          <w:color w:val="000000" w:themeColor="text1"/>
          <w:kern w:val="2"/>
          <w:sz w:val="28"/>
          <w:szCs w:val="28"/>
          <w:lang w:eastAsia="en-US"/>
          <w14:ligatures w14:val="standardContextual"/>
        </w:rPr>
      </w:pPr>
      <w:r>
        <w:rPr>
          <w:rFonts w:ascii="Calibri" w:eastAsia="Calibri" w:hAnsi="Calibri" w:cs="Calibri"/>
          <w:b/>
          <w:i/>
          <w:color w:val="000000" w:themeColor="text1"/>
          <w:sz w:val="28"/>
          <w:szCs w:val="28"/>
        </w:rPr>
        <w:br w:type="page"/>
      </w:r>
    </w:p>
    <w:p w14:paraId="40947931" w14:textId="7F9BAFD8" w:rsidR="00FB1F58" w:rsidRPr="00BC0C97" w:rsidRDefault="00FB1F58" w:rsidP="00FB1F58">
      <w:pPr>
        <w:pStyle w:val="Kop2"/>
        <w:spacing w:before="0" w:after="0" w:line="257" w:lineRule="auto"/>
        <w:ind w:left="-5" w:hanging="10"/>
        <w:jc w:val="both"/>
        <w:rPr>
          <w:rFonts w:ascii="Calibri" w:eastAsia="Calibri" w:hAnsi="Calibri" w:cs="Calibri"/>
        </w:rPr>
      </w:pPr>
      <w:r w:rsidRPr="5E3B9375">
        <w:rPr>
          <w:rFonts w:ascii="Calibri" w:eastAsia="Calibri" w:hAnsi="Calibri" w:cs="Calibri"/>
          <w:b/>
          <w:i/>
          <w:color w:val="000000" w:themeColor="text1"/>
          <w:sz w:val="28"/>
          <w:szCs w:val="28"/>
        </w:rPr>
        <w:lastRenderedPageBreak/>
        <w:t xml:space="preserve">Covered Topics </w:t>
      </w:r>
      <w:r w:rsidRPr="00BC0C97">
        <w:rPr>
          <w:rFonts w:ascii="Calibri" w:eastAsia="Calibri" w:hAnsi="Calibri" w:cs="Calibri"/>
          <w:b/>
          <w:bCs/>
          <w:i/>
          <w:iCs/>
          <w:color w:val="000000" w:themeColor="text1"/>
          <w:sz w:val="22"/>
          <w:szCs w:val="22"/>
        </w:rPr>
        <w:t xml:space="preserve">  </w:t>
      </w:r>
    </w:p>
    <w:tbl>
      <w:tblPr>
        <w:tblStyle w:val="TableNormal"/>
        <w:tblW w:w="0" w:type="auto"/>
        <w:tblInd w:w="30" w:type="dxa"/>
        <w:tblLayout w:type="fixed"/>
        <w:tblLook w:val="04A0" w:firstRow="1" w:lastRow="0" w:firstColumn="1" w:lastColumn="0" w:noHBand="0" w:noVBand="1"/>
      </w:tblPr>
      <w:tblGrid>
        <w:gridCol w:w="4217"/>
        <w:gridCol w:w="4229"/>
      </w:tblGrid>
      <w:tr w:rsidR="00FB1F58" w:rsidRPr="00BC0C97" w14:paraId="46E9703C" w14:textId="77777777" w:rsidTr="183A8024">
        <w:trPr>
          <w:trHeight w:val="435"/>
        </w:trPr>
        <w:tc>
          <w:tcPr>
            <w:tcW w:w="421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96" w:type="dxa"/>
              <w:left w:w="108" w:type="dxa"/>
              <w:right w:w="77" w:type="dxa"/>
            </w:tcMar>
          </w:tcPr>
          <w:p w14:paraId="1AFA2F43" w14:textId="77777777" w:rsidR="00FB1F58" w:rsidRPr="00BC0C97" w:rsidRDefault="00FB1F58" w:rsidP="00FD520C">
            <w:pPr>
              <w:spacing w:after="0" w:line="257" w:lineRule="auto"/>
              <w:rPr>
                <w:rFonts w:ascii="Calibri" w:eastAsia="Calibri" w:hAnsi="Calibri" w:cs="Calibri"/>
              </w:rPr>
            </w:pPr>
            <w:r w:rsidRPr="00BC0C97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ICT Topic  </w:t>
            </w:r>
          </w:p>
        </w:tc>
        <w:tc>
          <w:tcPr>
            <w:tcW w:w="422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96" w:type="dxa"/>
              <w:left w:w="108" w:type="dxa"/>
              <w:right w:w="77" w:type="dxa"/>
            </w:tcMar>
          </w:tcPr>
          <w:p w14:paraId="0AF3D2C4" w14:textId="77777777" w:rsidR="00FB1F58" w:rsidRPr="00BC0C97" w:rsidRDefault="00FB1F58" w:rsidP="00FD520C">
            <w:pPr>
              <w:spacing w:after="0" w:line="257" w:lineRule="auto"/>
              <w:rPr>
                <w:rFonts w:ascii="Calibri" w:eastAsia="Calibri" w:hAnsi="Calibri" w:cs="Calibri"/>
              </w:rPr>
            </w:pPr>
            <w:r w:rsidRPr="00BC0C97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Description  </w:t>
            </w:r>
          </w:p>
        </w:tc>
      </w:tr>
      <w:tr w:rsidR="00FB1F58" w:rsidRPr="00BC0C97" w14:paraId="715BBFEB" w14:textId="77777777" w:rsidTr="183A8024">
        <w:trPr>
          <w:trHeight w:val="1020"/>
        </w:trPr>
        <w:tc>
          <w:tcPr>
            <w:tcW w:w="421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96" w:type="dxa"/>
              <w:left w:w="108" w:type="dxa"/>
              <w:right w:w="77" w:type="dxa"/>
            </w:tcMar>
          </w:tcPr>
          <w:p w14:paraId="04838F22" w14:textId="77777777" w:rsidR="00FB1F58" w:rsidRPr="00BC0C97" w:rsidRDefault="00FB1F58" w:rsidP="00FD520C">
            <w:pPr>
              <w:spacing w:after="0" w:line="257" w:lineRule="auto"/>
              <w:rPr>
                <w:rFonts w:ascii="Calibri" w:eastAsia="Calibri" w:hAnsi="Calibri" w:cs="Calibri"/>
              </w:rPr>
            </w:pPr>
            <w:r w:rsidRPr="00BC0C97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Software design &amp; engineering  </w:t>
            </w:r>
          </w:p>
        </w:tc>
        <w:tc>
          <w:tcPr>
            <w:tcW w:w="422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96" w:type="dxa"/>
              <w:left w:w="108" w:type="dxa"/>
              <w:right w:w="77" w:type="dxa"/>
            </w:tcMar>
          </w:tcPr>
          <w:p w14:paraId="4616BCF4" w14:textId="7028DCFA" w:rsidR="00FB1F58" w:rsidRPr="00BC0C97" w:rsidRDefault="02F79C9A" w:rsidP="183A8024">
            <w:pPr>
              <w:spacing w:after="0" w:line="257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183A8024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Building frontend, incorporating backend API</w:t>
            </w:r>
            <w:r w:rsidR="111F077D" w:rsidRPr="183A8024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 (ASP.NET)</w:t>
            </w:r>
            <w:r w:rsidRPr="183A8024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. Working with monolith architecture and three-tier model </w:t>
            </w:r>
            <w:r w:rsidR="282E4F26" w:rsidRPr="183A8024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(MVP)</w:t>
            </w:r>
            <w:r w:rsidRPr="183A8024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 </w:t>
            </w:r>
          </w:p>
        </w:tc>
      </w:tr>
      <w:tr w:rsidR="00FB1F58" w:rsidRPr="00BC0C97" w14:paraId="7E785D8C" w14:textId="77777777" w:rsidTr="183A8024">
        <w:trPr>
          <w:trHeight w:val="435"/>
        </w:trPr>
        <w:tc>
          <w:tcPr>
            <w:tcW w:w="421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96" w:type="dxa"/>
              <w:left w:w="108" w:type="dxa"/>
              <w:right w:w="77" w:type="dxa"/>
            </w:tcMar>
          </w:tcPr>
          <w:p w14:paraId="67DE8E0F" w14:textId="77777777" w:rsidR="00FB1F58" w:rsidRPr="00BC0C97" w:rsidRDefault="00FB1F58" w:rsidP="00FD520C">
            <w:pPr>
              <w:spacing w:after="0" w:line="257" w:lineRule="auto"/>
              <w:rPr>
                <w:rFonts w:ascii="Calibri" w:eastAsia="Calibri" w:hAnsi="Calibri" w:cs="Calibri"/>
              </w:rPr>
            </w:pPr>
            <w:r w:rsidRPr="00BC0C97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Interactive media  </w:t>
            </w:r>
          </w:p>
        </w:tc>
        <w:tc>
          <w:tcPr>
            <w:tcW w:w="422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96" w:type="dxa"/>
              <w:left w:w="108" w:type="dxa"/>
              <w:right w:w="77" w:type="dxa"/>
            </w:tcMar>
          </w:tcPr>
          <w:p w14:paraId="5FFCC0AC" w14:textId="77777777" w:rsidR="00FB1F58" w:rsidRPr="00BC0C97" w:rsidRDefault="00FB1F58" w:rsidP="00FD520C">
            <w:pPr>
              <w:spacing w:after="0" w:line="257" w:lineRule="auto"/>
              <w:rPr>
                <w:rFonts w:ascii="Calibri" w:eastAsia="Calibri" w:hAnsi="Calibri" w:cs="Calibri"/>
              </w:rPr>
            </w:pPr>
            <w:r w:rsidRPr="00BC0C97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Designing intuitive and effective dashboard  </w:t>
            </w:r>
          </w:p>
        </w:tc>
      </w:tr>
      <w:tr w:rsidR="00FB1F58" w:rsidRPr="00BC0C97" w14:paraId="4443A0B3" w14:textId="77777777" w:rsidTr="183A8024">
        <w:trPr>
          <w:trHeight w:val="735"/>
        </w:trPr>
        <w:tc>
          <w:tcPr>
            <w:tcW w:w="421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96" w:type="dxa"/>
              <w:left w:w="108" w:type="dxa"/>
              <w:right w:w="77" w:type="dxa"/>
            </w:tcMar>
          </w:tcPr>
          <w:p w14:paraId="6AA9C69B" w14:textId="77777777" w:rsidR="00FB1F58" w:rsidRPr="00BC0C97" w:rsidRDefault="00FB1F58" w:rsidP="00FD520C">
            <w:pPr>
              <w:spacing w:after="0" w:line="257" w:lineRule="auto"/>
              <w:rPr>
                <w:rFonts w:ascii="Calibri" w:eastAsia="Calibri" w:hAnsi="Calibri" w:cs="Calibri"/>
              </w:rPr>
            </w:pPr>
            <w:r w:rsidRPr="00BC0C97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Business IT &amp; data analytics  </w:t>
            </w:r>
          </w:p>
        </w:tc>
        <w:tc>
          <w:tcPr>
            <w:tcW w:w="422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96" w:type="dxa"/>
              <w:left w:w="108" w:type="dxa"/>
              <w:right w:w="77" w:type="dxa"/>
            </w:tcMar>
          </w:tcPr>
          <w:p w14:paraId="0E35272A" w14:textId="77777777" w:rsidR="00FB1F58" w:rsidRPr="00BC0C97" w:rsidRDefault="00FB1F58" w:rsidP="00FD520C">
            <w:pPr>
              <w:spacing w:after="0" w:line="257" w:lineRule="auto"/>
              <w:rPr>
                <w:rFonts w:ascii="Calibri" w:eastAsia="Calibri" w:hAnsi="Calibri" w:cs="Calibri"/>
              </w:rPr>
            </w:pPr>
            <w:r w:rsidRPr="00BC0C97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Aligning IT with nonprofit goals,  </w:t>
            </w:r>
          </w:p>
          <w:p w14:paraId="282C3D97" w14:textId="77777777" w:rsidR="00FB1F58" w:rsidRPr="00BC0C97" w:rsidRDefault="00FB1F58" w:rsidP="00FD520C">
            <w:pPr>
              <w:spacing w:after="0" w:line="257" w:lineRule="auto"/>
              <w:rPr>
                <w:rFonts w:ascii="Calibri" w:eastAsia="Calibri" w:hAnsi="Calibri" w:cs="Calibri"/>
              </w:rPr>
            </w:pPr>
            <w:r w:rsidRPr="00BC0C97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Implementing data visualization  </w:t>
            </w:r>
          </w:p>
        </w:tc>
      </w:tr>
    </w:tbl>
    <w:p w14:paraId="7178BA82" w14:textId="77777777" w:rsidR="00FB1F58" w:rsidRPr="00BC0C97" w:rsidRDefault="00FB1F58" w:rsidP="00FB1F58">
      <w:pPr>
        <w:spacing w:after="212" w:line="257" w:lineRule="auto"/>
        <w:ind w:left="3877"/>
        <w:rPr>
          <w:rFonts w:ascii="Calibri" w:eastAsia="Calibri" w:hAnsi="Calibri" w:cs="Calibri"/>
        </w:rPr>
      </w:pPr>
      <w:r w:rsidRPr="00BC0C97">
        <w:rPr>
          <w:rFonts w:ascii="Calibri" w:eastAsia="Calibri" w:hAnsi="Calibri" w:cs="Calibri"/>
          <w:i/>
          <w:iCs/>
          <w:color w:val="0E2841" w:themeColor="text2"/>
          <w:sz w:val="18"/>
          <w:szCs w:val="18"/>
        </w:rPr>
        <w:t xml:space="preserve">Table 2: Covered topics </w:t>
      </w:r>
      <w:r w:rsidRPr="00BC0C97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58AA427C" w14:textId="77777777" w:rsidR="00162634" w:rsidRDefault="00162634"/>
    <w:sectPr w:rsidR="001626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2FAE"/>
    <w:rsid w:val="000928A8"/>
    <w:rsid w:val="00162634"/>
    <w:rsid w:val="005D1F0C"/>
    <w:rsid w:val="007C2E5A"/>
    <w:rsid w:val="008548E8"/>
    <w:rsid w:val="00924521"/>
    <w:rsid w:val="00BC2B70"/>
    <w:rsid w:val="00C3474B"/>
    <w:rsid w:val="00C52FAE"/>
    <w:rsid w:val="00D00430"/>
    <w:rsid w:val="00D10BDA"/>
    <w:rsid w:val="00FB1F58"/>
    <w:rsid w:val="00FB6E34"/>
    <w:rsid w:val="00FD520C"/>
    <w:rsid w:val="02F79C9A"/>
    <w:rsid w:val="111F077D"/>
    <w:rsid w:val="157588F8"/>
    <w:rsid w:val="183A8024"/>
    <w:rsid w:val="282E4F26"/>
    <w:rsid w:val="459423A1"/>
    <w:rsid w:val="4739CBFA"/>
    <w:rsid w:val="61689A17"/>
    <w:rsid w:val="733A2A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27FAED"/>
  <w15:chartTrackingRefBased/>
  <w15:docId w15:val="{D02A4001-F97D-4526-84C5-9427B579E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FB1F58"/>
    <w:pPr>
      <w:spacing w:line="279" w:lineRule="auto"/>
    </w:pPr>
    <w:rPr>
      <w:rFonts w:eastAsiaTheme="minorEastAsia"/>
      <w:kern w:val="0"/>
      <w:lang w:val="en-US" w:eastAsia="ja-JP"/>
      <w14:ligatures w14:val="none"/>
    </w:rPr>
  </w:style>
  <w:style w:type="paragraph" w:styleId="Kop1">
    <w:name w:val="heading 1"/>
    <w:basedOn w:val="Standaard"/>
    <w:next w:val="Standaard"/>
    <w:uiPriority w:val="9"/>
    <w:qFormat/>
    <w:rsid w:val="00C52FAE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Kop2">
    <w:name w:val="heading 2"/>
    <w:basedOn w:val="Standaard"/>
    <w:next w:val="Standaard"/>
    <w:uiPriority w:val="9"/>
    <w:unhideWhenUsed/>
    <w:qFormat/>
    <w:rsid w:val="00C52FAE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Kop3">
    <w:name w:val="heading 3"/>
    <w:basedOn w:val="Standaard"/>
    <w:next w:val="Standaard"/>
    <w:uiPriority w:val="9"/>
    <w:semiHidden/>
    <w:unhideWhenUsed/>
    <w:qFormat/>
    <w:rsid w:val="00C52FAE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Kop4">
    <w:name w:val="heading 4"/>
    <w:basedOn w:val="Standaard"/>
    <w:next w:val="Standaard"/>
    <w:uiPriority w:val="9"/>
    <w:semiHidden/>
    <w:unhideWhenUsed/>
    <w:qFormat/>
    <w:rsid w:val="00C52FAE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Kop5">
    <w:name w:val="heading 5"/>
    <w:basedOn w:val="Standaard"/>
    <w:next w:val="Standaard"/>
    <w:uiPriority w:val="9"/>
    <w:semiHidden/>
    <w:unhideWhenUsed/>
    <w:qFormat/>
    <w:rsid w:val="00C52FAE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lang w:eastAsia="en-US"/>
      <w14:ligatures w14:val="standardContextual"/>
    </w:rPr>
  </w:style>
  <w:style w:type="paragraph" w:styleId="Kop6">
    <w:name w:val="heading 6"/>
    <w:basedOn w:val="Standaard"/>
    <w:next w:val="Standaard"/>
    <w:uiPriority w:val="9"/>
    <w:semiHidden/>
    <w:unhideWhenUsed/>
    <w:qFormat/>
    <w:rsid w:val="00C52FAE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Kop7">
    <w:name w:val="heading 7"/>
    <w:basedOn w:val="Standaard"/>
    <w:next w:val="Standaard"/>
    <w:uiPriority w:val="9"/>
    <w:semiHidden/>
    <w:unhideWhenUsed/>
    <w:qFormat/>
    <w:rsid w:val="00C52FAE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lang w:eastAsia="en-US"/>
      <w14:ligatures w14:val="standardContextual"/>
    </w:rPr>
  </w:style>
  <w:style w:type="paragraph" w:styleId="Kop8">
    <w:name w:val="heading 8"/>
    <w:basedOn w:val="Standaard"/>
    <w:next w:val="Standaard"/>
    <w:uiPriority w:val="9"/>
    <w:semiHidden/>
    <w:unhideWhenUsed/>
    <w:qFormat/>
    <w:rsid w:val="00C52FAE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Kop9">
    <w:name w:val="heading 9"/>
    <w:basedOn w:val="Standaard"/>
    <w:next w:val="Standaard"/>
    <w:uiPriority w:val="9"/>
    <w:semiHidden/>
    <w:unhideWhenUsed/>
    <w:qFormat/>
    <w:rsid w:val="00C52FAE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table" w:customStyle="1" w:styleId="TableNormal">
    <w:name w:val="Table Normal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Lijstalinea">
    <w:name w:val="List Paragraph"/>
    <w:basedOn w:val="Standaard"/>
    <w:uiPriority w:val="34"/>
    <w:qFormat/>
    <w:rsid w:val="00C52FAE"/>
    <w:pPr>
      <w:spacing w:line="278" w:lineRule="auto"/>
      <w:ind w:left="720"/>
      <w:contextualSpacing/>
    </w:pPr>
    <w:rPr>
      <w:rFonts w:eastAsiaTheme="minorHAnsi"/>
      <w:kern w:val="2"/>
      <w:lang w:eastAsia="en-US"/>
      <w14:ligatures w14:val="standardContextual"/>
    </w:rPr>
  </w:style>
  <w:style w:type="character" w:styleId="Intensievebenadrukking">
    <w:name w:val="Intense Emphasis"/>
    <w:basedOn w:val="Standaardalinea-lettertype"/>
    <w:uiPriority w:val="21"/>
    <w:qFormat/>
    <w:rsid w:val="00C52FAE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C52FAE"/>
    <w:rPr>
      <w:b/>
      <w:bCs/>
      <w:smallCaps/>
      <w:color w:val="0F4761" w:themeColor="accent1" w:themeShade="BF"/>
      <w:spacing w:val="5"/>
    </w:rPr>
  </w:style>
  <w:style w:type="character" w:customStyle="1" w:styleId="Kop1Char">
    <w:name w:val="Kop 1 Char"/>
    <w:basedOn w:val="Standaardalinea-lettertype"/>
    <w:uiPriority w:val="9"/>
    <w:rsid w:val="00BC2B70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Kop2Char">
    <w:name w:val="Kop 2 Char"/>
    <w:basedOn w:val="Standaardalinea-lettertype"/>
    <w:uiPriority w:val="9"/>
    <w:rsid w:val="00BC2B70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Kop3Char">
    <w:name w:val="Kop 3 Char"/>
    <w:basedOn w:val="Standaardalinea-lettertype"/>
    <w:uiPriority w:val="9"/>
    <w:semiHidden/>
    <w:rsid w:val="00BC2B70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Kop4Char">
    <w:name w:val="Kop 4 Char"/>
    <w:basedOn w:val="Standaardalinea-lettertype"/>
    <w:uiPriority w:val="9"/>
    <w:semiHidden/>
    <w:rsid w:val="00BC2B70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Kop5Char">
    <w:name w:val="Kop 5 Char"/>
    <w:basedOn w:val="Standaardalinea-lettertype"/>
    <w:uiPriority w:val="9"/>
    <w:semiHidden/>
    <w:rsid w:val="00BC2B70"/>
    <w:rPr>
      <w:rFonts w:eastAsiaTheme="majorEastAsia" w:cstheme="majorBidi"/>
      <w:color w:val="0F4761" w:themeColor="accent1" w:themeShade="BF"/>
      <w:lang w:val="en-US"/>
    </w:rPr>
  </w:style>
  <w:style w:type="character" w:customStyle="1" w:styleId="Kop6Char">
    <w:name w:val="Kop 6 Char"/>
    <w:basedOn w:val="Standaardalinea-lettertype"/>
    <w:uiPriority w:val="9"/>
    <w:semiHidden/>
    <w:rsid w:val="00BC2B70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Kop7Char">
    <w:name w:val="Kop 7 Char"/>
    <w:basedOn w:val="Standaardalinea-lettertype"/>
    <w:uiPriority w:val="9"/>
    <w:semiHidden/>
    <w:rsid w:val="00BC2B70"/>
    <w:rPr>
      <w:rFonts w:eastAsiaTheme="majorEastAsia" w:cstheme="majorBidi"/>
      <w:color w:val="595959" w:themeColor="text1" w:themeTint="A6"/>
      <w:lang w:val="en-US"/>
    </w:rPr>
  </w:style>
  <w:style w:type="character" w:customStyle="1" w:styleId="Kop8Char">
    <w:name w:val="Kop 8 Char"/>
    <w:basedOn w:val="Standaardalinea-lettertype"/>
    <w:uiPriority w:val="9"/>
    <w:semiHidden/>
    <w:rsid w:val="00BC2B70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Kop9Char">
    <w:name w:val="Kop 9 Char"/>
    <w:basedOn w:val="Standaardalinea-lettertype"/>
    <w:uiPriority w:val="9"/>
    <w:semiHidden/>
    <w:rsid w:val="00BC2B70"/>
    <w:rPr>
      <w:rFonts w:eastAsiaTheme="majorEastAsia" w:cstheme="majorBidi"/>
      <w:color w:val="272727" w:themeColor="text1" w:themeTint="D8"/>
      <w:lang w:val="en-US"/>
    </w:rPr>
  </w:style>
  <w:style w:type="character" w:customStyle="1" w:styleId="TitelChar">
    <w:name w:val="Titel Char"/>
    <w:basedOn w:val="Standaardalinea-lettertype"/>
    <w:uiPriority w:val="10"/>
    <w:rsid w:val="00BC2B70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character" w:customStyle="1" w:styleId="OndertitelChar">
    <w:name w:val="Ondertitel Char"/>
    <w:basedOn w:val="Standaardalinea-lettertype"/>
    <w:uiPriority w:val="11"/>
    <w:rsid w:val="00BC2B70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character" w:customStyle="1" w:styleId="CitaatChar">
    <w:name w:val="Citaat Char"/>
    <w:basedOn w:val="Standaardalinea-lettertype"/>
    <w:uiPriority w:val="29"/>
    <w:rsid w:val="00BC2B70"/>
    <w:rPr>
      <w:i/>
      <w:iCs/>
      <w:color w:val="404040" w:themeColor="text1" w:themeTint="BF"/>
      <w:lang w:val="en-US"/>
    </w:rPr>
  </w:style>
  <w:style w:type="character" w:customStyle="1" w:styleId="DuidelijkcitaatChar">
    <w:name w:val="Duidelijk citaat Char"/>
    <w:basedOn w:val="Standaardalinea-lettertype"/>
    <w:uiPriority w:val="30"/>
    <w:rsid w:val="00BC2B70"/>
    <w:rPr>
      <w:i/>
      <w:iCs/>
      <w:color w:val="0F4761" w:themeColor="accent1" w:themeShade="BF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305</Words>
  <Characters>1742</Characters>
  <Application>Microsoft Office Word</Application>
  <DocSecurity>0</DocSecurity>
  <Lines>14</Lines>
  <Paragraphs>4</Paragraphs>
  <ScaleCrop>false</ScaleCrop>
  <Company/>
  <LinksUpToDate>false</LinksUpToDate>
  <CharactersWithSpaces>2043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Zed Minabowan</dc:creator>
  <cp:keywords/>
  <dc:description/>
  <cp:lastModifiedBy>Zed Minabowan</cp:lastModifiedBy>
  <cp:revision>7</cp:revision>
  <dcterms:created xsi:type="dcterms:W3CDTF">2025-11-07T04:50:00Z</dcterms:created>
  <dcterms:modified xsi:type="dcterms:W3CDTF">2025-12-15T09:06:00Z</dcterms:modified>
</cp:coreProperties>
</file>