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8E1" w:rsidRPr="000F10EF" w:rsidRDefault="00ED58E1" w:rsidP="00ED58E1">
      <w:pPr>
        <w:pStyle w:val="Heading1"/>
        <w:rPr>
          <w:rFonts w:cs="Times New Roman"/>
        </w:rPr>
      </w:pPr>
      <w:bookmarkStart w:id="0" w:name="_Toc160449986"/>
      <w:r w:rsidRPr="000F10EF">
        <w:rPr>
          <w:rFonts w:cs="Times New Roman"/>
        </w:rPr>
        <w:t>Chapter Three</w:t>
      </w:r>
      <w:bookmarkEnd w:id="0"/>
    </w:p>
    <w:p w:rsidR="00ED58E1" w:rsidRPr="000F10EF" w:rsidRDefault="00ED58E1" w:rsidP="00ED58E1">
      <w:pPr>
        <w:jc w:val="center"/>
        <w:rPr>
          <w:rFonts w:cs="Times New Roman"/>
          <w:b/>
          <w:bCs w:val="0"/>
        </w:rPr>
      </w:pPr>
      <w:r w:rsidRPr="000F10EF">
        <w:rPr>
          <w:rFonts w:cs="Times New Roman"/>
          <w:b/>
          <w:bCs w:val="0"/>
        </w:rPr>
        <w:t>Methodology</w:t>
      </w:r>
    </w:p>
    <w:p w:rsidR="00ED58E1" w:rsidRPr="000F10EF" w:rsidRDefault="00ED58E1" w:rsidP="00ED58E1">
      <w:pPr>
        <w:jc w:val="center"/>
        <w:rPr>
          <w:rFonts w:cs="Times New Roman"/>
          <w:b/>
          <w:bCs w:val="0"/>
        </w:rPr>
      </w:pPr>
    </w:p>
    <w:p w:rsidR="00ED58E1" w:rsidRPr="000F10EF" w:rsidRDefault="00ED58E1" w:rsidP="00ED58E1">
      <w:pPr>
        <w:pStyle w:val="Heading2"/>
        <w:numPr>
          <w:ilvl w:val="1"/>
          <w:numId w:val="10"/>
        </w:numPr>
        <w:ind w:left="540" w:hanging="540"/>
        <w:rPr>
          <w:rFonts w:cs="Times New Roman"/>
        </w:rPr>
      </w:pPr>
      <w:bookmarkStart w:id="1" w:name="_Toc160449987"/>
      <w:r w:rsidRPr="000F10EF">
        <w:rPr>
          <w:rFonts w:cs="Times New Roman"/>
        </w:rPr>
        <w:t>Introduction</w:t>
      </w:r>
      <w:bookmarkEnd w:id="1"/>
    </w:p>
    <w:p w:rsidR="00ED58E1" w:rsidRPr="000F10EF" w:rsidRDefault="00ED58E1" w:rsidP="00ED58E1">
      <w:pPr>
        <w:rPr>
          <w:rFonts w:cs="Times New Roman"/>
          <w:color w:val="000000" w:themeColor="text1"/>
        </w:rPr>
      </w:pPr>
      <w:r w:rsidRPr="000F10EF">
        <w:rPr>
          <w:rFonts w:cs="Times New Roman"/>
          <w:color w:val="000000" w:themeColor="text1"/>
        </w:rPr>
        <w:t xml:space="preserve">This chapter discusses the research methodology used in the development of a </w:t>
      </w:r>
      <w:r w:rsidRPr="000F10EF">
        <w:rPr>
          <w:rFonts w:cs="Times New Roman"/>
        </w:rPr>
        <w:t>proposed hybridized geometric similarity measure with k-NN model for improved case retrieval in CBR systems. The materials and procedures involved in achieving this model are also discussed.</w:t>
      </w:r>
    </w:p>
    <w:p w:rsidR="00ED58E1" w:rsidRPr="000F10EF" w:rsidRDefault="00ED58E1" w:rsidP="00ED58E1">
      <w:pPr>
        <w:autoSpaceDE w:val="0"/>
        <w:autoSpaceDN w:val="0"/>
        <w:adjustRightInd w:val="0"/>
        <w:rPr>
          <w:rFonts w:cs="Times New Roman"/>
          <w:color w:val="808080"/>
        </w:rPr>
      </w:pPr>
      <w:r w:rsidRPr="000F10EF">
        <w:rPr>
          <w:rFonts w:cs="Times New Roman"/>
        </w:rPr>
        <w:t xml:space="preserve">In order to further improve the efficiency of case retrieval in CBR systems, this research aim to create a hybrid similarity measure by combining the Euclidean distance measure with other proven geometric similarity measures, such as Cosine similarity and Jaccard similarity, to produce a more accurate and comprehensive measure of similarity between cases. </w:t>
      </w:r>
      <w:r w:rsidRPr="000F10EF">
        <w:rPr>
          <w:rFonts w:cs="Times New Roman"/>
          <w:color w:val="000000" w:themeColor="text1"/>
        </w:rPr>
        <w:t xml:space="preserve">The </w:t>
      </w:r>
      <w:r w:rsidRPr="000F10EF">
        <w:rPr>
          <w:rFonts w:cs="Times New Roman"/>
        </w:rPr>
        <w:t xml:space="preserve">hybridization of the geometric similarity measures is </w:t>
      </w:r>
      <w:r w:rsidRPr="000F10EF">
        <w:rPr>
          <w:rFonts w:cs="Times New Roman"/>
          <w:color w:val="000000" w:themeColor="text1"/>
        </w:rPr>
        <w:t xml:space="preserve">intended </w:t>
      </w:r>
      <w:r w:rsidRPr="000F10EF">
        <w:rPr>
          <w:rFonts w:cs="Times New Roman"/>
        </w:rPr>
        <w:t xml:space="preserve">to integrate the benefits of established similarity measures while mitigating their drawbacks. A step-by-step approach to achieve this is discussed. </w:t>
      </w:r>
      <w:r w:rsidRPr="000F10EF">
        <w:rPr>
          <w:rFonts w:cs="Times New Roman"/>
          <w:color w:val="000000" w:themeColor="text1"/>
        </w:rPr>
        <w:t xml:space="preserve">Starting with the data collection approach used to support the testing of the </w:t>
      </w:r>
      <w:r w:rsidRPr="000F10EF">
        <w:rPr>
          <w:rFonts w:cs="Times New Roman"/>
          <w:bCs w:val="0"/>
        </w:rPr>
        <w:t>CBR system, t</w:t>
      </w:r>
      <w:r w:rsidRPr="000F10EF">
        <w:rPr>
          <w:rFonts w:cs="Times New Roman"/>
        </w:rPr>
        <w:t xml:space="preserve">he mathematical equations used for the setup/development of the </w:t>
      </w:r>
      <w:r w:rsidRPr="000F10EF">
        <w:rPr>
          <w:rFonts w:cs="Times New Roman"/>
          <w:bCs w:val="0"/>
        </w:rPr>
        <w:t>hybridized similarity measure leading to the improved case retrieval in CBR systems</w:t>
      </w:r>
      <w:r w:rsidRPr="000F10EF">
        <w:rPr>
          <w:rFonts w:cs="Times New Roman"/>
          <w:color w:val="000000" w:themeColor="text1"/>
        </w:rPr>
        <w:t xml:space="preserve"> to the algorithmic setup for each stage of the design.</w:t>
      </w:r>
      <w:r w:rsidRPr="000F10EF">
        <w:rPr>
          <w:rFonts w:cs="Times New Roman"/>
          <w:color w:val="808080"/>
        </w:rPr>
        <w:tab/>
      </w:r>
    </w:p>
    <w:p w:rsidR="00ED58E1" w:rsidRPr="000F10EF" w:rsidRDefault="00ED58E1" w:rsidP="00ED58E1">
      <w:pPr>
        <w:pStyle w:val="Heading2"/>
        <w:numPr>
          <w:ilvl w:val="1"/>
          <w:numId w:val="10"/>
        </w:numPr>
        <w:ind w:left="540" w:hanging="540"/>
        <w:rPr>
          <w:rFonts w:cs="Times New Roman"/>
        </w:rPr>
      </w:pPr>
      <w:bookmarkStart w:id="2" w:name="_Toc151443070"/>
      <w:bookmarkStart w:id="3" w:name="_Toc160449988"/>
      <w:r w:rsidRPr="000F10EF">
        <w:rPr>
          <w:rFonts w:cs="Times New Roman"/>
        </w:rPr>
        <w:t>Research Approach</w:t>
      </w:r>
      <w:bookmarkEnd w:id="2"/>
      <w:bookmarkEnd w:id="3"/>
    </w:p>
    <w:p w:rsidR="00ED58E1" w:rsidRPr="000F10EF" w:rsidRDefault="00ED58E1" w:rsidP="00ED58E1">
      <w:pPr>
        <w:rPr>
          <w:rFonts w:cs="Times New Roman"/>
        </w:rPr>
      </w:pPr>
      <w:r w:rsidRPr="000F10EF">
        <w:rPr>
          <w:rFonts w:cs="Times New Roman"/>
        </w:rPr>
        <w:t>The two main approaches to research are: qualitative and quantitative. The two approaches are slightly different from each other.</w:t>
      </w:r>
    </w:p>
    <w:p w:rsidR="00ED58E1" w:rsidRPr="000F10EF" w:rsidRDefault="00ED58E1" w:rsidP="00ED58E1">
      <w:pPr>
        <w:pStyle w:val="ListParagraph"/>
        <w:numPr>
          <w:ilvl w:val="3"/>
          <w:numId w:val="35"/>
        </w:numPr>
        <w:ind w:left="450"/>
      </w:pPr>
      <w:r w:rsidRPr="000F10EF">
        <w:rPr>
          <w:b/>
        </w:rPr>
        <w:t>Quantitative research</w:t>
      </w:r>
      <w:r w:rsidRPr="000F10EF">
        <w:t>: This is majorly based on the collection and analysis of numerical data. It is often used to test hypotheses and to generalize findings to a larger population. Quantitative research methods include experiments, surveys, and statistical analysis.</w:t>
      </w:r>
    </w:p>
    <w:p w:rsidR="00ED58E1" w:rsidRPr="000F10EF" w:rsidRDefault="00ED58E1" w:rsidP="00ED58E1">
      <w:pPr>
        <w:pStyle w:val="ListParagraph"/>
        <w:numPr>
          <w:ilvl w:val="3"/>
          <w:numId w:val="35"/>
        </w:numPr>
        <w:ind w:left="450"/>
      </w:pPr>
      <w:r w:rsidRPr="000F10EF">
        <w:rPr>
          <w:b/>
        </w:rPr>
        <w:lastRenderedPageBreak/>
        <w:t>Qualitative Research</w:t>
      </w:r>
      <w:r w:rsidRPr="000F10EF">
        <w:t>: This research approach is based on the collection and analysis of non-numerical data, such as interviews, observations, and documents. It is often used to explore complex phenomena and to gain insights into people's experiences and perspectives. Qualitative research methods include ethnography, case studies, and thematic analysis.</w:t>
      </w:r>
    </w:p>
    <w:p w:rsidR="00ED58E1" w:rsidRPr="000F10EF" w:rsidRDefault="00ED58E1" w:rsidP="00ED58E1">
      <w:pPr>
        <w:rPr>
          <w:rFonts w:cs="Times New Roman"/>
        </w:rPr>
      </w:pPr>
      <w:r w:rsidRPr="000F10EF">
        <w:rPr>
          <w:rFonts w:cs="Times New Roman"/>
        </w:rPr>
        <w:t xml:space="preserve">This research falls under the qualitative approach. </w:t>
      </w:r>
    </w:p>
    <w:p w:rsidR="00ED58E1" w:rsidRPr="000F10EF" w:rsidRDefault="00ED58E1" w:rsidP="00ED58E1">
      <w:pPr>
        <w:rPr>
          <w:rFonts w:cs="Times New Roman"/>
        </w:rPr>
      </w:pPr>
      <w:r w:rsidRPr="000F10EF">
        <w:rPr>
          <w:rFonts w:cs="Times New Roman"/>
        </w:rPr>
        <w:t>The specific activities under this approach involves the following steps:</w:t>
      </w:r>
    </w:p>
    <w:p w:rsidR="00ED58E1" w:rsidRPr="000F10EF" w:rsidRDefault="00ED58E1" w:rsidP="00ED58E1">
      <w:pPr>
        <w:pStyle w:val="ListParagraph"/>
        <w:numPr>
          <w:ilvl w:val="3"/>
          <w:numId w:val="47"/>
        </w:numPr>
        <w:ind w:left="567"/>
      </w:pPr>
      <w:r w:rsidRPr="000F10EF">
        <w:t>Development of a dataset of cases that can be used to evaluate the performance of the hybridized geometric similarity measures. The dataset is a representative of the real-world domain in which the CBR systems will be used.</w:t>
      </w:r>
    </w:p>
    <w:p w:rsidR="00ED58E1" w:rsidRPr="000F10EF" w:rsidRDefault="00ED58E1" w:rsidP="00ED58E1">
      <w:pPr>
        <w:pStyle w:val="ListParagraph"/>
        <w:numPr>
          <w:ilvl w:val="3"/>
          <w:numId w:val="47"/>
        </w:numPr>
        <w:ind w:left="567"/>
      </w:pPr>
      <w:r w:rsidRPr="000F10EF">
        <w:t>Design of a new hybridized geometric similarity measure. The new measure is based on a combination of existing geometric similarity measures, such as the Euclidean distance measure, Cosine similarity measure and Jaccard similarity measures.</w:t>
      </w:r>
    </w:p>
    <w:p w:rsidR="00ED58E1" w:rsidRPr="000F10EF" w:rsidRDefault="00ED58E1" w:rsidP="00ED58E1">
      <w:pPr>
        <w:pStyle w:val="ListParagraph"/>
        <w:numPr>
          <w:ilvl w:val="3"/>
          <w:numId w:val="47"/>
        </w:numPr>
        <w:ind w:left="567"/>
      </w:pPr>
      <w:r w:rsidRPr="000F10EF">
        <w:t>Implementation of the hybridized geometric similarity measure in a Python programming language.</w:t>
      </w:r>
    </w:p>
    <w:p w:rsidR="00ED58E1" w:rsidRPr="000F10EF" w:rsidRDefault="00ED58E1" w:rsidP="00ED58E1">
      <w:pPr>
        <w:pStyle w:val="ListParagraph"/>
        <w:numPr>
          <w:ilvl w:val="3"/>
          <w:numId w:val="47"/>
        </w:numPr>
        <w:ind w:left="567"/>
      </w:pPr>
      <w:r w:rsidRPr="000F10EF">
        <w:t>Evaluation of the performance of the hybridized geometric similarity measure on the developed dataset by conducting experiments. The experiments compare the new measure to standard similarity measures.</w:t>
      </w:r>
    </w:p>
    <w:p w:rsidR="00ED58E1" w:rsidRPr="000F10EF" w:rsidRDefault="00ED58E1" w:rsidP="00ED58E1">
      <w:pPr>
        <w:pStyle w:val="ListParagraph"/>
        <w:numPr>
          <w:ilvl w:val="3"/>
          <w:numId w:val="47"/>
        </w:numPr>
        <w:ind w:left="567"/>
      </w:pPr>
      <w:r w:rsidRPr="000F10EF">
        <w:t xml:space="preserve">Furthermore, collection of data on the computational cost and </w:t>
      </w:r>
      <w:proofErr w:type="spellStart"/>
      <w:r w:rsidRPr="000F10EF">
        <w:t>explainability</w:t>
      </w:r>
      <w:proofErr w:type="spellEnd"/>
      <w:r w:rsidRPr="000F10EF">
        <w:t xml:space="preserve"> of the different similarity measures.</w:t>
      </w:r>
    </w:p>
    <w:p w:rsidR="00ED58E1" w:rsidRPr="000F10EF" w:rsidRDefault="00ED58E1" w:rsidP="00ED58E1">
      <w:pPr>
        <w:pStyle w:val="ListParagraph"/>
        <w:numPr>
          <w:ilvl w:val="3"/>
          <w:numId w:val="47"/>
        </w:numPr>
        <w:ind w:left="567"/>
      </w:pPr>
      <w:r w:rsidRPr="000F10EF">
        <w:t>Finally, the results of the experiments are analyzed so as to identify if the hybridized geometric similarity measure for case retrieval achieve the set research objectives.</w:t>
      </w:r>
    </w:p>
    <w:p w:rsidR="00ED58E1" w:rsidRPr="000F10EF" w:rsidRDefault="00ED58E1" w:rsidP="00ED58E1">
      <w:pPr>
        <w:rPr>
          <w:rFonts w:cs="Times New Roman"/>
        </w:rPr>
      </w:pPr>
      <w:r w:rsidRPr="000F10EF">
        <w:rPr>
          <w:rFonts w:cs="Times New Roman"/>
        </w:rPr>
        <w:t xml:space="preserve">A replication of this study can be done by; downloading the dataset from a public repository, cloning of the code repository, installation of the required dependencies, running of the </w:t>
      </w:r>
      <w:r w:rsidRPr="000F10EF">
        <w:rPr>
          <w:rFonts w:cs="Times New Roman"/>
        </w:rPr>
        <w:lastRenderedPageBreak/>
        <w:t>experiments to evaluate the performance of the hybridized geometric similarity measures on the dataset, finally, analysis of the results of the experiments and compare the performance of the different similarity measures. These steps is to ensure the study can be replicated and results verified by the research community.</w:t>
      </w:r>
    </w:p>
    <w:p w:rsidR="00ED58E1" w:rsidRPr="000F10EF" w:rsidRDefault="00ED58E1" w:rsidP="00ED58E1">
      <w:pPr>
        <w:pStyle w:val="Heading2"/>
        <w:numPr>
          <w:ilvl w:val="1"/>
          <w:numId w:val="10"/>
        </w:numPr>
        <w:ind w:left="540" w:hanging="540"/>
        <w:rPr>
          <w:rFonts w:cs="Times New Roman"/>
        </w:rPr>
      </w:pPr>
      <w:bookmarkStart w:id="4" w:name="_Toc151443071"/>
      <w:bookmarkStart w:id="5" w:name="_Toc160449989"/>
      <w:r w:rsidRPr="000F10EF">
        <w:rPr>
          <w:rFonts w:cs="Times New Roman"/>
        </w:rPr>
        <w:t>System Design</w:t>
      </w:r>
      <w:bookmarkEnd w:id="4"/>
      <w:bookmarkEnd w:id="5"/>
    </w:p>
    <w:p w:rsidR="00ED58E1" w:rsidRPr="000F10EF" w:rsidRDefault="00ED58E1" w:rsidP="00ED58E1">
      <w:pPr>
        <w:autoSpaceDE w:val="0"/>
        <w:autoSpaceDN w:val="0"/>
        <w:adjustRightInd w:val="0"/>
        <w:rPr>
          <w:rFonts w:cs="Times New Roman"/>
          <w:color w:val="FF0000"/>
        </w:rPr>
      </w:pPr>
      <w:r w:rsidRPr="000F10EF">
        <w:rPr>
          <w:rFonts w:cs="Times New Roman"/>
          <w:color w:val="000000"/>
        </w:rPr>
        <w:t xml:space="preserve">Over time, different concepts and techniques have been incorporated into CBR to record and index cases and then search the cases in the case base in order to identify cases that might be a solution to newly presented cases. </w:t>
      </w:r>
      <w:r w:rsidRPr="000F10EF">
        <w:rPr>
          <w:rFonts w:cs="Times New Roman"/>
        </w:rPr>
        <w:t>Depending on the kind of decision to be made, designing any of the steps of a CBR system involves addressing different issues. Designing an efficient case retrieval method in a CBR system involves activities such as the representation of cases, search the case base to retrieve cases, match retrieved cases by using similarity metrics, even ranking of cases, and adaptation.</w:t>
      </w:r>
    </w:p>
    <w:p w:rsidR="00ED58E1" w:rsidRPr="000F10EF" w:rsidRDefault="00ED58E1" w:rsidP="00ED58E1">
      <w:pPr>
        <w:pStyle w:val="Heading3"/>
        <w:numPr>
          <w:ilvl w:val="2"/>
          <w:numId w:val="10"/>
        </w:numPr>
        <w:rPr>
          <w:rFonts w:cs="Times New Roman"/>
        </w:rPr>
      </w:pPr>
      <w:bookmarkStart w:id="6" w:name="_Toc151443075"/>
      <w:bookmarkStart w:id="7" w:name="_Toc160449990"/>
      <w:r w:rsidRPr="000F10EF">
        <w:rPr>
          <w:rFonts w:cs="Times New Roman"/>
        </w:rPr>
        <w:t>Case Representation</w:t>
      </w:r>
      <w:bookmarkEnd w:id="6"/>
      <w:bookmarkEnd w:id="7"/>
    </w:p>
    <w:p w:rsidR="00ED58E1" w:rsidRPr="000F10EF" w:rsidRDefault="00ED58E1" w:rsidP="00ED58E1">
      <w:pPr>
        <w:rPr>
          <w:rFonts w:cs="Times New Roman"/>
        </w:rPr>
      </w:pPr>
      <w:r w:rsidRPr="000F10EF">
        <w:rPr>
          <w:rFonts w:cs="Times New Roman"/>
        </w:rPr>
        <w:t>Case representation is a crucial aspect of a CBR systems as it determines how cases (knowledge) are stored and processed. In fact, this is the first activity that needs to be performed. It is actualized by capturing the essential information about a case in a structured and logical manner. Both base case and new cases needs to be represented.</w:t>
      </w:r>
    </w:p>
    <w:p w:rsidR="00ED58E1" w:rsidRPr="000F10EF" w:rsidRDefault="00ED58E1" w:rsidP="00ED58E1">
      <w:pPr>
        <w:rPr>
          <w:rFonts w:eastAsia="Times-Roman" w:cs="Times New Roman"/>
        </w:rPr>
      </w:pPr>
      <w:r w:rsidRPr="000F10EF">
        <w:rPr>
          <w:rFonts w:cs="Times New Roman"/>
        </w:rPr>
        <w:t xml:space="preserve">Hence, </w:t>
      </w:r>
      <w:r w:rsidRPr="000F10EF">
        <w:rPr>
          <w:rFonts w:eastAsia="Times-Roman" w:cs="Times New Roman"/>
        </w:rPr>
        <w:t>in this research, w</w:t>
      </w:r>
      <w:r w:rsidRPr="000F10EF">
        <w:rPr>
          <w:rFonts w:cs="Times New Roman"/>
        </w:rPr>
        <w:t xml:space="preserve">hile </w:t>
      </w:r>
      <w:r w:rsidRPr="000F10EF">
        <w:rPr>
          <w:rFonts w:eastAsia="Times-Roman" w:cs="Times New Roman"/>
        </w:rPr>
        <w:t>modelling</w:t>
      </w:r>
      <w:r w:rsidRPr="000F10EF">
        <w:rPr>
          <w:rFonts w:cs="Times New Roman"/>
        </w:rPr>
        <w:t xml:space="preserve"> the case library, base</w:t>
      </w:r>
      <w:r w:rsidRPr="000F10EF">
        <w:rPr>
          <w:rFonts w:eastAsia="Times-Roman" w:cs="Times New Roman"/>
        </w:rPr>
        <w:t xml:space="preserve"> cases which consists of a set of problem-solution features structure were firstly established and stored in the case base/library. </w:t>
      </w:r>
    </w:p>
    <w:p w:rsidR="00ED58E1" w:rsidRPr="000F10EF" w:rsidRDefault="00ED58E1" w:rsidP="00ED58E1">
      <w:pPr>
        <w:rPr>
          <w:rFonts w:eastAsia="Times-Roman" w:cs="Times New Roman"/>
        </w:rPr>
      </w:pPr>
      <w:r w:rsidRPr="000F10EF">
        <w:rPr>
          <w:rFonts w:eastAsia="Times-Roman" w:cs="Times New Roman"/>
        </w:rPr>
        <w:t xml:space="preserve">The base case model is represented as: </w:t>
      </w:r>
    </w:p>
    <w:p w:rsidR="00ED58E1" w:rsidRPr="000F10EF" w:rsidRDefault="00ED58E1" w:rsidP="00ED58E1">
      <w:pPr>
        <w:ind w:firstLine="720"/>
        <w:rPr>
          <w:rFonts w:eastAsia="Times-Roman" w:cs="Times New Roman"/>
        </w:rPr>
      </w:pPr>
      <w:r w:rsidRPr="000F10EF">
        <w:rPr>
          <w:rFonts w:eastAsia="Times-Roman" w:cs="Times New Roman"/>
        </w:rPr>
        <w:t xml:space="preserve">Case </w:t>
      </w:r>
      <w:r w:rsidRPr="000F10EF">
        <w:rPr>
          <w:rFonts w:eastAsia="MTSYN" w:cs="Times New Roman"/>
        </w:rPr>
        <w:t xml:space="preserve">= </w:t>
      </w:r>
      <w:r w:rsidRPr="000F10EF">
        <w:rPr>
          <w:rFonts w:eastAsia="Times-Roman" w:cs="Times New Roman"/>
        </w:rPr>
        <w:t>{</w:t>
      </w:r>
      <w:r w:rsidRPr="000F10EF">
        <w:rPr>
          <w:rFonts w:eastAsia="Times-Roman" w:cs="Times New Roman"/>
          <w:i/>
        </w:rPr>
        <w:t>Problem Description</w:t>
      </w:r>
      <w:r w:rsidRPr="000F10EF">
        <w:rPr>
          <w:rFonts w:eastAsia="Times-Roman" w:cs="Times New Roman"/>
        </w:rPr>
        <w:t xml:space="preserve">, </w:t>
      </w:r>
      <w:r w:rsidRPr="000F10EF">
        <w:rPr>
          <w:rFonts w:eastAsia="Times-Roman" w:cs="Times New Roman"/>
          <w:i/>
        </w:rPr>
        <w:t>Solution</w:t>
      </w:r>
      <w:r w:rsidRPr="000F10EF">
        <w:rPr>
          <w:rFonts w:eastAsia="Times-Roman" w:cs="Times New Roman"/>
        </w:rPr>
        <w:t>}</w:t>
      </w:r>
    </w:p>
    <w:p w:rsidR="00ED58E1" w:rsidRPr="000F10EF" w:rsidRDefault="00ED58E1" w:rsidP="00ED58E1">
      <w:pPr>
        <w:pStyle w:val="ListParagraph"/>
        <w:numPr>
          <w:ilvl w:val="4"/>
          <w:numId w:val="47"/>
        </w:numPr>
        <w:ind w:left="851"/>
        <w:rPr>
          <w:rFonts w:eastAsia="Times-Roman"/>
        </w:rPr>
      </w:pPr>
      <w:r w:rsidRPr="000F10EF">
        <w:rPr>
          <w:b/>
        </w:rPr>
        <w:t>Problem Description</w:t>
      </w:r>
      <w:r w:rsidRPr="000F10EF">
        <w:t xml:space="preserve">: This represents a detailed description of the problem that the case addresses. </w:t>
      </w:r>
      <w:r w:rsidRPr="000F10EF">
        <w:rPr>
          <w:rFonts w:eastAsia="Times-Roman"/>
        </w:rPr>
        <w:t xml:space="preserve">It is represented by the problem feature subsets and consists of a number of </w:t>
      </w:r>
      <w:r w:rsidRPr="000F10EF">
        <w:rPr>
          <w:rFonts w:eastAsia="Times-Roman"/>
        </w:rPr>
        <w:lastRenderedPageBreak/>
        <w:t>principal problem features. The problem description is described by a sequence of problem features, (</w:t>
      </w:r>
      <w:r w:rsidRPr="000F10EF">
        <w:rPr>
          <w:rFonts w:eastAsia="Times-Roman"/>
          <w:i/>
        </w:rPr>
        <w:t>f</w:t>
      </w:r>
      <w:r w:rsidRPr="000F10EF">
        <w:rPr>
          <w:rFonts w:eastAsia="Times-Roman"/>
          <w:i/>
          <w:vertAlign w:val="subscript"/>
        </w:rPr>
        <w:t>1</w:t>
      </w:r>
      <w:r w:rsidRPr="000F10EF">
        <w:rPr>
          <w:rFonts w:eastAsia="Times-Roman"/>
        </w:rPr>
        <w:t xml:space="preserve">, </w:t>
      </w:r>
      <w:r w:rsidRPr="000F10EF">
        <w:rPr>
          <w:rFonts w:eastAsia="Times-Roman"/>
          <w:i/>
        </w:rPr>
        <w:t>f</w:t>
      </w:r>
      <w:r w:rsidRPr="000F10EF">
        <w:rPr>
          <w:rFonts w:eastAsia="Times-Roman"/>
          <w:i/>
          <w:vertAlign w:val="subscript"/>
        </w:rPr>
        <w:t>2</w:t>
      </w:r>
      <w:r w:rsidRPr="000F10EF">
        <w:rPr>
          <w:rFonts w:eastAsia="Times-Roman"/>
        </w:rPr>
        <w:t xml:space="preserve">, </w:t>
      </w:r>
      <w:r w:rsidRPr="000F10EF">
        <w:rPr>
          <w:rFonts w:eastAsia="Times-Roman"/>
          <w:i/>
        </w:rPr>
        <w:t>f</w:t>
      </w:r>
      <w:r w:rsidRPr="000F10EF">
        <w:rPr>
          <w:rFonts w:eastAsia="Times-Roman"/>
          <w:i/>
          <w:vertAlign w:val="subscript"/>
        </w:rPr>
        <w:t>3</w:t>
      </w:r>
      <w:r w:rsidRPr="000F10EF">
        <w:rPr>
          <w:rFonts w:eastAsia="Times-Roman"/>
        </w:rPr>
        <w:t xml:space="preserve">, . . . </w:t>
      </w:r>
      <w:proofErr w:type="spellStart"/>
      <w:r w:rsidRPr="000F10EF">
        <w:rPr>
          <w:rFonts w:eastAsia="Times-Roman"/>
          <w:i/>
        </w:rPr>
        <w:t>f</w:t>
      </w:r>
      <w:r w:rsidRPr="000F10EF">
        <w:rPr>
          <w:rFonts w:eastAsia="Times-Roman"/>
          <w:i/>
          <w:vertAlign w:val="subscript"/>
        </w:rPr>
        <w:t>n</w:t>
      </w:r>
      <w:proofErr w:type="spellEnd"/>
      <w:r w:rsidRPr="000F10EF">
        <w:rPr>
          <w:rFonts w:eastAsia="Times-Roman"/>
        </w:rPr>
        <w:t xml:space="preserve">). </w:t>
      </w:r>
    </w:p>
    <w:p w:rsidR="00ED58E1" w:rsidRPr="000F10EF" w:rsidRDefault="00ED58E1" w:rsidP="00ED58E1">
      <w:pPr>
        <w:ind w:left="851"/>
        <w:rPr>
          <w:rFonts w:eastAsia="Times-Roman" w:cs="Times New Roman"/>
        </w:rPr>
      </w:pPr>
      <w:r w:rsidRPr="000F10EF">
        <w:rPr>
          <w:rFonts w:eastAsia="Times-Roman" w:cs="Times New Roman"/>
        </w:rPr>
        <w:t>The problem features (</w:t>
      </w:r>
      <w:r w:rsidRPr="000F10EF">
        <w:rPr>
          <w:rFonts w:eastAsia="Times-Roman" w:cs="Times New Roman"/>
          <w:i/>
        </w:rPr>
        <w:t>f</w:t>
      </w:r>
      <w:r w:rsidRPr="000F10EF">
        <w:rPr>
          <w:rFonts w:eastAsia="Times-Roman" w:cs="Times New Roman"/>
          <w:i/>
          <w:vertAlign w:val="subscript"/>
        </w:rPr>
        <w:t>i</w:t>
      </w:r>
      <w:r w:rsidRPr="000F10EF">
        <w:rPr>
          <w:rFonts w:eastAsia="Times-Roman" w:cs="Times New Roman"/>
        </w:rPr>
        <w:t xml:space="preserve">) of the problem description are represented as attribute-value pairs: </w:t>
      </w:r>
    </w:p>
    <w:p w:rsidR="00ED58E1" w:rsidRPr="000F10EF" w:rsidRDefault="00ED58E1" w:rsidP="00ED58E1">
      <w:pPr>
        <w:rPr>
          <w:rFonts w:eastAsia="Times-Roman" w:cs="Times New Roman"/>
        </w:rPr>
      </w:pPr>
      <w:r w:rsidRPr="000F10EF">
        <w:rPr>
          <w:rFonts w:eastAsia="Times-Roman" w:cs="Times New Roman"/>
        </w:rPr>
        <w:tab/>
      </w:r>
      <w:r w:rsidRPr="000F10EF">
        <w:rPr>
          <w:rFonts w:eastAsia="Times-Roman" w:cs="Times New Roman"/>
        </w:rPr>
        <w:tab/>
      </w:r>
      <w:r w:rsidRPr="000F10EF">
        <w:rPr>
          <w:rFonts w:eastAsia="Times-Roman" w:cs="Times New Roman"/>
          <w:i/>
        </w:rPr>
        <w:t>f</w:t>
      </w:r>
      <w:r w:rsidRPr="000F10EF">
        <w:rPr>
          <w:rFonts w:eastAsia="Times-Roman" w:cs="Times New Roman"/>
          <w:i/>
          <w:vertAlign w:val="subscript"/>
        </w:rPr>
        <w:t>i</w:t>
      </w:r>
      <w:r w:rsidRPr="000F10EF">
        <w:rPr>
          <w:rFonts w:eastAsia="Times-Roman" w:cs="Times New Roman"/>
        </w:rPr>
        <w:t xml:space="preserve"> = (</w:t>
      </w:r>
      <w:proofErr w:type="spellStart"/>
      <w:r w:rsidRPr="000F10EF">
        <w:rPr>
          <w:rFonts w:eastAsia="Times-Roman" w:cs="Times New Roman"/>
          <w:i/>
        </w:rPr>
        <w:t>a</w:t>
      </w:r>
      <w:r w:rsidRPr="000F10EF">
        <w:rPr>
          <w:rFonts w:eastAsia="Times-Roman" w:cs="Times New Roman"/>
          <w:i/>
          <w:vertAlign w:val="subscript"/>
        </w:rPr>
        <w:t>i</w:t>
      </w:r>
      <w:proofErr w:type="spellEnd"/>
      <w:r w:rsidRPr="000F10EF">
        <w:rPr>
          <w:rFonts w:eastAsia="Times-Roman" w:cs="Times New Roman"/>
          <w:i/>
        </w:rPr>
        <w:t>, v</w:t>
      </w:r>
      <w:r w:rsidRPr="000F10EF">
        <w:rPr>
          <w:rFonts w:eastAsia="Times-Roman" w:cs="Times New Roman"/>
          <w:i/>
          <w:vertAlign w:val="subscript"/>
        </w:rPr>
        <w:t>i</w:t>
      </w:r>
      <w:r w:rsidRPr="000F10EF">
        <w:rPr>
          <w:rFonts w:eastAsia="Times-Roman" w:cs="Times New Roman"/>
        </w:rPr>
        <w:t>)</w:t>
      </w:r>
    </w:p>
    <w:p w:rsidR="00ED58E1" w:rsidRPr="000F10EF" w:rsidRDefault="00ED58E1" w:rsidP="00ED58E1">
      <w:pPr>
        <w:ind w:left="720"/>
        <w:rPr>
          <w:rFonts w:eastAsia="Times-Roman" w:cs="Times New Roman"/>
        </w:rPr>
      </w:pPr>
      <w:r w:rsidRPr="000F10EF">
        <w:rPr>
          <w:rFonts w:eastAsia="Times-Roman" w:cs="Times New Roman"/>
        </w:rPr>
        <w:t xml:space="preserve">Where </w:t>
      </w:r>
      <w:proofErr w:type="spellStart"/>
      <w:r w:rsidRPr="000F10EF">
        <w:rPr>
          <w:rFonts w:eastAsia="Times-Roman" w:cs="Times New Roman"/>
          <w:i/>
        </w:rPr>
        <w:t>a</w:t>
      </w:r>
      <w:r w:rsidRPr="000F10EF">
        <w:rPr>
          <w:rFonts w:eastAsia="Times-Roman" w:cs="Times New Roman"/>
          <w:i/>
          <w:vertAlign w:val="subscript"/>
        </w:rPr>
        <w:t>i</w:t>
      </w:r>
      <w:proofErr w:type="spellEnd"/>
      <w:r w:rsidRPr="000F10EF">
        <w:rPr>
          <w:rFonts w:eastAsia="Times-Roman" w:cs="Times New Roman"/>
        </w:rPr>
        <w:t xml:space="preserve"> is the attribute of the problem which are defined in the problem features vocabulary and </w:t>
      </w:r>
      <w:r w:rsidRPr="000F10EF">
        <w:rPr>
          <w:rFonts w:eastAsia="Times-Roman" w:cs="Times New Roman"/>
          <w:i/>
        </w:rPr>
        <w:t>v</w:t>
      </w:r>
      <w:r w:rsidRPr="000F10EF">
        <w:rPr>
          <w:rFonts w:eastAsia="Times-Roman" w:cs="Times New Roman"/>
          <w:i/>
          <w:vertAlign w:val="subscript"/>
        </w:rPr>
        <w:t>i</w:t>
      </w:r>
      <w:r w:rsidRPr="000F10EF">
        <w:rPr>
          <w:rFonts w:eastAsia="Times-Roman" w:cs="Times New Roman"/>
        </w:rPr>
        <w:t xml:space="preserve"> are the values related to each attribute. As it is the case in this research, in most instances attributes are determined by domain experts. </w:t>
      </w:r>
    </w:p>
    <w:p w:rsidR="00ED58E1" w:rsidRPr="000F10EF" w:rsidRDefault="00ED58E1" w:rsidP="00ED58E1">
      <w:pPr>
        <w:ind w:left="720"/>
        <w:rPr>
          <w:rFonts w:cs="Times New Roman"/>
        </w:rPr>
      </w:pPr>
      <w:r w:rsidRPr="000F10EF">
        <w:rPr>
          <w:rFonts w:cs="Times New Roman"/>
        </w:rPr>
        <w:t>The values may involve numerical values, categorical labels or in some instances a combination of both. This include the context, symptoms and other relevant observations.</w:t>
      </w:r>
    </w:p>
    <w:p w:rsidR="00ED58E1" w:rsidRPr="000F10EF" w:rsidRDefault="00ED58E1" w:rsidP="00ED58E1">
      <w:pPr>
        <w:pStyle w:val="ListParagraph"/>
        <w:numPr>
          <w:ilvl w:val="4"/>
          <w:numId w:val="47"/>
        </w:numPr>
        <w:ind w:left="709"/>
      </w:pPr>
      <w:r w:rsidRPr="000F10EF">
        <w:rPr>
          <w:b/>
        </w:rPr>
        <w:t>Solution</w:t>
      </w:r>
      <w:r w:rsidRPr="000F10EF">
        <w:t xml:space="preserve">: </w:t>
      </w:r>
      <w:r w:rsidRPr="000F10EF">
        <w:rPr>
          <w:rFonts w:eastAsia="Times-Roman"/>
        </w:rPr>
        <w:t xml:space="preserve">The solution represents the result of the problem description. </w:t>
      </w:r>
      <w:r w:rsidRPr="000F10EF">
        <w:t>It is the solution or set of solutions that were implemented to address the problem. This include specific actions, interventions or strategies.</w:t>
      </w:r>
    </w:p>
    <w:p w:rsidR="00ED58E1" w:rsidRPr="000F10EF" w:rsidRDefault="00ED58E1" w:rsidP="00ED58E1">
      <w:pPr>
        <w:ind w:left="709"/>
        <w:rPr>
          <w:rFonts w:cs="Times New Roman"/>
        </w:rPr>
      </w:pPr>
      <w:r w:rsidRPr="000F10EF">
        <w:rPr>
          <w:rFonts w:eastAsia="Times-Roman" w:cs="Times New Roman"/>
        </w:rPr>
        <w:t xml:space="preserve">Note that, while the structure of the base case consists of the problem description and the solution, the structure of the new case only consists of the problem description. Figure 3. 1 represents the structure of the base case. The problem description is represented by a subset of problem features while each of the problem feature is represented by a principal attribute and a corresponding value. Hence, depicting an attribute-value pair. </w:t>
      </w:r>
    </w:p>
    <w:p w:rsidR="00ED58E1" w:rsidRPr="000F10EF" w:rsidRDefault="00ED58E1" w:rsidP="00ED58E1">
      <w:pPr>
        <w:ind w:left="709"/>
        <w:rPr>
          <w:rFonts w:eastAsia="Times-Roman" w:cs="Times New Roman"/>
        </w:rPr>
      </w:pPr>
      <w:r w:rsidRPr="000F10EF">
        <w:rPr>
          <w:rFonts w:cs="Times New Roman"/>
        </w:rPr>
        <w:t>Although, there are several case representation methods, such as relational database case representation, attribute-value representation, predicate-based representation and even soft computing case representation methods. Each of them has its own set of advantages and disadvantages. The attribute-value representation approach has been discovered to be appropriate for this study</w:t>
      </w:r>
      <w:r w:rsidRPr="000F10EF">
        <w:rPr>
          <w:rFonts w:cs="Times New Roman"/>
          <w:b/>
        </w:rPr>
        <w:t>.</w:t>
      </w:r>
      <w:r w:rsidRPr="000F10EF">
        <w:rPr>
          <w:rFonts w:cs="Times New Roman"/>
        </w:rPr>
        <w:t xml:space="preserve"> Using attributes with characteristic values makes it </w:t>
      </w:r>
      <w:r w:rsidRPr="000F10EF">
        <w:rPr>
          <w:rFonts w:cs="Times New Roman"/>
        </w:rPr>
        <w:lastRenderedPageBreak/>
        <w:t>straightforward to represent the instances gathered. The proposed hybridized geometric similarity measure utilizes the attribute-value representation of cases to compute similarity. By considering the primary range of features, the hybridized measure can capture more nuanced relationships between cases and improve the accuracy of case retrieval. The use of attribute-value representation to express cases is justified since it makes it easier to specify cases and allows for the use of the k-NN retrieval method.</w:t>
      </w:r>
    </w:p>
    <w:p w:rsidR="00ED58E1" w:rsidRPr="000F10EF" w:rsidRDefault="00ED58E1" w:rsidP="00ED58E1">
      <w:pPr>
        <w:jc w:val="center"/>
        <w:rPr>
          <w:rFonts w:eastAsia="Times-Roman" w:cs="Times New Roman"/>
        </w:rPr>
      </w:pPr>
      <w:r w:rsidRPr="000F10EF">
        <w:rPr>
          <w:rFonts w:eastAsia="Times-Roman" w:cs="Times New Roman"/>
          <w:noProof/>
          <w:lang w:eastAsia="en-GB"/>
        </w:rPr>
        <w:drawing>
          <wp:inline distT="0" distB="0" distL="0" distR="0" wp14:anchorId="3E19B7DA" wp14:editId="7BAEE881">
            <wp:extent cx="4847925" cy="4320000"/>
            <wp:effectExtent l="0" t="0" r="0" b="0"/>
            <wp:docPr id="13" name="Picture 13" descr="C:\Users\Omonijo O. O\Desktop\Omonijo\Thesis\Chapters\Pictur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onijo O. O\Desktop\Omonijo\Thesis\Chapters\Picture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7925" cy="4320000"/>
                    </a:xfrm>
                    <a:prstGeom prst="rect">
                      <a:avLst/>
                    </a:prstGeom>
                    <a:noFill/>
                    <a:ln>
                      <a:noFill/>
                    </a:ln>
                  </pic:spPr>
                </pic:pic>
              </a:graphicData>
            </a:graphic>
          </wp:inline>
        </w:drawing>
      </w:r>
    </w:p>
    <w:p w:rsidR="00ED58E1" w:rsidRPr="000F10EF" w:rsidRDefault="00ED58E1" w:rsidP="00ED58E1">
      <w:pPr>
        <w:autoSpaceDE w:val="0"/>
        <w:autoSpaceDN w:val="0"/>
        <w:adjustRightInd w:val="0"/>
        <w:jc w:val="center"/>
        <w:rPr>
          <w:rFonts w:cs="Times New Roman"/>
        </w:rPr>
      </w:pPr>
      <w:r w:rsidRPr="000F10EF">
        <w:rPr>
          <w:rFonts w:cs="Times New Roman"/>
        </w:rPr>
        <w:t>Fig 3. 1 Structure of a Base Case (Source: Researcher, Omonijo O. 2024)</w:t>
      </w:r>
    </w:p>
    <w:p w:rsidR="00ED58E1" w:rsidRPr="000F10EF" w:rsidRDefault="00ED58E1" w:rsidP="00ED58E1">
      <w:pPr>
        <w:autoSpaceDE w:val="0"/>
        <w:autoSpaceDN w:val="0"/>
        <w:adjustRightInd w:val="0"/>
        <w:ind w:left="720"/>
        <w:rPr>
          <w:rFonts w:cs="Times New Roman"/>
          <w:color w:val="000000" w:themeColor="text1"/>
        </w:rPr>
      </w:pPr>
      <w:r w:rsidRPr="000F10EF">
        <w:rPr>
          <w:rFonts w:cs="Times New Roman"/>
          <w:color w:val="000000" w:themeColor="text1"/>
        </w:rPr>
        <w:t xml:space="preserve">The case representation features for the system are as follows: </w:t>
      </w:r>
    </w:p>
    <w:p w:rsidR="00ED58E1" w:rsidRPr="000F10EF" w:rsidRDefault="00ED58E1" w:rsidP="00ED58E1">
      <w:pPr>
        <w:pStyle w:val="ListParagraph"/>
        <w:numPr>
          <w:ilvl w:val="0"/>
          <w:numId w:val="18"/>
        </w:numPr>
        <w:autoSpaceDE w:val="0"/>
        <w:autoSpaceDN w:val="0"/>
        <w:adjustRightInd w:val="0"/>
        <w:spacing w:after="200" w:line="360" w:lineRule="auto"/>
        <w:rPr>
          <w:color w:val="000000" w:themeColor="text1"/>
        </w:rPr>
      </w:pPr>
      <w:r w:rsidRPr="000F10EF">
        <w:rPr>
          <w:b/>
          <w:bCs/>
          <w:color w:val="000000" w:themeColor="text1"/>
        </w:rPr>
        <w:t>Case ID</w:t>
      </w:r>
      <w:r w:rsidRPr="000F10EF">
        <w:rPr>
          <w:color w:val="000000" w:themeColor="text1"/>
        </w:rPr>
        <w:t>: Each case has a unique case number. The number uniquely identifies a case or a problem.  It acts as a primary key for accessing and organizing cases within the case base.</w:t>
      </w:r>
    </w:p>
    <w:p w:rsidR="00ED58E1" w:rsidRPr="000F10EF" w:rsidRDefault="00ED58E1" w:rsidP="00ED58E1">
      <w:pPr>
        <w:pStyle w:val="ListParagraph"/>
        <w:numPr>
          <w:ilvl w:val="0"/>
          <w:numId w:val="18"/>
        </w:numPr>
        <w:autoSpaceDE w:val="0"/>
        <w:autoSpaceDN w:val="0"/>
        <w:adjustRightInd w:val="0"/>
        <w:spacing w:after="200" w:line="360" w:lineRule="auto"/>
        <w:rPr>
          <w:color w:val="FF0000"/>
        </w:rPr>
      </w:pPr>
      <w:r w:rsidRPr="000F10EF">
        <w:rPr>
          <w:b/>
          <w:bCs/>
          <w:color w:val="000000" w:themeColor="text1"/>
        </w:rPr>
        <w:lastRenderedPageBreak/>
        <w:t>Case Feature</w:t>
      </w:r>
      <w:r w:rsidRPr="000F10EF">
        <w:rPr>
          <w:color w:val="000000" w:themeColor="text1"/>
        </w:rPr>
        <w:t>: Each case or disease has a series of descriptions (symptoms) which are the attributes of the problem and are usually more accurate, specific and easily understood with relevant features. It serves as the primary input for similarity measures, enabling the system to identify similar cases based on their descriptions.</w:t>
      </w:r>
    </w:p>
    <w:p w:rsidR="00ED58E1" w:rsidRPr="000F10EF" w:rsidRDefault="00ED58E1" w:rsidP="00ED58E1">
      <w:pPr>
        <w:pStyle w:val="ListParagraph"/>
        <w:numPr>
          <w:ilvl w:val="0"/>
          <w:numId w:val="18"/>
        </w:numPr>
        <w:autoSpaceDE w:val="0"/>
        <w:autoSpaceDN w:val="0"/>
        <w:adjustRightInd w:val="0"/>
        <w:spacing w:after="200" w:line="360" w:lineRule="auto"/>
        <w:rPr>
          <w:color w:val="FF0000"/>
        </w:rPr>
      </w:pPr>
      <w:r w:rsidRPr="000F10EF">
        <w:rPr>
          <w:b/>
          <w:bCs/>
          <w:color w:val="000000" w:themeColor="text1"/>
        </w:rPr>
        <w:t>Case Alias</w:t>
      </w:r>
      <w:r w:rsidRPr="000F10EF">
        <w:rPr>
          <w:color w:val="000000" w:themeColor="text1"/>
        </w:rPr>
        <w:t>: Although, this is optional, the alias attribute contains a list of all abbreviations and non-keywords. This enables the system to still perform in a case where user uses aliases or abbreviations in the case query. Provides additional keywords, synonyms, or abbreviations associated with the case, enhancing search capabilities. The aliases are parsed through the description so as to match the brief description with the cases in the case-base. Allows users to find cases using familiar terms or jargon, improving accessibility.</w:t>
      </w:r>
    </w:p>
    <w:p w:rsidR="00ED58E1" w:rsidRPr="000F10EF" w:rsidRDefault="00ED58E1" w:rsidP="00ED58E1">
      <w:pPr>
        <w:pStyle w:val="ListParagraph"/>
        <w:numPr>
          <w:ilvl w:val="0"/>
          <w:numId w:val="18"/>
        </w:numPr>
        <w:autoSpaceDE w:val="0"/>
        <w:autoSpaceDN w:val="0"/>
        <w:adjustRightInd w:val="0"/>
        <w:spacing w:after="200" w:line="360" w:lineRule="auto"/>
        <w:rPr>
          <w:color w:val="000000" w:themeColor="text1"/>
        </w:rPr>
      </w:pPr>
      <w:r w:rsidRPr="000F10EF">
        <w:rPr>
          <w:b/>
          <w:bCs/>
          <w:color w:val="000000" w:themeColor="text1"/>
        </w:rPr>
        <w:t>Solution</w:t>
      </w:r>
      <w:r w:rsidRPr="000F10EF">
        <w:rPr>
          <w:bCs/>
          <w:color w:val="000000" w:themeColor="text1"/>
        </w:rPr>
        <w:t xml:space="preserve">: </w:t>
      </w:r>
      <w:r w:rsidRPr="000F10EF">
        <w:rPr>
          <w:color w:val="000000" w:themeColor="text1"/>
        </w:rPr>
        <w:t>This is the action or solution to the problem. It contains the recommended solution, resolution, or outcome for the problem described in the case.</w:t>
      </w:r>
    </w:p>
    <w:p w:rsidR="00ED58E1" w:rsidRPr="000F10EF" w:rsidRDefault="00ED58E1" w:rsidP="00ED58E1">
      <w:pPr>
        <w:pStyle w:val="Heading3"/>
        <w:numPr>
          <w:ilvl w:val="2"/>
          <w:numId w:val="10"/>
        </w:numPr>
        <w:rPr>
          <w:rFonts w:cs="Times New Roman"/>
        </w:rPr>
      </w:pPr>
      <w:bookmarkStart w:id="8" w:name="_Toc151443076"/>
      <w:bookmarkStart w:id="9" w:name="_Toc160449991"/>
      <w:r w:rsidRPr="000F10EF">
        <w:rPr>
          <w:rFonts w:cs="Times New Roman"/>
        </w:rPr>
        <w:t>The System’s Case Base</w:t>
      </w:r>
      <w:bookmarkEnd w:id="8"/>
      <w:bookmarkEnd w:id="9"/>
    </w:p>
    <w:p w:rsidR="00ED58E1" w:rsidRPr="000F10EF" w:rsidRDefault="00ED58E1" w:rsidP="00ED58E1">
      <w:pPr>
        <w:rPr>
          <w:rFonts w:cs="Times New Roman"/>
        </w:rPr>
      </w:pPr>
      <w:r w:rsidRPr="000F10EF">
        <w:rPr>
          <w:rFonts w:cs="Times New Roman"/>
        </w:rPr>
        <w:t xml:space="preserve">CBR can only be used if there is a case base of relevant cases to draw from. As such, the case base needs to be structured in such a way that cases can be easily retrieved. Each case contains a set of description of the problem and the associated solution. </w:t>
      </w:r>
      <w:r w:rsidRPr="000F10EF">
        <w:rPr>
          <w:rFonts w:eastAsia="Times-Roman" w:cs="Times New Roman"/>
        </w:rPr>
        <w:t xml:space="preserve">The problem description subset of the case is represented by the problem feature subsets and a number of principal attributes are associated to each feature. </w:t>
      </w:r>
      <w:r w:rsidRPr="000F10EF">
        <w:rPr>
          <w:rFonts w:cs="Times New Roman"/>
        </w:rPr>
        <w:t>The case base is deployed using a Comma-Separated Value (CSV) file. The structure of the case base is represented in Table 3. 1.</w:t>
      </w:r>
    </w:p>
    <w:p w:rsidR="00ED58E1" w:rsidRPr="000F10EF" w:rsidRDefault="00ED58E1" w:rsidP="00ED58E1">
      <w:pPr>
        <w:pStyle w:val="Default"/>
        <w:spacing w:line="480" w:lineRule="auto"/>
        <w:rPr>
          <w:rFonts w:ascii="Times New Roman" w:hAnsi="Times New Roman" w:cs="Times New Roman"/>
        </w:rPr>
      </w:pPr>
      <w:r w:rsidRPr="000F10EF">
        <w:rPr>
          <w:rFonts w:ascii="Times New Roman" w:hAnsi="Times New Roman" w:cs="Times New Roman"/>
        </w:rPr>
        <w:t xml:space="preserve">The case base is structured such that; </w:t>
      </w:r>
    </w:p>
    <w:p w:rsidR="00ED58E1" w:rsidRPr="000F10EF" w:rsidRDefault="00ED58E1" w:rsidP="00ED58E1">
      <w:pPr>
        <w:pStyle w:val="Default"/>
        <w:numPr>
          <w:ilvl w:val="3"/>
          <w:numId w:val="18"/>
        </w:numPr>
        <w:spacing w:line="480" w:lineRule="auto"/>
        <w:ind w:left="360"/>
        <w:jc w:val="both"/>
        <w:rPr>
          <w:rFonts w:ascii="Times New Roman" w:hAnsi="Times New Roman" w:cs="Times New Roman"/>
        </w:rPr>
      </w:pPr>
      <w:r w:rsidRPr="000F10EF">
        <w:rPr>
          <w:rFonts w:ascii="Times New Roman" w:hAnsi="Times New Roman" w:cs="Times New Roman"/>
        </w:rPr>
        <w:t>Each case is represented in a structured format that captures all the relevant information and/or attributes about the case. The information includes the Case ID, Case Feature, Case Alias (which is optional) and the Solution.</w:t>
      </w:r>
    </w:p>
    <w:p w:rsidR="00ED58E1" w:rsidRPr="000F10EF" w:rsidRDefault="00ED58E1" w:rsidP="00ED58E1">
      <w:pPr>
        <w:pStyle w:val="Default"/>
        <w:numPr>
          <w:ilvl w:val="3"/>
          <w:numId w:val="18"/>
        </w:numPr>
        <w:spacing w:line="480" w:lineRule="auto"/>
        <w:ind w:left="360"/>
        <w:jc w:val="both"/>
        <w:rPr>
          <w:rFonts w:ascii="Times New Roman" w:hAnsi="Times New Roman" w:cs="Times New Roman"/>
        </w:rPr>
      </w:pPr>
      <w:r w:rsidRPr="000F10EF">
        <w:rPr>
          <w:rFonts w:ascii="Times New Roman" w:hAnsi="Times New Roman" w:cs="Times New Roman"/>
        </w:rPr>
        <w:lastRenderedPageBreak/>
        <w:t>The cases are indexed using the Case ID in a way that it makes it easy for the model to find the most similar cases. This involves the creation of unique identification which is used to uniquely refer to a case.</w:t>
      </w:r>
    </w:p>
    <w:p w:rsidR="00ED58E1" w:rsidRPr="000F10EF" w:rsidRDefault="00ED58E1" w:rsidP="00ED58E1">
      <w:pPr>
        <w:pStyle w:val="Default"/>
        <w:numPr>
          <w:ilvl w:val="3"/>
          <w:numId w:val="18"/>
        </w:numPr>
        <w:spacing w:line="480" w:lineRule="auto"/>
        <w:ind w:left="360"/>
        <w:jc w:val="both"/>
        <w:rPr>
          <w:rFonts w:ascii="Times New Roman" w:hAnsi="Times New Roman" w:cs="Times New Roman"/>
          <w:color w:val="000000" w:themeColor="text1"/>
        </w:rPr>
      </w:pPr>
      <w:r w:rsidRPr="000F10EF">
        <w:rPr>
          <w:rFonts w:ascii="Times New Roman" w:hAnsi="Times New Roman" w:cs="Times New Roman"/>
        </w:rPr>
        <w:t>Cases are organized to make it easy for the system to understand the relationships between the cases</w:t>
      </w:r>
      <w:r w:rsidRPr="000F10EF">
        <w:rPr>
          <w:rFonts w:ascii="Times New Roman" w:hAnsi="Times New Roman" w:cs="Times New Roman"/>
          <w:color w:val="000000" w:themeColor="text1"/>
        </w:rPr>
        <w:t>. This was done by organizing the Case Feature by disease type and solution.</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030"/>
        <w:gridCol w:w="789"/>
        <w:gridCol w:w="2076"/>
        <w:gridCol w:w="1800"/>
        <w:gridCol w:w="1440"/>
      </w:tblGrid>
      <w:tr w:rsidR="00ED58E1" w:rsidRPr="000F10EF" w:rsidTr="00A43D07">
        <w:trPr>
          <w:jc w:val="center"/>
        </w:trPr>
        <w:tc>
          <w:tcPr>
            <w:tcW w:w="580" w:type="dxa"/>
          </w:tcPr>
          <w:p w:rsidR="00ED58E1" w:rsidRPr="000F10EF" w:rsidRDefault="00ED58E1" w:rsidP="00A43D07">
            <w:pPr>
              <w:pStyle w:val="Default"/>
              <w:spacing w:line="480" w:lineRule="auto"/>
              <w:jc w:val="both"/>
              <w:rPr>
                <w:rFonts w:ascii="Times New Roman" w:hAnsi="Times New Roman" w:cs="Times New Roman"/>
                <w:b/>
              </w:rPr>
            </w:pPr>
          </w:p>
        </w:tc>
        <w:tc>
          <w:tcPr>
            <w:tcW w:w="2865" w:type="dxa"/>
            <w:gridSpan w:val="2"/>
          </w:tcPr>
          <w:p w:rsidR="00ED58E1" w:rsidRPr="000F10EF" w:rsidRDefault="00ED58E1" w:rsidP="00A43D07">
            <w:pPr>
              <w:pStyle w:val="Default"/>
              <w:spacing w:line="480" w:lineRule="auto"/>
              <w:jc w:val="both"/>
              <w:rPr>
                <w:rFonts w:ascii="Times New Roman" w:hAnsi="Times New Roman" w:cs="Times New Roman"/>
                <w:b/>
              </w:rPr>
            </w:pPr>
            <w:r w:rsidRPr="000F10EF">
              <w:rPr>
                <w:rFonts w:ascii="Times New Roman" w:hAnsi="Times New Roman" w:cs="Times New Roman"/>
                <w:b/>
              </w:rPr>
              <w:t>FIELD NAME</w:t>
            </w:r>
          </w:p>
        </w:tc>
        <w:tc>
          <w:tcPr>
            <w:tcW w:w="1800" w:type="dxa"/>
          </w:tcPr>
          <w:p w:rsidR="00ED58E1" w:rsidRPr="000F10EF" w:rsidRDefault="00ED58E1" w:rsidP="00A43D07">
            <w:pPr>
              <w:pStyle w:val="Default"/>
              <w:spacing w:line="480" w:lineRule="auto"/>
              <w:jc w:val="both"/>
              <w:rPr>
                <w:rFonts w:ascii="Times New Roman" w:hAnsi="Times New Roman" w:cs="Times New Roman"/>
                <w:b/>
              </w:rPr>
            </w:pPr>
            <w:r w:rsidRPr="000F10EF">
              <w:rPr>
                <w:rFonts w:ascii="Times New Roman" w:hAnsi="Times New Roman" w:cs="Times New Roman"/>
                <w:b/>
              </w:rPr>
              <w:t>DATA TYPE</w:t>
            </w:r>
          </w:p>
        </w:tc>
        <w:tc>
          <w:tcPr>
            <w:tcW w:w="1440" w:type="dxa"/>
          </w:tcPr>
          <w:p w:rsidR="00ED58E1" w:rsidRPr="000F10EF" w:rsidRDefault="00ED58E1" w:rsidP="00A43D07">
            <w:pPr>
              <w:pStyle w:val="Default"/>
              <w:spacing w:line="480" w:lineRule="auto"/>
              <w:jc w:val="both"/>
              <w:rPr>
                <w:rFonts w:ascii="Times New Roman" w:hAnsi="Times New Roman" w:cs="Times New Roman"/>
                <w:b/>
              </w:rPr>
            </w:pPr>
            <w:r w:rsidRPr="000F10EF">
              <w:rPr>
                <w:rFonts w:ascii="Times New Roman" w:hAnsi="Times New Roman" w:cs="Times New Roman"/>
                <w:b/>
              </w:rPr>
              <w:t xml:space="preserve">REMARK </w:t>
            </w:r>
          </w:p>
        </w:tc>
      </w:tr>
      <w:tr w:rsidR="00ED58E1" w:rsidRPr="000F10EF" w:rsidTr="00A43D07">
        <w:trPr>
          <w:jc w:val="center"/>
        </w:trPr>
        <w:tc>
          <w:tcPr>
            <w:tcW w:w="580" w:type="dxa"/>
            <w:vMerge w:val="restart"/>
            <w:textDirection w:val="tbRl"/>
          </w:tcPr>
          <w:p w:rsidR="00ED58E1" w:rsidRPr="000F10EF" w:rsidRDefault="00ED58E1" w:rsidP="00A43D07">
            <w:pPr>
              <w:pStyle w:val="Default"/>
              <w:spacing w:line="480" w:lineRule="auto"/>
              <w:ind w:left="113" w:right="113"/>
              <w:jc w:val="both"/>
              <w:rPr>
                <w:rFonts w:ascii="Times New Roman" w:hAnsi="Times New Roman" w:cs="Times New Roman"/>
              </w:rPr>
            </w:pPr>
            <w:r w:rsidRPr="000F10EF">
              <w:rPr>
                <w:rFonts w:ascii="Times New Roman" w:hAnsi="Times New Roman" w:cs="Times New Roman"/>
              </w:rPr>
              <w:t>Problem Description</w:t>
            </w:r>
          </w:p>
        </w:tc>
        <w:tc>
          <w:tcPr>
            <w:tcW w:w="2865" w:type="dxa"/>
            <w:gridSpan w:val="2"/>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Case ID</w:t>
            </w:r>
          </w:p>
        </w:tc>
        <w:tc>
          <w:tcPr>
            <w:tcW w:w="180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Varchar</w:t>
            </w:r>
          </w:p>
        </w:tc>
        <w:tc>
          <w:tcPr>
            <w:tcW w:w="144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Unique</w:t>
            </w:r>
          </w:p>
        </w:tc>
      </w:tr>
      <w:tr w:rsidR="00ED58E1" w:rsidRPr="000F10EF" w:rsidTr="00A43D07">
        <w:trPr>
          <w:trHeight w:val="383"/>
          <w:jc w:val="center"/>
        </w:trPr>
        <w:tc>
          <w:tcPr>
            <w:tcW w:w="580" w:type="dxa"/>
            <w:vMerge/>
          </w:tcPr>
          <w:p w:rsidR="00ED58E1" w:rsidRPr="000F10EF" w:rsidRDefault="00ED58E1" w:rsidP="00A43D07">
            <w:pPr>
              <w:pStyle w:val="Default"/>
              <w:spacing w:line="480" w:lineRule="auto"/>
              <w:jc w:val="both"/>
              <w:rPr>
                <w:rFonts w:ascii="Times New Roman" w:hAnsi="Times New Roman" w:cs="Times New Roman"/>
              </w:rPr>
            </w:pPr>
          </w:p>
        </w:tc>
        <w:tc>
          <w:tcPr>
            <w:tcW w:w="789" w:type="dxa"/>
            <w:vMerge w:val="restart"/>
            <w:textDirection w:val="tbRl"/>
          </w:tcPr>
          <w:p w:rsidR="00ED58E1" w:rsidRPr="000F10EF" w:rsidRDefault="00ED58E1" w:rsidP="00A43D07">
            <w:pPr>
              <w:pStyle w:val="Default"/>
              <w:spacing w:line="480" w:lineRule="auto"/>
              <w:ind w:left="113" w:right="113"/>
              <w:rPr>
                <w:rFonts w:ascii="Times New Roman" w:hAnsi="Times New Roman" w:cs="Times New Roman"/>
              </w:rPr>
            </w:pPr>
            <w:r w:rsidRPr="000F10EF">
              <w:rPr>
                <w:rFonts w:ascii="Times New Roman" w:hAnsi="Times New Roman" w:cs="Times New Roman"/>
              </w:rPr>
              <w:t>Case Feature</w:t>
            </w:r>
          </w:p>
        </w:tc>
        <w:tc>
          <w:tcPr>
            <w:tcW w:w="2076"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Case Attribute</w:t>
            </w:r>
            <w:r>
              <w:rPr>
                <w:rFonts w:ascii="Times New Roman" w:hAnsi="Times New Roman" w:cs="Times New Roman"/>
              </w:rPr>
              <w:t>s</w:t>
            </w:r>
          </w:p>
        </w:tc>
        <w:tc>
          <w:tcPr>
            <w:tcW w:w="180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Text</w:t>
            </w:r>
          </w:p>
        </w:tc>
        <w:tc>
          <w:tcPr>
            <w:tcW w:w="1440" w:type="dxa"/>
          </w:tcPr>
          <w:p w:rsidR="00ED58E1" w:rsidRPr="000F10EF" w:rsidRDefault="00ED58E1" w:rsidP="00A43D07">
            <w:pPr>
              <w:pStyle w:val="Default"/>
              <w:spacing w:line="480" w:lineRule="auto"/>
              <w:jc w:val="both"/>
              <w:rPr>
                <w:rFonts w:ascii="Times New Roman" w:hAnsi="Times New Roman" w:cs="Times New Roman"/>
              </w:rPr>
            </w:pPr>
          </w:p>
        </w:tc>
      </w:tr>
      <w:tr w:rsidR="00ED58E1" w:rsidRPr="000F10EF" w:rsidTr="00A43D07">
        <w:trPr>
          <w:trHeight w:val="944"/>
          <w:jc w:val="center"/>
        </w:trPr>
        <w:tc>
          <w:tcPr>
            <w:tcW w:w="580" w:type="dxa"/>
            <w:vMerge/>
          </w:tcPr>
          <w:p w:rsidR="00ED58E1" w:rsidRPr="000F10EF" w:rsidRDefault="00ED58E1" w:rsidP="00A43D07">
            <w:pPr>
              <w:pStyle w:val="Default"/>
              <w:spacing w:line="480" w:lineRule="auto"/>
              <w:jc w:val="both"/>
              <w:rPr>
                <w:rFonts w:ascii="Times New Roman" w:hAnsi="Times New Roman" w:cs="Times New Roman"/>
              </w:rPr>
            </w:pPr>
          </w:p>
        </w:tc>
        <w:tc>
          <w:tcPr>
            <w:tcW w:w="789" w:type="dxa"/>
            <w:vMerge/>
          </w:tcPr>
          <w:p w:rsidR="00ED58E1" w:rsidRPr="000F10EF" w:rsidRDefault="00ED58E1" w:rsidP="00A43D07">
            <w:pPr>
              <w:pStyle w:val="Default"/>
              <w:spacing w:line="480" w:lineRule="auto"/>
              <w:jc w:val="both"/>
              <w:rPr>
                <w:rFonts w:ascii="Times New Roman" w:hAnsi="Times New Roman" w:cs="Times New Roman"/>
                <w:color w:val="FF0000"/>
              </w:rPr>
            </w:pPr>
          </w:p>
        </w:tc>
        <w:tc>
          <w:tcPr>
            <w:tcW w:w="2076" w:type="dxa"/>
          </w:tcPr>
          <w:p w:rsidR="00ED58E1" w:rsidRPr="000F10EF" w:rsidRDefault="00ED58E1" w:rsidP="00A43D07">
            <w:pPr>
              <w:pStyle w:val="Default"/>
              <w:spacing w:line="480" w:lineRule="auto"/>
              <w:jc w:val="both"/>
              <w:rPr>
                <w:rFonts w:ascii="Times New Roman" w:hAnsi="Times New Roman" w:cs="Times New Roman"/>
                <w:color w:val="auto"/>
              </w:rPr>
            </w:pPr>
            <w:r w:rsidRPr="000F10EF">
              <w:rPr>
                <w:rFonts w:ascii="Times New Roman" w:hAnsi="Times New Roman" w:cs="Times New Roman"/>
                <w:color w:val="auto"/>
              </w:rPr>
              <w:t>Attribute Value</w:t>
            </w:r>
          </w:p>
        </w:tc>
        <w:tc>
          <w:tcPr>
            <w:tcW w:w="180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Boolean</w:t>
            </w:r>
          </w:p>
        </w:tc>
        <w:tc>
          <w:tcPr>
            <w:tcW w:w="1440" w:type="dxa"/>
          </w:tcPr>
          <w:p w:rsidR="00ED58E1" w:rsidRPr="000F10EF" w:rsidRDefault="00ED58E1" w:rsidP="00A43D07">
            <w:pPr>
              <w:pStyle w:val="Default"/>
              <w:spacing w:line="480" w:lineRule="auto"/>
              <w:jc w:val="both"/>
              <w:rPr>
                <w:rFonts w:ascii="Times New Roman" w:hAnsi="Times New Roman" w:cs="Times New Roman"/>
              </w:rPr>
            </w:pPr>
          </w:p>
        </w:tc>
      </w:tr>
      <w:tr w:rsidR="00ED58E1" w:rsidRPr="000F10EF" w:rsidTr="00A43D07">
        <w:trPr>
          <w:trHeight w:val="521"/>
          <w:jc w:val="center"/>
        </w:trPr>
        <w:tc>
          <w:tcPr>
            <w:tcW w:w="580" w:type="dxa"/>
            <w:vMerge/>
          </w:tcPr>
          <w:p w:rsidR="00ED58E1" w:rsidRPr="000F10EF" w:rsidRDefault="00ED58E1" w:rsidP="00A43D07">
            <w:pPr>
              <w:pStyle w:val="Default"/>
              <w:spacing w:line="480" w:lineRule="auto"/>
              <w:jc w:val="both"/>
              <w:rPr>
                <w:rFonts w:ascii="Times New Roman" w:hAnsi="Times New Roman" w:cs="Times New Roman"/>
              </w:rPr>
            </w:pPr>
          </w:p>
        </w:tc>
        <w:tc>
          <w:tcPr>
            <w:tcW w:w="2865" w:type="dxa"/>
            <w:gridSpan w:val="2"/>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Case Alias</w:t>
            </w:r>
          </w:p>
        </w:tc>
        <w:tc>
          <w:tcPr>
            <w:tcW w:w="180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Text</w:t>
            </w:r>
          </w:p>
        </w:tc>
        <w:tc>
          <w:tcPr>
            <w:tcW w:w="1440" w:type="dxa"/>
          </w:tcPr>
          <w:p w:rsidR="00ED58E1" w:rsidRPr="000F10EF" w:rsidRDefault="00ED58E1" w:rsidP="00A43D07">
            <w:pPr>
              <w:pStyle w:val="Default"/>
              <w:spacing w:line="480" w:lineRule="auto"/>
              <w:jc w:val="both"/>
              <w:rPr>
                <w:rFonts w:ascii="Times New Roman" w:hAnsi="Times New Roman" w:cs="Times New Roman"/>
              </w:rPr>
            </w:pPr>
          </w:p>
        </w:tc>
      </w:tr>
      <w:tr w:rsidR="00ED58E1" w:rsidRPr="000F10EF" w:rsidTr="00A43D07">
        <w:trPr>
          <w:jc w:val="center"/>
        </w:trPr>
        <w:tc>
          <w:tcPr>
            <w:tcW w:w="58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Solution</w:t>
            </w:r>
          </w:p>
        </w:tc>
        <w:tc>
          <w:tcPr>
            <w:tcW w:w="2865" w:type="dxa"/>
            <w:gridSpan w:val="2"/>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Solution</w:t>
            </w:r>
          </w:p>
        </w:tc>
        <w:tc>
          <w:tcPr>
            <w:tcW w:w="1800" w:type="dxa"/>
          </w:tcPr>
          <w:p w:rsidR="00ED58E1" w:rsidRPr="000F10EF" w:rsidRDefault="00ED58E1" w:rsidP="00A43D07">
            <w:pPr>
              <w:pStyle w:val="Default"/>
              <w:spacing w:line="480" w:lineRule="auto"/>
              <w:jc w:val="both"/>
              <w:rPr>
                <w:rFonts w:ascii="Times New Roman" w:hAnsi="Times New Roman" w:cs="Times New Roman"/>
              </w:rPr>
            </w:pPr>
            <w:r w:rsidRPr="000F10EF">
              <w:rPr>
                <w:rFonts w:ascii="Times New Roman" w:hAnsi="Times New Roman" w:cs="Times New Roman"/>
              </w:rPr>
              <w:t>Text</w:t>
            </w:r>
          </w:p>
        </w:tc>
        <w:tc>
          <w:tcPr>
            <w:tcW w:w="1440" w:type="dxa"/>
          </w:tcPr>
          <w:p w:rsidR="00ED58E1" w:rsidRPr="000F10EF" w:rsidRDefault="00ED58E1" w:rsidP="00A43D07">
            <w:pPr>
              <w:pStyle w:val="Default"/>
              <w:spacing w:line="480" w:lineRule="auto"/>
              <w:jc w:val="both"/>
              <w:rPr>
                <w:rFonts w:ascii="Times New Roman" w:hAnsi="Times New Roman" w:cs="Times New Roman"/>
              </w:rPr>
            </w:pPr>
          </w:p>
        </w:tc>
      </w:tr>
    </w:tbl>
    <w:p w:rsidR="00ED58E1" w:rsidRPr="000F10EF" w:rsidRDefault="00ED58E1" w:rsidP="00ED58E1">
      <w:pPr>
        <w:pStyle w:val="Default"/>
        <w:spacing w:line="480" w:lineRule="auto"/>
        <w:ind w:left="360"/>
        <w:jc w:val="center"/>
        <w:rPr>
          <w:rFonts w:ascii="Times New Roman" w:hAnsi="Times New Roman" w:cs="Times New Roman"/>
        </w:rPr>
      </w:pPr>
      <w:r w:rsidRPr="000F10EF">
        <w:rPr>
          <w:rFonts w:ascii="Times New Roman" w:hAnsi="Times New Roman" w:cs="Times New Roman"/>
        </w:rPr>
        <w:t>Table 3. 1 Case Base Structure</w:t>
      </w:r>
    </w:p>
    <w:p w:rsidR="00ED58E1" w:rsidRPr="000F10EF" w:rsidRDefault="00ED58E1" w:rsidP="00ED58E1">
      <w:pPr>
        <w:pStyle w:val="Heading3"/>
        <w:numPr>
          <w:ilvl w:val="2"/>
          <w:numId w:val="10"/>
        </w:numPr>
        <w:rPr>
          <w:rFonts w:cs="Times New Roman"/>
        </w:rPr>
      </w:pPr>
      <w:bookmarkStart w:id="10" w:name="_Toc151443073"/>
      <w:bookmarkStart w:id="11" w:name="_Toc160449992"/>
      <w:r w:rsidRPr="000F10EF">
        <w:rPr>
          <w:rFonts w:cs="Times New Roman"/>
        </w:rPr>
        <w:t>Model of the Proposed Hybridized Similarity Measure</w:t>
      </w:r>
      <w:bookmarkEnd w:id="10"/>
      <w:bookmarkEnd w:id="11"/>
    </w:p>
    <w:p w:rsidR="00ED58E1" w:rsidRPr="000F10EF" w:rsidRDefault="00ED58E1" w:rsidP="00ED58E1">
      <w:pPr>
        <w:autoSpaceDE w:val="0"/>
        <w:autoSpaceDN w:val="0"/>
        <w:adjustRightInd w:val="0"/>
        <w:rPr>
          <w:rFonts w:cs="Times New Roman"/>
        </w:rPr>
      </w:pPr>
      <w:r w:rsidRPr="000F10EF">
        <w:rPr>
          <w:rFonts w:cs="Times New Roman"/>
        </w:rPr>
        <w:t>In CBR, similarity is a bridge between case representation and retrieval</w:t>
      </w:r>
      <w:r w:rsidRPr="000F10EF">
        <w:rPr>
          <w:rFonts w:cs="Times New Roman"/>
          <w:vertAlign w:val="superscript"/>
        </w:rPr>
        <w:t>30</w:t>
      </w:r>
      <w:r w:rsidRPr="000F10EF">
        <w:rPr>
          <w:rFonts w:cs="Times New Roman"/>
        </w:rPr>
        <w:t xml:space="preserve">. It measures the similarity amongst pairs of problem descriptions of cases, </w:t>
      </w:r>
      <w:proofErr w:type="gramStart"/>
      <w:r w:rsidRPr="000F10EF">
        <w:rPr>
          <w:rFonts w:cs="Times New Roman"/>
          <w:i/>
        </w:rPr>
        <w:t>Sim</w:t>
      </w:r>
      <w:r w:rsidRPr="000F10EF">
        <w:rPr>
          <w:rFonts w:cs="Times New Roman"/>
        </w:rPr>
        <w:t>(</w:t>
      </w:r>
      <w:proofErr w:type="gramEnd"/>
      <w:r w:rsidRPr="000F10EF">
        <w:rPr>
          <w:rFonts w:cs="Times New Roman"/>
          <w:i/>
        </w:rPr>
        <w:t>p</w:t>
      </w:r>
      <w:r w:rsidRPr="000F10EF">
        <w:rPr>
          <w:rFonts w:cs="Times New Roman"/>
          <w:i/>
          <w:vertAlign w:val="subscript"/>
        </w:rPr>
        <w:t>m</w:t>
      </w:r>
      <w:r w:rsidRPr="000F10EF">
        <w:rPr>
          <w:rFonts w:cs="Times New Roman"/>
        </w:rPr>
        <w:t xml:space="preserve">, </w:t>
      </w:r>
      <w:proofErr w:type="spellStart"/>
      <w:r w:rsidRPr="000F10EF">
        <w:rPr>
          <w:rFonts w:cs="Times New Roman"/>
          <w:i/>
        </w:rPr>
        <w:t>p</w:t>
      </w:r>
      <w:r w:rsidRPr="000F10EF">
        <w:rPr>
          <w:rFonts w:cs="Times New Roman"/>
          <w:i/>
          <w:vertAlign w:val="subscript"/>
        </w:rPr>
        <w:t>q</w:t>
      </w:r>
      <w:proofErr w:type="spellEnd"/>
      <w:r w:rsidRPr="000F10EF">
        <w:rPr>
          <w:rFonts w:cs="Times New Roman"/>
        </w:rPr>
        <w:t xml:space="preserve">), such that, the solutions of the base cases </w:t>
      </w:r>
      <w:r w:rsidRPr="000F10EF">
        <w:rPr>
          <w:rFonts w:cs="Times New Roman"/>
          <w:i/>
        </w:rPr>
        <w:t>C</w:t>
      </w:r>
      <w:r w:rsidRPr="000F10EF">
        <w:rPr>
          <w:rFonts w:cs="Times New Roman"/>
          <w:i/>
          <w:vertAlign w:val="subscript"/>
        </w:rPr>
        <w:t>m</w:t>
      </w:r>
      <w:r w:rsidRPr="000F10EF">
        <w:rPr>
          <w:rFonts w:cs="Times New Roman"/>
        </w:rPr>
        <w:t xml:space="preserve"> can be used to find the solution of the query case </w:t>
      </w:r>
      <w:proofErr w:type="spellStart"/>
      <w:r w:rsidRPr="000F10EF">
        <w:rPr>
          <w:rFonts w:cs="Times New Roman"/>
          <w:i/>
        </w:rPr>
        <w:t>C</w:t>
      </w:r>
      <w:r w:rsidRPr="000F10EF">
        <w:rPr>
          <w:rFonts w:cs="Times New Roman"/>
          <w:i/>
          <w:vertAlign w:val="subscript"/>
        </w:rPr>
        <w:t>q</w:t>
      </w:r>
      <w:proofErr w:type="spellEnd"/>
      <w:r w:rsidRPr="000F10EF">
        <w:rPr>
          <w:rFonts w:cs="Times New Roman"/>
          <w:vertAlign w:val="subscript"/>
        </w:rPr>
        <w:t xml:space="preserve"> </w:t>
      </w:r>
      <w:r w:rsidRPr="000F10EF">
        <w:rPr>
          <w:rFonts w:cs="Times New Roman"/>
        </w:rPr>
        <w:t xml:space="preserve">where, </w:t>
      </w:r>
      <w:r w:rsidRPr="000F10EF">
        <w:rPr>
          <w:rFonts w:cs="Times New Roman"/>
          <w:i/>
        </w:rPr>
        <w:t>p</w:t>
      </w:r>
      <w:r w:rsidRPr="000F10EF">
        <w:rPr>
          <w:rFonts w:cs="Times New Roman"/>
          <w:i/>
          <w:vertAlign w:val="subscript"/>
        </w:rPr>
        <w:t>m</w:t>
      </w:r>
      <w:r w:rsidRPr="000F10EF">
        <w:rPr>
          <w:rFonts w:cs="Times New Roman"/>
        </w:rPr>
        <w:t xml:space="preserve"> represents the problem description of cases in the case base and </w:t>
      </w:r>
      <w:proofErr w:type="spellStart"/>
      <w:r w:rsidRPr="000F10EF">
        <w:rPr>
          <w:rFonts w:cs="Times New Roman"/>
          <w:i/>
        </w:rPr>
        <w:t>p</w:t>
      </w:r>
      <w:r w:rsidRPr="000F10EF">
        <w:rPr>
          <w:rFonts w:cs="Times New Roman"/>
          <w:i/>
          <w:vertAlign w:val="subscript"/>
        </w:rPr>
        <w:t>q</w:t>
      </w:r>
      <w:proofErr w:type="spellEnd"/>
      <w:r w:rsidRPr="000F10EF">
        <w:rPr>
          <w:rFonts w:cs="Times New Roman"/>
        </w:rPr>
        <w:t xml:space="preserve"> is the problem description of the query case. </w:t>
      </w:r>
    </w:p>
    <w:p w:rsidR="00ED58E1" w:rsidRPr="000F10EF" w:rsidRDefault="00ED58E1" w:rsidP="00ED58E1">
      <w:pPr>
        <w:autoSpaceDE w:val="0"/>
        <w:autoSpaceDN w:val="0"/>
        <w:adjustRightInd w:val="0"/>
        <w:rPr>
          <w:rFonts w:cs="Times New Roman"/>
          <w:color w:val="000000" w:themeColor="text1"/>
        </w:rPr>
      </w:pPr>
      <w:r w:rsidRPr="000F10EF">
        <w:rPr>
          <w:rFonts w:cs="Times New Roman"/>
          <w:color w:val="000000" w:themeColor="text1"/>
        </w:rPr>
        <w:t>The method employed in this research involves the calculation of the local and global similarity values between the base case and the query case. The highest ranked solution of the base case whose similarity value is above the threshold is considered as the solution to the case. In the event that the similarity value does not surpass the threshold, an expert will be required to update the solution and store in the case base for future episodes.</w:t>
      </w:r>
    </w:p>
    <w:p w:rsidR="00ED58E1" w:rsidRPr="000F10EF" w:rsidRDefault="00ED58E1" w:rsidP="00ED58E1">
      <w:pPr>
        <w:autoSpaceDE w:val="0"/>
        <w:autoSpaceDN w:val="0"/>
        <w:adjustRightInd w:val="0"/>
        <w:rPr>
          <w:rFonts w:cs="Times New Roman"/>
          <w:color w:val="000000" w:themeColor="text1"/>
        </w:rPr>
      </w:pPr>
      <w:r w:rsidRPr="000F10EF">
        <w:rPr>
          <w:rFonts w:cs="Times New Roman"/>
        </w:rPr>
        <w:lastRenderedPageBreak/>
        <w:t>The model which makes up the proposed hybridized similarity measure for case retrieval in CBR system is as follow.</w:t>
      </w:r>
    </w:p>
    <w:p w:rsidR="00ED58E1" w:rsidRPr="000F10EF" w:rsidRDefault="00ED58E1" w:rsidP="00ED58E1">
      <w:pPr>
        <w:pStyle w:val="ListParagraph"/>
        <w:numPr>
          <w:ilvl w:val="1"/>
          <w:numId w:val="27"/>
        </w:numPr>
        <w:autoSpaceDE w:val="0"/>
        <w:autoSpaceDN w:val="0"/>
        <w:adjustRightInd w:val="0"/>
        <w:ind w:left="720"/>
        <w:rPr>
          <w:b/>
          <w:color w:val="000000" w:themeColor="text1"/>
        </w:rPr>
      </w:pPr>
      <w:r w:rsidRPr="000F10EF">
        <w:rPr>
          <w:b/>
          <w:color w:val="000000" w:themeColor="text1"/>
        </w:rPr>
        <w:t>Measurement of Similarity</w:t>
      </w:r>
    </w:p>
    <w:p w:rsidR="00ED58E1" w:rsidRPr="000F10EF" w:rsidRDefault="00ED58E1" w:rsidP="00ED58E1">
      <w:pPr>
        <w:autoSpaceDE w:val="0"/>
        <w:autoSpaceDN w:val="0"/>
        <w:adjustRightInd w:val="0"/>
        <w:ind w:left="360"/>
        <w:rPr>
          <w:rFonts w:cs="Times New Roman"/>
          <w:color w:val="000000" w:themeColor="text1"/>
        </w:rPr>
      </w:pPr>
      <w:r w:rsidRPr="000F10EF">
        <w:rPr>
          <w:rFonts w:cs="Times New Roman"/>
          <w:color w:val="000000" w:themeColor="text1"/>
        </w:rPr>
        <w:t>When a new problem is entered into the system, similar cases are sorted out by measuring the features of the problem description against the features of the problem description of cases in the system’s base case. Values obtained from similarity measurement will determine the degree of similarities between the new problem and the base cases on a case-by-case basis by comparing the features in the new case with those in the base cases. To carry out the comparisim, a hybridized similarity measure was used.</w:t>
      </w:r>
    </w:p>
    <w:p w:rsidR="00ED58E1" w:rsidRPr="000F10EF" w:rsidRDefault="00ED58E1" w:rsidP="00ED58E1">
      <w:pPr>
        <w:ind w:left="360"/>
        <w:rPr>
          <w:rFonts w:cs="Times New Roman"/>
        </w:rPr>
      </w:pPr>
      <w:r w:rsidRPr="000F10EF">
        <w:rPr>
          <w:rFonts w:cs="Times New Roman"/>
        </w:rPr>
        <w:t>The similarity was computed using the local-global principle in two stages: first, at the feature level (feature matching), which required taking into account the values of common attributes, and second, at the case level, which required combining the results according to the case representation.</w:t>
      </w:r>
    </w:p>
    <w:p w:rsidR="00ED58E1" w:rsidRPr="000F10EF" w:rsidRDefault="00ED58E1" w:rsidP="00ED58E1">
      <w:pPr>
        <w:pStyle w:val="ListParagraph"/>
        <w:numPr>
          <w:ilvl w:val="4"/>
          <w:numId w:val="18"/>
        </w:numPr>
        <w:autoSpaceDE w:val="0"/>
        <w:autoSpaceDN w:val="0"/>
        <w:adjustRightInd w:val="0"/>
        <w:ind w:left="993"/>
        <w:rPr>
          <w:b/>
        </w:rPr>
      </w:pPr>
      <w:r w:rsidRPr="000F10EF">
        <w:rPr>
          <w:b/>
        </w:rPr>
        <w:t>Calculation of the Individual Similarity Scores (Local Similarity)</w:t>
      </w:r>
    </w:p>
    <w:p w:rsidR="00ED58E1" w:rsidRPr="000F10EF" w:rsidRDefault="00ED58E1" w:rsidP="00ED58E1">
      <w:pPr>
        <w:ind w:left="633"/>
        <w:rPr>
          <w:rFonts w:eastAsia="MTMI" w:cs="Times New Roman"/>
          <w:color w:val="000000" w:themeColor="text1"/>
          <w:lang w:val="en"/>
        </w:rPr>
      </w:pPr>
      <w:r w:rsidRPr="000F10EF">
        <w:rPr>
          <w:rFonts w:cs="Times New Roman"/>
          <w:color w:val="000000" w:themeColor="text1"/>
          <w:lang w:val="en"/>
        </w:rPr>
        <w:t xml:space="preserve">Distance measurements are often used to compute the local similarity functions. The local similarity function employs an attributes to attributes comparisim between a new problem and the case stored in the case base. </w:t>
      </w:r>
    </w:p>
    <w:p w:rsidR="00ED58E1" w:rsidRPr="000F10EF" w:rsidRDefault="00ED58E1" w:rsidP="00ED58E1">
      <w:pPr>
        <w:autoSpaceDE w:val="0"/>
        <w:autoSpaceDN w:val="0"/>
        <w:adjustRightInd w:val="0"/>
        <w:ind w:left="633"/>
        <w:rPr>
          <w:rFonts w:cs="Times New Roman"/>
          <w:color w:val="000000" w:themeColor="text1"/>
        </w:rPr>
      </w:pPr>
      <w:r w:rsidRPr="000F10EF">
        <w:rPr>
          <w:rFonts w:cs="Times New Roman"/>
        </w:rPr>
        <w:t xml:space="preserve">To model the local similarity function of the proposed hybrid similarity measure, common geometric similarity measures such as Euclidean distance, Cosine and Jaccard similarity measures were hybridized. This was used to compute the geometric similarity score between the </w:t>
      </w:r>
      <w:r w:rsidRPr="000F10EF">
        <w:rPr>
          <w:rFonts w:cs="Times New Roman"/>
          <w:color w:val="000000" w:themeColor="text1"/>
          <w:lang w:val="en"/>
        </w:rPr>
        <w:t>attributes, “</w:t>
      </w:r>
      <w:proofErr w:type="spellStart"/>
      <w:r w:rsidRPr="000F10EF">
        <w:rPr>
          <w:rFonts w:cs="Times New Roman"/>
          <w:i/>
          <w:color w:val="000000" w:themeColor="text1"/>
        </w:rPr>
        <w:t>a</w:t>
      </w:r>
      <w:r w:rsidRPr="000F10EF">
        <w:rPr>
          <w:rFonts w:cs="Times New Roman"/>
          <w:i/>
          <w:color w:val="000000" w:themeColor="text1"/>
          <w:vertAlign w:val="subscript"/>
        </w:rPr>
        <w:t>j</w:t>
      </w:r>
      <w:proofErr w:type="spellEnd"/>
      <w:r w:rsidRPr="000F10EF">
        <w:rPr>
          <w:rFonts w:cs="Times New Roman"/>
          <w:color w:val="000000" w:themeColor="text1"/>
          <w:lang w:val="en"/>
        </w:rPr>
        <w:t xml:space="preserve">” </w:t>
      </w:r>
      <w:r w:rsidRPr="000F10EF">
        <w:rPr>
          <w:rFonts w:cs="Times New Roman"/>
          <w:color w:val="000000" w:themeColor="text1"/>
        </w:rPr>
        <w:t>of the new case’s problem description, “</w:t>
      </w:r>
      <w:proofErr w:type="spellStart"/>
      <w:r w:rsidRPr="000F10EF">
        <w:rPr>
          <w:rFonts w:cs="Times New Roman"/>
          <w:i/>
          <w:color w:val="000000" w:themeColor="text1"/>
        </w:rPr>
        <w:t>x</w:t>
      </w:r>
      <w:r w:rsidRPr="000F10EF">
        <w:rPr>
          <w:rFonts w:cs="Times New Roman"/>
          <w:i/>
          <w:color w:val="000000" w:themeColor="text1"/>
          <w:vertAlign w:val="subscript"/>
        </w:rPr>
        <w:t>k</w:t>
      </w:r>
      <w:proofErr w:type="spellEnd"/>
      <w:r w:rsidRPr="000F10EF">
        <w:rPr>
          <w:rFonts w:cs="Times New Roman"/>
          <w:color w:val="000000" w:themeColor="text1"/>
        </w:rPr>
        <w:t>” and that of the case in the case base, “</w:t>
      </w:r>
      <w:proofErr w:type="spellStart"/>
      <w:r w:rsidRPr="000F10EF">
        <w:rPr>
          <w:rFonts w:cs="Times New Roman"/>
          <w:i/>
          <w:color w:val="000000" w:themeColor="text1"/>
        </w:rPr>
        <w:t>y</w:t>
      </w:r>
      <w:r w:rsidRPr="000F10EF">
        <w:rPr>
          <w:rFonts w:cs="Times New Roman"/>
          <w:i/>
          <w:color w:val="000000" w:themeColor="text1"/>
          <w:vertAlign w:val="subscript"/>
        </w:rPr>
        <w:t>k</w:t>
      </w:r>
      <w:proofErr w:type="spellEnd"/>
      <w:r w:rsidRPr="000F10EF">
        <w:rPr>
          <w:rFonts w:cs="Times New Roman"/>
          <w:color w:val="000000" w:themeColor="text1"/>
        </w:rPr>
        <w:t>”.</w:t>
      </w:r>
    </w:p>
    <w:p w:rsidR="00ED58E1" w:rsidRPr="000F10EF" w:rsidRDefault="00ED58E1" w:rsidP="00ED58E1">
      <w:pPr>
        <w:autoSpaceDE w:val="0"/>
        <w:autoSpaceDN w:val="0"/>
        <w:adjustRightInd w:val="0"/>
        <w:ind w:left="633"/>
        <w:rPr>
          <w:rFonts w:cs="Times New Roman"/>
          <w:color w:val="000000" w:themeColor="text1"/>
        </w:rPr>
      </w:pPr>
      <w:r w:rsidRPr="000F10EF">
        <w:rPr>
          <w:rFonts w:cs="Times New Roman"/>
          <w:color w:val="000000" w:themeColor="text1"/>
        </w:rPr>
        <w:lastRenderedPageBreak/>
        <w:t xml:space="preserve">A local similarity measure </w:t>
      </w:r>
      <w:proofErr w:type="spellStart"/>
      <w:r w:rsidRPr="000F10EF">
        <w:rPr>
          <w:rFonts w:cs="Times New Roman"/>
          <w:i/>
          <w:color w:val="000000" w:themeColor="text1"/>
        </w:rPr>
        <w:t>sim</w:t>
      </w:r>
      <w:r w:rsidRPr="000F10EF">
        <w:rPr>
          <w:rFonts w:cs="Times New Roman"/>
          <w:i/>
          <w:color w:val="000000" w:themeColor="text1"/>
          <w:vertAlign w:val="subscript"/>
        </w:rPr>
        <w:t>j</w:t>
      </w:r>
      <w:proofErr w:type="spellEnd"/>
      <w:r w:rsidRPr="000F10EF">
        <w:rPr>
          <w:rFonts w:cs="Times New Roman"/>
          <w:color w:val="000000" w:themeColor="text1"/>
        </w:rPr>
        <w:t xml:space="preserve"> was then defined between the attribute values </w:t>
      </w:r>
      <w:proofErr w:type="spellStart"/>
      <w:r w:rsidRPr="000F10EF">
        <w:rPr>
          <w:rFonts w:cs="Times New Roman"/>
          <w:i/>
          <w:color w:val="000000" w:themeColor="text1"/>
        </w:rPr>
        <w:t>x</w:t>
      </w:r>
      <w:r w:rsidRPr="000F10EF">
        <w:rPr>
          <w:rFonts w:cs="Times New Roman"/>
          <w:i/>
          <w:color w:val="000000" w:themeColor="text1"/>
          <w:vertAlign w:val="subscript"/>
        </w:rPr>
        <w:t>k</w:t>
      </w:r>
      <w:proofErr w:type="spellEnd"/>
      <w:r w:rsidRPr="000F10EF">
        <w:rPr>
          <w:rFonts w:cs="Times New Roman"/>
          <w:color w:val="000000" w:themeColor="text1"/>
        </w:rPr>
        <w:t>(</w:t>
      </w:r>
      <w:proofErr w:type="spellStart"/>
      <w:r w:rsidRPr="000F10EF">
        <w:rPr>
          <w:rFonts w:cs="Times New Roman"/>
          <w:i/>
          <w:color w:val="000000" w:themeColor="text1"/>
        </w:rPr>
        <w:t>a</w:t>
      </w:r>
      <w:r w:rsidRPr="000F10EF">
        <w:rPr>
          <w:rFonts w:cs="Times New Roman"/>
          <w:i/>
          <w:color w:val="000000" w:themeColor="text1"/>
          <w:vertAlign w:val="subscript"/>
        </w:rPr>
        <w:t>j</w:t>
      </w:r>
      <w:proofErr w:type="spellEnd"/>
      <w:r w:rsidRPr="000F10EF">
        <w:rPr>
          <w:rFonts w:cs="Times New Roman"/>
          <w:color w:val="000000" w:themeColor="text1"/>
        </w:rPr>
        <w:t xml:space="preserve">) and </w:t>
      </w:r>
      <w:proofErr w:type="spellStart"/>
      <w:r w:rsidRPr="000F10EF">
        <w:rPr>
          <w:rFonts w:cs="Times New Roman"/>
          <w:i/>
          <w:color w:val="000000" w:themeColor="text1"/>
        </w:rPr>
        <w:t>y</w:t>
      </w:r>
      <w:r w:rsidRPr="000F10EF">
        <w:rPr>
          <w:rFonts w:cs="Times New Roman"/>
          <w:i/>
          <w:color w:val="000000" w:themeColor="text1"/>
          <w:vertAlign w:val="subscript"/>
        </w:rPr>
        <w:t>k</w:t>
      </w:r>
      <w:proofErr w:type="spellEnd"/>
      <w:r w:rsidRPr="000F10EF">
        <w:rPr>
          <w:rFonts w:cs="Times New Roman"/>
          <w:color w:val="000000" w:themeColor="text1"/>
        </w:rPr>
        <w:t>(</w:t>
      </w:r>
      <w:proofErr w:type="spellStart"/>
      <w:r w:rsidRPr="000F10EF">
        <w:rPr>
          <w:rFonts w:cs="Times New Roman"/>
          <w:i/>
          <w:color w:val="000000" w:themeColor="text1"/>
        </w:rPr>
        <w:t>a</w:t>
      </w:r>
      <w:r w:rsidRPr="000F10EF">
        <w:rPr>
          <w:rFonts w:cs="Times New Roman"/>
          <w:i/>
          <w:color w:val="000000" w:themeColor="text1"/>
          <w:vertAlign w:val="subscript"/>
        </w:rPr>
        <w:t>j</w:t>
      </w:r>
      <w:proofErr w:type="spellEnd"/>
      <w:r w:rsidRPr="000F10EF">
        <w:rPr>
          <w:rFonts w:cs="Times New Roman"/>
          <w:color w:val="000000" w:themeColor="text1"/>
        </w:rPr>
        <w:t xml:space="preserve">): </w:t>
      </w:r>
    </w:p>
    <w:p w:rsidR="00ED58E1" w:rsidRPr="000F10EF" w:rsidRDefault="00ED58E1" w:rsidP="00ED58E1">
      <w:pPr>
        <w:autoSpaceDE w:val="0"/>
        <w:autoSpaceDN w:val="0"/>
        <w:adjustRightInd w:val="0"/>
        <w:ind w:left="720" w:firstLine="720"/>
        <w:rPr>
          <w:rFonts w:cs="Times New Roman"/>
          <w:color w:val="000000" w:themeColor="text1"/>
        </w:rPr>
      </w:pPr>
      <w:proofErr w:type="spellStart"/>
      <w:r w:rsidRPr="000F10EF">
        <w:rPr>
          <w:rFonts w:cs="Times New Roman"/>
          <w:i/>
          <w:color w:val="000000" w:themeColor="text1"/>
        </w:rPr>
        <w:t>sim</w:t>
      </w:r>
      <w:r w:rsidRPr="000F10EF">
        <w:rPr>
          <w:rFonts w:cs="Times New Roman"/>
          <w:i/>
          <w:color w:val="000000" w:themeColor="text1"/>
          <w:vertAlign w:val="subscript"/>
        </w:rPr>
        <w:t>j</w:t>
      </w:r>
      <w:proofErr w:type="spellEnd"/>
      <w:r w:rsidRPr="000F10EF">
        <w:rPr>
          <w:rFonts w:cs="Times New Roman"/>
          <w:color w:val="000000" w:themeColor="text1"/>
        </w:rPr>
        <w:t>(</w:t>
      </w:r>
      <w:proofErr w:type="spellStart"/>
      <w:r w:rsidRPr="000F10EF">
        <w:rPr>
          <w:rFonts w:cs="Times New Roman"/>
          <w:i/>
          <w:color w:val="000000" w:themeColor="text1"/>
        </w:rPr>
        <w:t>x</w:t>
      </w:r>
      <w:r w:rsidRPr="000F10EF">
        <w:rPr>
          <w:rFonts w:cs="Times New Roman"/>
          <w:i/>
          <w:color w:val="000000" w:themeColor="text1"/>
          <w:vertAlign w:val="subscript"/>
        </w:rPr>
        <w:t>k</w:t>
      </w:r>
      <w:proofErr w:type="spellEnd"/>
      <w:r w:rsidRPr="000F10EF">
        <w:rPr>
          <w:rFonts w:cs="Times New Roman"/>
          <w:color w:val="000000" w:themeColor="text1"/>
        </w:rPr>
        <w:t>(</w:t>
      </w:r>
      <w:proofErr w:type="spellStart"/>
      <w:r w:rsidRPr="000F10EF">
        <w:rPr>
          <w:rFonts w:cs="Times New Roman"/>
          <w:i/>
          <w:color w:val="000000" w:themeColor="text1"/>
        </w:rPr>
        <w:t>a</w:t>
      </w:r>
      <w:r w:rsidRPr="000F10EF">
        <w:rPr>
          <w:rFonts w:cs="Times New Roman"/>
          <w:i/>
          <w:color w:val="000000" w:themeColor="text1"/>
          <w:vertAlign w:val="subscript"/>
        </w:rPr>
        <w:t>j</w:t>
      </w:r>
      <w:proofErr w:type="spellEnd"/>
      <w:r w:rsidRPr="000F10EF">
        <w:rPr>
          <w:rFonts w:cs="Times New Roman"/>
          <w:color w:val="000000" w:themeColor="text1"/>
        </w:rPr>
        <w:t xml:space="preserve">), </w:t>
      </w:r>
      <w:proofErr w:type="spellStart"/>
      <w:r w:rsidRPr="000F10EF">
        <w:rPr>
          <w:rFonts w:cs="Times New Roman"/>
          <w:i/>
          <w:color w:val="000000" w:themeColor="text1"/>
        </w:rPr>
        <w:t>y</w:t>
      </w:r>
      <w:r w:rsidRPr="000F10EF">
        <w:rPr>
          <w:rFonts w:cs="Times New Roman"/>
          <w:i/>
          <w:color w:val="000000" w:themeColor="text1"/>
          <w:vertAlign w:val="subscript"/>
        </w:rPr>
        <w:t>k</w:t>
      </w:r>
      <w:proofErr w:type="spellEnd"/>
      <w:r w:rsidRPr="000F10EF">
        <w:rPr>
          <w:rFonts w:cs="Times New Roman"/>
          <w:color w:val="000000" w:themeColor="text1"/>
        </w:rPr>
        <w:t>(</w:t>
      </w:r>
      <w:proofErr w:type="spellStart"/>
      <w:r w:rsidRPr="000F10EF">
        <w:rPr>
          <w:rFonts w:cs="Times New Roman"/>
          <w:i/>
          <w:color w:val="000000" w:themeColor="text1"/>
        </w:rPr>
        <w:t>a</w:t>
      </w:r>
      <w:r w:rsidRPr="000F10EF">
        <w:rPr>
          <w:rFonts w:cs="Times New Roman"/>
          <w:i/>
          <w:color w:val="000000" w:themeColor="text1"/>
          <w:vertAlign w:val="subscript"/>
        </w:rPr>
        <w:t>j</w:t>
      </w:r>
      <w:proofErr w:type="spellEnd"/>
      <w:r w:rsidRPr="000F10EF">
        <w:rPr>
          <w:rFonts w:cs="Times New Roman"/>
          <w:color w:val="000000" w:themeColor="text1"/>
        </w:rPr>
        <w:t xml:space="preserve">)) ≡ </w:t>
      </w:r>
      <w:proofErr w:type="gramStart"/>
      <w:r w:rsidRPr="000F10EF">
        <w:rPr>
          <w:rFonts w:cs="Times New Roman"/>
          <w:i/>
          <w:color w:val="000000" w:themeColor="text1"/>
        </w:rPr>
        <w:t>sim</w:t>
      </w:r>
      <w:r w:rsidRPr="000F10EF">
        <w:rPr>
          <w:rFonts w:cs="Times New Roman"/>
          <w:color w:val="000000" w:themeColor="text1"/>
        </w:rPr>
        <w:t>(</w:t>
      </w:r>
      <w:proofErr w:type="gramEnd"/>
      <w:r w:rsidRPr="000F10EF">
        <w:rPr>
          <w:rFonts w:cs="Times New Roman"/>
          <w:i/>
          <w:color w:val="000000" w:themeColor="text1"/>
        </w:rPr>
        <w:t>x, y</w:t>
      </w:r>
      <w:r w:rsidRPr="000F10EF">
        <w:rPr>
          <w:rFonts w:cs="Times New Roman"/>
          <w:color w:val="000000" w:themeColor="text1"/>
        </w:rPr>
        <w:t xml:space="preserve">) </w:t>
      </w:r>
    </w:p>
    <w:p w:rsidR="00ED58E1" w:rsidRPr="000F10EF" w:rsidRDefault="00ED58E1" w:rsidP="00ED58E1">
      <w:pPr>
        <w:autoSpaceDE w:val="0"/>
        <w:autoSpaceDN w:val="0"/>
        <w:adjustRightInd w:val="0"/>
        <w:ind w:left="633"/>
        <w:rPr>
          <w:rFonts w:cs="Times New Roman"/>
          <w:color w:val="E36C0A" w:themeColor="accent6" w:themeShade="BF"/>
        </w:rPr>
      </w:pPr>
      <w:r w:rsidRPr="000F10EF">
        <w:rPr>
          <w:rFonts w:cs="Times New Roman"/>
        </w:rPr>
        <w:t>This is the result of the feature matching.</w:t>
      </w:r>
    </w:p>
    <w:p w:rsidR="00ED58E1" w:rsidRPr="000F10EF" w:rsidRDefault="00ED58E1" w:rsidP="00ED58E1">
      <w:pPr>
        <w:autoSpaceDE w:val="0"/>
        <w:autoSpaceDN w:val="0"/>
        <w:adjustRightInd w:val="0"/>
        <w:ind w:left="633"/>
        <w:rPr>
          <w:rFonts w:cs="Times New Roman"/>
        </w:rPr>
      </w:pPr>
      <w:r w:rsidRPr="000F10EF">
        <w:rPr>
          <w:rFonts w:cs="Times New Roman"/>
        </w:rPr>
        <w:t>The geometric similarity measures of Euclidean distance, Cosine and Jaccard similarity measures are represented in equation 3. 1, 3.2 and 3. 3 respectively.</w:t>
      </w:r>
    </w:p>
    <w:p w:rsidR="00ED58E1" w:rsidRPr="000F10EF" w:rsidRDefault="00ED58E1" w:rsidP="00ED58E1">
      <w:pPr>
        <w:ind w:left="720" w:firstLine="720"/>
        <w:rPr>
          <w:rFonts w:cs="Times New Roman"/>
          <w:b/>
        </w:rPr>
      </w:pPr>
      <w:r w:rsidRPr="000F10EF">
        <w:rPr>
          <w:rFonts w:cs="Times New Roman"/>
        </w:rPr>
        <w:t xml:space="preserve">Euclidean = </w:t>
      </w:r>
      <w:proofErr w:type="spellStart"/>
      <w:r w:rsidRPr="000F10EF">
        <w:rPr>
          <w:rFonts w:cs="Times New Roman"/>
          <w:b/>
          <w:i/>
          <w:iCs/>
        </w:rPr>
        <w:t>Dist</w:t>
      </w:r>
      <w:proofErr w:type="spellEnd"/>
      <w:r w:rsidRPr="000F10EF">
        <w:rPr>
          <w:rFonts w:cs="Times New Roman"/>
          <w:b/>
          <w:iCs/>
        </w:rPr>
        <w:t>(</w:t>
      </w:r>
      <w:r w:rsidRPr="000F10EF">
        <w:rPr>
          <w:rFonts w:cs="Times New Roman"/>
          <w:b/>
          <w:i/>
          <w:iCs/>
        </w:rPr>
        <w:t>x, y</w:t>
      </w:r>
      <w:r w:rsidRPr="000F10EF">
        <w:rPr>
          <w:rFonts w:cs="Times New Roman"/>
          <w:b/>
          <w:iCs/>
        </w:rPr>
        <w:t>)</w:t>
      </w:r>
      <w:r w:rsidRPr="000F10EF">
        <w:rPr>
          <w:rFonts w:cs="Times New Roman"/>
          <w:b/>
          <w:i/>
          <w:iCs/>
        </w:rPr>
        <w:t xml:space="preserve"> </w:t>
      </w:r>
      <w:r w:rsidRPr="000F10EF">
        <w:rPr>
          <w:rFonts w:cs="Times New Roman"/>
          <w:b/>
        </w:rPr>
        <w:t>=</w:t>
      </w:r>
      <m:oMath>
        <m:r>
          <m:rPr>
            <m:sty m:val="bi"/>
          </m:rPr>
          <w:rPr>
            <w:rFonts w:ascii="Cambria Math" w:hAnsi="Cambria Math" w:cs="Times New Roman"/>
          </w:rPr>
          <m:t xml:space="preserve"> 1-</m:t>
        </m:r>
        <m:rad>
          <m:radPr>
            <m:degHide m:val="1"/>
            <m:ctrlPr>
              <w:rPr>
                <w:rFonts w:ascii="Cambria Math" w:hAnsi="Cambria Math" w:cs="Times New Roman"/>
                <w:b/>
                <w:i/>
              </w:rPr>
            </m:ctrlPr>
          </m:radPr>
          <m:deg/>
          <m:e>
            <m:sSup>
              <m:sSupPr>
                <m:ctrlPr>
                  <w:rPr>
                    <w:rFonts w:ascii="Cambria Math" w:eastAsiaTheme="minorEastAsia" w:hAnsi="Cambria Math" w:cs="Times New Roman"/>
                    <w:b/>
                    <w:i/>
                  </w:rPr>
                </m:ctrlPr>
              </m:sSupPr>
              <m:e>
                <m:r>
                  <m:rPr>
                    <m:sty m:val="bi"/>
                  </m:rPr>
                  <w:rPr>
                    <w:rFonts w:ascii="Cambria Math" w:eastAsiaTheme="minorEastAsia" w:hAnsi="Cambria Math" w:cs="Times New Roman"/>
                  </w:rPr>
                  <m:t>(x-y)</m:t>
                </m:r>
              </m:e>
              <m:sup>
                <m:r>
                  <m:rPr>
                    <m:sty m:val="bi"/>
                  </m:rPr>
                  <w:rPr>
                    <w:rFonts w:ascii="Cambria Math" w:eastAsiaTheme="minorEastAsia" w:hAnsi="Cambria Math" w:cs="Times New Roman"/>
                  </w:rPr>
                  <m:t>2</m:t>
                </m:r>
              </m:sup>
            </m:sSup>
          </m:e>
        </m:rad>
      </m:oMath>
      <w:r w:rsidRPr="000F10EF">
        <w:rPr>
          <w:rFonts w:cs="Times New Roman"/>
          <w:b/>
        </w:rPr>
        <w:tab/>
      </w:r>
      <w:r w:rsidRPr="000F10EF">
        <w:rPr>
          <w:rFonts w:cs="Times New Roman"/>
          <w:b/>
        </w:rPr>
        <w:tab/>
      </w:r>
      <w:r w:rsidRPr="000F10EF">
        <w:rPr>
          <w:rFonts w:cs="Times New Roman"/>
        </w:rPr>
        <w:t xml:space="preserve"> </w:t>
      </w:r>
      <w:r w:rsidRPr="000F10EF">
        <w:rPr>
          <w:rFonts w:cs="Times New Roman"/>
        </w:rPr>
        <w:tab/>
        <w:t>(3.1)</w:t>
      </w:r>
    </w:p>
    <w:p w:rsidR="00ED58E1" w:rsidRPr="000F10EF" w:rsidRDefault="00ED58E1" w:rsidP="00ED58E1">
      <w:pPr>
        <w:pStyle w:val="Default"/>
        <w:spacing w:line="480" w:lineRule="auto"/>
        <w:ind w:left="720"/>
        <w:rPr>
          <w:rFonts w:ascii="Times New Roman" w:hAnsi="Times New Roman" w:cs="Times New Roman"/>
          <w:color w:val="auto"/>
        </w:rPr>
      </w:pPr>
      <w:r w:rsidRPr="000F10EF">
        <w:rPr>
          <w:rFonts w:ascii="Times New Roman" w:hAnsi="Times New Roman" w:cs="Times New Roman"/>
          <w:color w:val="auto"/>
        </w:rPr>
        <w:t xml:space="preserve">Where; </w:t>
      </w:r>
      <w:proofErr w:type="spellStart"/>
      <w:proofErr w:type="gramStart"/>
      <w:r w:rsidRPr="000F10EF">
        <w:rPr>
          <w:rFonts w:ascii="Times New Roman" w:hAnsi="Times New Roman" w:cs="Times New Roman"/>
          <w:i/>
          <w:iCs/>
          <w:color w:val="auto"/>
        </w:rPr>
        <w:t>Dist</w:t>
      </w:r>
      <w:proofErr w:type="spellEnd"/>
      <w:r w:rsidRPr="000F10EF">
        <w:rPr>
          <w:rFonts w:ascii="Times New Roman" w:hAnsi="Times New Roman" w:cs="Times New Roman"/>
          <w:i/>
          <w:iCs/>
          <w:color w:val="auto"/>
        </w:rPr>
        <w:t>( )</w:t>
      </w:r>
      <w:proofErr w:type="gramEnd"/>
      <w:r w:rsidRPr="000F10EF">
        <w:rPr>
          <w:rFonts w:ascii="Times New Roman" w:hAnsi="Times New Roman" w:cs="Times New Roman"/>
          <w:color w:val="auto"/>
        </w:rPr>
        <w:t xml:space="preserve"> is the distance that exist between the two compared vectors.</w:t>
      </w:r>
    </w:p>
    <w:p w:rsidR="00ED58E1" w:rsidRPr="000F10EF" w:rsidRDefault="00ED58E1" w:rsidP="00ED58E1">
      <w:pPr>
        <w:pStyle w:val="Default"/>
        <w:spacing w:line="480" w:lineRule="auto"/>
        <w:ind w:left="360" w:firstLine="360"/>
        <w:rPr>
          <w:rFonts w:ascii="Times New Roman" w:hAnsi="Times New Roman" w:cs="Times New Roman"/>
          <w:color w:val="auto"/>
        </w:rPr>
      </w:pPr>
      <w:r w:rsidRPr="000F10EF">
        <w:rPr>
          <w:rFonts w:ascii="Times New Roman" w:hAnsi="Times New Roman" w:cs="Times New Roman"/>
          <w:i/>
          <w:iCs/>
          <w:color w:val="auto"/>
        </w:rPr>
        <w:t xml:space="preserve">x </w:t>
      </w:r>
      <w:r w:rsidRPr="000F10EF">
        <w:rPr>
          <w:rFonts w:ascii="Times New Roman" w:hAnsi="Times New Roman" w:cs="Times New Roman"/>
          <w:iCs/>
          <w:color w:val="auto"/>
        </w:rPr>
        <w:t>and</w:t>
      </w:r>
      <w:r w:rsidRPr="000F10EF">
        <w:rPr>
          <w:rFonts w:ascii="Times New Roman" w:hAnsi="Times New Roman" w:cs="Times New Roman"/>
          <w:color w:val="auto"/>
        </w:rPr>
        <w:t xml:space="preserve"> </w:t>
      </w:r>
      <w:r w:rsidRPr="000F10EF">
        <w:rPr>
          <w:rFonts w:ascii="Times New Roman" w:hAnsi="Times New Roman" w:cs="Times New Roman"/>
          <w:i/>
          <w:iCs/>
          <w:color w:val="auto"/>
        </w:rPr>
        <w:t>y</w:t>
      </w:r>
      <w:r w:rsidRPr="000F10EF">
        <w:rPr>
          <w:rFonts w:ascii="Times New Roman" w:hAnsi="Times New Roman" w:cs="Times New Roman"/>
          <w:color w:val="auto"/>
        </w:rPr>
        <w:t xml:space="preserve"> represents the attribute values of the feature being compared. </w:t>
      </w:r>
    </w:p>
    <w:p w:rsidR="00ED58E1" w:rsidRPr="000F10EF" w:rsidRDefault="00ED58E1" w:rsidP="00ED58E1">
      <w:pPr>
        <w:pStyle w:val="Default"/>
        <w:spacing w:line="480" w:lineRule="auto"/>
        <w:ind w:left="720" w:firstLine="720"/>
        <w:rPr>
          <w:rFonts w:ascii="Times New Roman" w:hAnsi="Times New Roman" w:cs="Times New Roman"/>
          <w:b/>
          <w:color w:val="auto"/>
        </w:rPr>
      </w:pPr>
      <w:r w:rsidRPr="000F10EF">
        <w:rPr>
          <w:rFonts w:ascii="Times New Roman" w:hAnsi="Times New Roman" w:cs="Times New Roman"/>
          <w:color w:val="auto"/>
        </w:rPr>
        <w:t xml:space="preserve">Cosine = </w:t>
      </w:r>
      <w:r w:rsidRPr="000F10EF">
        <w:rPr>
          <w:rFonts w:ascii="Times New Roman" w:hAnsi="Times New Roman" w:cs="Times New Roman"/>
          <w:b/>
          <w:i/>
          <w:iCs/>
          <w:color w:val="auto"/>
        </w:rPr>
        <w:t>Cos(θ)</w:t>
      </w:r>
      <w:r w:rsidRPr="000F10EF">
        <w:rPr>
          <w:rFonts w:ascii="Times New Roman" w:hAnsi="Times New Roman" w:cs="Times New Roman"/>
          <w:b/>
          <w:color w:val="auto"/>
        </w:rPr>
        <w:t xml:space="preserve"> = </w:t>
      </w:r>
      <w:r w:rsidRPr="000F10EF">
        <w:rPr>
          <w:rFonts w:ascii="Times New Roman" w:hAnsi="Times New Roman" w:cs="Times New Roman"/>
          <w:b/>
          <w:i/>
          <w:iCs/>
          <w:color w:val="auto"/>
        </w:rPr>
        <w:t>Cos(x, y)</w:t>
      </w:r>
      <w:r w:rsidRPr="000F10EF">
        <w:rPr>
          <w:rFonts w:ascii="Times New Roman" w:hAnsi="Times New Roman" w:cs="Times New Roman"/>
          <w:b/>
          <w:color w:val="auto"/>
          <w:lang w:val="en-GB"/>
        </w:rPr>
        <w:t xml:space="preserve"> =</w:t>
      </w:r>
      <m:oMath>
        <m:r>
          <m:rPr>
            <m:sty m:val="bi"/>
          </m:rPr>
          <w:rPr>
            <w:rFonts w:ascii="Cambria Math" w:hAnsi="Cambria Math" w:cs="Times New Roman"/>
            <w:color w:val="auto"/>
            <w:lang w:val="en-GB"/>
          </w:rPr>
          <m:t xml:space="preserve"> </m:t>
        </m:r>
        <m:f>
          <m:fPr>
            <m:ctrlPr>
              <w:rPr>
                <w:rFonts w:ascii="Cambria Math" w:hAnsi="Cambria Math" w:cs="Times New Roman"/>
                <w:b/>
                <w:i/>
                <w:iCs/>
                <w:color w:val="auto"/>
              </w:rPr>
            </m:ctrlPr>
          </m:fPr>
          <m:num>
            <m:r>
              <m:rPr>
                <m:sty m:val="bi"/>
              </m:rPr>
              <w:rPr>
                <w:rFonts w:ascii="Cambria Math" w:hAnsi="Cambria Math" w:cs="Times New Roman"/>
                <w:color w:val="auto"/>
              </w:rPr>
              <m:t>x .  y</m:t>
            </m:r>
          </m:num>
          <m:den>
            <m:r>
              <m:rPr>
                <m:sty m:val="bi"/>
              </m:rPr>
              <w:rPr>
                <w:rFonts w:ascii="Cambria Math" w:hAnsi="Cambria Math" w:cs="Times New Roman"/>
                <w:color w:val="auto"/>
              </w:rPr>
              <m:t>|| x || || y ||</m:t>
            </m:r>
          </m:den>
        </m:f>
      </m:oMath>
      <w:r w:rsidRPr="000F10EF">
        <w:rPr>
          <w:rFonts w:ascii="Times New Roman" w:eastAsiaTheme="minorEastAsia" w:hAnsi="Times New Roman" w:cs="Times New Roman"/>
          <w:b/>
          <w:iCs/>
          <w:color w:val="auto"/>
        </w:rPr>
        <w:tab/>
      </w:r>
      <w:r w:rsidRPr="000F10EF">
        <w:rPr>
          <w:rFonts w:ascii="Times New Roman" w:eastAsiaTheme="minorEastAsia" w:hAnsi="Times New Roman" w:cs="Times New Roman"/>
          <w:b/>
          <w:iCs/>
          <w:color w:val="auto"/>
        </w:rPr>
        <w:tab/>
      </w:r>
      <w:r w:rsidRPr="000F10EF">
        <w:rPr>
          <w:rFonts w:ascii="Times New Roman" w:eastAsiaTheme="minorEastAsia" w:hAnsi="Times New Roman" w:cs="Times New Roman"/>
          <w:b/>
          <w:iCs/>
          <w:color w:val="auto"/>
        </w:rPr>
        <w:tab/>
      </w:r>
      <w:r w:rsidRPr="000F10EF">
        <w:rPr>
          <w:rFonts w:ascii="Times New Roman" w:hAnsi="Times New Roman" w:cs="Times New Roman"/>
          <w:color w:val="auto"/>
        </w:rPr>
        <w:t xml:space="preserve"> (3.2)</w:t>
      </w:r>
    </w:p>
    <w:p w:rsidR="00ED58E1" w:rsidRDefault="00ED58E1" w:rsidP="00ED58E1">
      <w:pPr>
        <w:pStyle w:val="Default"/>
        <w:spacing w:line="480" w:lineRule="auto"/>
        <w:ind w:left="360" w:firstLine="360"/>
        <w:rPr>
          <w:rFonts w:ascii="Times New Roman" w:hAnsi="Times New Roman" w:cs="Times New Roman"/>
          <w:color w:val="auto"/>
        </w:rPr>
      </w:pPr>
      <w:r w:rsidRPr="000F10EF">
        <w:rPr>
          <w:rFonts w:ascii="Times New Roman" w:hAnsi="Times New Roman" w:cs="Times New Roman"/>
          <w:color w:val="auto"/>
        </w:rPr>
        <w:t>Where;</w:t>
      </w:r>
    </w:p>
    <w:p w:rsidR="00ED58E1" w:rsidRPr="00ED6CC4" w:rsidRDefault="00ED58E1" w:rsidP="00ED58E1">
      <w:pPr>
        <w:pStyle w:val="Default"/>
        <w:spacing w:line="480" w:lineRule="auto"/>
        <w:ind w:left="720"/>
        <w:rPr>
          <w:rFonts w:ascii="Times New Roman" w:hAnsi="Times New Roman" w:cs="Times New Roman"/>
          <w:b/>
          <w:color w:val="auto"/>
        </w:rPr>
      </w:pPr>
      <w:r w:rsidRPr="00ED6CC4">
        <w:rPr>
          <w:rFonts w:ascii="Times New Roman" w:hAnsi="Times New Roman" w:cs="Times New Roman"/>
          <w:b/>
          <w:i/>
          <w:iCs/>
          <w:color w:val="auto"/>
        </w:rPr>
        <w:t xml:space="preserve">. </w:t>
      </w:r>
      <w:r w:rsidRPr="00ED6CC4">
        <w:rPr>
          <w:rFonts w:ascii="Times New Roman" w:hAnsi="Times New Roman" w:cs="Times New Roman"/>
          <w:iCs/>
          <w:color w:val="auto"/>
        </w:rPr>
        <w:t>represents the dot product of the vectors.</w:t>
      </w:r>
    </w:p>
    <w:p w:rsidR="00ED58E1" w:rsidRPr="000F10EF" w:rsidRDefault="00ED58E1" w:rsidP="00ED58E1">
      <w:pPr>
        <w:pStyle w:val="Default"/>
        <w:spacing w:line="480" w:lineRule="auto"/>
        <w:ind w:left="720"/>
        <w:rPr>
          <w:rFonts w:ascii="Times New Roman" w:hAnsi="Times New Roman" w:cs="Times New Roman"/>
          <w:color w:val="auto"/>
        </w:rPr>
      </w:pPr>
      <w:r w:rsidRPr="000F10EF">
        <w:rPr>
          <w:rFonts w:ascii="Times New Roman" w:hAnsi="Times New Roman" w:cs="Times New Roman"/>
          <w:i/>
          <w:iCs/>
          <w:color w:val="auto"/>
        </w:rPr>
        <w:t>x</w:t>
      </w:r>
      <w:r w:rsidRPr="000F10EF">
        <w:rPr>
          <w:rFonts w:ascii="Times New Roman" w:hAnsi="Times New Roman" w:cs="Times New Roman"/>
          <w:color w:val="auto"/>
        </w:rPr>
        <w:t xml:space="preserve"> and </w:t>
      </w:r>
      <w:r w:rsidRPr="000F10EF">
        <w:rPr>
          <w:rFonts w:ascii="Times New Roman" w:hAnsi="Times New Roman" w:cs="Times New Roman"/>
          <w:i/>
          <w:iCs/>
          <w:color w:val="auto"/>
        </w:rPr>
        <w:t>y</w:t>
      </w:r>
      <w:r w:rsidRPr="000F10EF">
        <w:rPr>
          <w:rFonts w:ascii="Times New Roman" w:hAnsi="Times New Roman" w:cs="Times New Roman"/>
          <w:color w:val="auto"/>
        </w:rPr>
        <w:t xml:space="preserve"> represents the attribute values of the feature being compared. </w:t>
      </w:r>
    </w:p>
    <w:p w:rsidR="00ED58E1" w:rsidRPr="00007545" w:rsidRDefault="00ED58E1" w:rsidP="00ED58E1">
      <w:pPr>
        <w:pStyle w:val="Default"/>
        <w:spacing w:line="480" w:lineRule="auto"/>
        <w:ind w:left="720"/>
        <w:rPr>
          <w:rFonts w:ascii="Times New Roman" w:hAnsi="Times New Roman" w:cs="Times New Roman"/>
          <w:color w:val="auto"/>
        </w:rPr>
      </w:pPr>
      <w:r w:rsidRPr="00007545">
        <w:rPr>
          <w:rFonts w:ascii="Times New Roman" w:hAnsi="Times New Roman" w:cs="Times New Roman"/>
          <w:b/>
          <w:i/>
          <w:iCs/>
          <w:color w:val="auto"/>
        </w:rPr>
        <w:t>|| x ||</w:t>
      </w:r>
      <w:r w:rsidRPr="00007545">
        <w:rPr>
          <w:rFonts w:ascii="Times New Roman" w:hAnsi="Times New Roman" w:cs="Times New Roman"/>
          <w:color w:val="auto"/>
        </w:rPr>
        <w:t xml:space="preserve"> and </w:t>
      </w:r>
      <w:r w:rsidRPr="00007545">
        <w:rPr>
          <w:rFonts w:ascii="Times New Roman" w:hAnsi="Times New Roman" w:cs="Times New Roman"/>
          <w:b/>
          <w:i/>
          <w:iCs/>
          <w:color w:val="auto"/>
        </w:rPr>
        <w:t xml:space="preserve">|| y || </w:t>
      </w:r>
      <w:r w:rsidRPr="00007545">
        <w:rPr>
          <w:rFonts w:ascii="Times New Roman" w:hAnsi="Times New Roman" w:cs="Times New Roman"/>
          <w:color w:val="auto"/>
        </w:rPr>
        <w:t xml:space="preserve">represents the lengths of </w:t>
      </w:r>
      <w:r w:rsidRPr="00007545">
        <w:rPr>
          <w:rFonts w:ascii="Times New Roman" w:hAnsi="Times New Roman" w:cs="Times New Roman"/>
          <w:i/>
          <w:color w:val="auto"/>
        </w:rPr>
        <w:t>x</w:t>
      </w:r>
      <w:r w:rsidRPr="00007545">
        <w:rPr>
          <w:rFonts w:ascii="Times New Roman" w:hAnsi="Times New Roman" w:cs="Times New Roman"/>
          <w:color w:val="auto"/>
        </w:rPr>
        <w:t xml:space="preserve"> and </w:t>
      </w:r>
      <w:r w:rsidRPr="00007545">
        <w:rPr>
          <w:rFonts w:ascii="Times New Roman" w:hAnsi="Times New Roman" w:cs="Times New Roman"/>
          <w:i/>
          <w:color w:val="auto"/>
        </w:rPr>
        <w:t>y</w:t>
      </w:r>
      <w:r>
        <w:rPr>
          <w:rFonts w:ascii="Times New Roman" w:hAnsi="Times New Roman" w:cs="Times New Roman"/>
          <w:i/>
          <w:color w:val="auto"/>
        </w:rPr>
        <w:t xml:space="preserve"> </w:t>
      </w:r>
      <w:r>
        <w:rPr>
          <w:rFonts w:ascii="Times New Roman" w:hAnsi="Times New Roman" w:cs="Times New Roman"/>
          <w:color w:val="auto"/>
        </w:rPr>
        <w:t>respectively</w:t>
      </w:r>
      <w:r w:rsidRPr="00007545">
        <w:rPr>
          <w:rFonts w:ascii="Times New Roman" w:hAnsi="Times New Roman" w:cs="Times New Roman"/>
          <w:color w:val="auto"/>
        </w:rPr>
        <w:t xml:space="preserve">. </w:t>
      </w:r>
    </w:p>
    <w:p w:rsidR="00ED58E1" w:rsidRPr="000F10EF" w:rsidRDefault="00ED58E1" w:rsidP="00ED58E1">
      <w:pPr>
        <w:pStyle w:val="Default"/>
        <w:spacing w:line="480" w:lineRule="auto"/>
        <w:ind w:left="720"/>
        <w:rPr>
          <w:rFonts w:ascii="Times New Roman" w:hAnsi="Times New Roman" w:cs="Times New Roman"/>
          <w:color w:val="auto"/>
        </w:rPr>
      </w:pPr>
      <w:r w:rsidRPr="000F10EF">
        <w:rPr>
          <w:rFonts w:ascii="Times New Roman" w:hAnsi="Times New Roman" w:cs="Times New Roman"/>
          <w:color w:val="auto"/>
        </w:rPr>
        <w:t>θ is the angle between the vectors</w:t>
      </w:r>
    </w:p>
    <w:p w:rsidR="00ED58E1" w:rsidRPr="000F10EF" w:rsidRDefault="00ED58E1" w:rsidP="00ED58E1">
      <w:pPr>
        <w:autoSpaceDE w:val="0"/>
        <w:autoSpaceDN w:val="0"/>
        <w:adjustRightInd w:val="0"/>
        <w:spacing w:before="240"/>
        <w:ind w:left="720"/>
        <w:rPr>
          <w:rFonts w:cs="Times New Roman"/>
        </w:rPr>
      </w:pPr>
      <w:r w:rsidRPr="000F10EF">
        <w:rPr>
          <w:rFonts w:cs="Times New Roman"/>
        </w:rPr>
        <w:t xml:space="preserve">Thus, </w:t>
      </w:r>
      <w:r w:rsidRPr="000F10EF">
        <w:rPr>
          <w:rFonts w:cs="Times New Roman"/>
          <w:b/>
          <w:i/>
          <w:iCs/>
        </w:rPr>
        <w:t>|| x ||</w:t>
      </w:r>
      <w:r w:rsidRPr="000F10EF">
        <w:rPr>
          <w:rFonts w:cs="Times New Roman"/>
        </w:rPr>
        <w:t xml:space="preserve">and </w:t>
      </w:r>
      <w:r w:rsidRPr="000F10EF">
        <w:rPr>
          <w:rFonts w:cs="Times New Roman"/>
          <w:b/>
          <w:i/>
          <w:iCs/>
        </w:rPr>
        <w:t>|| y ||</w:t>
      </w:r>
      <w:r w:rsidRPr="000F10EF">
        <w:rPr>
          <w:rFonts w:cs="Times New Roman"/>
        </w:rPr>
        <w:t xml:space="preserve">represent the Euclidean form of vector </w:t>
      </w:r>
      <w:r w:rsidRPr="000F10EF">
        <w:rPr>
          <w:rFonts w:cs="Times New Roman"/>
          <w:i/>
        </w:rPr>
        <w:t>x</w:t>
      </w:r>
      <w:r w:rsidRPr="000F10EF">
        <w:rPr>
          <w:rFonts w:cs="Times New Roman"/>
        </w:rPr>
        <w:t xml:space="preserve"> and </w:t>
      </w:r>
      <w:r w:rsidRPr="000F10EF">
        <w:rPr>
          <w:rFonts w:cs="Times New Roman"/>
          <w:i/>
        </w:rPr>
        <w:t>y</w:t>
      </w:r>
    </w:p>
    <w:p w:rsidR="00ED58E1" w:rsidRPr="000F10EF" w:rsidRDefault="00ED58E1" w:rsidP="00ED58E1">
      <w:pPr>
        <w:autoSpaceDE w:val="0"/>
        <w:autoSpaceDN w:val="0"/>
        <w:adjustRightInd w:val="0"/>
        <w:spacing w:before="240"/>
        <w:ind w:left="720" w:firstLine="720"/>
        <w:rPr>
          <w:rFonts w:cs="Times New Roman"/>
          <w:b/>
        </w:rPr>
      </w:pPr>
      <w:r w:rsidRPr="000F10EF">
        <w:rPr>
          <w:rFonts w:cs="Times New Roman"/>
        </w:rPr>
        <w:t xml:space="preserve">Jaccard = </w:t>
      </w:r>
      <w:r w:rsidRPr="000F10EF">
        <w:rPr>
          <w:rFonts w:cs="Times New Roman"/>
          <w:b/>
          <w:i/>
        </w:rPr>
        <w:t>JS(x, y)</w:t>
      </w:r>
      <w:r w:rsidRPr="000F10EF">
        <w:rPr>
          <w:rFonts w:cs="Times New Roman"/>
        </w:rPr>
        <w:t xml:space="preserve"> = </w:t>
      </w:r>
      <m:oMath>
        <m:f>
          <m:fPr>
            <m:ctrlPr>
              <w:rPr>
                <w:rFonts w:ascii="Cambria Math" w:hAnsi="Cambria Math" w:cs="Times New Roman"/>
                <w:i/>
              </w:rPr>
            </m:ctrlPr>
          </m:fPr>
          <m:num>
            <m:r>
              <m:rPr>
                <m:sty m:val="p"/>
              </m:rPr>
              <w:rPr>
                <w:rFonts w:ascii="Cambria Math" w:hAnsi="Cambria Math" w:cs="Times New Roman"/>
              </w:rPr>
              <m:t xml:space="preserve">| </m:t>
            </m:r>
            <m:r>
              <w:rPr>
                <w:rFonts w:ascii="Cambria Math" w:hAnsi="Cambria Math" w:cs="Times New Roman"/>
              </w:rPr>
              <m:t>x ∩ y</m:t>
            </m:r>
            <m:r>
              <m:rPr>
                <m:sty m:val="p"/>
              </m:rPr>
              <w:rPr>
                <w:rFonts w:ascii="Cambria Math" w:hAnsi="Cambria Math" w:cs="Times New Roman"/>
              </w:rPr>
              <m:t>|</m:t>
            </m:r>
          </m:num>
          <m:den>
            <m:r>
              <m:rPr>
                <m:sty m:val="p"/>
              </m:rPr>
              <w:rPr>
                <w:rFonts w:ascii="Cambria Math" w:hAnsi="Cambria Math" w:cs="Times New Roman"/>
              </w:rPr>
              <m:t xml:space="preserve">| </m:t>
            </m:r>
            <m:r>
              <w:rPr>
                <w:rFonts w:ascii="Cambria Math" w:hAnsi="Cambria Math" w:cs="Times New Roman"/>
              </w:rPr>
              <m:t>x ∪ y</m:t>
            </m:r>
            <m:r>
              <m:rPr>
                <m:sty m:val="p"/>
              </m:rPr>
              <w:rPr>
                <w:rFonts w:ascii="Cambria Math" w:hAnsi="Cambria Math" w:cs="Times New Roman"/>
              </w:rPr>
              <m:t>|</m:t>
            </m:r>
          </m:den>
        </m:f>
      </m:oMath>
      <w:r w:rsidRPr="000F10EF">
        <w:rPr>
          <w:rFonts w:cs="Times New Roman"/>
        </w:rPr>
        <w:tab/>
      </w:r>
      <w:r w:rsidRPr="000F10EF">
        <w:rPr>
          <w:rFonts w:cs="Times New Roman"/>
        </w:rPr>
        <w:tab/>
      </w:r>
      <w:r w:rsidRPr="000F10EF">
        <w:rPr>
          <w:rFonts w:cs="Times New Roman"/>
        </w:rPr>
        <w:tab/>
      </w:r>
      <w:r w:rsidRPr="000F10EF">
        <w:rPr>
          <w:rFonts w:cs="Times New Roman"/>
        </w:rPr>
        <w:tab/>
        <w:t xml:space="preserve"> (3.3)</w:t>
      </w:r>
    </w:p>
    <w:p w:rsidR="00ED58E1" w:rsidRPr="00841F9F" w:rsidRDefault="00ED58E1" w:rsidP="00ED58E1">
      <w:pPr>
        <w:ind w:left="720"/>
        <w:rPr>
          <w:rFonts w:cs="Times New Roman"/>
        </w:rPr>
      </w:pPr>
      <w:r w:rsidRPr="00841F9F">
        <w:rPr>
          <w:rFonts w:cs="Times New Roman"/>
        </w:rPr>
        <w:t>Where;</w:t>
      </w:r>
    </w:p>
    <w:p w:rsidR="00ED58E1" w:rsidRPr="00841F9F" w:rsidRDefault="00ED58E1" w:rsidP="00ED58E1">
      <w:pPr>
        <w:ind w:left="720"/>
        <w:rPr>
          <w:rFonts w:cs="Times New Roman"/>
        </w:rPr>
      </w:pPr>
      <w:r w:rsidRPr="00841F9F">
        <w:rPr>
          <w:rFonts w:cs="Times New Roman"/>
          <w:i/>
        </w:rPr>
        <w:t>x</w:t>
      </w:r>
      <w:r w:rsidRPr="00841F9F">
        <w:rPr>
          <w:rFonts w:cs="Times New Roman"/>
        </w:rPr>
        <w:t xml:space="preserve"> and </w:t>
      </w:r>
      <w:r w:rsidRPr="00841F9F">
        <w:rPr>
          <w:rFonts w:cs="Times New Roman"/>
          <w:i/>
        </w:rPr>
        <w:t xml:space="preserve">y </w:t>
      </w:r>
      <w:r w:rsidRPr="00841F9F">
        <w:rPr>
          <w:rFonts w:cs="Times New Roman"/>
        </w:rPr>
        <w:t>are the sets of features being compared.</w:t>
      </w:r>
    </w:p>
    <w:p w:rsidR="00ED58E1" w:rsidRPr="00841F9F" w:rsidRDefault="00ED58E1" w:rsidP="00ED58E1">
      <w:pPr>
        <w:ind w:left="720"/>
        <w:rPr>
          <w:rFonts w:cs="Times New Roman"/>
        </w:rPr>
      </w:pPr>
      <w:r w:rsidRPr="00841F9F">
        <w:rPr>
          <w:rFonts w:cs="Times New Roman"/>
        </w:rPr>
        <w:t>|</w:t>
      </w:r>
      <w:r w:rsidRPr="00841F9F">
        <w:rPr>
          <w:rFonts w:cs="Times New Roman"/>
          <w:b/>
          <w:bCs w:val="0"/>
          <w:i/>
        </w:rPr>
        <w:t>x</w:t>
      </w:r>
      <m:oMath>
        <m:r>
          <m:rPr>
            <m:sty m:val="bi"/>
          </m:rPr>
          <w:rPr>
            <w:rFonts w:ascii="Cambria Math" w:hAnsi="Cambria Math" w:cs="Times New Roman"/>
          </w:rPr>
          <m:t xml:space="preserve"> </m:t>
        </m:r>
        <m:r>
          <w:rPr>
            <w:rFonts w:ascii="Cambria Math" w:hAnsi="Cambria Math" w:cs="Times New Roman"/>
          </w:rPr>
          <m:t>∩</m:t>
        </m:r>
      </m:oMath>
      <w:r w:rsidRPr="00841F9F">
        <w:rPr>
          <w:rFonts w:cs="Times New Roman"/>
          <w:i/>
        </w:rPr>
        <w:t xml:space="preserve"> </w:t>
      </w:r>
      <w:r w:rsidRPr="00841F9F">
        <w:rPr>
          <w:rFonts w:cs="Times New Roman"/>
          <w:b/>
          <w:bCs w:val="0"/>
          <w:i/>
        </w:rPr>
        <w:t>y</w:t>
      </w:r>
      <w:r w:rsidRPr="00841F9F">
        <w:rPr>
          <w:rFonts w:cs="Times New Roman"/>
        </w:rPr>
        <w:t xml:space="preserve">| represents the number of attributes that are shared between sets </w:t>
      </w:r>
      <w:r w:rsidRPr="00841F9F">
        <w:rPr>
          <w:rFonts w:cs="Times New Roman"/>
          <w:i/>
        </w:rPr>
        <w:t>x</w:t>
      </w:r>
      <w:r w:rsidRPr="00841F9F">
        <w:rPr>
          <w:rFonts w:cs="Times New Roman"/>
        </w:rPr>
        <w:t xml:space="preserve"> and y (the intersection).</w:t>
      </w:r>
    </w:p>
    <w:p w:rsidR="00ED58E1" w:rsidRDefault="00ED58E1" w:rsidP="00ED58E1">
      <w:pPr>
        <w:ind w:left="720"/>
        <w:rPr>
          <w:rFonts w:cs="Times New Roman"/>
        </w:rPr>
      </w:pPr>
      <w:r w:rsidRPr="00841F9F">
        <w:rPr>
          <w:rFonts w:cs="Times New Roman"/>
        </w:rPr>
        <w:t>|</w:t>
      </w:r>
      <w:r w:rsidRPr="00841F9F">
        <w:rPr>
          <w:rFonts w:cs="Times New Roman"/>
          <w:b/>
          <w:bCs w:val="0"/>
          <w:i/>
        </w:rPr>
        <w:t xml:space="preserve">x </w:t>
      </w:r>
      <w:r w:rsidRPr="00841F9F">
        <w:rPr>
          <w:rFonts w:ascii="Cambria Math" w:hAnsi="Cambria Math" w:cs="Cambria Math"/>
        </w:rPr>
        <w:t xml:space="preserve">∪ </w:t>
      </w:r>
      <w:r w:rsidRPr="00841F9F">
        <w:rPr>
          <w:rFonts w:cs="Times New Roman"/>
          <w:b/>
          <w:bCs w:val="0"/>
          <w:i/>
        </w:rPr>
        <w:t>y</w:t>
      </w:r>
      <w:r w:rsidRPr="00841F9F">
        <w:rPr>
          <w:rFonts w:cs="Times New Roman"/>
        </w:rPr>
        <w:t xml:space="preserve">| is the total number of unique attributes in both sets </w:t>
      </w:r>
      <w:r w:rsidRPr="00841F9F">
        <w:rPr>
          <w:rFonts w:cs="Times New Roman"/>
          <w:i/>
        </w:rPr>
        <w:t>x</w:t>
      </w:r>
      <w:r w:rsidRPr="00841F9F">
        <w:rPr>
          <w:rFonts w:cs="Times New Roman"/>
        </w:rPr>
        <w:t xml:space="preserve"> and </w:t>
      </w:r>
      <w:r w:rsidRPr="00841F9F">
        <w:rPr>
          <w:rFonts w:cs="Times New Roman"/>
          <w:i/>
        </w:rPr>
        <w:t>y</w:t>
      </w:r>
      <w:r w:rsidRPr="00841F9F">
        <w:rPr>
          <w:rFonts w:cs="Times New Roman"/>
        </w:rPr>
        <w:t xml:space="preserve"> (the union).</w:t>
      </w:r>
    </w:p>
    <w:p w:rsidR="00ED58E1" w:rsidRPr="00841F9F" w:rsidRDefault="00ED58E1" w:rsidP="00ED58E1">
      <w:pPr>
        <w:ind w:left="720"/>
        <w:rPr>
          <w:rFonts w:cs="Times New Roman"/>
        </w:rPr>
      </w:pPr>
      <w:r w:rsidRPr="00841F9F">
        <w:rPr>
          <w:rFonts w:cs="Times New Roman"/>
        </w:rPr>
        <w:lastRenderedPageBreak/>
        <w:t>|</w:t>
      </w:r>
      <w:r>
        <w:rPr>
          <w:rFonts w:cs="Times New Roman"/>
        </w:rPr>
        <w:t xml:space="preserve"> </w:t>
      </w:r>
      <w:r>
        <w:rPr>
          <w:rFonts w:cs="Times New Roman"/>
          <w:b/>
          <w:bCs w:val="0"/>
          <w:i/>
        </w:rPr>
        <w:t xml:space="preserve">… </w:t>
      </w:r>
      <w:r w:rsidRPr="00841F9F">
        <w:rPr>
          <w:rFonts w:cs="Times New Roman"/>
        </w:rPr>
        <w:t>|</w:t>
      </w:r>
      <w:r>
        <w:rPr>
          <w:rFonts w:cs="Times New Roman"/>
        </w:rPr>
        <w:t xml:space="preserve"> represents the cardinality of the set of attributes.</w:t>
      </w:r>
    </w:p>
    <w:p w:rsidR="00ED58E1" w:rsidRPr="000F10EF" w:rsidRDefault="00ED58E1" w:rsidP="00ED58E1">
      <w:pPr>
        <w:autoSpaceDE w:val="0"/>
        <w:autoSpaceDN w:val="0"/>
        <w:adjustRightInd w:val="0"/>
        <w:ind w:left="633"/>
        <w:rPr>
          <w:rFonts w:cs="Times New Roman"/>
          <w:color w:val="E36C0A" w:themeColor="accent6" w:themeShade="BF"/>
        </w:rPr>
      </w:pPr>
      <w:r w:rsidRPr="000F10EF">
        <w:rPr>
          <w:rFonts w:cs="Times New Roman"/>
          <w:color w:val="000000" w:themeColor="text1"/>
        </w:rPr>
        <w:t xml:space="preserve">Equation 3.4 is used to achieve the </w:t>
      </w:r>
      <w:r w:rsidRPr="000F10EF">
        <w:rPr>
          <w:rFonts w:cs="Times New Roman"/>
        </w:rPr>
        <w:t>result of the feature matching</w:t>
      </w:r>
      <w:r w:rsidRPr="000F10EF">
        <w:rPr>
          <w:rFonts w:cs="Times New Roman"/>
          <w:color w:val="000000" w:themeColor="text1"/>
        </w:rPr>
        <w:t xml:space="preserve"> </w:t>
      </w:r>
      <w:r w:rsidRPr="000F10EF">
        <w:rPr>
          <w:rFonts w:cs="Times New Roman"/>
        </w:rPr>
        <w:t xml:space="preserve">which is referred here as the </w:t>
      </w:r>
      <w:r w:rsidRPr="000F10EF">
        <w:rPr>
          <w:rFonts w:cs="Times New Roman"/>
          <w:color w:val="000000" w:themeColor="text1"/>
        </w:rPr>
        <w:t xml:space="preserve">hybridized local similarity function </w:t>
      </w:r>
      <w:r w:rsidRPr="000F10EF">
        <w:rPr>
          <w:rFonts w:cs="Times New Roman"/>
        </w:rPr>
        <w:t>score.</w:t>
      </w:r>
      <w:r>
        <w:rPr>
          <w:rFonts w:cs="Times New Roman"/>
        </w:rPr>
        <w:t xml:space="preserve"> </w:t>
      </w:r>
    </w:p>
    <w:p w:rsidR="00ED58E1" w:rsidRPr="000F10EF" w:rsidRDefault="00ED58E1" w:rsidP="00ED58E1">
      <w:pPr>
        <w:ind w:left="1353" w:firstLine="87"/>
        <w:rPr>
          <w:rFonts w:cs="Times New Roman"/>
          <w:b/>
          <w:i/>
        </w:rPr>
      </w:pPr>
      <w:proofErr w:type="spellStart"/>
      <w:r w:rsidRPr="000F10EF">
        <w:rPr>
          <w:rFonts w:cs="Times New Roman"/>
          <w:b/>
          <w:i/>
        </w:rPr>
        <w:t>hsim</w:t>
      </w:r>
      <w:proofErr w:type="spellEnd"/>
      <w:r w:rsidRPr="000F10EF">
        <w:rPr>
          <w:rFonts w:cs="Times New Roman"/>
          <w:b/>
        </w:rPr>
        <w:t>(</w:t>
      </w:r>
      <w:r w:rsidRPr="000F10EF">
        <w:rPr>
          <w:rFonts w:cs="Times New Roman"/>
          <w:b/>
          <w:i/>
        </w:rPr>
        <w:t>x, y</w:t>
      </w:r>
      <w:r w:rsidRPr="000F10EF">
        <w:rPr>
          <w:rFonts w:cs="Times New Roman"/>
          <w:b/>
        </w:rPr>
        <w:t>)</w:t>
      </w:r>
      <w:r w:rsidRPr="000F10EF">
        <w:rPr>
          <w:rFonts w:cs="Times New Roman"/>
        </w:rPr>
        <w:t xml:space="preserve"> = </w:t>
      </w:r>
      <m:oMath>
        <m:r>
          <m:rPr>
            <m:sty m:val="bi"/>
          </m:rPr>
          <w:rPr>
            <w:rFonts w:ascii="Cambria Math" w:hAnsi="Cambria Math" w:cs="Times New Roman"/>
          </w:rPr>
          <m:t>Dist</m:t>
        </m:r>
        <m:d>
          <m:dPr>
            <m:ctrlPr>
              <w:rPr>
                <w:rFonts w:ascii="Cambria Math" w:hAnsi="Cambria Math" w:cs="Times New Roman"/>
                <w:b/>
                <w:i/>
                <w:iCs/>
              </w:rPr>
            </m:ctrlPr>
          </m:dPr>
          <m:e>
            <m:r>
              <m:rPr>
                <m:sty m:val="bi"/>
              </m:rPr>
              <w:rPr>
                <w:rFonts w:ascii="Cambria Math" w:hAnsi="Cambria Math" w:cs="Times New Roman"/>
              </w:rPr>
              <m:t>x, y</m:t>
            </m:r>
          </m:e>
        </m:d>
        <m:r>
          <m:rPr>
            <m:sty m:val="bi"/>
          </m:rPr>
          <w:rPr>
            <w:rFonts w:ascii="Cambria Math" w:hAnsi="Cambria Math" w:cs="Times New Roman"/>
          </w:rPr>
          <m:t>+Cos(x, y)+JS(x, y)</m:t>
        </m:r>
      </m:oMath>
      <w:r w:rsidRPr="000F10EF">
        <w:rPr>
          <w:rFonts w:cs="Times New Roman"/>
        </w:rPr>
        <w:tab/>
        <w:t xml:space="preserve"> (3.4)</w:t>
      </w:r>
    </w:p>
    <w:p w:rsidR="00ED58E1" w:rsidRPr="000F10EF" w:rsidRDefault="00ED58E1" w:rsidP="00ED58E1">
      <w:pPr>
        <w:ind w:left="633"/>
        <w:rPr>
          <w:rFonts w:cs="Times New Roman"/>
        </w:rPr>
      </w:pPr>
      <w:r w:rsidRPr="000F10EF">
        <w:rPr>
          <w:rFonts w:cs="Times New Roman"/>
        </w:rPr>
        <w:t>where:</w:t>
      </w:r>
    </w:p>
    <w:p w:rsidR="00ED58E1" w:rsidRPr="000F10EF" w:rsidRDefault="00ED58E1" w:rsidP="00ED58E1">
      <w:pPr>
        <w:ind w:left="633"/>
        <w:rPr>
          <w:rFonts w:cs="Times New Roman"/>
        </w:rPr>
      </w:pPr>
      <w:proofErr w:type="spellStart"/>
      <w:proofErr w:type="gramStart"/>
      <w:r w:rsidRPr="000F10EF">
        <w:rPr>
          <w:rFonts w:cs="Times New Roman"/>
          <w:b/>
          <w:i/>
        </w:rPr>
        <w:t>hsim</w:t>
      </w:r>
      <w:proofErr w:type="spellEnd"/>
      <w:r w:rsidRPr="000F10EF">
        <w:rPr>
          <w:rFonts w:cs="Times New Roman"/>
          <w:b/>
        </w:rPr>
        <w:t>(</w:t>
      </w:r>
      <w:proofErr w:type="gramEnd"/>
      <w:r w:rsidRPr="000F10EF">
        <w:rPr>
          <w:rFonts w:cs="Times New Roman"/>
          <w:b/>
          <w:i/>
        </w:rPr>
        <w:t>x, y</w:t>
      </w:r>
      <w:r w:rsidRPr="000F10EF">
        <w:rPr>
          <w:rFonts w:cs="Times New Roman"/>
          <w:b/>
        </w:rPr>
        <w:t>)</w:t>
      </w:r>
      <w:r w:rsidRPr="000F10EF">
        <w:rPr>
          <w:rFonts w:cs="Times New Roman"/>
          <w:b/>
          <w:i/>
        </w:rPr>
        <w:t xml:space="preserve"> </w:t>
      </w:r>
      <w:r w:rsidRPr="000F10EF">
        <w:rPr>
          <w:rFonts w:cs="Times New Roman"/>
          <w:iCs/>
        </w:rPr>
        <w:t xml:space="preserve">is the </w:t>
      </w:r>
      <w:r w:rsidRPr="000F10EF">
        <w:rPr>
          <w:rFonts w:cs="Times New Roman"/>
          <w:color w:val="000000" w:themeColor="text1"/>
        </w:rPr>
        <w:t xml:space="preserve">hybridized local similarity </w:t>
      </w:r>
      <w:r w:rsidRPr="000F10EF">
        <w:rPr>
          <w:rFonts w:cs="Times New Roman"/>
        </w:rPr>
        <w:t>score.</w:t>
      </w:r>
    </w:p>
    <w:p w:rsidR="00ED58E1" w:rsidRPr="000F10EF" w:rsidRDefault="00ED58E1" w:rsidP="00ED58E1">
      <w:pPr>
        <w:ind w:left="633"/>
        <w:rPr>
          <w:rFonts w:cs="Times New Roman"/>
        </w:rPr>
      </w:pPr>
      <m:oMath>
        <m:r>
          <m:rPr>
            <m:sty m:val="bi"/>
          </m:rPr>
          <w:rPr>
            <w:rFonts w:ascii="Cambria Math" w:hAnsi="Cambria Math" w:cs="Times New Roman"/>
          </w:rPr>
          <m:t>Dist</m:t>
        </m:r>
        <m:d>
          <m:dPr>
            <m:ctrlPr>
              <w:rPr>
                <w:rFonts w:ascii="Cambria Math" w:hAnsi="Cambria Math" w:cs="Times New Roman"/>
                <w:b/>
                <w:i/>
                <w:iCs/>
              </w:rPr>
            </m:ctrlPr>
          </m:dPr>
          <m:e>
            <m:r>
              <m:rPr>
                <m:sty m:val="bi"/>
              </m:rPr>
              <w:rPr>
                <w:rFonts w:ascii="Cambria Math" w:hAnsi="Cambria Math" w:cs="Times New Roman"/>
              </w:rPr>
              <m:t>x,y</m:t>
            </m:r>
          </m:e>
        </m:d>
      </m:oMath>
      <w:r w:rsidRPr="000F10EF">
        <w:rPr>
          <w:rFonts w:cs="Times New Roman"/>
        </w:rPr>
        <w:t xml:space="preserve"> is the Euclidean distance which measures the value of the feature between attributes </w:t>
      </w:r>
      <w:r w:rsidRPr="000F10EF">
        <w:rPr>
          <w:rFonts w:cs="Times New Roman"/>
          <w:i/>
        </w:rPr>
        <w:t>x</w:t>
      </w:r>
      <w:r w:rsidRPr="000F10EF">
        <w:rPr>
          <w:rFonts w:cs="Times New Roman"/>
        </w:rPr>
        <w:t xml:space="preserve"> and </w:t>
      </w:r>
      <w:proofErr w:type="gramStart"/>
      <w:r w:rsidRPr="000F10EF">
        <w:rPr>
          <w:rFonts w:cs="Times New Roman"/>
          <w:i/>
        </w:rPr>
        <w:t>y</w:t>
      </w:r>
      <w:r w:rsidRPr="000F10EF">
        <w:rPr>
          <w:rFonts w:cs="Times New Roman"/>
        </w:rPr>
        <w:t>.</w:t>
      </w:r>
      <w:proofErr w:type="gramEnd"/>
    </w:p>
    <w:p w:rsidR="00ED58E1" w:rsidRPr="000F10EF" w:rsidRDefault="00ED58E1" w:rsidP="00ED58E1">
      <w:pPr>
        <w:ind w:left="633"/>
        <w:rPr>
          <w:rFonts w:cs="Times New Roman"/>
        </w:rPr>
      </w:pPr>
      <m:oMath>
        <m:r>
          <m:rPr>
            <m:sty m:val="bi"/>
          </m:rPr>
          <w:rPr>
            <w:rFonts w:ascii="Cambria Math" w:hAnsi="Cambria Math" w:cs="Times New Roman"/>
          </w:rPr>
          <m:t>Cos(x, y)</m:t>
        </m:r>
      </m:oMath>
      <w:r w:rsidRPr="000F10EF">
        <w:rPr>
          <w:rFonts w:cs="Times New Roman"/>
        </w:rPr>
        <w:t xml:space="preserve"> is the Cosine angle which measures the value of the feature between attributes </w:t>
      </w:r>
      <w:r w:rsidRPr="000F10EF">
        <w:rPr>
          <w:rFonts w:cs="Times New Roman"/>
          <w:i/>
        </w:rPr>
        <w:t>x</w:t>
      </w:r>
      <w:r w:rsidRPr="000F10EF">
        <w:rPr>
          <w:rFonts w:cs="Times New Roman"/>
        </w:rPr>
        <w:t xml:space="preserve"> and </w:t>
      </w:r>
      <w:proofErr w:type="gramStart"/>
      <w:r w:rsidRPr="000F10EF">
        <w:rPr>
          <w:rFonts w:cs="Times New Roman"/>
          <w:i/>
        </w:rPr>
        <w:t>y</w:t>
      </w:r>
      <w:r w:rsidRPr="000F10EF">
        <w:rPr>
          <w:rFonts w:cs="Times New Roman"/>
        </w:rPr>
        <w:t>.</w:t>
      </w:r>
      <w:proofErr w:type="gramEnd"/>
    </w:p>
    <w:p w:rsidR="00ED58E1" w:rsidRPr="000F10EF" w:rsidRDefault="00ED58E1" w:rsidP="00ED58E1">
      <w:pPr>
        <w:ind w:left="633"/>
        <w:rPr>
          <w:rFonts w:cs="Times New Roman"/>
        </w:rPr>
      </w:pPr>
      <m:oMath>
        <m:r>
          <m:rPr>
            <m:sty m:val="bi"/>
          </m:rPr>
          <w:rPr>
            <w:rFonts w:ascii="Cambria Math" w:hAnsi="Cambria Math" w:cs="Times New Roman"/>
          </w:rPr>
          <m:t>JS(x, y)</m:t>
        </m:r>
      </m:oMath>
      <w:r w:rsidRPr="000F10EF">
        <w:rPr>
          <w:rFonts w:cs="Times New Roman"/>
        </w:rPr>
        <w:t xml:space="preserve"> is the Jaccard similarity measure which measures the value of the feature between attributes </w:t>
      </w:r>
      <w:r w:rsidRPr="000F10EF">
        <w:rPr>
          <w:rFonts w:cs="Times New Roman"/>
          <w:i/>
        </w:rPr>
        <w:t>x</w:t>
      </w:r>
      <w:r w:rsidRPr="000F10EF">
        <w:rPr>
          <w:rFonts w:cs="Times New Roman"/>
        </w:rPr>
        <w:t xml:space="preserve"> and </w:t>
      </w:r>
      <w:r w:rsidRPr="000F10EF">
        <w:rPr>
          <w:rFonts w:cs="Times New Roman"/>
          <w:i/>
        </w:rPr>
        <w:t>y</w:t>
      </w:r>
      <w:r w:rsidRPr="000F10EF">
        <w:rPr>
          <w:rFonts w:cs="Times New Roman"/>
        </w:rPr>
        <w:t>.</w:t>
      </w:r>
    </w:p>
    <w:p w:rsidR="00ED58E1" w:rsidRPr="000F10EF" w:rsidRDefault="00ED58E1" w:rsidP="00ED58E1">
      <w:pPr>
        <w:ind w:left="633"/>
        <w:rPr>
          <w:rFonts w:cs="Times New Roman"/>
        </w:rPr>
      </w:pPr>
      <w:r w:rsidRPr="000F10EF">
        <w:rPr>
          <w:rFonts w:eastAsia="MTMI" w:cs="Times New Roman"/>
          <w:lang w:val="en"/>
        </w:rPr>
        <w:t>Although, Equation 3.4 is a hybrid score, it can only be used to measure one attribute.</w:t>
      </w:r>
    </w:p>
    <w:p w:rsidR="00ED58E1" w:rsidRPr="000F10EF" w:rsidRDefault="00ED58E1" w:rsidP="00ED58E1">
      <w:pPr>
        <w:pStyle w:val="ListParagraph"/>
        <w:numPr>
          <w:ilvl w:val="1"/>
          <w:numId w:val="18"/>
        </w:numPr>
        <w:ind w:left="993"/>
        <w:rPr>
          <w:b/>
        </w:rPr>
      </w:pPr>
      <w:r w:rsidRPr="000F10EF">
        <w:rPr>
          <w:b/>
        </w:rPr>
        <w:t>Summation (Generalization) of the Individual Similarity Score (Global Similarity)</w:t>
      </w:r>
    </w:p>
    <w:p w:rsidR="00ED58E1" w:rsidRPr="000F10EF" w:rsidRDefault="00ED58E1" w:rsidP="00ED58E1">
      <w:pPr>
        <w:ind w:left="633"/>
        <w:rPr>
          <w:rFonts w:eastAsia="MTMI" w:cs="Times New Roman"/>
          <w:color w:val="E36C0A" w:themeColor="accent6" w:themeShade="BF"/>
          <w:lang w:val="en"/>
        </w:rPr>
      </w:pPr>
      <w:r w:rsidRPr="000F10EF">
        <w:rPr>
          <w:rFonts w:eastAsia="MTMI" w:cs="Times New Roman"/>
          <w:lang w:val="en"/>
        </w:rPr>
        <w:t xml:space="preserve">Combining the local measures at the global level requires scaling up the distance measures from the single dimensional approach which only entails dealing with one attribute, </w:t>
      </w:r>
      <w:proofErr w:type="spellStart"/>
      <w:r w:rsidRPr="000F10EF">
        <w:rPr>
          <w:rFonts w:cs="Times New Roman"/>
          <w:b/>
          <w:i/>
        </w:rPr>
        <w:t>hsim</w:t>
      </w:r>
      <w:proofErr w:type="spellEnd"/>
      <w:r w:rsidRPr="000F10EF">
        <w:rPr>
          <w:rFonts w:cs="Times New Roman"/>
          <w:b/>
        </w:rPr>
        <w:t>(</w:t>
      </w:r>
      <w:r w:rsidRPr="000F10EF">
        <w:rPr>
          <w:rFonts w:cs="Times New Roman"/>
          <w:b/>
          <w:i/>
        </w:rPr>
        <w:t>x</w:t>
      </w:r>
      <w:r w:rsidRPr="000F10EF">
        <w:rPr>
          <w:rFonts w:eastAsia="MTMI" w:cs="Times New Roman"/>
          <w:i/>
          <w:iCs/>
          <w:lang w:val="en"/>
        </w:rPr>
        <w:t>(</w:t>
      </w:r>
      <w:proofErr w:type="spellStart"/>
      <w:r w:rsidRPr="000F10EF">
        <w:rPr>
          <w:rFonts w:eastAsia="MTMI" w:cs="Times New Roman"/>
          <w:i/>
          <w:iCs/>
          <w:lang w:val="en"/>
        </w:rPr>
        <w:t>a</w:t>
      </w:r>
      <w:r w:rsidRPr="000F10EF">
        <w:rPr>
          <w:rFonts w:eastAsia="MTMI" w:cs="Times New Roman"/>
          <w:i/>
          <w:iCs/>
          <w:vertAlign w:val="subscript"/>
          <w:lang w:val="en"/>
        </w:rPr>
        <w:t>j</w:t>
      </w:r>
      <w:proofErr w:type="spellEnd"/>
      <w:r w:rsidRPr="000F10EF">
        <w:rPr>
          <w:rFonts w:eastAsia="MTMI" w:cs="Times New Roman"/>
          <w:i/>
          <w:iCs/>
          <w:lang w:val="en"/>
        </w:rPr>
        <w:t>)</w:t>
      </w:r>
      <w:r w:rsidRPr="000F10EF">
        <w:rPr>
          <w:rFonts w:cs="Times New Roman"/>
          <w:b/>
          <w:i/>
        </w:rPr>
        <w:t>, y</w:t>
      </w:r>
      <w:r w:rsidRPr="000F10EF">
        <w:rPr>
          <w:rFonts w:eastAsia="MTMI" w:cs="Times New Roman"/>
          <w:i/>
          <w:iCs/>
          <w:lang w:val="en"/>
        </w:rPr>
        <w:t>(</w:t>
      </w:r>
      <w:proofErr w:type="spellStart"/>
      <w:r w:rsidRPr="000F10EF">
        <w:rPr>
          <w:rFonts w:eastAsia="MTMI" w:cs="Times New Roman"/>
          <w:i/>
          <w:iCs/>
          <w:lang w:val="en"/>
        </w:rPr>
        <w:t>a</w:t>
      </w:r>
      <w:r w:rsidRPr="000F10EF">
        <w:rPr>
          <w:rFonts w:eastAsia="MTMI" w:cs="Times New Roman"/>
          <w:i/>
          <w:iCs/>
          <w:vertAlign w:val="subscript"/>
          <w:lang w:val="en"/>
        </w:rPr>
        <w:t>j</w:t>
      </w:r>
      <w:proofErr w:type="spellEnd"/>
      <w:r w:rsidRPr="000F10EF">
        <w:rPr>
          <w:rFonts w:eastAsia="MTMI" w:cs="Times New Roman"/>
          <w:i/>
          <w:iCs/>
          <w:lang w:val="en"/>
        </w:rPr>
        <w:t>)</w:t>
      </w:r>
      <w:r w:rsidRPr="000F10EF">
        <w:rPr>
          <w:rFonts w:cs="Times New Roman"/>
          <w:b/>
        </w:rPr>
        <w:t xml:space="preserve">) </w:t>
      </w:r>
      <w:r w:rsidRPr="000F10EF">
        <w:rPr>
          <w:rFonts w:cs="Times New Roman"/>
          <w:color w:val="000000" w:themeColor="text1"/>
        </w:rPr>
        <w:t xml:space="preserve">≡ </w:t>
      </w:r>
      <w:proofErr w:type="spellStart"/>
      <w:proofErr w:type="gramStart"/>
      <w:r w:rsidRPr="000F10EF">
        <w:rPr>
          <w:rFonts w:cs="Times New Roman"/>
          <w:b/>
          <w:i/>
        </w:rPr>
        <w:t>hsim</w:t>
      </w:r>
      <w:proofErr w:type="spellEnd"/>
      <w:r w:rsidRPr="000F10EF">
        <w:rPr>
          <w:rFonts w:cs="Times New Roman"/>
          <w:b/>
        </w:rPr>
        <w:t>(</w:t>
      </w:r>
      <w:proofErr w:type="gramEnd"/>
      <w:r w:rsidRPr="000F10EF">
        <w:rPr>
          <w:rFonts w:cs="Times New Roman"/>
          <w:b/>
          <w:i/>
        </w:rPr>
        <w:t>x, y</w:t>
      </w:r>
      <w:r w:rsidRPr="000F10EF">
        <w:rPr>
          <w:rFonts w:cs="Times New Roman"/>
          <w:b/>
        </w:rPr>
        <w:t>)</w:t>
      </w:r>
      <w:r w:rsidRPr="000F10EF">
        <w:rPr>
          <w:rFonts w:eastAsia="MTMI" w:cs="Times New Roman"/>
          <w:lang w:val="en"/>
        </w:rPr>
        <w:t xml:space="preserve"> to the multidimensional approach which combines all the case features, </w:t>
      </w:r>
      <w:proofErr w:type="spellStart"/>
      <w:r w:rsidRPr="000F10EF">
        <w:rPr>
          <w:rFonts w:cs="Times New Roman"/>
          <w:b/>
          <w:i/>
        </w:rPr>
        <w:t>HSim</w:t>
      </w:r>
      <w:proofErr w:type="spellEnd"/>
      <w:r w:rsidRPr="000F10EF">
        <w:rPr>
          <w:rFonts w:cs="Times New Roman"/>
          <w:b/>
        </w:rPr>
        <w:t>(</w:t>
      </w:r>
      <w:r w:rsidRPr="000F10EF">
        <w:rPr>
          <w:rFonts w:cs="Times New Roman"/>
          <w:b/>
          <w:i/>
        </w:rPr>
        <w:t>X, Y</w:t>
      </w:r>
      <w:r w:rsidRPr="000F10EF">
        <w:rPr>
          <w:rFonts w:cs="Times New Roman"/>
          <w:b/>
        </w:rPr>
        <w:t>)</w:t>
      </w:r>
      <w:r w:rsidRPr="000F10EF">
        <w:rPr>
          <w:rFonts w:eastAsia="MTMI" w:cs="Times New Roman"/>
          <w:lang w:val="en"/>
        </w:rPr>
        <w:t>.</w:t>
      </w:r>
    </w:p>
    <w:p w:rsidR="00ED58E1" w:rsidRPr="000F10EF" w:rsidRDefault="00ED58E1" w:rsidP="00ED58E1">
      <w:pPr>
        <w:ind w:left="633"/>
        <w:rPr>
          <w:rFonts w:cs="Times New Roman"/>
        </w:rPr>
      </w:pPr>
      <w:r w:rsidRPr="000F10EF">
        <w:rPr>
          <w:rFonts w:cs="Times New Roman"/>
        </w:rPr>
        <w:t xml:space="preserve">To achieve this, the features of each case in the case base was matched against the features of the queried case.  </w:t>
      </w:r>
    </w:p>
    <w:p w:rsidR="00ED58E1" w:rsidRPr="000F10EF" w:rsidRDefault="00ED58E1" w:rsidP="00ED58E1">
      <w:pPr>
        <w:autoSpaceDE w:val="0"/>
        <w:autoSpaceDN w:val="0"/>
        <w:adjustRightInd w:val="0"/>
        <w:ind w:left="633"/>
        <w:rPr>
          <w:rFonts w:cs="Times New Roman"/>
        </w:rPr>
      </w:pPr>
      <w:r w:rsidRPr="000F10EF">
        <w:rPr>
          <w:rFonts w:cs="Times New Roman"/>
        </w:rPr>
        <w:t>Hence, the geometric similarity measures of Euclidean distance, Cosine and Jaccard similarity measures as represented in equation 3. 1, 3.2 and 3. 3 respectively will become:</w:t>
      </w:r>
    </w:p>
    <w:p w:rsidR="00ED58E1" w:rsidRPr="000F10EF" w:rsidRDefault="00ED58E1" w:rsidP="00ED58E1">
      <w:pPr>
        <w:ind w:left="720" w:firstLine="720"/>
        <w:rPr>
          <w:rFonts w:cs="Times New Roman"/>
        </w:rPr>
      </w:pPr>
      <w:r w:rsidRPr="000F10EF">
        <w:rPr>
          <w:rFonts w:cs="Times New Roman"/>
        </w:rPr>
        <w:t xml:space="preserve">Euclidean = </w:t>
      </w:r>
      <w:proofErr w:type="spellStart"/>
      <w:r w:rsidRPr="000F10EF">
        <w:rPr>
          <w:rFonts w:cs="Times New Roman"/>
          <w:b/>
          <w:i/>
          <w:iCs/>
        </w:rPr>
        <w:t>Dist</w:t>
      </w:r>
      <w:proofErr w:type="spellEnd"/>
      <w:r w:rsidRPr="000F10EF">
        <w:rPr>
          <w:rFonts w:cs="Times New Roman"/>
          <w:b/>
          <w:iCs/>
        </w:rPr>
        <w:t>(</w:t>
      </w:r>
      <w:r w:rsidRPr="000F10EF">
        <w:rPr>
          <w:rFonts w:cs="Times New Roman"/>
          <w:b/>
          <w:i/>
          <w:iCs/>
        </w:rPr>
        <w:t>X, Y</w:t>
      </w:r>
      <w:r w:rsidRPr="000F10EF">
        <w:rPr>
          <w:rFonts w:cs="Times New Roman"/>
          <w:b/>
          <w:iCs/>
        </w:rPr>
        <w:t>)</w:t>
      </w:r>
      <w:r w:rsidRPr="000F10EF">
        <w:rPr>
          <w:rFonts w:cs="Times New Roman"/>
          <w:b/>
          <w:i/>
          <w:iCs/>
        </w:rPr>
        <w:t xml:space="preserve"> </w:t>
      </w:r>
      <w:r w:rsidRPr="000F10EF">
        <w:rPr>
          <w:rFonts w:cs="Times New Roman"/>
          <w:b/>
        </w:rPr>
        <w:t xml:space="preserve">= </w:t>
      </w:r>
      <m:oMath>
        <m:r>
          <m:rPr>
            <m:sty m:val="bi"/>
          </m:rPr>
          <w:rPr>
            <w:rFonts w:ascii="Cambria Math" w:hAnsi="Cambria Math" w:cs="Times New Roman"/>
          </w:rPr>
          <m:t>1-</m:t>
        </m:r>
        <m:rad>
          <m:radPr>
            <m:degHide m:val="1"/>
            <m:ctrlPr>
              <w:rPr>
                <w:rFonts w:ascii="Cambria Math" w:hAnsi="Cambria Math" w:cs="Times New Roman"/>
                <w:b/>
                <w:i/>
              </w:rPr>
            </m:ctrlPr>
          </m:radPr>
          <m:deg/>
          <m:e>
            <m:nary>
              <m:naryPr>
                <m:chr m:val="∑"/>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eastAsiaTheme="minorEastAsia" w:hAnsi="Cambria Math" w:cs="Times New Roman"/>
                        <w:b/>
                        <w:i/>
                      </w:rPr>
                    </m:ctrlPr>
                  </m:sSupPr>
                  <m:e>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y</m:t>
                        </m:r>
                      </m:e>
                      <m:sub>
                        <m:r>
                          <m:rPr>
                            <m:sty m:val="bi"/>
                          </m:rPr>
                          <w:rPr>
                            <w:rFonts w:ascii="Cambria Math" w:eastAsiaTheme="minorEastAsia" w:hAnsi="Cambria Math" w:cs="Times New Roman"/>
                          </w:rPr>
                          <m:t>i</m:t>
                        </m:r>
                      </m:sub>
                    </m:sSub>
                    <m:r>
                      <m:rPr>
                        <m:sty m:val="bi"/>
                      </m:rPr>
                      <w:rPr>
                        <w:rFonts w:ascii="Cambria Math" w:eastAsiaTheme="minorEastAsia" w:hAnsi="Cambria Math" w:cs="Times New Roman"/>
                      </w:rPr>
                      <m:t>)</m:t>
                    </m:r>
                  </m:e>
                  <m:sup>
                    <m:r>
                      <m:rPr>
                        <m:sty m:val="bi"/>
                      </m:rPr>
                      <w:rPr>
                        <w:rFonts w:ascii="Cambria Math" w:eastAsiaTheme="minorEastAsia" w:hAnsi="Cambria Math" w:cs="Times New Roman"/>
                      </w:rPr>
                      <m:t>2</m:t>
                    </m:r>
                  </m:sup>
                </m:sSup>
              </m:e>
            </m:nary>
          </m:e>
        </m:rad>
      </m:oMath>
      <w:r w:rsidRPr="000F10EF">
        <w:rPr>
          <w:rFonts w:cs="Times New Roman"/>
          <w:b/>
        </w:rPr>
        <w:tab/>
      </w:r>
      <w:r w:rsidRPr="000F10EF">
        <w:rPr>
          <w:rFonts w:cs="Times New Roman"/>
          <w:b/>
        </w:rPr>
        <w:tab/>
      </w:r>
      <w:r w:rsidRPr="000F10EF">
        <w:rPr>
          <w:rFonts w:cs="Times New Roman"/>
        </w:rPr>
        <w:t xml:space="preserve"> </w:t>
      </w:r>
      <w:r w:rsidRPr="000F10EF">
        <w:rPr>
          <w:rFonts w:cs="Times New Roman"/>
        </w:rPr>
        <w:tab/>
        <w:t>(3.5)</w:t>
      </w:r>
    </w:p>
    <w:p w:rsidR="00ED58E1" w:rsidRPr="000F10EF" w:rsidRDefault="00ED58E1" w:rsidP="00ED58E1">
      <w:pPr>
        <w:ind w:firstLine="567"/>
        <w:rPr>
          <w:rFonts w:cs="Times New Roman"/>
        </w:rPr>
      </w:pPr>
      <w:r w:rsidRPr="000F10EF">
        <w:rPr>
          <w:rFonts w:cs="Times New Roman"/>
        </w:rPr>
        <w:lastRenderedPageBreak/>
        <w:t xml:space="preserve">Where; </w:t>
      </w:r>
    </w:p>
    <w:p w:rsidR="00ED58E1" w:rsidRPr="000F10EF" w:rsidRDefault="00ED58E1" w:rsidP="00ED58E1">
      <w:pPr>
        <w:ind w:firstLine="567"/>
        <w:rPr>
          <w:rFonts w:cs="Times New Roman"/>
          <w:b/>
        </w:rPr>
      </w:pPr>
      <w:proofErr w:type="spellStart"/>
      <w:proofErr w:type="gramStart"/>
      <w:r w:rsidRPr="000F10EF">
        <w:rPr>
          <w:rFonts w:cs="Times New Roman"/>
          <w:i/>
          <w:iCs/>
        </w:rPr>
        <w:t>Dist</w:t>
      </w:r>
      <w:proofErr w:type="spellEnd"/>
      <w:r w:rsidRPr="000F10EF">
        <w:rPr>
          <w:rFonts w:cs="Times New Roman"/>
          <w:i/>
          <w:iCs/>
        </w:rPr>
        <w:t>( )</w:t>
      </w:r>
      <w:proofErr w:type="gramEnd"/>
      <w:r w:rsidRPr="000F10EF">
        <w:rPr>
          <w:rFonts w:cs="Times New Roman"/>
        </w:rPr>
        <w:t xml:space="preserve"> is the distance that exist between the two compared vectors.</w:t>
      </w:r>
    </w:p>
    <w:p w:rsidR="00ED58E1" w:rsidRPr="000F10EF" w:rsidRDefault="00ED58E1" w:rsidP="00ED58E1">
      <w:pPr>
        <w:pStyle w:val="Default"/>
        <w:spacing w:line="480" w:lineRule="auto"/>
        <w:ind w:left="567"/>
        <w:rPr>
          <w:rFonts w:ascii="Times New Roman" w:hAnsi="Times New Roman" w:cs="Times New Roman"/>
          <w:color w:val="auto"/>
          <w:lang w:val="en-GB"/>
        </w:rPr>
      </w:pPr>
      <w:proofErr w:type="spellStart"/>
      <w:r w:rsidRPr="000F10EF">
        <w:rPr>
          <w:rFonts w:ascii="Times New Roman" w:hAnsi="Times New Roman" w:cs="Times New Roman"/>
          <w:i/>
          <w:iCs/>
          <w:color w:val="auto"/>
          <w:lang w:val="en-GB"/>
        </w:rPr>
        <w:t>i</w:t>
      </w:r>
      <w:proofErr w:type="spellEnd"/>
      <w:r w:rsidRPr="000F10EF">
        <w:rPr>
          <w:rFonts w:ascii="Times New Roman" w:hAnsi="Times New Roman" w:cs="Times New Roman"/>
          <w:i/>
          <w:iCs/>
          <w:color w:val="auto"/>
          <w:lang w:val="en-GB"/>
        </w:rPr>
        <w:t xml:space="preserve"> </w:t>
      </w:r>
      <w:r w:rsidRPr="000F10EF">
        <w:rPr>
          <w:rFonts w:ascii="Times New Roman" w:hAnsi="Times New Roman" w:cs="Times New Roman"/>
          <w:color w:val="auto"/>
          <w:lang w:val="en-GB"/>
        </w:rPr>
        <w:t>is the attribute for each case.</w:t>
      </w:r>
    </w:p>
    <w:p w:rsidR="00ED58E1" w:rsidRPr="000F10EF" w:rsidRDefault="00ED58E1" w:rsidP="00ED58E1">
      <w:pPr>
        <w:pStyle w:val="Default"/>
        <w:spacing w:line="480" w:lineRule="auto"/>
        <w:ind w:left="567"/>
        <w:rPr>
          <w:rFonts w:ascii="Times New Roman" w:hAnsi="Times New Roman" w:cs="Times New Roman"/>
          <w:color w:val="auto"/>
          <w:lang w:val="en-GB"/>
        </w:rPr>
      </w:pPr>
      <w:r w:rsidRPr="000F10EF">
        <w:rPr>
          <w:rFonts w:ascii="Times New Roman" w:hAnsi="Times New Roman" w:cs="Times New Roman"/>
          <w:i/>
          <w:iCs/>
          <w:color w:val="auto"/>
          <w:lang w:val="en-GB"/>
        </w:rPr>
        <w:t xml:space="preserve">n </w:t>
      </w:r>
      <w:r w:rsidRPr="000F10EF">
        <w:rPr>
          <w:rFonts w:ascii="Times New Roman" w:hAnsi="Times New Roman" w:cs="Times New Roman"/>
          <w:color w:val="auto"/>
          <w:lang w:val="en-GB"/>
        </w:rPr>
        <w:t>is the number of attributes for each case.</w:t>
      </w:r>
    </w:p>
    <w:p w:rsidR="00ED58E1" w:rsidRPr="000F10EF" w:rsidRDefault="00ED58E1" w:rsidP="00ED58E1">
      <w:pPr>
        <w:pStyle w:val="Default"/>
        <w:spacing w:line="480" w:lineRule="auto"/>
        <w:ind w:firstLine="567"/>
        <w:rPr>
          <w:rFonts w:ascii="Times New Roman" w:hAnsi="Times New Roman" w:cs="Times New Roman"/>
          <w:color w:val="auto"/>
        </w:rPr>
      </w:pPr>
      <w:r w:rsidRPr="000F10EF">
        <w:rPr>
          <w:rFonts w:ascii="Times New Roman" w:hAnsi="Times New Roman" w:cs="Times New Roman"/>
          <w:i/>
          <w:iCs/>
          <w:color w:val="auto"/>
        </w:rPr>
        <w:t>x</w:t>
      </w:r>
      <w:r w:rsidRPr="000F10EF">
        <w:rPr>
          <w:rFonts w:ascii="Times New Roman" w:hAnsi="Times New Roman" w:cs="Times New Roman"/>
          <w:i/>
          <w:iCs/>
          <w:color w:val="auto"/>
          <w:vertAlign w:val="subscript"/>
        </w:rPr>
        <w:t>i</w:t>
      </w:r>
      <w:r w:rsidRPr="000F10EF">
        <w:rPr>
          <w:rFonts w:ascii="Times New Roman" w:hAnsi="Times New Roman" w:cs="Times New Roman"/>
          <w:color w:val="auto"/>
        </w:rPr>
        <w:t xml:space="preserve">, </w:t>
      </w:r>
      <w:proofErr w:type="spellStart"/>
      <w:r w:rsidRPr="000F10EF">
        <w:rPr>
          <w:rFonts w:ascii="Times New Roman" w:hAnsi="Times New Roman" w:cs="Times New Roman"/>
          <w:i/>
          <w:iCs/>
          <w:color w:val="auto"/>
        </w:rPr>
        <w:t>y</w:t>
      </w:r>
      <w:r w:rsidRPr="000F10EF">
        <w:rPr>
          <w:rFonts w:ascii="Times New Roman" w:hAnsi="Times New Roman" w:cs="Times New Roman"/>
          <w:i/>
          <w:iCs/>
          <w:color w:val="auto"/>
          <w:vertAlign w:val="subscript"/>
        </w:rPr>
        <w:t>i</w:t>
      </w:r>
      <w:proofErr w:type="spellEnd"/>
      <w:r w:rsidRPr="000F10EF">
        <w:rPr>
          <w:rFonts w:ascii="Times New Roman" w:hAnsi="Times New Roman" w:cs="Times New Roman"/>
          <w:color w:val="auto"/>
        </w:rPr>
        <w:t xml:space="preserve"> represent the </w:t>
      </w:r>
      <w:proofErr w:type="spellStart"/>
      <w:r w:rsidRPr="000F10EF">
        <w:rPr>
          <w:rFonts w:ascii="Times New Roman" w:hAnsi="Times New Roman" w:cs="Times New Roman"/>
          <w:i/>
          <w:iCs/>
          <w:color w:val="auto"/>
        </w:rPr>
        <w:t>i</w:t>
      </w:r>
      <w:r w:rsidRPr="000F10EF">
        <w:rPr>
          <w:rFonts w:ascii="Times New Roman" w:hAnsi="Times New Roman" w:cs="Times New Roman"/>
          <w:color w:val="auto"/>
        </w:rPr>
        <w:t>th</w:t>
      </w:r>
      <w:proofErr w:type="spellEnd"/>
      <w:r w:rsidRPr="000F10EF">
        <w:rPr>
          <w:rFonts w:ascii="Times New Roman" w:hAnsi="Times New Roman" w:cs="Times New Roman"/>
          <w:color w:val="auto"/>
        </w:rPr>
        <w:t xml:space="preserve"> attribute in the vector </w:t>
      </w:r>
      <w:r w:rsidRPr="000F10EF">
        <w:rPr>
          <w:rFonts w:ascii="Times New Roman" w:hAnsi="Times New Roman" w:cs="Times New Roman"/>
          <w:i/>
          <w:iCs/>
          <w:color w:val="auto"/>
        </w:rPr>
        <w:t>x</w:t>
      </w:r>
      <w:r w:rsidRPr="000F10EF">
        <w:rPr>
          <w:rFonts w:ascii="Times New Roman" w:hAnsi="Times New Roman" w:cs="Times New Roman"/>
          <w:color w:val="auto"/>
        </w:rPr>
        <w:t xml:space="preserve"> and</w:t>
      </w:r>
      <w:r w:rsidRPr="000F10EF">
        <w:rPr>
          <w:rFonts w:ascii="Times New Roman" w:hAnsi="Times New Roman" w:cs="Times New Roman"/>
          <w:i/>
          <w:iCs/>
          <w:color w:val="auto"/>
        </w:rPr>
        <w:t xml:space="preserve"> y</w:t>
      </w:r>
      <w:r w:rsidRPr="000F10EF">
        <w:rPr>
          <w:rFonts w:ascii="Times New Roman" w:hAnsi="Times New Roman" w:cs="Times New Roman"/>
          <w:color w:val="auto"/>
        </w:rPr>
        <w:t xml:space="preserve"> respectively. </w:t>
      </w:r>
    </w:p>
    <w:p w:rsidR="00ED58E1" w:rsidRPr="000F10EF" w:rsidRDefault="00ED58E1" w:rsidP="00ED58E1">
      <w:pPr>
        <w:pStyle w:val="Default"/>
        <w:spacing w:line="480" w:lineRule="auto"/>
        <w:ind w:left="567" w:firstLine="720"/>
        <w:rPr>
          <w:rFonts w:ascii="Times New Roman" w:hAnsi="Times New Roman" w:cs="Times New Roman"/>
          <w:b/>
          <w:color w:val="auto"/>
        </w:rPr>
      </w:pPr>
      <w:r w:rsidRPr="000F10EF">
        <w:rPr>
          <w:rFonts w:ascii="Times New Roman" w:hAnsi="Times New Roman" w:cs="Times New Roman"/>
          <w:color w:val="auto"/>
        </w:rPr>
        <w:t xml:space="preserve">Cosine = </w:t>
      </w:r>
      <w:r w:rsidRPr="000F10EF">
        <w:rPr>
          <w:rFonts w:ascii="Times New Roman" w:hAnsi="Times New Roman" w:cs="Times New Roman"/>
          <w:b/>
          <w:i/>
          <w:iCs/>
          <w:color w:val="auto"/>
        </w:rPr>
        <w:t>Cos(θ)</w:t>
      </w:r>
      <w:r w:rsidRPr="000F10EF">
        <w:rPr>
          <w:rFonts w:ascii="Times New Roman" w:hAnsi="Times New Roman" w:cs="Times New Roman"/>
          <w:b/>
          <w:color w:val="auto"/>
        </w:rPr>
        <w:t xml:space="preserve"> = </w:t>
      </w:r>
      <w:r w:rsidRPr="000F10EF">
        <w:rPr>
          <w:rFonts w:ascii="Times New Roman" w:hAnsi="Times New Roman" w:cs="Times New Roman"/>
          <w:b/>
          <w:i/>
          <w:iCs/>
          <w:color w:val="auto"/>
        </w:rPr>
        <w:t>Cos(X, Y)</w:t>
      </w:r>
      <w:r w:rsidRPr="000F10EF">
        <w:rPr>
          <w:rFonts w:ascii="Times New Roman" w:hAnsi="Times New Roman" w:cs="Times New Roman"/>
          <w:b/>
          <w:color w:val="auto"/>
          <w:lang w:val="en-GB"/>
        </w:rPr>
        <w:t xml:space="preserve"> =</w:t>
      </w:r>
      <m:oMath>
        <m:r>
          <m:rPr>
            <m:sty m:val="bi"/>
          </m:rPr>
          <w:rPr>
            <w:rFonts w:ascii="Cambria Math" w:hAnsi="Cambria Math" w:cs="Times New Roman"/>
            <w:color w:val="auto"/>
            <w:lang w:val="en-GB"/>
          </w:rPr>
          <m:t xml:space="preserve"> </m:t>
        </m:r>
        <m:f>
          <m:fPr>
            <m:ctrlPr>
              <w:rPr>
                <w:rFonts w:ascii="Cambria Math" w:hAnsi="Cambria Math" w:cs="Times New Roman"/>
                <w:b/>
                <w:i/>
                <w:iCs/>
                <w:color w:val="auto"/>
              </w:rPr>
            </m:ctrlPr>
          </m:fPr>
          <m:num>
            <m:r>
              <m:rPr>
                <m:sty m:val="bi"/>
              </m:rPr>
              <w:rPr>
                <w:rFonts w:ascii="Cambria Math" w:hAnsi="Cambria Math" w:cs="Times New Roman"/>
                <w:color w:val="auto"/>
              </w:rPr>
              <m:t>x .  y</m:t>
            </m:r>
          </m:num>
          <m:den>
            <m:r>
              <m:rPr>
                <m:sty m:val="bi"/>
              </m:rPr>
              <w:rPr>
                <w:rFonts w:ascii="Cambria Math" w:hAnsi="Cambria Math" w:cs="Times New Roman"/>
                <w:color w:val="auto"/>
              </w:rPr>
              <m:t>|| x || || y ||</m:t>
            </m:r>
          </m:den>
        </m:f>
      </m:oMath>
      <w:r w:rsidRPr="000F10EF">
        <w:rPr>
          <w:rFonts w:ascii="Times New Roman" w:eastAsiaTheme="minorEastAsia" w:hAnsi="Times New Roman" w:cs="Times New Roman"/>
          <w:b/>
          <w:iCs/>
          <w:color w:val="auto"/>
        </w:rPr>
        <w:tab/>
      </w:r>
      <w:r w:rsidRPr="000F10EF">
        <w:rPr>
          <w:rFonts w:ascii="Times New Roman" w:eastAsiaTheme="minorEastAsia" w:hAnsi="Times New Roman" w:cs="Times New Roman"/>
          <w:b/>
          <w:iCs/>
          <w:color w:val="auto"/>
        </w:rPr>
        <w:tab/>
      </w:r>
      <w:r w:rsidRPr="000F10EF">
        <w:rPr>
          <w:rFonts w:ascii="Times New Roman" w:eastAsiaTheme="minorEastAsia" w:hAnsi="Times New Roman" w:cs="Times New Roman"/>
          <w:b/>
          <w:iCs/>
          <w:color w:val="auto"/>
        </w:rPr>
        <w:tab/>
      </w:r>
      <w:r w:rsidRPr="000F10EF">
        <w:rPr>
          <w:rFonts w:ascii="Times New Roman" w:hAnsi="Times New Roman" w:cs="Times New Roman"/>
          <w:color w:val="auto"/>
        </w:rPr>
        <w:t xml:space="preserve"> (3.6)</w:t>
      </w:r>
    </w:p>
    <w:p w:rsidR="00ED58E1" w:rsidRPr="000F10EF" w:rsidRDefault="00ED58E1" w:rsidP="00ED58E1">
      <w:pPr>
        <w:pStyle w:val="Default"/>
        <w:spacing w:line="480" w:lineRule="auto"/>
        <w:ind w:firstLine="567"/>
        <w:rPr>
          <w:rFonts w:ascii="Times New Roman" w:hAnsi="Times New Roman" w:cs="Times New Roman"/>
          <w:b/>
          <w:color w:val="auto"/>
        </w:rPr>
      </w:pPr>
      <w:r w:rsidRPr="000F10EF">
        <w:rPr>
          <w:rFonts w:ascii="Times New Roman" w:hAnsi="Times New Roman" w:cs="Times New Roman"/>
          <w:color w:val="auto"/>
        </w:rPr>
        <w:t>Where;</w:t>
      </w:r>
    </w:p>
    <w:p w:rsidR="00ED58E1" w:rsidRPr="000F10EF" w:rsidRDefault="00ED58E1" w:rsidP="00ED58E1">
      <w:pPr>
        <w:pStyle w:val="Default"/>
        <w:spacing w:line="480" w:lineRule="auto"/>
        <w:ind w:left="567"/>
        <w:rPr>
          <w:rFonts w:ascii="Times New Roman" w:hAnsi="Times New Roman" w:cs="Times New Roman"/>
          <w:b/>
          <w:color w:val="auto"/>
        </w:rPr>
      </w:pPr>
      <w:proofErr w:type="gramStart"/>
      <w:r w:rsidRPr="000F10EF">
        <w:rPr>
          <w:rFonts w:ascii="Times New Roman" w:hAnsi="Times New Roman" w:cs="Times New Roman"/>
          <w:b/>
          <w:i/>
          <w:color w:val="auto"/>
        </w:rPr>
        <w:t>x .</w:t>
      </w:r>
      <w:proofErr w:type="gramEnd"/>
      <w:r w:rsidRPr="000F10EF">
        <w:rPr>
          <w:rFonts w:ascii="Times New Roman" w:hAnsi="Times New Roman" w:cs="Times New Roman"/>
          <w:b/>
          <w:i/>
          <w:color w:val="auto"/>
        </w:rPr>
        <w:t xml:space="preserve"> y</w:t>
      </w:r>
      <w:r w:rsidRPr="000F10EF">
        <w:rPr>
          <w:rFonts w:ascii="Times New Roman" w:hAnsi="Times New Roman" w:cs="Times New Roman"/>
          <w:b/>
          <w:color w:val="auto"/>
        </w:rPr>
        <w:t xml:space="preserve"> </w:t>
      </w:r>
      <w:r>
        <w:rPr>
          <w:rFonts w:ascii="Times New Roman" w:hAnsi="Times New Roman" w:cs="Times New Roman"/>
          <w:b/>
          <w:color w:val="auto"/>
        </w:rPr>
        <w:t xml:space="preserve"> </w:t>
      </w:r>
      <w:r w:rsidRPr="000F10EF">
        <w:rPr>
          <w:rFonts w:ascii="Times New Roman" w:hAnsi="Times New Roman" w:cs="Times New Roman"/>
          <w:b/>
          <w:color w:val="auto"/>
        </w:rPr>
        <w:t>=</w:t>
      </w:r>
      <w:r>
        <w:rPr>
          <w:rFonts w:ascii="Times New Roman" w:hAnsi="Times New Roman" w:cs="Times New Roman"/>
          <w:b/>
          <w:color w:val="auto"/>
        </w:rPr>
        <w:t xml:space="preserve"> </w:t>
      </w:r>
      <m:oMath>
        <m:nary>
          <m:naryPr>
            <m:chr m:val="∑"/>
            <m:ctrlPr>
              <w:rPr>
                <w:rFonts w:ascii="Cambria Math" w:hAnsi="Cambria Math" w:cs="Times New Roman"/>
                <w:b/>
                <w:i/>
                <w:color w:val="auto"/>
              </w:rPr>
            </m:ctrlPr>
          </m:naryPr>
          <m:sub>
            <m:r>
              <m:rPr>
                <m:sty m:val="bi"/>
              </m:rPr>
              <w:rPr>
                <w:rFonts w:ascii="Cambria Math" w:hAnsi="Cambria Math" w:cs="Times New Roman"/>
                <w:color w:val="auto"/>
              </w:rPr>
              <m:t>i=1</m:t>
            </m:r>
          </m:sub>
          <m:sup>
            <m:r>
              <m:rPr>
                <m:sty m:val="bi"/>
              </m:rPr>
              <w:rPr>
                <w:rFonts w:ascii="Cambria Math" w:hAnsi="Cambria Math" w:cs="Times New Roman"/>
                <w:color w:val="auto"/>
              </w:rPr>
              <m:t>n</m:t>
            </m:r>
          </m:sup>
          <m:e>
            <m:sSub>
              <m:sSubPr>
                <m:ctrlPr>
                  <w:rPr>
                    <w:rFonts w:ascii="Cambria Math" w:hAnsi="Cambria Math" w:cs="Times New Roman"/>
                    <w:b/>
                    <w:i/>
                    <w:color w:val="auto"/>
                  </w:rPr>
                </m:ctrlPr>
              </m:sSubPr>
              <m:e>
                <m:r>
                  <m:rPr>
                    <m:sty m:val="bi"/>
                  </m:rPr>
                  <w:rPr>
                    <w:rFonts w:ascii="Cambria Math" w:hAnsi="Cambria Math" w:cs="Times New Roman"/>
                    <w:color w:val="auto"/>
                  </w:rPr>
                  <m:t>x</m:t>
                </m:r>
              </m:e>
              <m:sub>
                <m:r>
                  <m:rPr>
                    <m:sty m:val="bi"/>
                  </m:rPr>
                  <w:rPr>
                    <w:rFonts w:ascii="Cambria Math" w:hAnsi="Cambria Math" w:cs="Times New Roman"/>
                    <w:color w:val="auto"/>
                  </w:rPr>
                  <m:t>i</m:t>
                </m:r>
              </m:sub>
            </m:sSub>
            <m:sSub>
              <m:sSubPr>
                <m:ctrlPr>
                  <w:rPr>
                    <w:rFonts w:ascii="Cambria Math" w:hAnsi="Cambria Math" w:cs="Times New Roman"/>
                    <w:b/>
                    <w:i/>
                    <w:color w:val="auto"/>
                  </w:rPr>
                </m:ctrlPr>
              </m:sSubPr>
              <m:e>
                <m:r>
                  <m:rPr>
                    <m:sty m:val="bi"/>
                  </m:rPr>
                  <w:rPr>
                    <w:rFonts w:ascii="Cambria Math" w:hAnsi="Cambria Math" w:cs="Times New Roman"/>
                    <w:color w:val="auto"/>
                  </w:rPr>
                  <m:t>* y</m:t>
                </m:r>
              </m:e>
              <m:sub>
                <m:r>
                  <m:rPr>
                    <m:sty m:val="bi"/>
                  </m:rPr>
                  <w:rPr>
                    <w:rFonts w:ascii="Cambria Math" w:hAnsi="Cambria Math" w:cs="Times New Roman"/>
                    <w:color w:val="auto"/>
                  </w:rPr>
                  <m:t>i</m:t>
                </m:r>
              </m:sub>
            </m:sSub>
          </m:e>
        </m:nary>
      </m:oMath>
    </w:p>
    <w:p w:rsidR="00ED58E1" w:rsidRPr="000F10EF" w:rsidRDefault="00ED58E1" w:rsidP="00ED58E1">
      <w:pPr>
        <w:pStyle w:val="Default"/>
        <w:spacing w:line="480" w:lineRule="auto"/>
        <w:ind w:left="567"/>
        <w:rPr>
          <w:rFonts w:ascii="Times New Roman" w:hAnsi="Times New Roman" w:cs="Times New Roman"/>
          <w:b/>
          <w:color w:val="auto"/>
        </w:rPr>
      </w:pPr>
      <w:r w:rsidRPr="000F10EF">
        <w:rPr>
          <w:rFonts w:ascii="Times New Roman" w:hAnsi="Times New Roman" w:cs="Times New Roman"/>
          <w:b/>
          <w:i/>
          <w:iCs/>
          <w:color w:val="auto"/>
        </w:rPr>
        <w:t>|| x ||</w:t>
      </w:r>
      <w:r w:rsidRPr="000F10EF">
        <w:rPr>
          <w:rFonts w:ascii="Times New Roman" w:hAnsi="Times New Roman" w:cs="Times New Roman"/>
          <w:color w:val="auto"/>
        </w:rPr>
        <w:t xml:space="preserve">is length of the vector </w:t>
      </w:r>
      <w:r w:rsidRPr="000F10EF">
        <w:rPr>
          <w:rFonts w:ascii="Times New Roman" w:hAnsi="Times New Roman" w:cs="Times New Roman"/>
          <w:i/>
          <w:color w:val="auto"/>
        </w:rPr>
        <w:t>x</w:t>
      </w:r>
      <w:r w:rsidRPr="000F10EF">
        <w:rPr>
          <w:rFonts w:ascii="Times New Roman" w:hAnsi="Times New Roman" w:cs="Times New Roman"/>
          <w:b/>
          <w:i/>
          <w:iCs/>
          <w:color w:val="auto"/>
        </w:rPr>
        <w:t xml:space="preserve"> </w:t>
      </w:r>
      <w:r w:rsidRPr="000F10EF">
        <w:rPr>
          <w:rFonts w:ascii="Times New Roman" w:hAnsi="Times New Roman" w:cs="Times New Roman"/>
          <w:iCs/>
          <w:color w:val="auto"/>
        </w:rPr>
        <w:t>and represented as</w:t>
      </w:r>
      <w:r w:rsidRPr="000F10EF">
        <w:rPr>
          <w:rFonts w:ascii="Times New Roman" w:hAnsi="Times New Roman" w:cs="Times New Roman"/>
          <w:b/>
          <w:i/>
          <w:iCs/>
          <w:color w:val="auto"/>
        </w:rPr>
        <w:t xml:space="preserve"> || x || = </w:t>
      </w:r>
      <m:oMath>
        <m:rad>
          <m:radPr>
            <m:degHide m:val="1"/>
            <m:ctrlPr>
              <w:rPr>
                <w:rFonts w:ascii="Cambria Math" w:hAnsi="Cambria Math" w:cs="Times New Roman"/>
                <w:b/>
                <w:i/>
                <w:iCs/>
                <w:color w:val="auto"/>
              </w:rPr>
            </m:ctrlPr>
          </m:radPr>
          <m:deg/>
          <m:e>
            <m:nary>
              <m:naryPr>
                <m:chr m:val="∑"/>
                <m:ctrlPr>
                  <w:rPr>
                    <w:rFonts w:ascii="Cambria Math" w:hAnsi="Cambria Math" w:cs="Times New Roman"/>
                    <w:b/>
                    <w:i/>
                    <w:iCs/>
                    <w:color w:val="auto"/>
                  </w:rPr>
                </m:ctrlPr>
              </m:naryPr>
              <m:sub>
                <m:r>
                  <m:rPr>
                    <m:sty m:val="bi"/>
                  </m:rPr>
                  <w:rPr>
                    <w:rFonts w:ascii="Cambria Math" w:hAnsi="Cambria Math" w:cs="Times New Roman"/>
                    <w:color w:val="auto"/>
                  </w:rPr>
                  <m:t>i=1</m:t>
                </m:r>
              </m:sub>
              <m:sup>
                <m:r>
                  <m:rPr>
                    <m:sty m:val="bi"/>
                  </m:rPr>
                  <w:rPr>
                    <w:rFonts w:ascii="Cambria Math" w:hAnsi="Cambria Math" w:cs="Times New Roman"/>
                    <w:color w:val="auto"/>
                  </w:rPr>
                  <m:t>n</m:t>
                </m:r>
              </m:sup>
              <m:e>
                <m:sSubSup>
                  <m:sSubSupPr>
                    <m:ctrlPr>
                      <w:rPr>
                        <w:rFonts w:ascii="Cambria Math" w:hAnsi="Cambria Math" w:cs="Times New Roman"/>
                        <w:b/>
                        <w:i/>
                        <w:iCs/>
                        <w:color w:val="auto"/>
                      </w:rPr>
                    </m:ctrlPr>
                  </m:sSubSupPr>
                  <m:e>
                    <m:r>
                      <m:rPr>
                        <m:sty m:val="bi"/>
                      </m:rPr>
                      <w:rPr>
                        <w:rFonts w:ascii="Cambria Math" w:hAnsi="Cambria Math" w:cs="Times New Roman"/>
                        <w:color w:val="auto"/>
                      </w:rPr>
                      <m:t>x</m:t>
                    </m:r>
                  </m:e>
                  <m:sub>
                    <m:r>
                      <m:rPr>
                        <m:sty m:val="bi"/>
                      </m:rPr>
                      <w:rPr>
                        <w:rFonts w:ascii="Cambria Math" w:hAnsi="Cambria Math" w:cs="Times New Roman"/>
                        <w:color w:val="auto"/>
                      </w:rPr>
                      <m:t>i</m:t>
                    </m:r>
                  </m:sub>
                  <m:sup>
                    <m:r>
                      <m:rPr>
                        <m:sty m:val="bi"/>
                      </m:rPr>
                      <w:rPr>
                        <w:rFonts w:ascii="Cambria Math" w:hAnsi="Cambria Math" w:cs="Times New Roman"/>
                        <w:color w:val="auto"/>
                      </w:rPr>
                      <m:t>2</m:t>
                    </m:r>
                  </m:sup>
                </m:sSubSup>
              </m:e>
            </m:nary>
          </m:e>
        </m:rad>
      </m:oMath>
    </w:p>
    <w:p w:rsidR="00ED58E1" w:rsidRPr="000F10EF" w:rsidRDefault="00ED58E1" w:rsidP="00ED58E1">
      <w:pPr>
        <w:pStyle w:val="Default"/>
        <w:spacing w:line="480" w:lineRule="auto"/>
        <w:ind w:left="567"/>
        <w:rPr>
          <w:rFonts w:ascii="Times New Roman" w:hAnsi="Times New Roman" w:cs="Times New Roman"/>
          <w:b/>
          <w:color w:val="auto"/>
        </w:rPr>
      </w:pPr>
      <w:r w:rsidRPr="000F10EF">
        <w:rPr>
          <w:rFonts w:ascii="Times New Roman" w:hAnsi="Times New Roman" w:cs="Times New Roman"/>
          <w:iCs/>
          <w:color w:val="auto"/>
        </w:rPr>
        <w:t>While</w:t>
      </w:r>
      <w:r w:rsidRPr="000F10EF">
        <w:rPr>
          <w:rFonts w:ascii="Times New Roman" w:hAnsi="Times New Roman" w:cs="Times New Roman"/>
          <w:b/>
          <w:i/>
          <w:iCs/>
          <w:color w:val="auto"/>
        </w:rPr>
        <w:t xml:space="preserve"> || y ||</w:t>
      </w:r>
      <w:r w:rsidRPr="000F10EF">
        <w:rPr>
          <w:rFonts w:ascii="Times New Roman" w:hAnsi="Times New Roman" w:cs="Times New Roman"/>
          <w:color w:val="auto"/>
        </w:rPr>
        <w:t xml:space="preserve">is the length of the vector </w:t>
      </w:r>
      <w:r w:rsidRPr="000F10EF">
        <w:rPr>
          <w:rFonts w:ascii="Times New Roman" w:hAnsi="Times New Roman" w:cs="Times New Roman"/>
          <w:b/>
          <w:i/>
          <w:iCs/>
          <w:color w:val="auto"/>
        </w:rPr>
        <w:t xml:space="preserve">y </w:t>
      </w:r>
      <w:r w:rsidRPr="000F10EF">
        <w:rPr>
          <w:rFonts w:ascii="Times New Roman" w:hAnsi="Times New Roman" w:cs="Times New Roman"/>
          <w:iCs/>
          <w:color w:val="auto"/>
        </w:rPr>
        <w:t>and represented by</w:t>
      </w:r>
      <w:r w:rsidRPr="000F10EF">
        <w:rPr>
          <w:rFonts w:ascii="Times New Roman" w:hAnsi="Times New Roman" w:cs="Times New Roman"/>
          <w:b/>
          <w:i/>
          <w:iCs/>
          <w:color w:val="auto"/>
        </w:rPr>
        <w:t xml:space="preserve"> || y || =</w:t>
      </w:r>
      <m:oMath>
        <m:rad>
          <m:radPr>
            <m:degHide m:val="1"/>
            <m:ctrlPr>
              <w:rPr>
                <w:rFonts w:ascii="Cambria Math" w:hAnsi="Cambria Math" w:cs="Times New Roman"/>
                <w:b/>
                <w:i/>
                <w:iCs/>
                <w:color w:val="auto"/>
              </w:rPr>
            </m:ctrlPr>
          </m:radPr>
          <m:deg/>
          <m:e>
            <m:nary>
              <m:naryPr>
                <m:chr m:val="∑"/>
                <m:ctrlPr>
                  <w:rPr>
                    <w:rFonts w:ascii="Cambria Math" w:hAnsi="Cambria Math" w:cs="Times New Roman"/>
                    <w:b/>
                    <w:i/>
                    <w:iCs/>
                    <w:color w:val="auto"/>
                  </w:rPr>
                </m:ctrlPr>
              </m:naryPr>
              <m:sub>
                <m:r>
                  <m:rPr>
                    <m:sty m:val="bi"/>
                  </m:rPr>
                  <w:rPr>
                    <w:rFonts w:ascii="Cambria Math" w:hAnsi="Cambria Math" w:cs="Times New Roman"/>
                    <w:color w:val="auto"/>
                  </w:rPr>
                  <m:t>i=1</m:t>
                </m:r>
              </m:sub>
              <m:sup>
                <m:r>
                  <m:rPr>
                    <m:sty m:val="bi"/>
                  </m:rPr>
                  <w:rPr>
                    <w:rFonts w:ascii="Cambria Math" w:hAnsi="Cambria Math" w:cs="Times New Roman"/>
                    <w:color w:val="auto"/>
                  </w:rPr>
                  <m:t>n</m:t>
                </m:r>
              </m:sup>
              <m:e>
                <m:sSubSup>
                  <m:sSubSupPr>
                    <m:ctrlPr>
                      <w:rPr>
                        <w:rFonts w:ascii="Cambria Math" w:hAnsi="Cambria Math" w:cs="Times New Roman"/>
                        <w:b/>
                        <w:i/>
                        <w:iCs/>
                        <w:color w:val="auto"/>
                      </w:rPr>
                    </m:ctrlPr>
                  </m:sSubSupPr>
                  <m:e>
                    <m:r>
                      <m:rPr>
                        <m:sty m:val="bi"/>
                      </m:rPr>
                      <w:rPr>
                        <w:rFonts w:ascii="Cambria Math" w:hAnsi="Cambria Math" w:cs="Times New Roman"/>
                        <w:color w:val="auto"/>
                      </w:rPr>
                      <m:t>y</m:t>
                    </m:r>
                  </m:e>
                  <m:sub>
                    <m:r>
                      <m:rPr>
                        <m:sty m:val="bi"/>
                      </m:rPr>
                      <w:rPr>
                        <w:rFonts w:ascii="Cambria Math" w:hAnsi="Cambria Math" w:cs="Times New Roman"/>
                        <w:color w:val="auto"/>
                      </w:rPr>
                      <m:t>i</m:t>
                    </m:r>
                  </m:sub>
                  <m:sup>
                    <m:r>
                      <m:rPr>
                        <m:sty m:val="bi"/>
                      </m:rPr>
                      <w:rPr>
                        <w:rFonts w:ascii="Cambria Math" w:hAnsi="Cambria Math" w:cs="Times New Roman"/>
                        <w:color w:val="auto"/>
                      </w:rPr>
                      <m:t>2</m:t>
                    </m:r>
                  </m:sup>
                </m:sSubSup>
              </m:e>
            </m:nary>
          </m:e>
        </m:rad>
      </m:oMath>
    </w:p>
    <w:p w:rsidR="00ED58E1" w:rsidRPr="000F10EF" w:rsidRDefault="00ED58E1" w:rsidP="00ED58E1">
      <w:pPr>
        <w:pStyle w:val="Default"/>
        <w:spacing w:line="480" w:lineRule="auto"/>
        <w:ind w:left="567"/>
        <w:rPr>
          <w:rFonts w:ascii="Times New Roman" w:hAnsi="Times New Roman" w:cs="Times New Roman"/>
          <w:color w:val="auto"/>
        </w:rPr>
      </w:pPr>
      <w:r w:rsidRPr="000F10EF">
        <w:rPr>
          <w:rFonts w:ascii="Times New Roman" w:hAnsi="Times New Roman" w:cs="Times New Roman"/>
          <w:color w:val="auto"/>
        </w:rPr>
        <w:t>θ is the angle between the vectors</w:t>
      </w:r>
    </w:p>
    <w:p w:rsidR="00ED58E1" w:rsidRPr="000F10EF" w:rsidRDefault="00ED58E1" w:rsidP="00ED58E1">
      <w:pPr>
        <w:pStyle w:val="Default"/>
        <w:spacing w:line="480" w:lineRule="auto"/>
        <w:ind w:left="567"/>
        <w:rPr>
          <w:rFonts w:ascii="Times New Roman" w:hAnsi="Times New Roman" w:cs="Times New Roman"/>
          <w:color w:val="auto"/>
        </w:rPr>
      </w:pPr>
      <w:r w:rsidRPr="000F10EF">
        <w:rPr>
          <w:rFonts w:ascii="Times New Roman" w:hAnsi="Times New Roman" w:cs="Times New Roman"/>
          <w:i/>
          <w:iCs/>
          <w:color w:val="auto"/>
        </w:rPr>
        <w:t>x</w:t>
      </w:r>
      <w:r w:rsidRPr="000F10EF">
        <w:rPr>
          <w:rFonts w:ascii="Times New Roman" w:hAnsi="Times New Roman" w:cs="Times New Roman"/>
          <w:color w:val="auto"/>
        </w:rPr>
        <w:t xml:space="preserve"> represents values from </w:t>
      </w:r>
      <w:r w:rsidRPr="000F10EF">
        <w:rPr>
          <w:rFonts w:ascii="Times New Roman" w:hAnsi="Times New Roman" w:cs="Times New Roman"/>
          <w:color w:val="auto"/>
          <w:lang w:val="en-GB"/>
        </w:rPr>
        <w:t xml:space="preserve">base </w:t>
      </w:r>
      <w:r w:rsidRPr="000F10EF">
        <w:rPr>
          <w:rFonts w:ascii="Times New Roman" w:hAnsi="Times New Roman" w:cs="Times New Roman"/>
          <w:color w:val="auto"/>
        </w:rPr>
        <w:t xml:space="preserve">case where </w:t>
      </w:r>
      <w:r w:rsidRPr="000F10EF">
        <w:rPr>
          <w:rFonts w:ascii="Times New Roman" w:hAnsi="Times New Roman" w:cs="Times New Roman"/>
          <w:i/>
          <w:iCs/>
          <w:color w:val="auto"/>
        </w:rPr>
        <w:t>x</w:t>
      </w:r>
      <w:r w:rsidRPr="00F06696">
        <w:rPr>
          <w:rFonts w:ascii="Times New Roman" w:hAnsi="Times New Roman" w:cs="Times New Roman"/>
          <w:i/>
          <w:iCs/>
          <w:color w:val="auto"/>
          <w:vertAlign w:val="subscript"/>
        </w:rPr>
        <w:t>i</w:t>
      </w:r>
      <w:r w:rsidRPr="000F10EF">
        <w:rPr>
          <w:rFonts w:ascii="Times New Roman" w:hAnsi="Times New Roman" w:cs="Times New Roman"/>
          <w:i/>
          <w:iCs/>
          <w:color w:val="auto"/>
        </w:rPr>
        <w:t xml:space="preserve"> = x</w:t>
      </w:r>
      <w:r w:rsidRPr="000F10EF">
        <w:rPr>
          <w:rFonts w:ascii="Times New Roman" w:hAnsi="Times New Roman" w:cs="Times New Roman"/>
          <w:i/>
          <w:iCs/>
          <w:color w:val="auto"/>
          <w:vertAlign w:val="subscript"/>
        </w:rPr>
        <w:t>1</w:t>
      </w:r>
      <w:r w:rsidRPr="000F10EF">
        <w:rPr>
          <w:rFonts w:ascii="Times New Roman" w:hAnsi="Times New Roman" w:cs="Times New Roman"/>
          <w:i/>
          <w:iCs/>
          <w:color w:val="auto"/>
        </w:rPr>
        <w:t>, x</w:t>
      </w:r>
      <w:r w:rsidRPr="000F10EF">
        <w:rPr>
          <w:rFonts w:ascii="Times New Roman" w:hAnsi="Times New Roman" w:cs="Times New Roman"/>
          <w:i/>
          <w:iCs/>
          <w:color w:val="auto"/>
          <w:vertAlign w:val="subscript"/>
        </w:rPr>
        <w:t>2</w:t>
      </w:r>
      <w:r w:rsidRPr="000F10EF">
        <w:rPr>
          <w:rFonts w:ascii="Times New Roman" w:hAnsi="Times New Roman" w:cs="Times New Roman"/>
          <w:i/>
          <w:iCs/>
          <w:color w:val="auto"/>
        </w:rPr>
        <w:t>, x</w:t>
      </w:r>
      <w:r w:rsidRPr="000F10EF">
        <w:rPr>
          <w:rFonts w:ascii="Times New Roman" w:hAnsi="Times New Roman" w:cs="Times New Roman"/>
          <w:i/>
          <w:iCs/>
          <w:color w:val="auto"/>
          <w:vertAlign w:val="subscript"/>
        </w:rPr>
        <w:t>3</w:t>
      </w:r>
      <w:r w:rsidRPr="000F10EF">
        <w:rPr>
          <w:rFonts w:ascii="Times New Roman" w:hAnsi="Times New Roman" w:cs="Times New Roman"/>
          <w:i/>
          <w:iCs/>
          <w:color w:val="auto"/>
        </w:rPr>
        <w:t xml:space="preserve">, … </w:t>
      </w:r>
      <w:proofErr w:type="spellStart"/>
      <w:r w:rsidRPr="000F10EF">
        <w:rPr>
          <w:rFonts w:ascii="Times New Roman" w:hAnsi="Times New Roman" w:cs="Times New Roman"/>
          <w:i/>
          <w:iCs/>
          <w:color w:val="auto"/>
        </w:rPr>
        <w:t>x</w:t>
      </w:r>
      <w:r w:rsidRPr="000F10EF">
        <w:rPr>
          <w:rFonts w:ascii="Times New Roman" w:hAnsi="Times New Roman" w:cs="Times New Roman"/>
          <w:i/>
          <w:iCs/>
          <w:color w:val="auto"/>
          <w:vertAlign w:val="subscript"/>
        </w:rPr>
        <w:t>n</w:t>
      </w:r>
      <w:proofErr w:type="spellEnd"/>
    </w:p>
    <w:p w:rsidR="00ED58E1" w:rsidRPr="000F10EF" w:rsidRDefault="00ED58E1" w:rsidP="00ED58E1">
      <w:pPr>
        <w:pStyle w:val="Default"/>
        <w:spacing w:line="480" w:lineRule="auto"/>
        <w:ind w:left="567"/>
        <w:rPr>
          <w:rFonts w:ascii="Times New Roman" w:hAnsi="Times New Roman" w:cs="Times New Roman"/>
          <w:color w:val="auto"/>
        </w:rPr>
      </w:pPr>
      <w:r w:rsidRPr="000F10EF">
        <w:rPr>
          <w:rFonts w:ascii="Times New Roman" w:hAnsi="Times New Roman" w:cs="Times New Roman"/>
          <w:i/>
          <w:iCs/>
          <w:color w:val="auto"/>
        </w:rPr>
        <w:t>y</w:t>
      </w:r>
      <w:r w:rsidRPr="000F10EF">
        <w:rPr>
          <w:rFonts w:ascii="Times New Roman" w:hAnsi="Times New Roman" w:cs="Times New Roman"/>
          <w:color w:val="auto"/>
        </w:rPr>
        <w:t xml:space="preserve"> represents values from </w:t>
      </w:r>
      <w:r w:rsidRPr="000F10EF">
        <w:rPr>
          <w:rFonts w:ascii="Times New Roman" w:hAnsi="Times New Roman" w:cs="Times New Roman"/>
          <w:color w:val="auto"/>
          <w:lang w:val="en-GB"/>
        </w:rPr>
        <w:t xml:space="preserve">target </w:t>
      </w:r>
      <w:r w:rsidRPr="000F10EF">
        <w:rPr>
          <w:rFonts w:ascii="Times New Roman" w:hAnsi="Times New Roman" w:cs="Times New Roman"/>
          <w:color w:val="auto"/>
        </w:rPr>
        <w:t xml:space="preserve">case where </w:t>
      </w:r>
      <w:proofErr w:type="spellStart"/>
      <w:r w:rsidRPr="000F10EF">
        <w:rPr>
          <w:rFonts w:ascii="Times New Roman" w:hAnsi="Times New Roman" w:cs="Times New Roman"/>
          <w:i/>
          <w:iCs/>
          <w:color w:val="auto"/>
        </w:rPr>
        <w:t>y</w:t>
      </w:r>
      <w:r w:rsidRPr="00F06696">
        <w:rPr>
          <w:rFonts w:ascii="Times New Roman" w:hAnsi="Times New Roman" w:cs="Times New Roman"/>
          <w:i/>
          <w:iCs/>
          <w:color w:val="auto"/>
          <w:vertAlign w:val="subscript"/>
        </w:rPr>
        <w:t>i</w:t>
      </w:r>
      <w:proofErr w:type="spellEnd"/>
      <w:r w:rsidRPr="000F10EF">
        <w:rPr>
          <w:rFonts w:ascii="Times New Roman" w:hAnsi="Times New Roman" w:cs="Times New Roman"/>
          <w:i/>
          <w:iCs/>
          <w:color w:val="auto"/>
        </w:rPr>
        <w:t xml:space="preserve"> = y</w:t>
      </w:r>
      <w:r w:rsidRPr="000F10EF">
        <w:rPr>
          <w:rFonts w:ascii="Times New Roman" w:hAnsi="Times New Roman" w:cs="Times New Roman"/>
          <w:i/>
          <w:iCs/>
          <w:color w:val="auto"/>
          <w:vertAlign w:val="subscript"/>
        </w:rPr>
        <w:t>1</w:t>
      </w:r>
      <w:r w:rsidRPr="000F10EF">
        <w:rPr>
          <w:rFonts w:ascii="Times New Roman" w:hAnsi="Times New Roman" w:cs="Times New Roman"/>
          <w:i/>
          <w:iCs/>
          <w:color w:val="auto"/>
        </w:rPr>
        <w:t>, y</w:t>
      </w:r>
      <w:r w:rsidRPr="000F10EF">
        <w:rPr>
          <w:rFonts w:ascii="Times New Roman" w:hAnsi="Times New Roman" w:cs="Times New Roman"/>
          <w:i/>
          <w:iCs/>
          <w:color w:val="auto"/>
          <w:vertAlign w:val="subscript"/>
        </w:rPr>
        <w:t>2</w:t>
      </w:r>
      <w:r w:rsidRPr="000F10EF">
        <w:rPr>
          <w:rFonts w:ascii="Times New Roman" w:hAnsi="Times New Roman" w:cs="Times New Roman"/>
          <w:i/>
          <w:iCs/>
          <w:color w:val="auto"/>
        </w:rPr>
        <w:t>, y</w:t>
      </w:r>
      <w:r w:rsidRPr="000F10EF">
        <w:rPr>
          <w:rFonts w:ascii="Times New Roman" w:hAnsi="Times New Roman" w:cs="Times New Roman"/>
          <w:i/>
          <w:iCs/>
          <w:color w:val="auto"/>
          <w:vertAlign w:val="subscript"/>
        </w:rPr>
        <w:t>3</w:t>
      </w:r>
      <w:r w:rsidRPr="000F10EF">
        <w:rPr>
          <w:rFonts w:ascii="Times New Roman" w:hAnsi="Times New Roman" w:cs="Times New Roman"/>
          <w:i/>
          <w:iCs/>
          <w:color w:val="auto"/>
        </w:rPr>
        <w:t xml:space="preserve">, … </w:t>
      </w:r>
      <w:proofErr w:type="spellStart"/>
      <w:r w:rsidRPr="000F10EF">
        <w:rPr>
          <w:rFonts w:ascii="Times New Roman" w:hAnsi="Times New Roman" w:cs="Times New Roman"/>
          <w:i/>
          <w:iCs/>
          <w:color w:val="auto"/>
        </w:rPr>
        <w:t>y</w:t>
      </w:r>
      <w:r w:rsidRPr="000F10EF">
        <w:rPr>
          <w:rFonts w:ascii="Times New Roman" w:hAnsi="Times New Roman" w:cs="Times New Roman"/>
          <w:i/>
          <w:iCs/>
          <w:color w:val="auto"/>
          <w:vertAlign w:val="subscript"/>
        </w:rPr>
        <w:t>n</w:t>
      </w:r>
      <w:proofErr w:type="spellEnd"/>
    </w:p>
    <w:p w:rsidR="00ED58E1" w:rsidRPr="000F10EF" w:rsidRDefault="00ED58E1" w:rsidP="00ED58E1">
      <w:pPr>
        <w:ind w:left="567"/>
        <w:rPr>
          <w:rFonts w:cs="Times New Roman"/>
        </w:rPr>
      </w:pPr>
      <w:r w:rsidRPr="000F10EF">
        <w:rPr>
          <w:rFonts w:cs="Times New Roman"/>
          <w:i/>
        </w:rPr>
        <w:t>n</w:t>
      </w:r>
      <w:r w:rsidRPr="000F10EF">
        <w:rPr>
          <w:rFonts w:cs="Times New Roman"/>
        </w:rPr>
        <w:t xml:space="preserve"> is the number of features in each vector.</w:t>
      </w:r>
    </w:p>
    <w:p w:rsidR="00ED58E1" w:rsidRPr="000F10EF" w:rsidRDefault="00ED58E1" w:rsidP="00ED58E1">
      <w:pPr>
        <w:ind w:left="567"/>
        <w:rPr>
          <w:rFonts w:cs="Times New Roman"/>
          <w:color w:val="000000" w:themeColor="text1"/>
        </w:rPr>
      </w:pPr>
      <w:r w:rsidRPr="000F10EF">
        <w:rPr>
          <w:rFonts w:cs="Times New Roman"/>
          <w:i/>
          <w:color w:val="000000" w:themeColor="text1"/>
        </w:rPr>
        <w:t>x</w:t>
      </w:r>
      <w:r w:rsidRPr="000F10EF">
        <w:rPr>
          <w:rFonts w:cs="Times New Roman"/>
          <w:i/>
          <w:color w:val="000000" w:themeColor="text1"/>
          <w:vertAlign w:val="subscript"/>
        </w:rPr>
        <w:t>i</w:t>
      </w:r>
      <w:r w:rsidRPr="000F10EF">
        <w:rPr>
          <w:rFonts w:cs="Times New Roman"/>
          <w:color w:val="000000" w:themeColor="text1"/>
        </w:rPr>
        <w:t xml:space="preserve"> and </w:t>
      </w:r>
      <w:proofErr w:type="spellStart"/>
      <w:r w:rsidRPr="000F10EF">
        <w:rPr>
          <w:rFonts w:cs="Times New Roman"/>
          <w:i/>
          <w:color w:val="000000" w:themeColor="text1"/>
        </w:rPr>
        <w:t>y</w:t>
      </w:r>
      <w:r w:rsidRPr="000F10EF">
        <w:rPr>
          <w:rFonts w:cs="Times New Roman"/>
          <w:i/>
          <w:color w:val="000000" w:themeColor="text1"/>
          <w:vertAlign w:val="subscript"/>
        </w:rPr>
        <w:t>i</w:t>
      </w:r>
      <w:proofErr w:type="spellEnd"/>
      <w:r w:rsidRPr="000F10EF">
        <w:rPr>
          <w:rFonts w:cs="Times New Roman"/>
          <w:color w:val="000000" w:themeColor="text1"/>
        </w:rPr>
        <w:t xml:space="preserve"> are the </w:t>
      </w:r>
      <w:proofErr w:type="spellStart"/>
      <w:r w:rsidRPr="000F10EF">
        <w:rPr>
          <w:rFonts w:cs="Times New Roman"/>
          <w:i/>
          <w:color w:val="000000" w:themeColor="text1"/>
        </w:rPr>
        <w:t>i</w:t>
      </w:r>
      <w:r w:rsidRPr="000F10EF">
        <w:rPr>
          <w:rFonts w:cs="Times New Roman"/>
          <w:color w:val="000000" w:themeColor="text1"/>
        </w:rPr>
        <w:t>-th</w:t>
      </w:r>
      <w:proofErr w:type="spellEnd"/>
      <w:r w:rsidRPr="000F10EF">
        <w:rPr>
          <w:rFonts w:cs="Times New Roman"/>
          <w:color w:val="000000" w:themeColor="text1"/>
        </w:rPr>
        <w:t xml:space="preserve"> </w:t>
      </w:r>
      <w:r w:rsidRPr="000F10EF">
        <w:rPr>
          <w:rFonts w:cs="Times New Roman"/>
        </w:rPr>
        <w:t xml:space="preserve">attribute </w:t>
      </w:r>
      <w:r w:rsidRPr="000F10EF">
        <w:rPr>
          <w:rFonts w:cs="Times New Roman"/>
          <w:color w:val="000000" w:themeColor="text1"/>
        </w:rPr>
        <w:t xml:space="preserve">values of the feature in vectors </w:t>
      </w:r>
      <w:r w:rsidRPr="000F10EF">
        <w:rPr>
          <w:rFonts w:cs="Times New Roman"/>
          <w:i/>
          <w:color w:val="000000" w:themeColor="text1"/>
        </w:rPr>
        <w:t>x</w:t>
      </w:r>
      <w:r w:rsidRPr="000F10EF">
        <w:rPr>
          <w:rFonts w:cs="Times New Roman"/>
          <w:color w:val="000000" w:themeColor="text1"/>
        </w:rPr>
        <w:t xml:space="preserve"> and </w:t>
      </w:r>
      <w:r w:rsidRPr="000F10EF">
        <w:rPr>
          <w:rFonts w:cs="Times New Roman"/>
          <w:i/>
          <w:color w:val="000000" w:themeColor="text1"/>
        </w:rPr>
        <w:t>y</w:t>
      </w:r>
      <w:r w:rsidRPr="000F10EF">
        <w:rPr>
          <w:rFonts w:cs="Times New Roman"/>
          <w:color w:val="000000" w:themeColor="text1"/>
        </w:rPr>
        <w:t>, respectively.</w:t>
      </w:r>
    </w:p>
    <w:p w:rsidR="00ED58E1" w:rsidRPr="000F10EF" w:rsidRDefault="00ED58E1" w:rsidP="00ED58E1">
      <w:pPr>
        <w:autoSpaceDE w:val="0"/>
        <w:autoSpaceDN w:val="0"/>
        <w:adjustRightInd w:val="0"/>
        <w:spacing w:before="240"/>
        <w:ind w:left="567"/>
        <w:rPr>
          <w:rFonts w:cs="Times New Roman"/>
        </w:rPr>
      </w:pPr>
      <w:r w:rsidRPr="000F10EF">
        <w:rPr>
          <w:rFonts w:cs="Times New Roman"/>
        </w:rPr>
        <w:t xml:space="preserve">Thus, </w:t>
      </w:r>
      <w:r w:rsidRPr="000F10EF">
        <w:rPr>
          <w:rFonts w:cs="Times New Roman"/>
          <w:b/>
          <w:i/>
          <w:iCs/>
        </w:rPr>
        <w:t>|| x ||</w:t>
      </w:r>
      <w:r w:rsidRPr="000F10EF">
        <w:rPr>
          <w:rFonts w:cs="Times New Roman"/>
        </w:rPr>
        <w:t xml:space="preserve">and </w:t>
      </w:r>
      <w:r w:rsidRPr="000F10EF">
        <w:rPr>
          <w:rFonts w:cs="Times New Roman"/>
          <w:b/>
          <w:i/>
          <w:iCs/>
        </w:rPr>
        <w:t>|| y ||</w:t>
      </w:r>
      <w:r w:rsidRPr="000F10EF">
        <w:rPr>
          <w:rFonts w:cs="Times New Roman"/>
        </w:rPr>
        <w:t xml:space="preserve">represent the Euclidean form of vector </w:t>
      </w:r>
      <w:r w:rsidRPr="000F10EF">
        <w:rPr>
          <w:rFonts w:cs="Times New Roman"/>
          <w:i/>
        </w:rPr>
        <w:t>x</w:t>
      </w:r>
      <w:r w:rsidRPr="000F10EF">
        <w:rPr>
          <w:rFonts w:cs="Times New Roman"/>
        </w:rPr>
        <w:t xml:space="preserve"> and </w:t>
      </w:r>
      <w:r w:rsidRPr="000F10EF">
        <w:rPr>
          <w:rFonts w:cs="Times New Roman"/>
          <w:i/>
        </w:rPr>
        <w:t>y</w:t>
      </w:r>
    </w:p>
    <w:p w:rsidR="00ED58E1" w:rsidRPr="000A20AF" w:rsidRDefault="00ED58E1" w:rsidP="00ED58E1">
      <w:pPr>
        <w:autoSpaceDE w:val="0"/>
        <w:autoSpaceDN w:val="0"/>
        <w:adjustRightInd w:val="0"/>
        <w:spacing w:before="240"/>
        <w:ind w:left="567" w:firstLine="720"/>
        <w:rPr>
          <w:rFonts w:cs="Times New Roman"/>
          <w:b/>
        </w:rPr>
      </w:pPr>
      <w:r w:rsidRPr="000A20AF">
        <w:rPr>
          <w:rFonts w:cs="Times New Roman"/>
        </w:rPr>
        <w:t xml:space="preserve">Jaccard = </w:t>
      </w:r>
      <w:r w:rsidRPr="000A20AF">
        <w:rPr>
          <w:rFonts w:cs="Times New Roman"/>
          <w:b/>
          <w:i/>
        </w:rPr>
        <w:t>JS(X, Y)</w:t>
      </w:r>
      <w:r w:rsidRPr="000A20AF">
        <w:rPr>
          <w:rFonts w:cs="Times New Roman"/>
        </w:rPr>
        <w:t xml:space="preserve"> = </w:t>
      </w:r>
      <m:oMath>
        <m:f>
          <m:fPr>
            <m:ctrlPr>
              <w:rPr>
                <w:rFonts w:ascii="Cambria Math" w:hAnsi="Cambria Math" w:cs="Times New Roman"/>
                <w:b/>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m:rPr>
                <m:sty m:val="bi"/>
              </m:rPr>
              <w:rPr>
                <w:rFonts w:ascii="Cambria Math" w:hAnsi="Cambria Math" w:cs="Times New Roman"/>
              </w:rPr>
              <m:t xml:space="preserve"> </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den>
        </m:f>
      </m:oMath>
      <w:r w:rsidRPr="000A20AF">
        <w:rPr>
          <w:rFonts w:cs="Times New Roman"/>
        </w:rPr>
        <w:tab/>
      </w:r>
      <w:r w:rsidRPr="000A20AF">
        <w:rPr>
          <w:rFonts w:cs="Times New Roman"/>
        </w:rPr>
        <w:tab/>
      </w:r>
      <w:r w:rsidRPr="000A20AF">
        <w:rPr>
          <w:rFonts w:cs="Times New Roman"/>
        </w:rPr>
        <w:tab/>
      </w:r>
      <w:r w:rsidRPr="000A20AF">
        <w:rPr>
          <w:rFonts w:cs="Times New Roman"/>
        </w:rPr>
        <w:tab/>
        <w:t xml:space="preserve"> (3.7)</w:t>
      </w:r>
    </w:p>
    <w:p w:rsidR="00ED58E1" w:rsidRPr="000F10EF" w:rsidRDefault="00ED58E1" w:rsidP="00ED58E1">
      <w:pPr>
        <w:ind w:left="567"/>
        <w:rPr>
          <w:rFonts w:cs="Times New Roman"/>
        </w:rPr>
      </w:pPr>
      <w:r w:rsidRPr="000F10EF">
        <w:rPr>
          <w:rFonts w:cs="Times New Roman"/>
        </w:rPr>
        <w:t>Where;</w:t>
      </w:r>
    </w:p>
    <w:p w:rsidR="00ED58E1" w:rsidRPr="00841F9F" w:rsidRDefault="00ED58E1" w:rsidP="00ED58E1">
      <w:pPr>
        <w:ind w:left="720"/>
        <w:rPr>
          <w:rFonts w:cs="Times New Roman"/>
        </w:rPr>
      </w:pPr>
      <w:r w:rsidRPr="00841F9F">
        <w:rPr>
          <w:rFonts w:cs="Times New Roman"/>
        </w:rPr>
        <w:t>|</w:t>
      </w:r>
      <w:r>
        <w:rPr>
          <w:rFonts w:cs="Times New Roman"/>
          <w:b/>
          <w:bCs w:val="0"/>
          <w:i/>
        </w:rPr>
        <w:t>x</w:t>
      </w:r>
      <m:oMath>
        <m:r>
          <m:rPr>
            <m:sty m:val="bi"/>
          </m:rPr>
          <w:rPr>
            <w:rFonts w:ascii="Cambria Math" w:hAnsi="Cambria Math" w:cs="Times New Roman"/>
          </w:rPr>
          <m:t xml:space="preserve"> </m:t>
        </m:r>
        <m:r>
          <w:rPr>
            <w:rFonts w:ascii="Cambria Math" w:hAnsi="Cambria Math" w:cs="Times New Roman"/>
          </w:rPr>
          <m:t>∩</m:t>
        </m:r>
      </m:oMath>
      <w:r>
        <w:rPr>
          <w:rFonts w:cs="Times New Roman"/>
          <w:i/>
        </w:rPr>
        <w:t xml:space="preserve"> </w:t>
      </w:r>
      <w:r>
        <w:rPr>
          <w:rFonts w:cs="Times New Roman"/>
          <w:b/>
          <w:bCs w:val="0"/>
          <w:i/>
        </w:rPr>
        <w:t>y</w:t>
      </w:r>
      <w:r w:rsidRPr="00841F9F">
        <w:rPr>
          <w:rFonts w:cs="Times New Roman"/>
        </w:rPr>
        <w:t xml:space="preserve">| represents the number of attributes that are shared between sets </w:t>
      </w:r>
      <w:r>
        <w:rPr>
          <w:rFonts w:cs="Times New Roman"/>
          <w:i/>
        </w:rPr>
        <w:t>X</w:t>
      </w:r>
      <w:r w:rsidRPr="00841F9F">
        <w:rPr>
          <w:rFonts w:cs="Times New Roman"/>
        </w:rPr>
        <w:t xml:space="preserve"> and </w:t>
      </w:r>
      <w:r w:rsidRPr="000A20AF">
        <w:rPr>
          <w:rFonts w:cs="Times New Roman"/>
          <w:i/>
        </w:rPr>
        <w:t>Y</w:t>
      </w:r>
      <w:r w:rsidRPr="00841F9F">
        <w:rPr>
          <w:rFonts w:cs="Times New Roman"/>
        </w:rPr>
        <w:t xml:space="preserve"> (the intersection).</w:t>
      </w:r>
    </w:p>
    <w:p w:rsidR="00ED58E1" w:rsidRDefault="00ED58E1" w:rsidP="00ED58E1">
      <w:pPr>
        <w:ind w:left="720"/>
        <w:rPr>
          <w:rFonts w:cs="Times New Roman"/>
        </w:rPr>
      </w:pPr>
      <w:r w:rsidRPr="00841F9F">
        <w:rPr>
          <w:rFonts w:cs="Times New Roman"/>
        </w:rPr>
        <w:t>|</w:t>
      </w:r>
      <w:r>
        <w:rPr>
          <w:rFonts w:cs="Times New Roman"/>
          <w:b/>
          <w:bCs w:val="0"/>
          <w:i/>
        </w:rPr>
        <w:t>x</w:t>
      </w:r>
      <w:r w:rsidRPr="00841F9F">
        <w:rPr>
          <w:rFonts w:cs="Times New Roman"/>
          <w:b/>
          <w:bCs w:val="0"/>
          <w:i/>
        </w:rPr>
        <w:t xml:space="preserve"> </w:t>
      </w:r>
      <w:r w:rsidRPr="00841F9F">
        <w:rPr>
          <w:rFonts w:ascii="Cambria Math" w:hAnsi="Cambria Math" w:cs="Cambria Math"/>
        </w:rPr>
        <w:t xml:space="preserve">∪ </w:t>
      </w:r>
      <w:r>
        <w:rPr>
          <w:rFonts w:cs="Times New Roman"/>
          <w:b/>
          <w:bCs w:val="0"/>
          <w:i/>
        </w:rPr>
        <w:t>y</w:t>
      </w:r>
      <w:r w:rsidRPr="00841F9F">
        <w:rPr>
          <w:rFonts w:cs="Times New Roman"/>
        </w:rPr>
        <w:t xml:space="preserve">| is the total number of unique attributes in both sets </w:t>
      </w:r>
      <w:r>
        <w:rPr>
          <w:rFonts w:cs="Times New Roman"/>
          <w:i/>
        </w:rPr>
        <w:t>X</w:t>
      </w:r>
      <w:r w:rsidRPr="00841F9F">
        <w:rPr>
          <w:rFonts w:cs="Times New Roman"/>
        </w:rPr>
        <w:t xml:space="preserve"> and </w:t>
      </w:r>
      <w:r>
        <w:rPr>
          <w:rFonts w:cs="Times New Roman"/>
          <w:i/>
        </w:rPr>
        <w:t>Y</w:t>
      </w:r>
      <w:r w:rsidRPr="00841F9F">
        <w:rPr>
          <w:rFonts w:cs="Times New Roman"/>
        </w:rPr>
        <w:t xml:space="preserve"> (the union).</w:t>
      </w:r>
    </w:p>
    <w:p w:rsidR="00ED58E1" w:rsidRPr="000F10EF" w:rsidRDefault="00ED58E1" w:rsidP="00ED58E1">
      <w:pPr>
        <w:ind w:left="720"/>
        <w:rPr>
          <w:rFonts w:cs="Times New Roman"/>
        </w:rPr>
      </w:p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bi"/>
              </m:rPr>
              <w:rPr>
                <w:rFonts w:ascii="Cambria Math" w:hAnsi="Cambria Math" w:cs="Times New Roman"/>
              </w:rPr>
              <m:t>|</m:t>
            </m:r>
          </m:e>
        </m:nary>
      </m:oMath>
      <w:r w:rsidRPr="000F10EF">
        <w:rPr>
          <w:rFonts w:cs="Times New Roman"/>
        </w:rPr>
        <w:t xml:space="preserve"> is the sum of values that are present in both sets (the </w:t>
      </w:r>
      <w:proofErr w:type="gramStart"/>
      <w:r w:rsidRPr="000F10EF">
        <w:rPr>
          <w:rFonts w:cs="Times New Roman"/>
        </w:rPr>
        <w:t>intersection).</w:t>
      </w:r>
      <w:proofErr w:type="gramEnd"/>
    </w:p>
    <w:p w:rsidR="00ED58E1" w:rsidRPr="000F10EF" w:rsidRDefault="00ED58E1" w:rsidP="00ED58E1">
      <w:pPr>
        <w:ind w:left="567"/>
        <w:rPr>
          <w:rFonts w:cs="Times New Roman"/>
        </w:rPr>
      </w:pPr>
      <w:r w:rsidRPr="000F10EF">
        <w:rPr>
          <w:rFonts w:cs="Times New Roman"/>
        </w:rPr>
        <w:t>The Jaccard Similarity, like the traditional Jaccard Similarity, focuses on the proportion of shared items while considering their relative importance.</w:t>
      </w:r>
    </w:p>
    <w:p w:rsidR="00ED58E1" w:rsidRPr="000F10EF" w:rsidRDefault="00ED58E1" w:rsidP="00ED58E1">
      <w:pPr>
        <w:ind w:left="567"/>
        <w:rPr>
          <w:rFonts w:cs="Times New Roman"/>
        </w:rPr>
      </w:pPr>
      <w:r w:rsidRPr="000F10EF">
        <w:rPr>
          <w:rFonts w:cs="Times New Roman"/>
        </w:rPr>
        <w:t>From equation 3.5, 3.6 and 3.7, the hybrid similarity measure is thus given as:</w:t>
      </w:r>
    </w:p>
    <w:p w:rsidR="00ED58E1" w:rsidRPr="000F10EF" w:rsidRDefault="00ED58E1" w:rsidP="00ED58E1">
      <w:pPr>
        <w:ind w:left="1287" w:firstLine="153"/>
        <w:rPr>
          <w:rFonts w:cs="Times New Roman"/>
          <w:b/>
          <w:i/>
        </w:rPr>
      </w:pPr>
      <w:proofErr w:type="spellStart"/>
      <w:r>
        <w:rPr>
          <w:rFonts w:cs="Times New Roman"/>
          <w:b/>
          <w:i/>
        </w:rPr>
        <w:t>HSim</w:t>
      </w:r>
      <w:proofErr w:type="spellEnd"/>
      <w:r w:rsidRPr="000F10EF">
        <w:rPr>
          <w:rFonts w:cs="Times New Roman"/>
          <w:b/>
          <w:i/>
        </w:rPr>
        <w:t>(X, Y)</w:t>
      </w:r>
      <w:r w:rsidRPr="000F10EF">
        <w:rPr>
          <w:rFonts w:cs="Times New Roman"/>
        </w:rPr>
        <w:t xml:space="preserve"> =</w:t>
      </w:r>
      <m:oMath>
        <m:r>
          <m:rPr>
            <m:sty m:val="bi"/>
          </m:rPr>
          <w:rPr>
            <w:rFonts w:ascii="Cambria Math" w:hAnsi="Cambria Math" w:cs="Times New Roman"/>
          </w:rPr>
          <m:t>Dist</m:t>
        </m:r>
        <m:d>
          <m:dPr>
            <m:ctrlPr>
              <w:rPr>
                <w:rFonts w:ascii="Cambria Math" w:hAnsi="Cambria Math" w:cs="Times New Roman"/>
                <w:b/>
                <w:i/>
                <w:iCs/>
              </w:rPr>
            </m:ctrlPr>
          </m:dPr>
          <m:e>
            <m:r>
              <m:rPr>
                <m:sty m:val="bi"/>
              </m:rPr>
              <w:rPr>
                <w:rFonts w:ascii="Cambria Math" w:hAnsi="Cambria Math" w:cs="Times New Roman"/>
              </w:rPr>
              <m:t>X,Y</m:t>
            </m:r>
          </m:e>
        </m:d>
        <m:r>
          <m:rPr>
            <m:sty m:val="bi"/>
          </m:rPr>
          <w:rPr>
            <w:rFonts w:ascii="Cambria Math" w:hAnsi="Cambria Math" w:cs="Times New Roman"/>
          </w:rPr>
          <m:t>+Cos</m:t>
        </m:r>
        <m:d>
          <m:dPr>
            <m:ctrlPr>
              <w:rPr>
                <w:rFonts w:ascii="Cambria Math" w:hAnsi="Cambria Math" w:cs="Times New Roman"/>
                <w:b/>
                <w:i/>
              </w:rPr>
            </m:ctrlPr>
          </m:dPr>
          <m:e>
            <m:r>
              <m:rPr>
                <m:sty m:val="bi"/>
              </m:rPr>
              <w:rPr>
                <w:rFonts w:ascii="Cambria Math" w:hAnsi="Cambria Math" w:cs="Times New Roman"/>
              </w:rPr>
              <m:t>X, Y</m:t>
            </m:r>
          </m:e>
        </m:d>
        <m:r>
          <m:rPr>
            <m:sty m:val="bi"/>
          </m:rPr>
          <w:rPr>
            <w:rFonts w:ascii="Cambria Math" w:hAnsi="Cambria Math" w:cs="Times New Roman"/>
          </w:rPr>
          <m:t>+JS</m:t>
        </m:r>
        <m:d>
          <m:dPr>
            <m:ctrlPr>
              <w:rPr>
                <w:rFonts w:ascii="Cambria Math" w:hAnsi="Cambria Math" w:cs="Times New Roman"/>
                <w:b/>
                <w:i/>
              </w:rPr>
            </m:ctrlPr>
          </m:dPr>
          <m:e>
            <m:r>
              <m:rPr>
                <m:sty m:val="bi"/>
              </m:rPr>
              <w:rPr>
                <w:rFonts w:ascii="Cambria Math" w:hAnsi="Cambria Math" w:cs="Times New Roman"/>
              </w:rPr>
              <m:t>X, Y</m:t>
            </m:r>
          </m:e>
        </m:d>
      </m:oMath>
      <w:r w:rsidRPr="000F10EF">
        <w:rPr>
          <w:rFonts w:cs="Times New Roman"/>
        </w:rPr>
        <w:tab/>
        <w:t xml:space="preserve"> (3.8)</w:t>
      </w:r>
    </w:p>
    <w:p w:rsidR="00ED58E1" w:rsidRPr="000F10EF" w:rsidRDefault="00ED58E1" w:rsidP="00ED58E1">
      <w:pPr>
        <w:ind w:left="567"/>
        <w:rPr>
          <w:rFonts w:cs="Times New Roman"/>
        </w:rPr>
      </w:pPr>
      <w:r>
        <w:rPr>
          <w:rFonts w:cs="Times New Roman"/>
        </w:rPr>
        <w:t xml:space="preserve">Equation 3.8 gives a global representation of the equation. </w:t>
      </w:r>
      <w:r w:rsidRPr="000F10EF">
        <w:rPr>
          <w:rFonts w:cs="Times New Roman"/>
        </w:rPr>
        <w:t xml:space="preserve">But then, because each similarity measure in the hybrid similarity measure, </w:t>
      </w:r>
      <w:proofErr w:type="spellStart"/>
      <w:proofErr w:type="gramStart"/>
      <w:r>
        <w:rPr>
          <w:rFonts w:cs="Times New Roman"/>
          <w:b/>
          <w:i/>
        </w:rPr>
        <w:t>HSim</w:t>
      </w:r>
      <w:proofErr w:type="spellEnd"/>
      <w:r w:rsidRPr="000F10EF">
        <w:rPr>
          <w:rFonts w:cs="Times New Roman"/>
          <w:b/>
          <w:i/>
        </w:rPr>
        <w:t>(</w:t>
      </w:r>
      <w:proofErr w:type="gramEnd"/>
      <w:r w:rsidRPr="000F10EF">
        <w:rPr>
          <w:rFonts w:cs="Times New Roman"/>
          <w:b/>
          <w:i/>
        </w:rPr>
        <w:t>X, Y)</w:t>
      </w:r>
      <w:r w:rsidRPr="000F10EF">
        <w:rPr>
          <w:rFonts w:cs="Times New Roman"/>
        </w:rPr>
        <w:t xml:space="preserve"> have different degree of contribution to the similarity measure, weights are assigned to each of the similarity measures in equations 3. 5, 3. 6 and 3. 7 based on the perceived importance or relevance of the similarity measure to the domain.</w:t>
      </w:r>
      <w:r>
        <w:rPr>
          <w:rFonts w:cs="Times New Roman"/>
        </w:rPr>
        <w:t xml:space="preserve"> </w:t>
      </w:r>
      <w:r w:rsidRPr="000F10EF">
        <w:rPr>
          <w:rFonts w:cs="Times New Roman"/>
        </w:rPr>
        <w:t>Th</w:t>
      </w:r>
      <w:r>
        <w:rPr>
          <w:rFonts w:cs="Times New Roman"/>
        </w:rPr>
        <w:t>is will</w:t>
      </w:r>
      <w:r w:rsidRPr="000F10EF">
        <w:rPr>
          <w:rFonts w:cs="Times New Roman"/>
        </w:rPr>
        <w:t xml:space="preserve"> </w:t>
      </w:r>
      <w:r>
        <w:rPr>
          <w:rFonts w:cs="Times New Roman"/>
        </w:rPr>
        <w:t xml:space="preserve">ensure </w:t>
      </w:r>
      <w:r w:rsidRPr="000F10EF">
        <w:rPr>
          <w:rFonts w:cs="Times New Roman"/>
        </w:rPr>
        <w:t xml:space="preserve">that a balance </w:t>
      </w:r>
      <w:r>
        <w:rPr>
          <w:rFonts w:cs="Times New Roman"/>
        </w:rPr>
        <w:t xml:space="preserve">exist </w:t>
      </w:r>
      <w:r w:rsidRPr="000F10EF">
        <w:rPr>
          <w:rFonts w:cs="Times New Roman"/>
        </w:rPr>
        <w:t xml:space="preserve">amongst the three measures such that the effect of the orientation magnitude distance (Euclidean distance), (Cosine similarity) and commonalities (Jaccard similarity) between new case and base cases </w:t>
      </w:r>
      <w:r>
        <w:rPr>
          <w:rFonts w:cs="Times New Roman"/>
        </w:rPr>
        <w:t>are</w:t>
      </w:r>
      <w:r w:rsidRPr="000F10EF">
        <w:rPr>
          <w:rFonts w:cs="Times New Roman"/>
        </w:rPr>
        <w:t xml:space="preserve"> considered.</w:t>
      </w:r>
      <w:r>
        <w:rPr>
          <w:rFonts w:cs="Times New Roman"/>
        </w:rPr>
        <w:t xml:space="preserve"> </w:t>
      </w:r>
      <w:r w:rsidRPr="00C63C53">
        <w:rPr>
          <w:rFonts w:cs="Times New Roman"/>
        </w:rPr>
        <w:t>T</w:t>
      </w:r>
      <w:r>
        <w:rPr>
          <w:rFonts w:cs="Times New Roman"/>
        </w:rPr>
        <w:t>o ensure normalization, the</w:t>
      </w:r>
      <w:r w:rsidRPr="00C63C53">
        <w:rPr>
          <w:rFonts w:cs="Times New Roman"/>
        </w:rPr>
        <w:t xml:space="preserve"> total sum of the values of the three weights </w:t>
      </w:r>
      <w:r>
        <w:rPr>
          <w:rFonts w:cs="Times New Roman"/>
        </w:rPr>
        <w:t>are set to</w:t>
      </w:r>
      <w:r w:rsidRPr="00C63C53">
        <w:rPr>
          <w:rFonts w:cs="Times New Roman"/>
        </w:rPr>
        <w:t xml:space="preserve"> be equal to one (1). This is to ensure that the value of the hybridized similarity measure does not exceed the normalized values of 0 and 1.</w:t>
      </w:r>
      <w:r>
        <w:rPr>
          <w:rFonts w:cs="Times New Roman"/>
        </w:rPr>
        <w:t xml:space="preserve"> </w:t>
      </w:r>
    </w:p>
    <w:p w:rsidR="00ED58E1" w:rsidRPr="000F10EF" w:rsidRDefault="00ED58E1" w:rsidP="00ED58E1">
      <w:pPr>
        <w:ind w:left="567"/>
        <w:rPr>
          <w:rFonts w:cs="Times New Roman"/>
        </w:rPr>
      </w:pPr>
      <w:r w:rsidRPr="000F10EF">
        <w:rPr>
          <w:rFonts w:cs="Times New Roman"/>
        </w:rPr>
        <w:t>Primarily, there are two types of weights allocation methods: subjective allocated weights (</w:t>
      </w:r>
      <w:proofErr w:type="spellStart"/>
      <w:r w:rsidRPr="000F10EF">
        <w:rPr>
          <w:rFonts w:cs="Times New Roman"/>
        </w:rPr>
        <w:t>delphi</w:t>
      </w:r>
      <w:proofErr w:type="spellEnd"/>
      <w:r w:rsidRPr="000F10EF">
        <w:rPr>
          <w:rFonts w:cs="Times New Roman"/>
        </w:rPr>
        <w:t xml:space="preserve"> method, statistical method, hybrid weight mean method) and objective allocated weights (entropy method, neural networks algorithms, genetic algorithms). While the latter is influenced by the weakness of subjective weight, the former is influence by decision-makers. </w:t>
      </w:r>
    </w:p>
    <w:p w:rsidR="00ED58E1" w:rsidRPr="000F10EF" w:rsidRDefault="00ED58E1" w:rsidP="00ED58E1">
      <w:pPr>
        <w:ind w:left="567"/>
        <w:rPr>
          <w:rFonts w:cs="Times New Roman"/>
        </w:rPr>
      </w:pPr>
      <w:r w:rsidRPr="000F10EF">
        <w:rPr>
          <w:rFonts w:cs="Times New Roman"/>
        </w:rPr>
        <w:t>In this research, weights are applied subjectively. Weights are assigned to each similarity measure in equations 3.5, 3.6 and 3.7 based on the perceived importance or relevance of the weights to the similarity measure.</w:t>
      </w:r>
    </w:p>
    <w:p w:rsidR="00ED58E1" w:rsidRPr="000F10EF" w:rsidRDefault="00ED58E1" w:rsidP="00ED58E1">
      <w:pPr>
        <w:autoSpaceDE w:val="0"/>
        <w:autoSpaceDN w:val="0"/>
        <w:adjustRightInd w:val="0"/>
        <w:spacing w:before="240" w:line="360" w:lineRule="auto"/>
        <w:ind w:left="567"/>
        <w:rPr>
          <w:rFonts w:cs="Times New Roman"/>
        </w:rPr>
      </w:pPr>
      <w:r w:rsidRPr="000F10EF">
        <w:rPr>
          <w:rFonts w:cs="Times New Roman"/>
        </w:rPr>
        <w:lastRenderedPageBreak/>
        <w:t>With respect to equation (3.5), the formula for the Weighted Euclidean Similarity function is given as:</w:t>
      </w:r>
    </w:p>
    <w:p w:rsidR="00ED58E1" w:rsidRPr="000F10EF" w:rsidRDefault="00ED58E1" w:rsidP="00ED58E1">
      <w:pPr>
        <w:ind w:left="567" w:firstLine="720"/>
        <w:rPr>
          <w:rFonts w:cs="Times New Roman"/>
          <w:b/>
        </w:rPr>
      </w:pPr>
      <w:r w:rsidRPr="000F10EF">
        <w:rPr>
          <w:rFonts w:cs="Times New Roman"/>
          <w:b/>
          <w:i/>
          <w:iCs/>
        </w:rPr>
        <w:t>WED(X, Y) = 1 -</w:t>
      </w:r>
      <m:oMath>
        <m:rad>
          <m:radPr>
            <m:degHide m:val="1"/>
            <m:ctrlPr>
              <w:rPr>
                <w:rFonts w:ascii="Cambria Math" w:hAnsi="Cambria Math" w:cs="Times New Roman"/>
                <w:b/>
                <w:i/>
              </w:rPr>
            </m:ctrlPr>
          </m:radPr>
          <m:deg/>
          <m:e>
            <m:nary>
              <m:naryPr>
                <m:chr m:val="∑"/>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n</m:t>
                </m:r>
              </m:sup>
              <m:e>
                <m:sSubSup>
                  <m:sSubSupPr>
                    <m:ctrlPr>
                      <w:rPr>
                        <w:rFonts w:ascii="Cambria Math" w:hAnsi="Cambria Math" w:cs="Times New Roman"/>
                        <w:b/>
                        <w:i/>
                      </w:rPr>
                    </m:ctrlPr>
                  </m:sSubSup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ED</m:t>
                        </m:r>
                      </m:sub>
                    </m:sSub>
                  </m:e>
                  <m:sub>
                    <m:r>
                      <m:rPr>
                        <m:sty m:val="bi"/>
                      </m:rPr>
                      <w:rPr>
                        <w:rFonts w:ascii="Cambria Math" w:hAnsi="Cambria Math" w:cs="Times New Roman"/>
                      </w:rPr>
                      <m:t>i</m:t>
                    </m:r>
                  </m:sub>
                  <m:sup>
                    <m:r>
                      <m:rPr>
                        <m:sty m:val="bi"/>
                      </m:rPr>
                      <w:rPr>
                        <w:rFonts w:ascii="Cambria Math" w:hAnsi="Cambria Math" w:cs="Times New Roman"/>
                      </w:rPr>
                      <m:t>2</m:t>
                    </m:r>
                  </m:sup>
                </m:sSubSup>
                <m:sSup>
                  <m:sSupPr>
                    <m:ctrlPr>
                      <w:rPr>
                        <w:rFonts w:ascii="Cambria Math" w:hAnsi="Cambria Math" w:cs="Times New Roman"/>
                        <w:b/>
                        <w:i/>
                      </w:rPr>
                    </m:ctrlPr>
                  </m:sSupPr>
                  <m:e>
                    <m:r>
                      <m:rPr>
                        <m:sty m:val="bi"/>
                      </m:rPr>
                      <w:rPr>
                        <w:rFonts w:ascii="Cambria Math" w:hAnsi="Cambria Math" w:cs="Times New Roman"/>
                      </w:rPr>
                      <m:t>Dist</m:t>
                    </m:r>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e>
            </m:nary>
          </m:e>
        </m:rad>
      </m:oMath>
      <w:r w:rsidRPr="000F10EF">
        <w:rPr>
          <w:rFonts w:cs="Times New Roman"/>
          <w:b/>
          <w:i/>
        </w:rPr>
        <w:tab/>
      </w:r>
      <w:r w:rsidRPr="000F10EF">
        <w:rPr>
          <w:rFonts w:cs="Times New Roman"/>
          <w:b/>
          <w:i/>
        </w:rPr>
        <w:tab/>
      </w:r>
      <w:r w:rsidRPr="000F10EF">
        <w:rPr>
          <w:rFonts w:cs="Times New Roman"/>
          <w:b/>
          <w:i/>
        </w:rPr>
        <w:tab/>
      </w:r>
      <w:r w:rsidRPr="000F10EF">
        <w:rPr>
          <w:rFonts w:cs="Times New Roman"/>
        </w:rPr>
        <w:t xml:space="preserve"> (3.9)</w:t>
      </w:r>
    </w:p>
    <w:p w:rsidR="00ED58E1" w:rsidRPr="000F10EF" w:rsidRDefault="00ED58E1" w:rsidP="00ED58E1">
      <w:pPr>
        <w:autoSpaceDE w:val="0"/>
        <w:autoSpaceDN w:val="0"/>
        <w:adjustRightInd w:val="0"/>
        <w:spacing w:before="240" w:line="360" w:lineRule="auto"/>
        <w:ind w:left="567"/>
        <w:rPr>
          <w:rFonts w:cs="Times New Roman"/>
        </w:rPr>
      </w:pPr>
      <w:r w:rsidRPr="000F10EF">
        <w:rPr>
          <w:rFonts w:cs="Times New Roman"/>
        </w:rPr>
        <w:t>Where;</w:t>
      </w:r>
    </w:p>
    <w:p w:rsidR="00ED58E1" w:rsidRPr="000F10EF" w:rsidRDefault="00ED58E1" w:rsidP="00ED58E1">
      <w:pPr>
        <w:ind w:left="567"/>
        <w:rPr>
          <w:rFonts w:cs="Times New Roman"/>
        </w:rPr>
      </w:p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ED</m:t>
                </m:r>
              </m:sub>
            </m:sSub>
          </m:e>
          <m:sub>
            <m:r>
              <w:rPr>
                <w:rFonts w:ascii="Cambria Math" w:hAnsi="Cambria Math" w:cs="Times New Roman"/>
              </w:rPr>
              <m:t>i</m:t>
            </m:r>
          </m:sub>
        </m:sSub>
        <m:r>
          <w:rPr>
            <w:rFonts w:ascii="Cambria Math" w:hAnsi="Cambria Math" w:cs="Times New Roman"/>
          </w:rPr>
          <m:t xml:space="preserve"> </m:t>
        </m:r>
      </m:oMath>
      <w:r w:rsidRPr="000F10EF">
        <w:rPr>
          <w:rFonts w:cs="Times New Roman"/>
        </w:rPr>
        <w:t xml:space="preserve">is the weight assigned to the k-th feature, indicating its relative </w:t>
      </w:r>
      <w:proofErr w:type="gramStart"/>
      <w:r w:rsidRPr="000F10EF">
        <w:rPr>
          <w:rFonts w:cs="Times New Roman"/>
        </w:rPr>
        <w:t>importance.</w:t>
      </w:r>
      <w:proofErr w:type="gramEnd"/>
    </w:p>
    <w:p w:rsidR="00ED58E1" w:rsidRPr="000F10EF" w:rsidRDefault="00ED58E1" w:rsidP="00ED58E1">
      <w:pPr>
        <w:autoSpaceDE w:val="0"/>
        <w:autoSpaceDN w:val="0"/>
        <w:adjustRightInd w:val="0"/>
        <w:spacing w:before="240" w:line="360" w:lineRule="auto"/>
        <w:ind w:left="567"/>
        <w:rPr>
          <w:rFonts w:cs="Times New Roman"/>
        </w:rPr>
      </w:pPr>
      <w:r w:rsidRPr="000F10EF">
        <w:rPr>
          <w:rFonts w:cs="Times New Roman"/>
        </w:rPr>
        <w:t>From equation (3.6), the formula for the Weighted Cosine Similarity function is given as:</w:t>
      </w:r>
    </w:p>
    <w:p w:rsidR="00ED58E1" w:rsidRPr="000F10EF" w:rsidRDefault="00ED58E1" w:rsidP="00ED58E1">
      <w:pPr>
        <w:ind w:left="567" w:firstLine="720"/>
        <w:rPr>
          <w:rFonts w:cs="Times New Roman"/>
          <w:b/>
        </w:rPr>
      </w:pPr>
      <w:r w:rsidRPr="000F10EF">
        <w:rPr>
          <w:rFonts w:cs="Times New Roman"/>
          <w:b/>
          <w:i/>
        </w:rPr>
        <w:t>WCS(X, Y</w:t>
      </w:r>
      <w:r>
        <w:rPr>
          <w:rFonts w:cs="Times New Roman"/>
          <w:b/>
          <w:i/>
        </w:rPr>
        <w:t xml:space="preserve"> </w:t>
      </w:r>
      <w:r w:rsidRPr="000F10EF">
        <w:rPr>
          <w:rFonts w:cs="Times New Roman"/>
          <w:b/>
          <w:i/>
        </w:rPr>
        <w:t>)=</w:t>
      </w:r>
      <m:oMath>
        <m:r>
          <m:rPr>
            <m:sty m:val="bi"/>
          </m:rPr>
          <w:rPr>
            <w:rFonts w:ascii="Cambria Math" w:hAnsi="Cambria Math" w:cs="Times New Roman"/>
          </w:rPr>
          <m:t xml:space="preserve"> </m:t>
        </m:r>
        <m:f>
          <m:fPr>
            <m:ctrlPr>
              <w:rPr>
                <w:rFonts w:ascii="Cambria Math" w:hAnsi="Cambria Math" w:cs="Times New Roman"/>
                <w:b/>
                <w:i/>
                <w:iCs/>
              </w:rPr>
            </m:ctrlPr>
          </m:fPr>
          <m:num>
            <m:nary>
              <m:naryPr>
                <m:chr m:val="∑"/>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n</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CS</m:t>
                        </m:r>
                      </m:sub>
                    </m:sSub>
                  </m:e>
                  <m:sub>
                    <m: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e>
            </m:nary>
          </m:num>
          <m:den>
            <m:rad>
              <m:radPr>
                <m:degHide m:val="1"/>
                <m:ctrlPr>
                  <w:rPr>
                    <w:rFonts w:ascii="Cambria Math" w:hAnsi="Cambria Math" w:cs="Times New Roman"/>
                    <w:b/>
                    <w:i/>
                    <w:iCs/>
                  </w:rPr>
                </m:ctrlPr>
              </m:radPr>
              <m:deg/>
              <m:e>
                <m:nary>
                  <m:naryPr>
                    <m:chr m:val="∑"/>
                    <m:ctrlPr>
                      <w:rPr>
                        <w:rFonts w:ascii="Cambria Math" w:hAnsi="Cambria Math" w:cs="Times New Roman"/>
                        <w:b/>
                        <w:i/>
                        <w:iCs/>
                      </w:rPr>
                    </m:ctrlPr>
                  </m:naryPr>
                  <m:sub>
                    <m:r>
                      <m:rPr>
                        <m:sty m:val="bi"/>
                      </m:rPr>
                      <w:rPr>
                        <w:rFonts w:ascii="Cambria Math" w:hAnsi="Cambria Math" w:cs="Times New Roman"/>
                      </w:rPr>
                      <m:t>i=1</m:t>
                    </m:r>
                  </m:sub>
                  <m:sup>
                    <m:r>
                      <m:rPr>
                        <m:sty m:val="bi"/>
                      </m:rPr>
                      <w:rPr>
                        <w:rFonts w:ascii="Cambria Math" w:hAnsi="Cambria Math" w:cs="Times New Roman"/>
                      </w:rPr>
                      <m:t>n</m:t>
                    </m:r>
                  </m:sup>
                  <m:e>
                    <m:sSubSup>
                      <m:sSubSupPr>
                        <m:ctrlPr>
                          <w:rPr>
                            <w:rFonts w:ascii="Cambria Math" w:hAnsi="Cambria Math" w:cs="Times New Roman"/>
                            <w:b/>
                            <w:i/>
                            <w:iCs/>
                          </w:rPr>
                        </m:ctrlPr>
                      </m:sSubSup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CS</m:t>
                                </m:r>
                              </m:sub>
                            </m:sSub>
                          </m:e>
                          <m:sub>
                            <m:r>
                              <w:rPr>
                                <w:rFonts w:ascii="Cambria Math" w:hAnsi="Cambria Math" w:cs="Times New Roman"/>
                              </w:rPr>
                              <m:t>i</m:t>
                            </m:r>
                          </m:sub>
                        </m:sSub>
                        <m:r>
                          <m:rPr>
                            <m:sty m:val="bi"/>
                          </m:rPr>
                          <w:rPr>
                            <w:rFonts w:ascii="Cambria Math" w:hAnsi="Cambria Math" w:cs="Times New Roman"/>
                          </w:rPr>
                          <m:t>x</m:t>
                        </m:r>
                      </m:e>
                      <m:sub>
                        <m:r>
                          <m:rPr>
                            <m:sty m:val="bi"/>
                          </m:rPr>
                          <w:rPr>
                            <w:rFonts w:ascii="Cambria Math" w:hAnsi="Cambria Math" w:cs="Times New Roman"/>
                          </w:rPr>
                          <m:t xml:space="preserve">i </m:t>
                        </m:r>
                      </m:sub>
                      <m:sup>
                        <m:r>
                          <m:rPr>
                            <m:sty m:val="bi"/>
                          </m:rPr>
                          <w:rPr>
                            <w:rFonts w:ascii="Cambria Math" w:hAnsi="Cambria Math" w:cs="Times New Roman"/>
                          </w:rPr>
                          <m:t>2</m:t>
                        </m:r>
                      </m:sup>
                    </m:sSubSup>
                  </m:e>
                </m:nary>
              </m:e>
            </m:rad>
            <m:r>
              <m:rPr>
                <m:sty m:val="bi"/>
              </m:rPr>
              <w:rPr>
                <w:rFonts w:ascii="Cambria Math" w:hAnsi="Cambria Math" w:cs="Times New Roman"/>
              </w:rPr>
              <m:t xml:space="preserve"> *  </m:t>
            </m:r>
            <m:rad>
              <m:radPr>
                <m:degHide m:val="1"/>
                <m:ctrlPr>
                  <w:rPr>
                    <w:rFonts w:ascii="Cambria Math" w:hAnsi="Cambria Math" w:cs="Times New Roman"/>
                    <w:b/>
                    <w:i/>
                    <w:iCs/>
                  </w:rPr>
                </m:ctrlPr>
              </m:radPr>
              <m:deg/>
              <m:e>
                <m:nary>
                  <m:naryPr>
                    <m:chr m:val="∑"/>
                    <m:ctrlPr>
                      <w:rPr>
                        <w:rFonts w:ascii="Cambria Math" w:hAnsi="Cambria Math" w:cs="Times New Roman"/>
                        <w:b/>
                        <w:i/>
                        <w:iCs/>
                      </w:rPr>
                    </m:ctrlPr>
                  </m:naryPr>
                  <m:sub>
                    <m:r>
                      <m:rPr>
                        <m:sty m:val="bi"/>
                      </m:rPr>
                      <w:rPr>
                        <w:rFonts w:ascii="Cambria Math" w:hAnsi="Cambria Math" w:cs="Times New Roman"/>
                      </w:rPr>
                      <m:t>i=1</m:t>
                    </m:r>
                  </m:sub>
                  <m:sup>
                    <m:r>
                      <m:rPr>
                        <m:sty m:val="bi"/>
                      </m:rPr>
                      <w:rPr>
                        <w:rFonts w:ascii="Cambria Math" w:hAnsi="Cambria Math" w:cs="Times New Roman"/>
                      </w:rPr>
                      <m:t>n</m:t>
                    </m:r>
                  </m:sup>
                  <m:e>
                    <m:sSubSup>
                      <m:sSubSupPr>
                        <m:ctrlPr>
                          <w:rPr>
                            <w:rFonts w:ascii="Cambria Math" w:hAnsi="Cambria Math" w:cs="Times New Roman"/>
                            <w:b/>
                            <w:i/>
                            <w:iCs/>
                          </w:rPr>
                        </m:ctrlPr>
                      </m:sSubSup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CS</m:t>
                                </m:r>
                              </m:sub>
                            </m:sSub>
                          </m:e>
                          <m:sub>
                            <m:r>
                              <w:rPr>
                                <w:rFonts w:ascii="Cambria Math" w:hAnsi="Cambria Math" w:cs="Times New Roman"/>
                              </w:rPr>
                              <m:t>i</m:t>
                            </m:r>
                          </m:sub>
                        </m:sSub>
                        <m:r>
                          <m:rPr>
                            <m:sty m:val="bi"/>
                          </m:rPr>
                          <w:rPr>
                            <w:rFonts w:ascii="Cambria Math" w:hAnsi="Cambria Math" w:cs="Times New Roman"/>
                          </w:rPr>
                          <m:t>y</m:t>
                        </m:r>
                      </m:e>
                      <m:sub>
                        <m:r>
                          <m:rPr>
                            <m:sty m:val="bi"/>
                          </m:rPr>
                          <w:rPr>
                            <w:rFonts w:ascii="Cambria Math" w:hAnsi="Cambria Math" w:cs="Times New Roman"/>
                          </w:rPr>
                          <m:t>i</m:t>
                        </m:r>
                      </m:sub>
                      <m:sup>
                        <m:r>
                          <m:rPr>
                            <m:sty m:val="bi"/>
                          </m:rPr>
                          <w:rPr>
                            <w:rFonts w:ascii="Cambria Math" w:hAnsi="Cambria Math" w:cs="Times New Roman"/>
                          </w:rPr>
                          <m:t>2</m:t>
                        </m:r>
                      </m:sup>
                    </m:sSubSup>
                  </m:e>
                </m:nary>
              </m:e>
            </m:rad>
          </m:den>
        </m:f>
      </m:oMath>
      <w:r w:rsidRPr="000F10EF">
        <w:rPr>
          <w:rFonts w:eastAsiaTheme="minorEastAsia" w:cs="Times New Roman"/>
          <w:b/>
          <w:iCs/>
        </w:rPr>
        <w:tab/>
      </w:r>
      <w:r w:rsidRPr="000F10EF">
        <w:rPr>
          <w:rFonts w:eastAsiaTheme="minorEastAsia" w:cs="Times New Roman"/>
          <w:b/>
          <w:iCs/>
        </w:rPr>
        <w:tab/>
      </w:r>
      <w:r w:rsidRPr="000F10EF">
        <w:rPr>
          <w:rFonts w:eastAsiaTheme="minorEastAsia" w:cs="Times New Roman"/>
          <w:b/>
          <w:iCs/>
        </w:rPr>
        <w:tab/>
      </w:r>
      <w:r w:rsidRPr="000F10EF">
        <w:rPr>
          <w:rFonts w:cs="Times New Roman"/>
        </w:rPr>
        <w:t xml:space="preserve"> (3.10)</w:t>
      </w:r>
    </w:p>
    <w:p w:rsidR="00ED58E1" w:rsidRPr="000F10EF" w:rsidRDefault="00ED58E1" w:rsidP="00ED58E1">
      <w:pPr>
        <w:pStyle w:val="Default"/>
        <w:spacing w:line="480" w:lineRule="auto"/>
        <w:ind w:left="567"/>
        <w:rPr>
          <w:rFonts w:ascii="Times New Roman" w:hAnsi="Times New Roman" w:cs="Times New Roman"/>
          <w:b/>
          <w:color w:val="auto"/>
        </w:rPr>
      </w:pPr>
      <w:r w:rsidRPr="000F10EF">
        <w:rPr>
          <w:rFonts w:ascii="Times New Roman" w:hAnsi="Times New Roman" w:cs="Times New Roman"/>
          <w:color w:val="auto"/>
        </w:rPr>
        <w:t>Where;</w:t>
      </w:r>
    </w:p>
    <w:p w:rsidR="00ED58E1" w:rsidRPr="000F10EF" w:rsidRDefault="00ED58E1" w:rsidP="00ED58E1">
      <w:pPr>
        <w:ind w:left="567"/>
        <w:rPr>
          <w:rFonts w:cs="Times New Roman"/>
        </w:rPr>
      </w:p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CS</m:t>
                </m:r>
              </m:sub>
            </m:sSub>
          </m:e>
          <m:sub>
            <m:r>
              <w:rPr>
                <w:rFonts w:ascii="Cambria Math" w:hAnsi="Cambria Math" w:cs="Times New Roman"/>
              </w:rPr>
              <m:t>i</m:t>
            </m:r>
          </m:sub>
        </m:sSub>
      </m:oMath>
      <w:r w:rsidRPr="000F10EF">
        <w:rPr>
          <w:rFonts w:cs="Times New Roman"/>
        </w:rPr>
        <w:t xml:space="preserve"> is the weight assigned to the </w:t>
      </w:r>
      <w:proofErr w:type="spellStart"/>
      <w:r w:rsidRPr="000F10EF">
        <w:rPr>
          <w:rFonts w:cs="Times New Roman"/>
          <w:i/>
        </w:rPr>
        <w:t>i</w:t>
      </w:r>
      <w:r w:rsidRPr="000F10EF">
        <w:rPr>
          <w:rFonts w:cs="Times New Roman"/>
        </w:rPr>
        <w:t>-th</w:t>
      </w:r>
      <w:proofErr w:type="spellEnd"/>
      <w:r w:rsidRPr="000F10EF">
        <w:rPr>
          <w:rFonts w:cs="Times New Roman"/>
        </w:rPr>
        <w:t xml:space="preserve"> feature, indicating its relative </w:t>
      </w:r>
      <w:proofErr w:type="gramStart"/>
      <w:r w:rsidRPr="000F10EF">
        <w:rPr>
          <w:rFonts w:cs="Times New Roman"/>
        </w:rPr>
        <w:t>importance.</w:t>
      </w:r>
      <w:proofErr w:type="gramEnd"/>
    </w:p>
    <w:p w:rsidR="00ED58E1" w:rsidRPr="000F10EF" w:rsidRDefault="00ED58E1" w:rsidP="00ED58E1">
      <w:pPr>
        <w:ind w:left="567"/>
        <w:rPr>
          <w:rFonts w:cs="Times New Roman"/>
        </w:rPr>
      </w:pPr>
      <w:r w:rsidRPr="000F10EF">
        <w:rPr>
          <w:rFonts w:cs="Times New Roman"/>
        </w:rPr>
        <w:t>Weighted Cosine Similarity (WCS) captures the similarity in the direction of vectors, considering both feature values and their weights.</w:t>
      </w:r>
    </w:p>
    <w:p w:rsidR="00ED58E1" w:rsidRPr="000F10EF" w:rsidRDefault="00ED58E1" w:rsidP="00ED58E1">
      <w:pPr>
        <w:autoSpaceDE w:val="0"/>
        <w:autoSpaceDN w:val="0"/>
        <w:adjustRightInd w:val="0"/>
        <w:spacing w:before="240" w:line="360" w:lineRule="auto"/>
        <w:ind w:left="567"/>
        <w:rPr>
          <w:rFonts w:cs="Times New Roman"/>
        </w:rPr>
      </w:pPr>
      <w:r w:rsidRPr="000F10EF">
        <w:rPr>
          <w:rFonts w:cs="Times New Roman"/>
        </w:rPr>
        <w:t>While the formula for the Weighted Jaccard Similarity function with respect to equation (3.7) is given as:</w:t>
      </w:r>
    </w:p>
    <w:p w:rsidR="00ED58E1" w:rsidRPr="002A65A5" w:rsidRDefault="00ED58E1" w:rsidP="00ED58E1">
      <w:pPr>
        <w:ind w:left="567" w:firstLine="720"/>
        <w:rPr>
          <w:rFonts w:cs="Times New Roman"/>
          <w:b/>
        </w:rPr>
      </w:pPr>
      <w:r w:rsidRPr="002A65A5">
        <w:rPr>
          <w:rFonts w:cs="Times New Roman"/>
          <w:b/>
          <w:i/>
        </w:rPr>
        <w:t xml:space="preserve">WJS(X, Y) = </w:t>
      </w:r>
      <m:oMath>
        <m:f>
          <m:fPr>
            <m:ctrlPr>
              <w:rPr>
                <w:rFonts w:ascii="Cambria Math" w:hAnsi="Cambria Math" w:cs="Times New Roman"/>
                <w:b/>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JS</m:t>
                        </m:r>
                      </m:sub>
                    </m:sSub>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m:rPr>
                <m:sty m:val="bi"/>
              </m:rPr>
              <w:rPr>
                <w:rFonts w:ascii="Cambria Math" w:hAnsi="Cambria Math" w:cs="Times New Roman"/>
              </w:rPr>
              <m:t xml:space="preserve"> </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JS</m:t>
                        </m:r>
                      </m:sub>
                    </m:sSub>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den>
        </m:f>
      </m:oMath>
      <w:r w:rsidRPr="002A65A5">
        <w:rPr>
          <w:rFonts w:cs="Times New Roman"/>
          <w:b/>
          <w:i/>
        </w:rPr>
        <w:tab/>
      </w:r>
      <w:r w:rsidRPr="002A65A5">
        <w:rPr>
          <w:rFonts w:cs="Times New Roman"/>
          <w:b/>
          <w:i/>
        </w:rPr>
        <w:tab/>
      </w:r>
      <w:r w:rsidRPr="002A65A5">
        <w:rPr>
          <w:rFonts w:cs="Times New Roman"/>
          <w:b/>
          <w:i/>
        </w:rPr>
        <w:tab/>
      </w:r>
      <w:r w:rsidRPr="002A65A5">
        <w:rPr>
          <w:rFonts w:cs="Times New Roman"/>
        </w:rPr>
        <w:t xml:space="preserve"> (3.11)</w:t>
      </w:r>
    </w:p>
    <w:p w:rsidR="00ED58E1" w:rsidRPr="000F10EF" w:rsidRDefault="00ED58E1" w:rsidP="00ED58E1">
      <w:pPr>
        <w:ind w:firstLine="567"/>
        <w:rPr>
          <w:rFonts w:cs="Times New Roman"/>
        </w:rPr>
      </w:pPr>
      <w:r w:rsidRPr="000F10EF">
        <w:rPr>
          <w:rFonts w:cs="Times New Roman"/>
        </w:rPr>
        <w:t>Where;</w:t>
      </w:r>
    </w:p>
    <w:p w:rsidR="00ED58E1" w:rsidRPr="000F10EF" w:rsidRDefault="00ED58E1" w:rsidP="00ED58E1">
      <w:pPr>
        <w:ind w:left="567"/>
        <w:rPr>
          <w:rFonts w:cs="Times New Roman"/>
        </w:rPr>
      </w:pP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JS</m:t>
                </m:r>
              </m:sub>
            </m:sSub>
          </m:e>
          <m:sub>
            <m:r>
              <w:rPr>
                <w:rFonts w:ascii="Cambria Math" w:hAnsi="Cambria Math" w:cs="Times New Roman"/>
              </w:rPr>
              <m:t>i</m:t>
            </m:r>
          </m:sub>
        </m:sSub>
      </m:oMath>
      <w:r w:rsidRPr="000F10EF">
        <w:rPr>
          <w:rFonts w:cs="Times New Roman"/>
        </w:rPr>
        <w:t xml:space="preserve">is the weight assigned to the </w:t>
      </w:r>
      <w:proofErr w:type="spellStart"/>
      <w:r w:rsidRPr="000F10EF">
        <w:rPr>
          <w:rFonts w:cs="Times New Roman"/>
          <w:i/>
        </w:rPr>
        <w:t>i</w:t>
      </w:r>
      <w:r w:rsidRPr="000F10EF">
        <w:rPr>
          <w:rFonts w:cs="Times New Roman"/>
        </w:rPr>
        <w:t>-th</w:t>
      </w:r>
      <w:proofErr w:type="spellEnd"/>
      <w:r w:rsidRPr="000F10EF">
        <w:rPr>
          <w:rFonts w:cs="Times New Roman"/>
        </w:rPr>
        <w:t xml:space="preserve"> feature, indicating its relative </w:t>
      </w:r>
      <w:proofErr w:type="gramStart"/>
      <w:r w:rsidRPr="000F10EF">
        <w:rPr>
          <w:rFonts w:cs="Times New Roman"/>
        </w:rPr>
        <w:t>importance.</w:t>
      </w:r>
      <w:proofErr w:type="gramEnd"/>
    </w:p>
    <w:p w:rsidR="00ED58E1" w:rsidRPr="000F10EF" w:rsidRDefault="00ED58E1" w:rsidP="00ED58E1">
      <w:pPr>
        <w:ind w:left="567"/>
        <w:rPr>
          <w:rFonts w:cs="Times New Roman"/>
        </w:rPr>
      </w:pPr>
      <w:r w:rsidRPr="000F10EF">
        <w:rPr>
          <w:rFonts w:cs="Times New Roman"/>
        </w:rPr>
        <w:t>The weighted average method was used to integrate the individual weighted similarity scores for each case form equation 3.9, 3.10 and 3.11. This hybrid similarity score reflects the combined similarity based on the weighted features.</w:t>
      </w:r>
    </w:p>
    <w:p w:rsidR="00ED58E1" w:rsidRPr="000F10EF" w:rsidRDefault="00ED58E1" w:rsidP="00ED58E1">
      <w:pPr>
        <w:ind w:left="1123" w:firstLine="153"/>
        <w:rPr>
          <w:rFonts w:cs="Times New Roman"/>
          <w:b/>
          <w:i/>
        </w:rPr>
      </w:pPr>
      <w:proofErr w:type="spellStart"/>
      <w:r w:rsidRPr="000F10EF">
        <w:rPr>
          <w:rFonts w:cs="Times New Roman"/>
          <w:b/>
          <w:i/>
        </w:rPr>
        <w:t>W</w:t>
      </w:r>
      <w:r>
        <w:rPr>
          <w:rFonts w:cs="Times New Roman"/>
          <w:b/>
          <w:i/>
        </w:rPr>
        <w:t>HSim</w:t>
      </w:r>
      <w:proofErr w:type="spellEnd"/>
      <w:r w:rsidRPr="000F10EF">
        <w:rPr>
          <w:rFonts w:cs="Times New Roman"/>
          <w:b/>
          <w:i/>
        </w:rPr>
        <w:t>(X, Y)</w:t>
      </w:r>
      <w:r w:rsidRPr="000F10EF">
        <w:rPr>
          <w:rFonts w:cs="Times New Roman"/>
        </w:rPr>
        <w:t xml:space="preserve"> =</w:t>
      </w:r>
      <w:r>
        <w:rPr>
          <w:rFonts w:cs="Times New Roman"/>
        </w:rPr>
        <w:t xml:space="preserve"> </w:t>
      </w:r>
      <m:oMath>
        <m:r>
          <m:rPr>
            <m:sty m:val="bi"/>
          </m:rPr>
          <w:rPr>
            <w:rFonts w:ascii="Cambria Math" w:hAnsi="Cambria Math" w:cs="Times New Roman"/>
          </w:rPr>
          <m:t>WED</m:t>
        </m:r>
        <m:d>
          <m:dPr>
            <m:ctrlPr>
              <w:rPr>
                <w:rFonts w:ascii="Cambria Math" w:hAnsi="Cambria Math" w:cs="Times New Roman"/>
                <w:b/>
                <w:i/>
                <w:iC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m:rPr>
            <m:sty m:val="bi"/>
          </m:rPr>
          <w:rPr>
            <w:rFonts w:ascii="Cambria Math" w:hAnsi="Cambria Math" w:cs="Times New Roman"/>
          </w:rPr>
          <m:t>+WCS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m:rPr>
            <m:sty m:val="bi"/>
          </m:rPr>
          <w:rPr>
            <w:rFonts w:ascii="Cambria Math" w:hAnsi="Cambria Math" w:cs="Times New Roman"/>
          </w:rPr>
          <m:t>+WJS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sidRPr="000F10EF">
        <w:rPr>
          <w:rFonts w:cs="Times New Roman"/>
        </w:rPr>
        <w:tab/>
        <w:t xml:space="preserve"> (3.12)</w:t>
      </w:r>
    </w:p>
    <w:p w:rsidR="00ED58E1" w:rsidRPr="000F10EF" w:rsidRDefault="00ED58E1" w:rsidP="00ED58E1">
      <w:pPr>
        <w:ind w:firstLine="567"/>
        <w:rPr>
          <w:rFonts w:cs="Times New Roman"/>
        </w:rPr>
      </w:pPr>
      <w:r w:rsidRPr="000F10EF">
        <w:rPr>
          <w:rFonts w:cs="Times New Roman"/>
        </w:rPr>
        <w:t>Where:</w:t>
      </w:r>
    </w:p>
    <w:p w:rsidR="00ED58E1" w:rsidRPr="000F10EF" w:rsidRDefault="00ED58E1" w:rsidP="00ED58E1">
      <w:pPr>
        <w:ind w:firstLine="567"/>
        <w:rPr>
          <w:rFonts w:cs="Times New Roman"/>
        </w:rPr>
      </w:pPr>
      <w:proofErr w:type="spellStart"/>
      <w:proofErr w:type="gramStart"/>
      <w:r w:rsidRPr="000F10EF">
        <w:rPr>
          <w:rFonts w:cs="Times New Roman"/>
          <w:b/>
          <w:i/>
        </w:rPr>
        <w:lastRenderedPageBreak/>
        <w:t>WHSim</w:t>
      </w:r>
      <w:proofErr w:type="spellEnd"/>
      <w:r w:rsidRPr="000F10EF">
        <w:rPr>
          <w:rFonts w:cs="Times New Roman"/>
          <w:b/>
        </w:rPr>
        <w:t>(</w:t>
      </w:r>
      <w:proofErr w:type="gramEnd"/>
      <w:r w:rsidRPr="000F10EF">
        <w:rPr>
          <w:rFonts w:cs="Times New Roman"/>
          <w:b/>
          <w:i/>
        </w:rPr>
        <w:t>X, Y</w:t>
      </w:r>
      <w:r w:rsidRPr="000F10EF">
        <w:rPr>
          <w:rFonts w:cs="Times New Roman"/>
          <w:b/>
        </w:rPr>
        <w:t>)</w:t>
      </w:r>
      <w:r w:rsidRPr="000F10EF">
        <w:rPr>
          <w:rFonts w:cs="Times New Roman"/>
          <w:b/>
          <w:i/>
        </w:rPr>
        <w:t xml:space="preserve"> </w:t>
      </w:r>
      <w:r w:rsidRPr="000F10EF">
        <w:rPr>
          <w:rFonts w:cs="Times New Roman"/>
          <w:iCs/>
        </w:rPr>
        <w:t>is the hybrid similarity measure</w:t>
      </w:r>
    </w:p>
    <w:p w:rsidR="00ED58E1" w:rsidRPr="000F10EF" w:rsidRDefault="00ED58E1" w:rsidP="00ED58E1">
      <w:pPr>
        <w:ind w:left="567"/>
        <w:rPr>
          <w:rFonts w:cs="Times New Roman"/>
        </w:rPr>
      </w:pPr>
      <m:oMath>
        <m:r>
          <m:rPr>
            <m:sty m:val="bi"/>
          </m:rPr>
          <w:rPr>
            <w:rFonts w:ascii="Cambria Math" w:hAnsi="Cambria Math" w:cs="Times New Roman"/>
          </w:rPr>
          <m:t>WED</m:t>
        </m:r>
        <m:d>
          <m:dPr>
            <m:ctrlPr>
              <w:rPr>
                <w:rFonts w:ascii="Cambria Math" w:hAnsi="Cambria Math" w:cs="Times New Roman"/>
                <w:b/>
                <w:i/>
                <w:iC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sidRPr="000F10EF">
        <w:rPr>
          <w:rFonts w:cs="Times New Roman"/>
        </w:rPr>
        <w:t xml:space="preserve"> is the weighted Euclidean measure between cases X and Y for the </w:t>
      </w:r>
      <w:proofErr w:type="spellStart"/>
      <w:r w:rsidRPr="000F10EF">
        <w:rPr>
          <w:rFonts w:cs="Times New Roman"/>
          <w:i/>
        </w:rPr>
        <w:t>i</w:t>
      </w:r>
      <w:r w:rsidRPr="000F10EF">
        <w:rPr>
          <w:rFonts w:cs="Times New Roman"/>
        </w:rPr>
        <w:t>-th</w:t>
      </w:r>
      <w:proofErr w:type="spellEnd"/>
      <w:r w:rsidRPr="000F10EF">
        <w:rPr>
          <w:rFonts w:cs="Times New Roman"/>
        </w:rPr>
        <w:t xml:space="preserve"> </w:t>
      </w:r>
      <w:proofErr w:type="gramStart"/>
      <w:r w:rsidRPr="000F10EF">
        <w:rPr>
          <w:rFonts w:cs="Times New Roman"/>
        </w:rPr>
        <w:t>case.</w:t>
      </w:r>
      <w:proofErr w:type="gramEnd"/>
    </w:p>
    <w:p w:rsidR="00ED58E1" w:rsidRPr="000F10EF" w:rsidRDefault="00ED58E1" w:rsidP="00ED58E1">
      <w:pPr>
        <w:ind w:firstLine="567"/>
        <w:rPr>
          <w:rFonts w:cs="Times New Roman"/>
        </w:rPr>
      </w:pPr>
      <m:oMath>
        <m:r>
          <m:rPr>
            <m:sty m:val="bi"/>
          </m:rPr>
          <w:rPr>
            <w:rFonts w:ascii="Cambria Math" w:hAnsi="Cambria Math" w:cs="Times New Roman"/>
          </w:rPr>
          <m:t>WCS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sidRPr="000F10EF">
        <w:rPr>
          <w:rFonts w:cs="Times New Roman"/>
        </w:rPr>
        <w:t xml:space="preserve"> is the weighted Cosine measure between cases X and Y for the </w:t>
      </w:r>
      <w:proofErr w:type="spellStart"/>
      <w:r w:rsidRPr="000F10EF">
        <w:rPr>
          <w:rFonts w:cs="Times New Roman"/>
          <w:i/>
        </w:rPr>
        <w:t>i</w:t>
      </w:r>
      <w:r w:rsidRPr="000F10EF">
        <w:rPr>
          <w:rFonts w:cs="Times New Roman"/>
        </w:rPr>
        <w:t>-th</w:t>
      </w:r>
      <w:proofErr w:type="spellEnd"/>
      <w:r w:rsidRPr="000F10EF">
        <w:rPr>
          <w:rFonts w:cs="Times New Roman"/>
        </w:rPr>
        <w:t xml:space="preserve"> </w:t>
      </w:r>
      <w:proofErr w:type="gramStart"/>
      <w:r w:rsidRPr="000F10EF">
        <w:rPr>
          <w:rFonts w:cs="Times New Roman"/>
        </w:rPr>
        <w:t>case.</w:t>
      </w:r>
      <w:proofErr w:type="gramEnd"/>
    </w:p>
    <w:p w:rsidR="00ED58E1" w:rsidRPr="000F10EF" w:rsidRDefault="00ED58E1" w:rsidP="00ED58E1">
      <w:pPr>
        <w:ind w:left="567"/>
        <w:rPr>
          <w:rFonts w:cs="Times New Roman"/>
        </w:rPr>
      </w:pPr>
      <m:oMath>
        <m:r>
          <m:rPr>
            <m:sty m:val="bi"/>
          </m:rPr>
          <w:rPr>
            <w:rFonts w:ascii="Cambria Math" w:hAnsi="Cambria Math" w:cs="Times New Roman"/>
          </w:rPr>
          <m:t>WJS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oMath>
      <w:r w:rsidRPr="000F10EF">
        <w:rPr>
          <w:rFonts w:cs="Times New Roman"/>
        </w:rPr>
        <w:t xml:space="preserve"> is the weighted Jaccard similarity measure between cases X and Y for the </w:t>
      </w:r>
      <w:proofErr w:type="spellStart"/>
      <w:r w:rsidRPr="000F10EF">
        <w:rPr>
          <w:rFonts w:cs="Times New Roman"/>
          <w:i/>
        </w:rPr>
        <w:t>i</w:t>
      </w:r>
      <w:r w:rsidRPr="000F10EF">
        <w:rPr>
          <w:rFonts w:cs="Times New Roman"/>
        </w:rPr>
        <w:t>-th</w:t>
      </w:r>
      <w:proofErr w:type="spellEnd"/>
      <w:r w:rsidRPr="000F10EF">
        <w:rPr>
          <w:rFonts w:cs="Times New Roman"/>
        </w:rPr>
        <w:t xml:space="preserve"> case.</w:t>
      </w:r>
    </w:p>
    <w:p w:rsidR="00ED58E1" w:rsidRPr="000F10EF" w:rsidRDefault="00ED58E1" w:rsidP="00ED58E1">
      <w:pPr>
        <w:ind w:left="567"/>
        <w:rPr>
          <w:rFonts w:cs="Times New Roman"/>
        </w:rPr>
      </w:pPr>
      <w:r w:rsidRPr="000F10EF">
        <w:rPr>
          <w:rFonts w:cs="Times New Roman"/>
        </w:rPr>
        <w:t xml:space="preserve">Note: in all cases of the similarity measures, the values of </w:t>
      </w:r>
      <w:proofErr w:type="spellStart"/>
      <w:r w:rsidRPr="000F10EF">
        <w:rPr>
          <w:rFonts w:cs="Times New Roman"/>
          <w:i/>
        </w:rPr>
        <w:t>w</w:t>
      </w:r>
      <w:r w:rsidRPr="000F10EF">
        <w:rPr>
          <w:rFonts w:cs="Times New Roman"/>
          <w:i/>
          <w:vertAlign w:val="subscript"/>
        </w:rPr>
        <w:t>i</w:t>
      </w:r>
      <w:proofErr w:type="spellEnd"/>
      <w:r w:rsidRPr="000F10EF">
        <w:rPr>
          <w:rFonts w:cs="Times New Roman"/>
        </w:rPr>
        <w:t xml:space="preserve"> can be tuned to achieve the best performance on a particular dataset.</w:t>
      </w:r>
    </w:p>
    <w:p w:rsidR="00ED58E1" w:rsidRDefault="00ED58E1" w:rsidP="00ED58E1">
      <w:pPr>
        <w:ind w:left="567"/>
        <w:rPr>
          <w:rFonts w:cs="Times New Roman"/>
        </w:rPr>
      </w:pPr>
      <w:r w:rsidRPr="000F10EF">
        <w:rPr>
          <w:rFonts w:cs="Times New Roman"/>
        </w:rPr>
        <w:t xml:space="preserve">The hybrid similarity scores directly represent the overall similarity </w:t>
      </w:r>
      <w:r>
        <w:rPr>
          <w:rFonts w:cs="Times New Roman"/>
        </w:rPr>
        <w:t xml:space="preserve">measure </w:t>
      </w:r>
      <w:r w:rsidRPr="000F10EF">
        <w:rPr>
          <w:rFonts w:cs="Times New Roman"/>
        </w:rPr>
        <w:t>based on the weighted features</w:t>
      </w:r>
      <w:r>
        <w:rPr>
          <w:rFonts w:cs="Times New Roman"/>
        </w:rPr>
        <w:t xml:space="preserve"> and it is normalized to values between 0 and 1</w:t>
      </w:r>
      <w:r w:rsidRPr="000F10EF">
        <w:rPr>
          <w:rFonts w:cs="Times New Roman"/>
        </w:rPr>
        <w:t>.</w:t>
      </w:r>
    </w:p>
    <w:p w:rsidR="00ED58E1" w:rsidRPr="000F10EF" w:rsidRDefault="00ED58E1" w:rsidP="00ED58E1">
      <w:pPr>
        <w:pStyle w:val="ListParagraph"/>
        <w:numPr>
          <w:ilvl w:val="1"/>
          <w:numId w:val="27"/>
        </w:numPr>
        <w:ind w:left="709"/>
        <w:rPr>
          <w:b/>
        </w:rPr>
      </w:pPr>
      <w:r w:rsidRPr="000F10EF">
        <w:rPr>
          <w:b/>
        </w:rPr>
        <w:t>Normalization of Retrieved Cases</w:t>
      </w:r>
    </w:p>
    <w:p w:rsidR="00ED58E1" w:rsidRPr="000F10EF" w:rsidRDefault="00ED58E1" w:rsidP="00ED58E1">
      <w:pPr>
        <w:ind w:left="349"/>
        <w:rPr>
          <w:rFonts w:cs="Times New Roman"/>
        </w:rPr>
      </w:pPr>
      <w:r w:rsidRPr="000F10EF">
        <w:rPr>
          <w:rFonts w:cs="Times New Roman"/>
        </w:rPr>
        <w:t>The use of normalized values eases the desire for comparisim, most especially at the global level. As a result, the numerical attribute values were normalized before use in the local similarity measure.</w:t>
      </w:r>
    </w:p>
    <w:p w:rsidR="00ED58E1" w:rsidRPr="000F10EF" w:rsidRDefault="00ED58E1" w:rsidP="00ED58E1">
      <w:pPr>
        <w:ind w:left="349"/>
        <w:rPr>
          <w:rFonts w:cs="Times New Roman"/>
          <w:color w:val="FF0000"/>
        </w:rPr>
      </w:pPr>
      <w:r w:rsidRPr="000F10EF">
        <w:rPr>
          <w:rFonts w:cs="Times New Roman"/>
        </w:rPr>
        <w:t xml:space="preserve">The composite combination of the local results produced similarity measures which are normalized in [0, 1] and are comparable. The results of all the features were averaged since the idea is to have global result values in [0, 1] for the final outcome of </w:t>
      </w:r>
      <w:proofErr w:type="spellStart"/>
      <w:proofErr w:type="gramStart"/>
      <w:r w:rsidRPr="00D107E5">
        <w:rPr>
          <w:rFonts w:cs="Times New Roman"/>
          <w:i/>
        </w:rPr>
        <w:t>W</w:t>
      </w:r>
      <w:r w:rsidRPr="000F10EF">
        <w:rPr>
          <w:rFonts w:cs="Times New Roman"/>
          <w:i/>
        </w:rPr>
        <w:t>HSim</w:t>
      </w:r>
      <w:proofErr w:type="spellEnd"/>
      <w:r w:rsidRPr="000F10EF">
        <w:rPr>
          <w:rFonts w:cs="Times New Roman"/>
          <w:i/>
        </w:rPr>
        <w:t>(</w:t>
      </w:r>
      <w:proofErr w:type="gramEnd"/>
      <w:r w:rsidRPr="000F10EF">
        <w:rPr>
          <w:rFonts w:cs="Times New Roman"/>
          <w:i/>
        </w:rPr>
        <w:t>X, Y)</w:t>
      </w:r>
      <w:r w:rsidRPr="000F10EF">
        <w:rPr>
          <w:rFonts w:cs="Times New Roman"/>
        </w:rPr>
        <w:t>.</w:t>
      </w:r>
      <w:r w:rsidRPr="000F10EF">
        <w:rPr>
          <w:rFonts w:cs="Times New Roman"/>
          <w:color w:val="FF0000"/>
        </w:rPr>
        <w:t xml:space="preserve"> </w:t>
      </w:r>
    </w:p>
    <w:p w:rsidR="00ED58E1" w:rsidRPr="00D107E5" w:rsidRDefault="00ED58E1" w:rsidP="00ED58E1">
      <w:pPr>
        <w:ind w:left="360"/>
        <w:rPr>
          <w:rFonts w:cs="Times New Roman"/>
        </w:rPr>
      </w:pPr>
      <w:r w:rsidRPr="00D107E5">
        <w:rPr>
          <w:rFonts w:cs="Times New Roman"/>
        </w:rPr>
        <w:t xml:space="preserve">The similarity, </w:t>
      </w:r>
      <w:proofErr w:type="spellStart"/>
      <w:proofErr w:type="gramStart"/>
      <w:r w:rsidRPr="00D107E5">
        <w:rPr>
          <w:rFonts w:cs="Times New Roman"/>
          <w:i/>
        </w:rPr>
        <w:t>WHSim</w:t>
      </w:r>
      <w:proofErr w:type="spellEnd"/>
      <w:r w:rsidRPr="00D107E5">
        <w:rPr>
          <w:rFonts w:cs="Times New Roman"/>
          <w:i/>
        </w:rPr>
        <w:t>(</w:t>
      </w:r>
      <w:proofErr w:type="gramEnd"/>
      <w:r w:rsidRPr="00D107E5">
        <w:rPr>
          <w:rFonts w:cs="Times New Roman"/>
          <w:i/>
        </w:rPr>
        <w:t xml:space="preserve">X, Y) </w:t>
      </w:r>
      <w:r w:rsidRPr="00D107E5">
        <w:rPr>
          <w:rFonts w:cs="Times New Roman"/>
        </w:rPr>
        <w:t>is expressed as a value between 0 and 1 by using the following equation.</w:t>
      </w:r>
    </w:p>
    <w:p w:rsidR="00ED58E1" w:rsidRPr="00D107E5" w:rsidRDefault="00ED58E1" w:rsidP="00ED58E1">
      <w:pPr>
        <w:ind w:left="1123" w:firstLine="153"/>
        <w:rPr>
          <w:rFonts w:cs="Times New Roman"/>
        </w:rPr>
      </w:pPr>
      <w:proofErr w:type="spellStart"/>
      <w:r w:rsidRPr="00D107E5">
        <w:rPr>
          <w:rFonts w:cs="Times New Roman"/>
          <w:b/>
          <w:i/>
        </w:rPr>
        <w:t>WHSim</w:t>
      </w:r>
      <w:proofErr w:type="spellEnd"/>
      <w:r w:rsidRPr="00D107E5">
        <w:rPr>
          <w:rFonts w:cs="Times New Roman"/>
          <w:b/>
          <w:i/>
        </w:rPr>
        <w:t>(X, Y)</w:t>
      </w:r>
      <w:r w:rsidRPr="00D107E5">
        <w:rPr>
          <w:rFonts w:cs="Times New Roman"/>
        </w:rPr>
        <w:t xml:space="preserve">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m:rPr>
                <m:sty m:val="bi"/>
              </m:rPr>
              <w:rPr>
                <w:rFonts w:ascii="Cambria Math" w:hAnsi="Cambria Math" w:cs="Times New Roman"/>
              </w:rPr>
              <m:t>WED</m:t>
            </m:r>
            <m:d>
              <m:dPr>
                <m:ctrlPr>
                  <w:rPr>
                    <w:rFonts w:ascii="Cambria Math" w:hAnsi="Cambria Math" w:cs="Times New Roman"/>
                    <w:b/>
                    <w:i/>
                    <w:iCs/>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m:rPr>
                <m:sty m:val="bi"/>
              </m:rPr>
              <w:rPr>
                <w:rFonts w:ascii="Cambria Math" w:hAnsi="Cambria Math" w:cs="Times New Roman"/>
              </w:rPr>
              <m:t>+WCS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m:rPr>
                <m:sty m:val="bi"/>
              </m:rPr>
              <w:rPr>
                <w:rFonts w:ascii="Cambria Math" w:hAnsi="Cambria Math" w:cs="Times New Roman"/>
              </w:rPr>
              <m:t>+WJS</m:t>
            </m:r>
            <m:d>
              <m:dPr>
                <m:ctrlPr>
                  <w:rPr>
                    <w:rFonts w:ascii="Cambria Math" w:hAnsi="Cambria Math" w:cs="Times New Roman"/>
                    <w:b/>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den>
        </m:f>
      </m:oMath>
      <w:r w:rsidRPr="00D107E5">
        <w:rPr>
          <w:rFonts w:cs="Times New Roman"/>
        </w:rPr>
        <w:tab/>
        <w:t>(3.13)</w:t>
      </w:r>
    </w:p>
    <w:p w:rsidR="00ED58E1" w:rsidRPr="000F10EF" w:rsidRDefault="00ED58E1" w:rsidP="00ED58E1">
      <w:pPr>
        <w:ind w:left="360"/>
        <w:rPr>
          <w:rFonts w:cs="Times New Roman"/>
        </w:rPr>
      </w:pPr>
      <w:r w:rsidRPr="000F10EF">
        <w:rPr>
          <w:rFonts w:cs="Times New Roman"/>
        </w:rPr>
        <w:t>Hence, the similarity is defined as a value in the range [0,1], where 1 represents the maximum similarity (</w:t>
      </w:r>
      <w:proofErr w:type="spellStart"/>
      <w:proofErr w:type="gramStart"/>
      <w:r w:rsidRPr="000F10EF">
        <w:rPr>
          <w:rFonts w:cs="Times New Roman"/>
          <w:i/>
        </w:rPr>
        <w:t>WHSim</w:t>
      </w:r>
      <w:proofErr w:type="spellEnd"/>
      <w:r w:rsidRPr="000F10EF">
        <w:rPr>
          <w:rFonts w:cs="Times New Roman"/>
          <w:i/>
        </w:rPr>
        <w:t>(</w:t>
      </w:r>
      <w:proofErr w:type="gramEnd"/>
      <w:r w:rsidRPr="000F10EF">
        <w:rPr>
          <w:rFonts w:cs="Times New Roman"/>
          <w:i/>
        </w:rPr>
        <w:t>X, X)</w:t>
      </w:r>
      <w:r w:rsidRPr="000F10EF">
        <w:rPr>
          <w:rFonts w:cs="Times New Roman"/>
        </w:rPr>
        <w:t xml:space="preserve"> = 1) and 0, the least.</w:t>
      </w:r>
    </w:p>
    <w:p w:rsidR="00ED58E1" w:rsidRPr="000F10EF" w:rsidRDefault="00ED58E1" w:rsidP="00ED58E1">
      <w:pPr>
        <w:pStyle w:val="ListParagraph"/>
        <w:numPr>
          <w:ilvl w:val="1"/>
          <w:numId w:val="27"/>
        </w:numPr>
        <w:ind w:left="720"/>
        <w:rPr>
          <w:b/>
        </w:rPr>
      </w:pPr>
      <w:r w:rsidRPr="000F10EF">
        <w:rPr>
          <w:b/>
        </w:rPr>
        <w:t>Rank the Retrieved Cases</w:t>
      </w:r>
    </w:p>
    <w:p w:rsidR="00ED58E1" w:rsidRPr="000F10EF" w:rsidRDefault="00ED58E1" w:rsidP="00ED58E1">
      <w:pPr>
        <w:ind w:left="360"/>
        <w:rPr>
          <w:rFonts w:cs="Times New Roman"/>
        </w:rPr>
      </w:pPr>
      <w:r w:rsidRPr="000F10EF">
        <w:rPr>
          <w:rFonts w:cs="Times New Roman"/>
        </w:rPr>
        <w:lastRenderedPageBreak/>
        <w:t xml:space="preserve">Tasks (1) and (2) will return set of cases with different similarity degrees (values) to the query case. As a result, cases are ranked according to their preference relation which was induced by their utility for solving the case. This creates a ranked list where the most similar cases to the query case appears at the top. Hence, all retrieved case sets were sorted in descending order of their </w:t>
      </w:r>
      <w:proofErr w:type="spellStart"/>
      <w:r w:rsidRPr="000F10EF">
        <w:rPr>
          <w:rFonts w:cs="Times New Roman"/>
          <w:i/>
        </w:rPr>
        <w:t>WHSim</w:t>
      </w:r>
      <w:proofErr w:type="spellEnd"/>
      <w:r w:rsidRPr="000F10EF">
        <w:rPr>
          <w:rFonts w:cs="Times New Roman"/>
        </w:rPr>
        <w:t xml:space="preserve"> scores. Case whose similarity values is higher than a set benchmark (threshold, τ) value will be considered for the next task.</w:t>
      </w:r>
    </w:p>
    <w:p w:rsidR="00ED58E1" w:rsidRPr="000F10EF" w:rsidRDefault="00ED58E1" w:rsidP="00ED58E1">
      <w:pPr>
        <w:pStyle w:val="ListParagraph"/>
        <w:numPr>
          <w:ilvl w:val="1"/>
          <w:numId w:val="27"/>
        </w:numPr>
        <w:ind w:left="720"/>
        <w:rPr>
          <w:b/>
        </w:rPr>
      </w:pPr>
      <w:r w:rsidRPr="000F10EF">
        <w:rPr>
          <w:b/>
        </w:rPr>
        <w:t>Retrieve Cases Using k-NN</w:t>
      </w:r>
    </w:p>
    <w:p w:rsidR="00ED58E1" w:rsidRPr="000F10EF" w:rsidRDefault="00ED58E1" w:rsidP="00ED58E1">
      <w:pPr>
        <w:ind w:left="360"/>
        <w:rPr>
          <w:rFonts w:cs="Times New Roman"/>
          <w:color w:val="000000" w:themeColor="text1"/>
        </w:rPr>
      </w:pPr>
      <w:r w:rsidRPr="000F10EF">
        <w:rPr>
          <w:rFonts w:cs="Times New Roman"/>
        </w:rPr>
        <w:t xml:space="preserve">Results from the ranking tasks in (3) generates a descending ordered list, </w:t>
      </w:r>
      <w:r w:rsidRPr="000F10EF">
        <w:rPr>
          <w:rFonts w:cs="Times New Roman"/>
          <w:i/>
        </w:rPr>
        <w:t>RC</w:t>
      </w:r>
      <w:r w:rsidRPr="000F10EF">
        <w:rPr>
          <w:rFonts w:cs="Times New Roman"/>
        </w:rPr>
        <w:t xml:space="preserve"> of cases contained in the memory, </w:t>
      </w:r>
      <w:r w:rsidRPr="000F10EF">
        <w:rPr>
          <w:rFonts w:cs="Times New Roman"/>
          <w:i/>
        </w:rPr>
        <w:t>RC</w:t>
      </w:r>
      <w:r w:rsidRPr="000F10EF">
        <w:rPr>
          <w:rFonts w:cs="Times New Roman"/>
        </w:rPr>
        <w:t xml:space="preserve"> =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m:t>
            </m:r>
          </m:sub>
          <m:sup>
            <m:r>
              <w:rPr>
                <w:rFonts w:ascii="Cambria Math" w:hAnsi="Cambria Math" w:cs="Times New Roman"/>
              </w:rPr>
              <m:t>r</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r</m:t>
            </m:r>
          </m:sup>
        </m:sSubSup>
      </m:oMath>
      <w:r w:rsidRPr="000F10EF">
        <w:rPr>
          <w:rFonts w:cs="Times New Roman"/>
        </w:rPr>
        <w:t xml:space="preserve">] where cases which exceeds the set threshold are considered. This implies that, the list containing all of the cases in memory, where </w:t>
      </w:r>
      <w:r w:rsidRPr="000F10EF">
        <w:rPr>
          <w:rFonts w:cs="Times New Roman"/>
          <w:i/>
        </w:rPr>
        <w:t xml:space="preserve">n </w:t>
      </w:r>
      <w:r w:rsidRPr="000F10EF">
        <w:rPr>
          <w:rFonts w:cs="Times New Roman"/>
        </w:rPr>
        <w:t xml:space="preserve">= </w:t>
      </w:r>
      <w:r w:rsidRPr="000F10EF">
        <w:rPr>
          <w:rFonts w:cs="Times New Roman"/>
          <w:i/>
        </w:rPr>
        <w:t>k</w:t>
      </w:r>
      <w:r w:rsidRPr="000F10EF">
        <w:rPr>
          <w:rFonts w:cs="Times New Roman"/>
        </w:rPr>
        <w:t xml:space="preserve">, or a small number of </w:t>
      </w:r>
      <w:r w:rsidRPr="000F10EF">
        <w:rPr>
          <w:rFonts w:cs="Times New Roman"/>
          <w:i/>
        </w:rPr>
        <w:t>n</w:t>
      </w:r>
      <w:r w:rsidRPr="000F10EF">
        <w:rPr>
          <w:rFonts w:cs="Times New Roman"/>
        </w:rPr>
        <w:t xml:space="preserve"> whose value is greater than the similarity degree (threshold) are considered as potential solutions. </w:t>
      </w:r>
      <w:r w:rsidRPr="000F10EF">
        <w:rPr>
          <w:rFonts w:cs="Times New Roman"/>
          <w:color w:val="000000" w:themeColor="text1"/>
        </w:rPr>
        <w:t xml:space="preserve">Since the ranking is done in a decreasing order then, the top </w:t>
      </w:r>
      <w:r w:rsidRPr="000F10EF">
        <w:rPr>
          <w:rFonts w:cs="Times New Roman"/>
          <w:i/>
          <w:color w:val="000000" w:themeColor="text1"/>
        </w:rPr>
        <w:t>k</w:t>
      </w:r>
      <w:r w:rsidRPr="000F10EF">
        <w:rPr>
          <w:rFonts w:cs="Times New Roman"/>
          <w:color w:val="000000" w:themeColor="text1"/>
        </w:rPr>
        <w:t xml:space="preserve"> which is the closest cases to the new case using the algorithm suggested poses as the solution to the queried case. </w:t>
      </w:r>
    </w:p>
    <w:p w:rsidR="00ED58E1" w:rsidRPr="000F10EF" w:rsidRDefault="00ED58E1" w:rsidP="00ED58E1">
      <w:pPr>
        <w:ind w:left="360"/>
        <w:rPr>
          <w:rFonts w:cs="Times New Roman"/>
        </w:rPr>
      </w:pPr>
      <w:r w:rsidRPr="000F10EF">
        <w:rPr>
          <w:rFonts w:cs="Times New Roman"/>
        </w:rPr>
        <w:t>In this research, the cases which are above the threshold value are considered to give a solution. The top k cases which exceeds the threshold are selected from the ranked list to form the k-nearest neighbours. This implies that a value for “</w:t>
      </w:r>
      <w:r w:rsidRPr="000F10EF">
        <w:rPr>
          <w:rFonts w:cs="Times New Roman"/>
          <w:i/>
        </w:rPr>
        <w:t>k</w:t>
      </w:r>
      <w:r w:rsidRPr="000F10EF">
        <w:rPr>
          <w:rFonts w:cs="Times New Roman"/>
        </w:rPr>
        <w:t xml:space="preserve">” which represents the desired number of nearest neighbours to be retrieved is chosen. But then, instances where no case exceeds the threshold, the topmost cases are considered by an expert and appropriate solution adapted and saved in the case base in case of future episodes. </w:t>
      </w:r>
    </w:p>
    <w:p w:rsidR="00ED58E1" w:rsidRPr="000F10EF" w:rsidRDefault="00ED58E1" w:rsidP="00ED58E1">
      <w:pPr>
        <w:ind w:left="360"/>
        <w:rPr>
          <w:rFonts w:cs="Times New Roman"/>
        </w:rPr>
      </w:pPr>
      <w:r w:rsidRPr="000F10EF">
        <w:rPr>
          <w:rFonts w:cs="Times New Roman"/>
        </w:rPr>
        <w:t>To find the k-NN:</w:t>
      </w:r>
    </w:p>
    <w:p w:rsidR="00ED58E1" w:rsidRPr="000F10EF" w:rsidRDefault="00ED58E1" w:rsidP="00ED58E1">
      <w:pPr>
        <w:pStyle w:val="ListParagraph"/>
        <w:numPr>
          <w:ilvl w:val="4"/>
          <w:numId w:val="27"/>
        </w:numPr>
        <w:ind w:left="900"/>
      </w:pPr>
      <w:r w:rsidRPr="000F10EF">
        <w:t>Define a value for the threshold, τ.</w:t>
      </w:r>
    </w:p>
    <w:p w:rsidR="00ED58E1" w:rsidRPr="000F10EF" w:rsidRDefault="00ED58E1" w:rsidP="00ED58E1">
      <w:pPr>
        <w:pStyle w:val="ListParagraph"/>
        <w:numPr>
          <w:ilvl w:val="4"/>
          <w:numId w:val="27"/>
        </w:numPr>
        <w:ind w:left="900"/>
      </w:pPr>
      <w:r w:rsidRPr="000F10EF">
        <w:t>Define a value for “</w:t>
      </w:r>
      <w:r w:rsidRPr="000F10EF">
        <w:rPr>
          <w:i/>
        </w:rPr>
        <w:t>k</w:t>
      </w:r>
      <w:r w:rsidRPr="000F10EF">
        <w:t>”, the desired number of nearest neigbhours.</w:t>
      </w:r>
    </w:p>
    <w:p w:rsidR="00ED58E1" w:rsidRPr="000F10EF" w:rsidRDefault="00ED58E1" w:rsidP="00ED58E1">
      <w:pPr>
        <w:pStyle w:val="ListParagraph"/>
        <w:numPr>
          <w:ilvl w:val="4"/>
          <w:numId w:val="27"/>
        </w:numPr>
        <w:ind w:left="900"/>
      </w:pPr>
      <w:r w:rsidRPr="000F10EF">
        <w:t>Sort the cases in descending order of their similarity scores (SS).</w:t>
      </w:r>
    </w:p>
    <w:p w:rsidR="00ED58E1" w:rsidRPr="000F10EF" w:rsidRDefault="00ED58E1" w:rsidP="00ED58E1">
      <w:pPr>
        <w:ind w:left="1620"/>
        <w:rPr>
          <w:rFonts w:cs="Times New Roman"/>
        </w:rPr>
      </w:pPr>
      <w:proofErr w:type="spellStart"/>
      <w:r w:rsidRPr="000F10EF">
        <w:rPr>
          <w:rFonts w:cs="Times New Roman"/>
        </w:rPr>
        <w:lastRenderedPageBreak/>
        <w:t>SS</w:t>
      </w:r>
      <w:r w:rsidRPr="000F10EF">
        <w:rPr>
          <w:rFonts w:cs="Times New Roman"/>
          <w:vertAlign w:val="subscript"/>
        </w:rPr>
        <w:t>i</w:t>
      </w:r>
      <w:proofErr w:type="spellEnd"/>
      <w:r w:rsidRPr="000F10EF">
        <w:rPr>
          <w:rFonts w:cs="Times New Roman"/>
        </w:rPr>
        <w:t xml:space="preserve"> = </w:t>
      </w:r>
      <w:proofErr w:type="gramStart"/>
      <w:r w:rsidRPr="000F10EF">
        <w:rPr>
          <w:rFonts w:cs="Times New Roman"/>
        </w:rPr>
        <w:t>S(</w:t>
      </w:r>
      <w:proofErr w:type="gramEnd"/>
      <w:r w:rsidRPr="000F10EF">
        <w:rPr>
          <w:rFonts w:cs="Times New Roman"/>
        </w:rPr>
        <w:t>x</w:t>
      </w:r>
      <w:r w:rsidRPr="000F10EF">
        <w:rPr>
          <w:rFonts w:cs="Times New Roman"/>
          <w:vertAlign w:val="subscript"/>
        </w:rPr>
        <w:t>i</w:t>
      </w:r>
      <w:r w:rsidRPr="000F10EF">
        <w:rPr>
          <w:rFonts w:cs="Times New Roman"/>
        </w:rPr>
        <w:t>, q) for each x</w:t>
      </w:r>
      <w:r w:rsidRPr="000F10EF">
        <w:rPr>
          <w:rFonts w:cs="Times New Roman"/>
          <w:vertAlign w:val="subscript"/>
        </w:rPr>
        <w:t>i</w:t>
      </w:r>
      <w:r w:rsidRPr="000F10EF">
        <w:rPr>
          <w:rFonts w:cs="Times New Roman"/>
        </w:rPr>
        <w:t xml:space="preserve"> in X</w:t>
      </w:r>
    </w:p>
    <w:p w:rsidR="00ED58E1" w:rsidRPr="000F10EF" w:rsidRDefault="00ED58E1" w:rsidP="00ED58E1">
      <w:pPr>
        <w:pStyle w:val="ListParagraph"/>
        <w:numPr>
          <w:ilvl w:val="4"/>
          <w:numId w:val="27"/>
        </w:numPr>
        <w:ind w:left="900"/>
      </w:pPr>
      <w:r w:rsidRPr="000F10EF">
        <w:t xml:space="preserve">Select the top “k” cases from the sorted list as the k-NN: </w:t>
      </w:r>
    </w:p>
    <w:p w:rsidR="00ED58E1" w:rsidRPr="000F10EF" w:rsidRDefault="00ED58E1" w:rsidP="00ED58E1">
      <w:pPr>
        <w:ind w:left="900" w:firstLine="720"/>
        <w:rPr>
          <w:rFonts w:cs="Times New Roman"/>
        </w:rPr>
      </w:pPr>
      <w:r w:rsidRPr="000F10EF">
        <w:rPr>
          <w:rFonts w:cs="Times New Roman"/>
        </w:rPr>
        <w:t>SS(q) = {x</w:t>
      </w:r>
      <w:r w:rsidRPr="000F10EF">
        <w:rPr>
          <w:rFonts w:cs="Times New Roman"/>
          <w:vertAlign w:val="subscript"/>
        </w:rPr>
        <w:t>i</w:t>
      </w:r>
      <w:r w:rsidRPr="000F10EF">
        <w:rPr>
          <w:rFonts w:cs="Times New Roman"/>
        </w:rPr>
        <w:t xml:space="preserve"> | </w:t>
      </w:r>
      <w:proofErr w:type="spellStart"/>
      <w:r w:rsidRPr="000F10EF">
        <w:rPr>
          <w:rFonts w:cs="Times New Roman"/>
        </w:rPr>
        <w:t>i</w:t>
      </w:r>
      <w:proofErr w:type="spellEnd"/>
      <w:r w:rsidRPr="000F10EF">
        <w:rPr>
          <w:rFonts w:cs="Times New Roman"/>
        </w:rPr>
        <w:t xml:space="preserve"> </w:t>
      </w:r>
      <w:r w:rsidRPr="000F10EF">
        <w:rPr>
          <w:rFonts w:ascii="Cambria Math" w:hAnsi="Cambria Math" w:cs="Cambria Math"/>
        </w:rPr>
        <w:t>∈</w:t>
      </w:r>
      <w:r w:rsidRPr="000F10EF">
        <w:rPr>
          <w:rFonts w:cs="Times New Roman"/>
        </w:rPr>
        <w:t xml:space="preserve"> </w:t>
      </w:r>
      <w:proofErr w:type="spellStart"/>
      <w:r w:rsidRPr="000F10EF">
        <w:rPr>
          <w:rFonts w:cs="Times New Roman"/>
        </w:rPr>
        <w:t>argsort</w:t>
      </w:r>
      <w:proofErr w:type="spellEnd"/>
      <w:r w:rsidRPr="000F10EF">
        <w:rPr>
          <w:rFonts w:cs="Times New Roman"/>
        </w:rPr>
        <w:t xml:space="preserve"> (</w:t>
      </w:r>
      <w:proofErr w:type="spellStart"/>
      <w:r w:rsidRPr="000F10EF">
        <w:rPr>
          <w:rFonts w:cs="Times New Roman"/>
        </w:rPr>
        <w:t>SS</w:t>
      </w:r>
      <w:r w:rsidRPr="000F10EF">
        <w:rPr>
          <w:rFonts w:cs="Times New Roman"/>
          <w:vertAlign w:val="subscript"/>
        </w:rPr>
        <w:t>i</w:t>
      </w:r>
      <w:proofErr w:type="spellEnd"/>
      <w:r w:rsidRPr="000F10EF">
        <w:rPr>
          <w:rFonts w:cs="Times New Roman"/>
        </w:rPr>
        <w:t>) [</w:t>
      </w:r>
      <w:proofErr w:type="gramStart"/>
      <w:r w:rsidRPr="000F10EF">
        <w:rPr>
          <w:rFonts w:cs="Times New Roman"/>
        </w:rPr>
        <w:t>0 :</w:t>
      </w:r>
      <w:proofErr w:type="gramEnd"/>
      <w:r w:rsidRPr="000F10EF">
        <w:rPr>
          <w:rFonts w:cs="Times New Roman"/>
        </w:rPr>
        <w:t xml:space="preserve"> k]}.</w:t>
      </w:r>
    </w:p>
    <w:p w:rsidR="00ED58E1" w:rsidRPr="000F10EF" w:rsidRDefault="00ED58E1" w:rsidP="00ED58E1">
      <w:pPr>
        <w:rPr>
          <w:rFonts w:cs="Times New Roman"/>
          <w:color w:val="000000" w:themeColor="text1"/>
        </w:rPr>
      </w:pPr>
      <w:r w:rsidRPr="000F10EF">
        <w:rPr>
          <w:rFonts w:cs="Times New Roman"/>
        </w:rPr>
        <w:t>The hybridization occurred locally in equation 3.4. It was globalized in equation 3.8 but was weighted in equation 3.12</w:t>
      </w:r>
      <w:r>
        <w:rPr>
          <w:rFonts w:cs="Times New Roman"/>
        </w:rPr>
        <w:t xml:space="preserve"> and normalized in equation 3.13</w:t>
      </w:r>
      <w:r w:rsidRPr="000F10EF">
        <w:rPr>
          <w:rFonts w:cs="Times New Roman"/>
        </w:rPr>
        <w:t xml:space="preserve">, thereby giving a multiple weighted </w:t>
      </w:r>
      <w:r w:rsidRPr="000F10EF">
        <w:rPr>
          <w:rFonts w:cs="Times New Roman"/>
          <w:color w:val="000000" w:themeColor="text1"/>
        </w:rPr>
        <w:t>geometric measure which combined traditional similarity measures to create a more comprehensive similarity assessment.</w:t>
      </w:r>
    </w:p>
    <w:p w:rsidR="00ED58E1" w:rsidRPr="000F10EF" w:rsidRDefault="00ED58E1" w:rsidP="00ED58E1">
      <w:pPr>
        <w:rPr>
          <w:rFonts w:cs="Times New Roman"/>
        </w:rPr>
      </w:pPr>
      <w:r w:rsidRPr="000F10EF">
        <w:rPr>
          <w:rFonts w:cs="Times New Roman"/>
          <w:color w:val="000000" w:themeColor="text1"/>
        </w:rPr>
        <w:t xml:space="preserve">The weights assigned to each measure can be adjusted based on the domain and data </w:t>
      </w:r>
      <w:r w:rsidRPr="000F10EF">
        <w:rPr>
          <w:rFonts w:cs="Times New Roman"/>
        </w:rPr>
        <w:t>characteristics to prioritize different aspects of similarity.</w:t>
      </w:r>
    </w:p>
    <w:p w:rsidR="00ED58E1" w:rsidRPr="000F10EF" w:rsidRDefault="00ED58E1" w:rsidP="00ED58E1">
      <w:pPr>
        <w:rPr>
          <w:rFonts w:cs="Times New Roman"/>
          <w:color w:val="0070C0"/>
        </w:rPr>
      </w:pPr>
      <w:r w:rsidRPr="000F10EF">
        <w:rPr>
          <w:rFonts w:cs="Times New Roman"/>
        </w:rPr>
        <w:t>From the foregoing, the system uses a CBR approach embedded with the proposed hybridized geometric similarity measurement method to determine how similar existing and new cases are.</w:t>
      </w:r>
      <w:r w:rsidRPr="000F10EF">
        <w:rPr>
          <w:rFonts w:cs="Times New Roman"/>
          <w:color w:val="0070C0"/>
        </w:rPr>
        <w:t xml:space="preserve"> </w:t>
      </w:r>
      <w:r w:rsidRPr="000F10EF">
        <w:rPr>
          <w:rFonts w:cs="Times New Roman"/>
        </w:rPr>
        <w:t>The user enters the problem description of the new problem into the system, this contains the features of the problem. The system then uses the proposed hybridized similarity measure which uses the k-NN method to determine the local-global similarity values between the new case data (user input) and the old cases in the case base. The case which have the highest similarity value (which should be more than the threshold) will be utilized as the answer to the new case. If the computed similarity score does not surpass the set threshold value then, the case solution will be updated by an expert and will be stored in the case base in case of future episode. The system outputs the solution of the query entered using the proposed algorithm.</w:t>
      </w:r>
    </w:p>
    <w:p w:rsidR="00ED58E1" w:rsidRPr="000F10EF" w:rsidRDefault="00ED58E1" w:rsidP="00ED58E1">
      <w:pPr>
        <w:pStyle w:val="Heading3"/>
        <w:numPr>
          <w:ilvl w:val="2"/>
          <w:numId w:val="10"/>
        </w:numPr>
        <w:rPr>
          <w:rFonts w:cs="Times New Roman"/>
        </w:rPr>
      </w:pPr>
      <w:bookmarkStart w:id="12" w:name="_Toc151443072"/>
      <w:bookmarkStart w:id="13" w:name="_Toc160449993"/>
      <w:r w:rsidRPr="000F10EF">
        <w:rPr>
          <w:rFonts w:cs="Times New Roman"/>
        </w:rPr>
        <w:t>Conceptual Model of the Proposed System</w:t>
      </w:r>
      <w:bookmarkEnd w:id="12"/>
      <w:bookmarkEnd w:id="13"/>
    </w:p>
    <w:p w:rsidR="00ED58E1" w:rsidRPr="000F10EF" w:rsidRDefault="00ED58E1" w:rsidP="00ED58E1">
      <w:pPr>
        <w:rPr>
          <w:rFonts w:cs="Times New Roman"/>
          <w:color w:val="FF0000"/>
        </w:rPr>
      </w:pPr>
      <w:r w:rsidRPr="000F10EF">
        <w:rPr>
          <w:rFonts w:cs="Times New Roman"/>
        </w:rPr>
        <w:t xml:space="preserve">The basic idea in the retrieval of cases in a CBR system is to ensure that the accurate case(s) are retrieved when using a similarity measure and efficiently too. Thus, the proposed CBR system aim </w:t>
      </w:r>
      <w:r w:rsidRPr="000F10EF">
        <w:rPr>
          <w:rFonts w:cs="Times New Roman"/>
        </w:rPr>
        <w:lastRenderedPageBreak/>
        <w:t>to utilize a case base of previously encountered cases and a hybridized geometric similarity measure to retrieve the most similar cases based on new case characteristics, features or attributes.</w:t>
      </w:r>
    </w:p>
    <w:p w:rsidR="00ED58E1" w:rsidRPr="000F10EF" w:rsidRDefault="00ED58E1" w:rsidP="00ED58E1">
      <w:pPr>
        <w:pStyle w:val="Default"/>
        <w:spacing w:line="480" w:lineRule="auto"/>
        <w:rPr>
          <w:rFonts w:ascii="Times New Roman" w:hAnsi="Times New Roman" w:cs="Times New Roman"/>
          <w:color w:val="auto"/>
        </w:rPr>
      </w:pPr>
      <w:r w:rsidRPr="000F10EF">
        <w:rPr>
          <w:rFonts w:ascii="Times New Roman" w:hAnsi="Times New Roman" w:cs="Times New Roman"/>
          <w:color w:val="auto"/>
        </w:rPr>
        <w:t>To achieve this, the following core components were employed by the system:</w:t>
      </w:r>
    </w:p>
    <w:p w:rsidR="00ED58E1" w:rsidRPr="000F10EF" w:rsidRDefault="00ED58E1" w:rsidP="00ED58E1">
      <w:pPr>
        <w:pStyle w:val="Default"/>
        <w:numPr>
          <w:ilvl w:val="6"/>
          <w:numId w:val="17"/>
        </w:numPr>
        <w:spacing w:line="480" w:lineRule="auto"/>
        <w:ind w:left="540"/>
        <w:jc w:val="both"/>
        <w:rPr>
          <w:rFonts w:ascii="Times New Roman" w:hAnsi="Times New Roman" w:cs="Times New Roman"/>
          <w:color w:val="auto"/>
        </w:rPr>
      </w:pPr>
      <w:r w:rsidRPr="000F10EF">
        <w:rPr>
          <w:rFonts w:ascii="Times New Roman" w:hAnsi="Times New Roman" w:cs="Times New Roman"/>
          <w:b/>
          <w:color w:val="auto"/>
        </w:rPr>
        <w:t>Proper Case Representation</w:t>
      </w:r>
      <w:r w:rsidRPr="000F10EF">
        <w:rPr>
          <w:rFonts w:ascii="Times New Roman" w:hAnsi="Times New Roman" w:cs="Times New Roman"/>
          <w:color w:val="auto"/>
        </w:rPr>
        <w:t>:  Representation involves how cases are stored and case-base constructed. Thus, the capture of the essential information about a case must be in a structured and meaningful way. Cases and their attributes are usually domain specific hence, case representation differs from domain to domain but may have few features in common. Proper representation of cases in most instances requires the knowledge of a domain expert. Generally, the appropriate representation method is selected according to the different application fields</w:t>
      </w:r>
      <w:r w:rsidRPr="000F10EF">
        <w:rPr>
          <w:rFonts w:ascii="Times New Roman" w:hAnsi="Times New Roman" w:cs="Times New Roman"/>
          <w:color w:val="auto"/>
          <w:vertAlign w:val="superscript"/>
        </w:rPr>
        <w:t>1</w:t>
      </w:r>
      <w:r w:rsidRPr="000F10EF">
        <w:rPr>
          <w:rFonts w:ascii="Times New Roman" w:hAnsi="Times New Roman" w:cs="Times New Roman"/>
          <w:color w:val="auto"/>
        </w:rPr>
        <w:t>.</w:t>
      </w:r>
    </w:p>
    <w:p w:rsidR="00ED58E1" w:rsidRPr="000F10EF" w:rsidRDefault="00ED58E1" w:rsidP="00ED58E1">
      <w:pPr>
        <w:pStyle w:val="Default"/>
        <w:numPr>
          <w:ilvl w:val="6"/>
          <w:numId w:val="17"/>
        </w:numPr>
        <w:spacing w:line="480" w:lineRule="auto"/>
        <w:ind w:left="540"/>
        <w:jc w:val="both"/>
        <w:rPr>
          <w:rFonts w:ascii="Times New Roman" w:hAnsi="Times New Roman" w:cs="Times New Roman"/>
          <w:color w:val="auto"/>
        </w:rPr>
      </w:pPr>
      <w:r w:rsidRPr="000F10EF">
        <w:rPr>
          <w:rFonts w:ascii="Times New Roman" w:hAnsi="Times New Roman" w:cs="Times New Roman"/>
          <w:b/>
          <w:color w:val="auto"/>
        </w:rPr>
        <w:t>Case Base</w:t>
      </w:r>
      <w:r w:rsidRPr="000F10EF">
        <w:rPr>
          <w:rFonts w:ascii="Times New Roman" w:hAnsi="Times New Roman" w:cs="Times New Roman"/>
          <w:color w:val="auto"/>
        </w:rPr>
        <w:t xml:space="preserve">: This is a repository of well-structured cases containing information about the data set to be used. Data to be stored in a case base can have as many features as needed. In this study, cases to be stored in the case base are stored as a pair of problem description and corresponding solution. </w:t>
      </w:r>
      <w:r w:rsidRPr="000F10EF">
        <w:rPr>
          <w:rFonts w:ascii="Times New Roman" w:eastAsia="Times-Roman" w:hAnsi="Times New Roman" w:cs="Times New Roman"/>
        </w:rPr>
        <w:t>The problem description subset of the case is represented by the problem feature subsets and made up of a number of principal attributes associated to each feature.</w:t>
      </w:r>
    </w:p>
    <w:p w:rsidR="00ED58E1" w:rsidRPr="000F10EF" w:rsidRDefault="00ED58E1" w:rsidP="00ED58E1">
      <w:pPr>
        <w:pStyle w:val="Default"/>
        <w:numPr>
          <w:ilvl w:val="6"/>
          <w:numId w:val="17"/>
        </w:numPr>
        <w:spacing w:line="480" w:lineRule="auto"/>
        <w:ind w:left="540"/>
        <w:jc w:val="both"/>
        <w:rPr>
          <w:rFonts w:ascii="Times New Roman" w:hAnsi="Times New Roman" w:cs="Times New Roman"/>
          <w:color w:val="auto"/>
        </w:rPr>
      </w:pPr>
      <w:r w:rsidRPr="000F10EF">
        <w:rPr>
          <w:rFonts w:ascii="Times New Roman" w:hAnsi="Times New Roman" w:cs="Times New Roman"/>
          <w:b/>
          <w:color w:val="auto"/>
        </w:rPr>
        <w:t>Hybridized Geometric Similarity Measure</w:t>
      </w:r>
      <w:r w:rsidRPr="000F10EF">
        <w:rPr>
          <w:rFonts w:ascii="Times New Roman" w:hAnsi="Times New Roman" w:cs="Times New Roman"/>
          <w:color w:val="auto"/>
        </w:rPr>
        <w:t>: A novel similarity measure that combines weighted traditional geometric similarity measures, such as Euclidean distance, Cosine similarity, and Jaccard similarity, with the aim of complementing the strength of each of the similarity measure with the weakness of the other so as to have a more efficient case retrieval model that capture the complex relationships between the cases was developed.</w:t>
      </w:r>
    </w:p>
    <w:p w:rsidR="00ED58E1" w:rsidRPr="000F10EF" w:rsidRDefault="00ED58E1" w:rsidP="00ED58E1">
      <w:pPr>
        <w:pStyle w:val="Default"/>
        <w:numPr>
          <w:ilvl w:val="6"/>
          <w:numId w:val="17"/>
        </w:numPr>
        <w:spacing w:line="480" w:lineRule="auto"/>
        <w:ind w:left="540"/>
        <w:jc w:val="both"/>
        <w:rPr>
          <w:rFonts w:ascii="Times New Roman" w:hAnsi="Times New Roman" w:cs="Times New Roman"/>
          <w:color w:val="auto"/>
        </w:rPr>
      </w:pPr>
      <w:r w:rsidRPr="000F10EF">
        <w:rPr>
          <w:rFonts w:ascii="Times New Roman" w:hAnsi="Times New Roman" w:cs="Times New Roman"/>
          <w:b/>
          <w:color w:val="auto"/>
        </w:rPr>
        <w:t>Similarity Ranking</w:t>
      </w:r>
      <w:r w:rsidRPr="000F10EF">
        <w:rPr>
          <w:rFonts w:ascii="Times New Roman" w:hAnsi="Times New Roman" w:cs="Times New Roman"/>
          <w:color w:val="auto"/>
        </w:rPr>
        <w:t xml:space="preserve">: </w:t>
      </w:r>
      <w:r w:rsidRPr="000F10EF">
        <w:rPr>
          <w:rFonts w:ascii="Times New Roman" w:hAnsi="Times New Roman" w:cs="Times New Roman"/>
        </w:rPr>
        <w:t>The retrieved cases are ranked in a decreasing order based on their global similarity scores.</w:t>
      </w:r>
    </w:p>
    <w:p w:rsidR="00ED58E1" w:rsidRPr="000F10EF" w:rsidRDefault="00ED58E1" w:rsidP="00ED58E1">
      <w:pPr>
        <w:pStyle w:val="Default"/>
        <w:numPr>
          <w:ilvl w:val="6"/>
          <w:numId w:val="17"/>
        </w:numPr>
        <w:spacing w:line="480" w:lineRule="auto"/>
        <w:ind w:left="540"/>
        <w:jc w:val="both"/>
        <w:rPr>
          <w:rFonts w:ascii="Times New Roman" w:hAnsi="Times New Roman" w:cs="Times New Roman"/>
          <w:color w:val="auto"/>
        </w:rPr>
      </w:pPr>
      <w:r w:rsidRPr="000F10EF">
        <w:rPr>
          <w:rFonts w:ascii="Times New Roman" w:hAnsi="Times New Roman" w:cs="Times New Roman"/>
          <w:b/>
          <w:color w:val="auto"/>
        </w:rPr>
        <w:lastRenderedPageBreak/>
        <w:t>Case Retrieval Algorithm</w:t>
      </w:r>
      <w:r w:rsidRPr="000F10EF">
        <w:rPr>
          <w:rFonts w:ascii="Times New Roman" w:hAnsi="Times New Roman" w:cs="Times New Roman"/>
          <w:color w:val="auto"/>
        </w:rPr>
        <w:t xml:space="preserve">: The k-NN model was used in conjunction with the hybridized geometric similarity measure to identify retrieved cases whose value are higher the set threshold. </w:t>
      </w:r>
    </w:p>
    <w:p w:rsidR="00ED58E1" w:rsidRPr="000F10EF" w:rsidRDefault="00ED58E1" w:rsidP="00ED58E1">
      <w:pPr>
        <w:pStyle w:val="Default"/>
        <w:spacing w:line="480" w:lineRule="auto"/>
        <w:rPr>
          <w:rFonts w:ascii="Times New Roman" w:hAnsi="Times New Roman" w:cs="Times New Roman"/>
          <w:color w:val="auto"/>
        </w:rPr>
      </w:pPr>
      <w:r w:rsidRPr="000F10EF">
        <w:rPr>
          <w:rFonts w:ascii="Times New Roman" w:hAnsi="Times New Roman" w:cs="Times New Roman"/>
          <w:color w:val="auto"/>
        </w:rPr>
        <w:t xml:space="preserve">The functionality of the system </w:t>
      </w:r>
      <w:proofErr w:type="gramStart"/>
      <w:r w:rsidRPr="000F10EF">
        <w:rPr>
          <w:rFonts w:ascii="Times New Roman" w:hAnsi="Times New Roman" w:cs="Times New Roman"/>
          <w:color w:val="auto"/>
        </w:rPr>
        <w:t>include</w:t>
      </w:r>
      <w:proofErr w:type="gramEnd"/>
      <w:r w:rsidRPr="000F10EF">
        <w:rPr>
          <w:rFonts w:ascii="Times New Roman" w:hAnsi="Times New Roman" w:cs="Times New Roman"/>
          <w:color w:val="auto"/>
        </w:rPr>
        <w:t>:</w:t>
      </w:r>
    </w:p>
    <w:p w:rsidR="00ED58E1" w:rsidRPr="000F10EF" w:rsidRDefault="00ED58E1" w:rsidP="00ED58E1">
      <w:pPr>
        <w:pStyle w:val="Default"/>
        <w:numPr>
          <w:ilvl w:val="7"/>
          <w:numId w:val="47"/>
        </w:numPr>
        <w:spacing w:line="480" w:lineRule="auto"/>
        <w:ind w:left="426"/>
        <w:jc w:val="both"/>
        <w:rPr>
          <w:rFonts w:ascii="Times New Roman" w:hAnsi="Times New Roman" w:cs="Times New Roman"/>
          <w:color w:val="auto"/>
        </w:rPr>
      </w:pPr>
      <w:r w:rsidRPr="000F10EF">
        <w:rPr>
          <w:rFonts w:ascii="Times New Roman" w:hAnsi="Times New Roman" w:cs="Times New Roman"/>
          <w:b/>
          <w:color w:val="auto"/>
        </w:rPr>
        <w:t>Case Input</w:t>
      </w:r>
      <w:r w:rsidRPr="000F10EF">
        <w:rPr>
          <w:rFonts w:ascii="Times New Roman" w:hAnsi="Times New Roman" w:cs="Times New Roman"/>
          <w:color w:val="auto"/>
        </w:rPr>
        <w:t>: The user provides information about the case to be tested.</w:t>
      </w:r>
    </w:p>
    <w:p w:rsidR="00ED58E1" w:rsidRPr="000F10EF" w:rsidRDefault="00ED58E1" w:rsidP="00ED58E1">
      <w:pPr>
        <w:pStyle w:val="Default"/>
        <w:numPr>
          <w:ilvl w:val="7"/>
          <w:numId w:val="47"/>
        </w:numPr>
        <w:spacing w:line="480" w:lineRule="auto"/>
        <w:ind w:left="426"/>
        <w:jc w:val="both"/>
        <w:rPr>
          <w:rFonts w:ascii="Times New Roman" w:hAnsi="Times New Roman" w:cs="Times New Roman"/>
          <w:color w:val="auto"/>
        </w:rPr>
      </w:pPr>
      <w:r w:rsidRPr="000F10EF">
        <w:rPr>
          <w:rFonts w:ascii="Times New Roman" w:hAnsi="Times New Roman" w:cs="Times New Roman"/>
          <w:b/>
          <w:color w:val="auto"/>
        </w:rPr>
        <w:t>Case Retrieval</w:t>
      </w:r>
      <w:r w:rsidRPr="000F10EF">
        <w:rPr>
          <w:rFonts w:ascii="Times New Roman" w:hAnsi="Times New Roman" w:cs="Times New Roman"/>
          <w:color w:val="auto"/>
        </w:rPr>
        <w:t>: The case retrieval algorithm employs the hybridized geometric similarity measure to identify the most similar cases from the case base.</w:t>
      </w:r>
    </w:p>
    <w:p w:rsidR="00ED58E1" w:rsidRPr="000F10EF" w:rsidRDefault="00ED58E1" w:rsidP="00ED58E1">
      <w:pPr>
        <w:pStyle w:val="Default"/>
        <w:numPr>
          <w:ilvl w:val="4"/>
          <w:numId w:val="47"/>
        </w:numPr>
        <w:spacing w:line="480" w:lineRule="auto"/>
        <w:ind w:left="360"/>
        <w:jc w:val="both"/>
        <w:rPr>
          <w:rFonts w:ascii="Times New Roman" w:hAnsi="Times New Roman" w:cs="Times New Roman"/>
          <w:color w:val="auto"/>
        </w:rPr>
      </w:pPr>
      <w:r w:rsidRPr="000F10EF">
        <w:rPr>
          <w:rFonts w:ascii="Times New Roman" w:hAnsi="Times New Roman" w:cs="Times New Roman"/>
          <w:b/>
          <w:color w:val="auto"/>
        </w:rPr>
        <w:t>Case Output</w:t>
      </w:r>
      <w:r w:rsidRPr="000F10EF">
        <w:rPr>
          <w:rFonts w:ascii="Times New Roman" w:hAnsi="Times New Roman" w:cs="Times New Roman"/>
          <w:color w:val="auto"/>
        </w:rPr>
        <w:t>: Here, the most similar past case is extracted or identified. The case may need to undergo some form of adaptation or revision process if it is not a perfect solution for the new problem.</w:t>
      </w:r>
    </w:p>
    <w:p w:rsidR="00ED58E1" w:rsidRPr="000F10EF" w:rsidRDefault="00ED58E1" w:rsidP="00ED58E1">
      <w:pPr>
        <w:pStyle w:val="Default"/>
        <w:spacing w:line="480" w:lineRule="auto"/>
        <w:jc w:val="center"/>
        <w:rPr>
          <w:rFonts w:ascii="Times New Roman" w:hAnsi="Times New Roman" w:cs="Times New Roman"/>
          <w:color w:val="auto"/>
        </w:rPr>
      </w:pPr>
      <w:r w:rsidRPr="00014BA4">
        <w:rPr>
          <w:rFonts w:ascii="Times New Roman" w:hAnsi="Times New Roman" w:cs="Times New Roman"/>
          <w:noProof/>
          <w:color w:val="auto"/>
          <w:lang w:val="en-GB" w:eastAsia="en-GB"/>
        </w:rPr>
        <w:drawing>
          <wp:inline distT="0" distB="0" distL="0" distR="0" wp14:anchorId="001A938E" wp14:editId="169B5746">
            <wp:extent cx="5831308" cy="3060000"/>
            <wp:effectExtent l="0" t="0" r="0" b="0"/>
            <wp:docPr id="19" name="Picture 19" descr="C:\Users\Omonijo O. O\Desktop\Omonijo\Thesis\Chapters\Conceptual Frame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monijo O. O\Desktop\Omonijo\Thesis\Chapters\Conceptual Framework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1308" cy="3060000"/>
                    </a:xfrm>
                    <a:prstGeom prst="rect">
                      <a:avLst/>
                    </a:prstGeom>
                    <a:noFill/>
                    <a:ln>
                      <a:noFill/>
                    </a:ln>
                  </pic:spPr>
                </pic:pic>
              </a:graphicData>
            </a:graphic>
          </wp:inline>
        </w:drawing>
      </w:r>
      <w:r w:rsidRPr="00014BA4">
        <w:rPr>
          <w:rFonts w:ascii="Times New Roman" w:hAnsi="Times New Roman" w:cs="Times New Roman"/>
          <w:color w:val="auto"/>
        </w:rPr>
        <w:t xml:space="preserve"> </w:t>
      </w:r>
      <w:r w:rsidRPr="000F10EF">
        <w:rPr>
          <w:rFonts w:ascii="Times New Roman" w:hAnsi="Times New Roman" w:cs="Times New Roman"/>
          <w:color w:val="auto"/>
        </w:rPr>
        <w:t>Fig 3.2 Conceptual Diagram for the Case Retrieval (Source: Researcher, Omonijo O,</w:t>
      </w:r>
      <w:r>
        <w:rPr>
          <w:rFonts w:ascii="Times New Roman" w:hAnsi="Times New Roman" w:cs="Times New Roman"/>
          <w:color w:val="auto"/>
        </w:rPr>
        <w:t xml:space="preserve"> </w:t>
      </w:r>
      <w:r w:rsidRPr="000F10EF">
        <w:rPr>
          <w:rFonts w:ascii="Times New Roman" w:hAnsi="Times New Roman" w:cs="Times New Roman"/>
          <w:color w:val="auto"/>
        </w:rPr>
        <w:t>2024)</w:t>
      </w:r>
    </w:p>
    <w:p w:rsidR="00ED58E1" w:rsidRPr="000F10EF" w:rsidRDefault="00ED58E1" w:rsidP="00ED58E1">
      <w:pPr>
        <w:autoSpaceDE w:val="0"/>
        <w:autoSpaceDN w:val="0"/>
        <w:adjustRightInd w:val="0"/>
        <w:rPr>
          <w:rFonts w:cs="Times New Roman"/>
        </w:rPr>
      </w:pPr>
      <w:r w:rsidRPr="000F10EF">
        <w:rPr>
          <w:rFonts w:cs="Times New Roman"/>
        </w:rPr>
        <w:t>From the conceptual diagram in Fig 3. 2, already indexed cases whose features have been properly represented are stored in the case base in the form of problem description along with the corresponding solution. Such that, a case is stored as;</w:t>
      </w:r>
    </w:p>
    <w:p w:rsidR="00ED58E1" w:rsidRPr="000F10EF" w:rsidRDefault="00ED58E1" w:rsidP="00ED58E1">
      <w:pPr>
        <w:autoSpaceDE w:val="0"/>
        <w:autoSpaceDN w:val="0"/>
        <w:adjustRightInd w:val="0"/>
        <w:ind w:firstLine="720"/>
        <w:rPr>
          <w:rFonts w:cs="Times New Roman"/>
        </w:rPr>
      </w:pPr>
      <w:r w:rsidRPr="000F10EF">
        <w:rPr>
          <w:rFonts w:cs="Times New Roman"/>
        </w:rPr>
        <w:lastRenderedPageBreak/>
        <w:t>Case = {</w:t>
      </w:r>
      <w:r w:rsidRPr="000F10EF">
        <w:rPr>
          <w:rFonts w:eastAsia="Times-Roman" w:cs="Times New Roman"/>
          <w:i/>
        </w:rPr>
        <w:t>Problem Description</w:t>
      </w:r>
      <w:r w:rsidRPr="000F10EF">
        <w:rPr>
          <w:rFonts w:eastAsia="Times-Roman" w:cs="Times New Roman"/>
        </w:rPr>
        <w:t xml:space="preserve">, </w:t>
      </w:r>
      <w:r w:rsidRPr="000F10EF">
        <w:rPr>
          <w:rFonts w:eastAsia="Times-Roman" w:cs="Times New Roman"/>
          <w:i/>
        </w:rPr>
        <w:t>Solution</w:t>
      </w:r>
      <w:r w:rsidRPr="000F10EF">
        <w:rPr>
          <w:rFonts w:cs="Times New Roman"/>
        </w:rPr>
        <w:t>}</w:t>
      </w:r>
    </w:p>
    <w:p w:rsidR="00ED58E1" w:rsidRPr="000F10EF" w:rsidRDefault="00ED58E1" w:rsidP="00ED58E1">
      <w:pPr>
        <w:autoSpaceDE w:val="0"/>
        <w:autoSpaceDN w:val="0"/>
        <w:adjustRightInd w:val="0"/>
        <w:rPr>
          <w:rFonts w:cs="Times New Roman"/>
        </w:rPr>
      </w:pPr>
      <w:r w:rsidRPr="000F10EF">
        <w:rPr>
          <w:rFonts w:cs="Times New Roman"/>
        </w:rPr>
        <w:t xml:space="preserve">Where </w:t>
      </w:r>
      <w:r w:rsidRPr="000F10EF">
        <w:rPr>
          <w:rFonts w:eastAsia="Times-Roman" w:cs="Times New Roman"/>
          <w:i/>
        </w:rPr>
        <w:t>Problem Description</w:t>
      </w:r>
      <w:r w:rsidRPr="000F10EF">
        <w:rPr>
          <w:rFonts w:cs="Times New Roman"/>
        </w:rPr>
        <w:t xml:space="preserve"> refer to a set of features which describes the problem and </w:t>
      </w:r>
      <w:r w:rsidRPr="000F10EF">
        <w:rPr>
          <w:rFonts w:eastAsia="Times-Roman" w:cs="Times New Roman"/>
          <w:i/>
        </w:rPr>
        <w:t>Solution</w:t>
      </w:r>
      <w:r w:rsidRPr="000F10EF">
        <w:rPr>
          <w:rFonts w:cs="Times New Roman"/>
        </w:rPr>
        <w:t xml:space="preserve"> represent a set of features which describe the solution. </w:t>
      </w:r>
      <w:r w:rsidRPr="00F152A6">
        <w:rPr>
          <w:rFonts w:cs="Times New Roman"/>
          <w:b/>
        </w:rPr>
        <w:t>Determining when a case should be considered for retrieval is the goal of indexing</w:t>
      </w:r>
      <w:r w:rsidRPr="00F152A6">
        <w:rPr>
          <w:rFonts w:cs="Times New Roman"/>
          <w:b/>
          <w:vertAlign w:val="superscript"/>
        </w:rPr>
        <w:t>2</w:t>
      </w:r>
      <w:r w:rsidRPr="00F152A6">
        <w:rPr>
          <w:rFonts w:cs="Times New Roman"/>
          <w:b/>
        </w:rPr>
        <w:t>. Selecting the appropriate features is very important as this will aid efficiency in retrieval.</w:t>
      </w:r>
    </w:p>
    <w:p w:rsidR="00ED58E1" w:rsidRPr="00F152A6" w:rsidRDefault="00ED58E1" w:rsidP="00ED58E1">
      <w:pPr>
        <w:autoSpaceDE w:val="0"/>
        <w:autoSpaceDN w:val="0"/>
        <w:adjustRightInd w:val="0"/>
        <w:rPr>
          <w:rFonts w:cs="Times New Roman"/>
          <w:b/>
        </w:rPr>
      </w:pPr>
      <w:r w:rsidRPr="000F10EF">
        <w:rPr>
          <w:rFonts w:cs="Times New Roman"/>
        </w:rPr>
        <w:t xml:space="preserve">When a new case is presented to the model, the features of the new case (which are the attributes) are identified and compared with the features of already existing cases in the case base. The description of the features of the new problem forms a list of attributes and their corresponding value pair but with no solution features. </w:t>
      </w:r>
      <w:r w:rsidRPr="00F152A6">
        <w:rPr>
          <w:rFonts w:cs="Times New Roman"/>
          <w:b/>
        </w:rPr>
        <w:t>A description of a new case is given in Fig 3.3.</w:t>
      </w:r>
    </w:p>
    <w:p w:rsidR="00ED58E1" w:rsidRPr="000F10EF" w:rsidRDefault="00ED58E1" w:rsidP="00ED58E1">
      <w:pPr>
        <w:autoSpaceDE w:val="0"/>
        <w:autoSpaceDN w:val="0"/>
        <w:adjustRightInd w:val="0"/>
        <w:jc w:val="center"/>
        <w:rPr>
          <w:rFonts w:cs="Times New Roman"/>
        </w:rPr>
      </w:pPr>
      <w:r w:rsidRPr="000F10EF">
        <w:rPr>
          <w:rFonts w:cs="Times New Roman"/>
          <w:noProof/>
          <w:lang w:eastAsia="en-GB"/>
        </w:rPr>
        <w:drawing>
          <wp:inline distT="0" distB="0" distL="0" distR="0" wp14:anchorId="606FE41B" wp14:editId="3F8ED98C">
            <wp:extent cx="5229589"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a.png"/>
                    <pic:cNvPicPr/>
                  </pic:nvPicPr>
                  <pic:blipFill>
                    <a:blip r:embed="rId7">
                      <a:extLst>
                        <a:ext uri="{28A0092B-C50C-407E-A947-70E740481C1C}">
                          <a14:useLocalDpi xmlns:a14="http://schemas.microsoft.com/office/drawing/2010/main" val="0"/>
                        </a:ext>
                      </a:extLst>
                    </a:blip>
                    <a:stretch>
                      <a:fillRect/>
                    </a:stretch>
                  </pic:blipFill>
                  <pic:spPr>
                    <a:xfrm>
                      <a:off x="0" y="0"/>
                      <a:ext cx="5229589" cy="3657600"/>
                    </a:xfrm>
                    <a:prstGeom prst="rect">
                      <a:avLst/>
                    </a:prstGeom>
                  </pic:spPr>
                </pic:pic>
              </a:graphicData>
            </a:graphic>
          </wp:inline>
        </w:drawing>
      </w:r>
    </w:p>
    <w:p w:rsidR="00ED58E1" w:rsidRPr="000F10EF" w:rsidRDefault="00ED58E1" w:rsidP="00ED58E1">
      <w:pPr>
        <w:autoSpaceDE w:val="0"/>
        <w:autoSpaceDN w:val="0"/>
        <w:adjustRightInd w:val="0"/>
        <w:jc w:val="center"/>
        <w:rPr>
          <w:rFonts w:cs="Times New Roman"/>
        </w:rPr>
      </w:pPr>
      <w:r w:rsidRPr="000F10EF">
        <w:rPr>
          <w:rFonts w:cs="Times New Roman"/>
        </w:rPr>
        <w:t>Fig 3. 3 Structure of a New Case (Source: Researcher, Omonijo O. 2024)</w:t>
      </w:r>
    </w:p>
    <w:p w:rsidR="00ED58E1" w:rsidRPr="000F10EF" w:rsidRDefault="00ED58E1" w:rsidP="00ED58E1">
      <w:pPr>
        <w:autoSpaceDE w:val="0"/>
        <w:autoSpaceDN w:val="0"/>
        <w:adjustRightInd w:val="0"/>
        <w:rPr>
          <w:rFonts w:cs="Times New Roman"/>
        </w:rPr>
      </w:pPr>
      <w:r w:rsidRPr="000F10EF">
        <w:rPr>
          <w:rFonts w:cs="Times New Roman"/>
        </w:rPr>
        <w:t xml:space="preserve">For each case in the case base, </w:t>
      </w:r>
      <w:r w:rsidRPr="00F152A6">
        <w:rPr>
          <w:rFonts w:cs="Times New Roman"/>
          <w:b/>
        </w:rPr>
        <w:t>weighted hybridized similarity scores</w:t>
      </w:r>
      <w:r w:rsidRPr="000F10EF">
        <w:rPr>
          <w:rFonts w:cs="Times New Roman"/>
        </w:rPr>
        <w:t xml:space="preserve"> were calculated by using the proposed geometric similarity measure. Each of the similarity measure that make up the hybridized similarity score is assigned weights so as to signify the relative importance or </w:t>
      </w:r>
      <w:r w:rsidRPr="000F10EF">
        <w:rPr>
          <w:rFonts w:cs="Times New Roman"/>
        </w:rPr>
        <w:lastRenderedPageBreak/>
        <w:t>contribution of each of them to the overall measurement. This is to ensure that there is a balance amongst the three measures such that the effect of the magnitude distance (Euclidean distance), orientation (Cosine similarity) and commonalities (Jaccard similarity) between new case and base cases will be considered. The assigned weights help to ensure that the most relevant similarity measure is given more weight in the similarity calculation, hence, leading to more accurate case retrieval. For example, if a measure is considered to be very important, it will be given a high weight so that it has a large impact on the similarity calculation. Conversely, if a measure is considered to be less important, it will be given a low weight so that it has a smaller impact on the similarity calculation. The total sum of the values of the three weights must be equal to one (1). This is to ensure that the value of the hybridized similarity measure does not exceed the normalized values of 0 and 1.</w:t>
      </w:r>
    </w:p>
    <w:p w:rsidR="00ED58E1" w:rsidRPr="000F10EF" w:rsidRDefault="00ED58E1" w:rsidP="00ED58E1">
      <w:pPr>
        <w:rPr>
          <w:rFonts w:cs="Times New Roman"/>
        </w:rPr>
      </w:pPr>
      <w:r w:rsidRPr="000F10EF">
        <w:rPr>
          <w:rFonts w:cs="Times New Roman"/>
        </w:rPr>
        <w:t xml:space="preserve">Thereafter, the cases are sorted in descending order based on their weighted hybridized similarity scores. Cases whose weighted hybridized similarity scores exceeds the set threshold are considered for selection. This implies that where </w:t>
      </w:r>
      <w:r w:rsidRPr="000F10EF">
        <w:rPr>
          <w:rFonts w:cs="Times New Roman"/>
          <w:i/>
        </w:rPr>
        <w:t>k</w:t>
      </w:r>
      <w:r w:rsidRPr="000F10EF">
        <w:rPr>
          <w:rFonts w:cs="Times New Roman"/>
        </w:rPr>
        <w:t xml:space="preserve"> = </w:t>
      </w:r>
      <w:r w:rsidRPr="000F10EF">
        <w:rPr>
          <w:rFonts w:cs="Times New Roman"/>
          <w:i/>
        </w:rPr>
        <w:t>n</w:t>
      </w:r>
      <w:r w:rsidRPr="000F10EF">
        <w:rPr>
          <w:rFonts w:cs="Times New Roman"/>
        </w:rPr>
        <w:t xml:space="preserve">, the list containing all of the cases in memory or a small number of </w:t>
      </w:r>
      <w:r w:rsidRPr="000F10EF">
        <w:rPr>
          <w:rFonts w:cs="Times New Roman"/>
          <w:i/>
        </w:rPr>
        <w:t>k</w:t>
      </w:r>
      <w:r w:rsidRPr="000F10EF">
        <w:rPr>
          <w:rFonts w:cs="Times New Roman"/>
        </w:rPr>
        <w:t xml:space="preserve"> whose value is greater than the similarity degree (threshold) are considered as potential solutions. </w:t>
      </w:r>
      <w:r w:rsidRPr="000F10EF">
        <w:rPr>
          <w:rFonts w:cs="Times New Roman"/>
          <w:color w:val="000000" w:themeColor="text1"/>
        </w:rPr>
        <w:t>Since the ranking is done in a decreasing order then, t</w:t>
      </w:r>
      <w:r w:rsidRPr="000F10EF">
        <w:rPr>
          <w:rFonts w:cs="Times New Roman"/>
        </w:rPr>
        <w:t xml:space="preserve">he top </w:t>
      </w:r>
      <w:r w:rsidRPr="000F10EF">
        <w:rPr>
          <w:rFonts w:cs="Times New Roman"/>
          <w:i/>
        </w:rPr>
        <w:t>k</w:t>
      </w:r>
      <w:r w:rsidRPr="000F10EF">
        <w:rPr>
          <w:rFonts w:cs="Times New Roman"/>
        </w:rPr>
        <w:t xml:space="preserve"> cases which exceeds the threshold are selected from the ranked list to form the k-Nearest Neighbours. The k-NN model was used because it considers the similarity between the new problem and all of the cases in the case base. This gives a more global view of the similarity between the new problem and the case base hence, leads to retrieval of more accurate results.</w:t>
      </w:r>
    </w:p>
    <w:p w:rsidR="00ED58E1" w:rsidRPr="000F10EF" w:rsidRDefault="00ED58E1" w:rsidP="00ED58E1">
      <w:pPr>
        <w:rPr>
          <w:rFonts w:cs="Times New Roman"/>
        </w:rPr>
      </w:pPr>
      <w:r w:rsidRPr="000F10EF">
        <w:rPr>
          <w:rFonts w:cs="Times New Roman"/>
        </w:rPr>
        <w:t>If there exist an instance where no case exceeds the threshold, then the topmost cases would be considered by an expert and appropriate solution adapted and saved in the case base in case of future episodes.</w:t>
      </w:r>
    </w:p>
    <w:p w:rsidR="00ED58E1" w:rsidRPr="000F10EF" w:rsidRDefault="00ED58E1" w:rsidP="00ED58E1">
      <w:pPr>
        <w:rPr>
          <w:rFonts w:cs="Times New Roman"/>
          <w:color w:val="000000" w:themeColor="text1"/>
        </w:rPr>
      </w:pPr>
      <w:r w:rsidRPr="000F10EF">
        <w:rPr>
          <w:rFonts w:cs="Times New Roman"/>
          <w:color w:val="000000" w:themeColor="text1"/>
        </w:rPr>
        <w:lastRenderedPageBreak/>
        <w:t>The weights assigned to each measure can be adjusted based on the domain and data characteristics to prioritize different aspects of the composite similarity measures.</w:t>
      </w:r>
    </w:p>
    <w:p w:rsidR="00ED58E1" w:rsidRPr="000F10EF" w:rsidRDefault="00ED58E1" w:rsidP="00ED58E1">
      <w:pPr>
        <w:rPr>
          <w:rFonts w:cs="Times New Roman"/>
        </w:rPr>
      </w:pPr>
      <w:r w:rsidRPr="00FB4098">
        <w:rPr>
          <w:rFonts w:cs="Times New Roman"/>
        </w:rPr>
        <w:t>With respect to the proposed framework as shown in Fig 3.2, the similarity retrieval algorithm is defined using “local” and “global” similarit</w:t>
      </w:r>
      <w:r>
        <w:rPr>
          <w:rFonts w:cs="Times New Roman"/>
        </w:rPr>
        <w:t>y functions. The l</w:t>
      </w:r>
      <w:r w:rsidRPr="00FB4098">
        <w:rPr>
          <w:rFonts w:cs="Times New Roman"/>
        </w:rPr>
        <w:t>ocal similarity function measures the distance between the simple attributes by</w:t>
      </w:r>
      <w:r>
        <w:rPr>
          <w:rFonts w:cs="Times New Roman"/>
        </w:rPr>
        <w:t xml:space="preserve"> matching the features of the problem description attribute-by-attribute</w:t>
      </w:r>
      <w:r w:rsidRPr="00FB4098">
        <w:rPr>
          <w:rFonts w:cs="Times New Roman"/>
        </w:rPr>
        <w:t>, whereas the global similarity function applies the results from the local similarity measures to compare the compound attributes.</w:t>
      </w:r>
      <w:r>
        <w:rPr>
          <w:rFonts w:cs="Times New Roman"/>
        </w:rPr>
        <w:t xml:space="preserve"> This is achieved by </w:t>
      </w:r>
      <w:r w:rsidRPr="00FB4098">
        <w:rPr>
          <w:rFonts w:cs="Times New Roman"/>
        </w:rPr>
        <w:t>using the proposed hybrid geometric similarity measure</w:t>
      </w:r>
      <w:r>
        <w:rPr>
          <w:rFonts w:cs="Times New Roman"/>
        </w:rPr>
        <w:t xml:space="preserve">. The simple attributes are the important features of each case while the compound attributes are the common features amongst aggregated cases. </w:t>
      </w:r>
      <w:r w:rsidRPr="00FB4098">
        <w:rPr>
          <w:rFonts w:cs="Times New Roman"/>
        </w:rPr>
        <w:t>Finally</w:t>
      </w:r>
      <w:r>
        <w:rPr>
          <w:rFonts w:cs="Times New Roman"/>
        </w:rPr>
        <w:t>,</w:t>
      </w:r>
      <w:r w:rsidRPr="00FB4098">
        <w:rPr>
          <w:rFonts w:cs="Times New Roman"/>
        </w:rPr>
        <w:t xml:space="preserve"> retrieved </w:t>
      </w:r>
      <w:r>
        <w:rPr>
          <w:rFonts w:cs="Times New Roman"/>
        </w:rPr>
        <w:t>cases</w:t>
      </w:r>
      <w:r w:rsidRPr="00FB4098">
        <w:rPr>
          <w:rFonts w:cs="Times New Roman"/>
        </w:rPr>
        <w:t xml:space="preserve"> is based on similarity score</w:t>
      </w:r>
      <w:r>
        <w:rPr>
          <w:rFonts w:cs="Times New Roman"/>
        </w:rPr>
        <w:t>s that exceed a set threshold</w:t>
      </w:r>
      <w:r w:rsidRPr="00FB4098">
        <w:rPr>
          <w:rFonts w:cs="Times New Roman"/>
        </w:rPr>
        <w:t>.</w:t>
      </w:r>
    </w:p>
    <w:p w:rsidR="00ED58E1" w:rsidRPr="000F10EF" w:rsidRDefault="00ED58E1" w:rsidP="00ED58E1">
      <w:pPr>
        <w:rPr>
          <w:rFonts w:cs="Times New Roman"/>
        </w:rPr>
      </w:pPr>
      <w:r w:rsidRPr="000F10EF">
        <w:rPr>
          <w:rFonts w:cs="Times New Roman"/>
        </w:rPr>
        <w:t>A hybridized geometric similarity metric for case retrieval in CBR systems is developed using a combination of Cosine, Euclidian and Jaccard similarity measures which is used to build an improved case retrieval model for CBR systems based on k-NN algorithm and the evaluation of the performance of the proposed model with other traditional models is tested on a domain of diseases of catfish (</w:t>
      </w:r>
      <w:proofErr w:type="spellStart"/>
      <w:r w:rsidRPr="000F10EF">
        <w:rPr>
          <w:rFonts w:cs="Times New Roman"/>
        </w:rPr>
        <w:t>Clarias</w:t>
      </w:r>
      <w:proofErr w:type="spellEnd"/>
      <w:r w:rsidRPr="000F10EF">
        <w:rPr>
          <w:rFonts w:cs="Times New Roman"/>
        </w:rPr>
        <w:t xml:space="preserve"> </w:t>
      </w:r>
      <w:proofErr w:type="spellStart"/>
      <w:r w:rsidRPr="000F10EF">
        <w:rPr>
          <w:rFonts w:cs="Times New Roman"/>
        </w:rPr>
        <w:t>Gariepinus</w:t>
      </w:r>
      <w:proofErr w:type="spellEnd"/>
      <w:r w:rsidRPr="000F10EF">
        <w:rPr>
          <w:rFonts w:cs="Times New Roman"/>
        </w:rPr>
        <w:t>).</w:t>
      </w:r>
    </w:p>
    <w:p w:rsidR="00ED58E1" w:rsidRPr="000F10EF" w:rsidRDefault="00ED58E1" w:rsidP="00ED58E1">
      <w:pPr>
        <w:pStyle w:val="Heading3"/>
        <w:numPr>
          <w:ilvl w:val="2"/>
          <w:numId w:val="10"/>
        </w:numPr>
        <w:rPr>
          <w:rFonts w:cs="Times New Roman"/>
        </w:rPr>
      </w:pPr>
      <w:bookmarkStart w:id="14" w:name="_Toc160449994"/>
      <w:r w:rsidRPr="000F10EF">
        <w:rPr>
          <w:rFonts w:cs="Times New Roman"/>
        </w:rPr>
        <w:t>Algorithm for the Proposed System</w:t>
      </w:r>
      <w:bookmarkEnd w:id="14"/>
    </w:p>
    <w:p w:rsidR="00ED58E1" w:rsidRPr="000F10EF" w:rsidRDefault="00ED58E1" w:rsidP="00ED58E1">
      <w:pPr>
        <w:rPr>
          <w:rFonts w:cs="Times New Roman"/>
        </w:rPr>
      </w:pPr>
      <w:r w:rsidRPr="000F10EF">
        <w:rPr>
          <w:rFonts w:cs="Times New Roman"/>
        </w:rPr>
        <w:t>The algorithm for the retrieval of similar past case by using the proposed hybrid geometric similarity measure is as follows:</w:t>
      </w:r>
    </w:p>
    <w:p w:rsidR="00ED58E1" w:rsidRPr="000F10EF" w:rsidRDefault="00ED58E1" w:rsidP="00ED58E1">
      <w:pPr>
        <w:rPr>
          <w:rFonts w:cs="Times New Roman"/>
        </w:rPr>
      </w:pPr>
      <w:r w:rsidRPr="000F10EF">
        <w:rPr>
          <w:rFonts w:cs="Times New Roman"/>
          <w:b/>
        </w:rPr>
        <w:t>Step 0</w:t>
      </w:r>
      <w:r w:rsidRPr="000F10EF">
        <w:rPr>
          <w:rFonts w:cs="Times New Roman"/>
        </w:rPr>
        <w:t>: Initialize process</w:t>
      </w:r>
      <w:r>
        <w:rPr>
          <w:rFonts w:cs="Times New Roman"/>
        </w:rPr>
        <w:t>.</w:t>
      </w:r>
      <w:r w:rsidRPr="000F10EF">
        <w:rPr>
          <w:rFonts w:cs="Times New Roman"/>
        </w:rPr>
        <w:t xml:space="preserve"> </w:t>
      </w:r>
    </w:p>
    <w:p w:rsidR="00ED58E1" w:rsidRPr="000F10EF" w:rsidRDefault="00ED58E1" w:rsidP="00ED58E1">
      <w:pPr>
        <w:rPr>
          <w:rFonts w:cs="Times New Roman"/>
        </w:rPr>
      </w:pPr>
      <w:r w:rsidRPr="000F10EF">
        <w:rPr>
          <w:rFonts w:cs="Times New Roman"/>
          <w:b/>
        </w:rPr>
        <w:t>Step 1</w:t>
      </w:r>
      <w:r w:rsidRPr="000F10EF">
        <w:rPr>
          <w:rFonts w:cs="Times New Roman"/>
        </w:rPr>
        <w:t>: Enter problem description features of a new case which have been indexed and properly represented.</w:t>
      </w:r>
    </w:p>
    <w:p w:rsidR="00ED58E1" w:rsidRPr="000F10EF" w:rsidRDefault="00ED58E1" w:rsidP="00ED58E1">
      <w:pPr>
        <w:rPr>
          <w:rFonts w:cs="Times New Roman"/>
        </w:rPr>
      </w:pPr>
      <w:r w:rsidRPr="000F10EF">
        <w:rPr>
          <w:rFonts w:cs="Times New Roman"/>
          <w:b/>
        </w:rPr>
        <w:t>Step 2</w:t>
      </w:r>
      <w:r w:rsidRPr="000F10EF">
        <w:rPr>
          <w:rFonts w:cs="Times New Roman"/>
        </w:rPr>
        <w:t>: Create empty lists of variables to store the k-NN and hybridized similarity scores.</w:t>
      </w:r>
    </w:p>
    <w:p w:rsidR="00ED58E1" w:rsidRPr="000F10EF" w:rsidRDefault="00ED58E1" w:rsidP="00ED58E1">
      <w:pPr>
        <w:rPr>
          <w:rFonts w:cs="Times New Roman"/>
        </w:rPr>
      </w:pPr>
      <w:r w:rsidRPr="000F10EF">
        <w:rPr>
          <w:rFonts w:cs="Times New Roman"/>
          <w:b/>
        </w:rPr>
        <w:t>Step 3</w:t>
      </w:r>
      <w:r w:rsidRPr="000F10EF">
        <w:rPr>
          <w:rFonts w:cs="Times New Roman"/>
        </w:rPr>
        <w:t>: Set a threshold value</w:t>
      </w:r>
      <w:r>
        <w:rPr>
          <w:rFonts w:cs="Times New Roman"/>
        </w:rPr>
        <w:t>.</w:t>
      </w:r>
    </w:p>
    <w:p w:rsidR="00ED58E1" w:rsidRPr="000F10EF" w:rsidRDefault="00ED58E1" w:rsidP="00ED58E1">
      <w:pPr>
        <w:rPr>
          <w:rFonts w:cs="Times New Roman"/>
        </w:rPr>
      </w:pPr>
      <w:r w:rsidRPr="000F10EF">
        <w:rPr>
          <w:rFonts w:cs="Times New Roman"/>
          <w:b/>
        </w:rPr>
        <w:lastRenderedPageBreak/>
        <w:t>Step 4</w:t>
      </w:r>
      <w:r w:rsidRPr="000F10EF">
        <w:rPr>
          <w:rFonts w:cs="Times New Roman"/>
        </w:rPr>
        <w:t>: Loop through each case in the case base.</w:t>
      </w:r>
    </w:p>
    <w:p w:rsidR="00ED58E1" w:rsidRDefault="00ED58E1" w:rsidP="00ED58E1">
      <w:pPr>
        <w:rPr>
          <w:rFonts w:cs="Times New Roman"/>
        </w:rPr>
      </w:pPr>
      <w:r w:rsidRPr="000F10EF">
        <w:rPr>
          <w:rFonts w:cs="Times New Roman"/>
          <w:b/>
        </w:rPr>
        <w:t>Step 5</w:t>
      </w:r>
      <w:r w:rsidRPr="000F10EF">
        <w:rPr>
          <w:rFonts w:cs="Times New Roman"/>
        </w:rPr>
        <w:t xml:space="preserve">: For each case in the case base, measure their similarity with the new case by calculating the hybrid similarity scores and ensuring that the weights of each individual similarity measure </w:t>
      </w:r>
      <w:r>
        <w:rPr>
          <w:rFonts w:cs="Times New Roman"/>
        </w:rPr>
        <w:t>is considered</w:t>
      </w:r>
      <w:r w:rsidRPr="000F10EF">
        <w:rPr>
          <w:rFonts w:cs="Times New Roman"/>
        </w:rPr>
        <w:t xml:space="preserve">. </w:t>
      </w:r>
    </w:p>
    <w:p w:rsidR="00ED58E1" w:rsidRPr="000F10EF" w:rsidRDefault="00ED58E1" w:rsidP="00ED58E1">
      <w:pPr>
        <w:rPr>
          <w:rFonts w:cs="Times New Roman"/>
        </w:rPr>
      </w:pPr>
      <w:r>
        <w:rPr>
          <w:rFonts w:cs="Times New Roman"/>
          <w:b/>
        </w:rPr>
        <w:t xml:space="preserve">Step </w:t>
      </w:r>
      <w:r w:rsidRPr="00A5743E">
        <w:rPr>
          <w:rFonts w:cs="Times New Roman"/>
          <w:b/>
        </w:rPr>
        <w:t>6</w:t>
      </w:r>
      <w:r>
        <w:rPr>
          <w:rFonts w:cs="Times New Roman"/>
        </w:rPr>
        <w:t xml:space="preserve">: </w:t>
      </w:r>
      <w:r w:rsidRPr="00A5743E">
        <w:rPr>
          <w:rFonts w:cs="Times New Roman"/>
        </w:rPr>
        <w:t>Append</w:t>
      </w:r>
      <w:r w:rsidRPr="000F10EF">
        <w:rPr>
          <w:rFonts w:cs="Times New Roman"/>
        </w:rPr>
        <w:t xml:space="preserve"> the calculated similarity scores to the list created earlier.</w:t>
      </w:r>
    </w:p>
    <w:p w:rsidR="00ED58E1" w:rsidRPr="000F10EF" w:rsidRDefault="00ED58E1" w:rsidP="00ED58E1">
      <w:pPr>
        <w:rPr>
          <w:rFonts w:cs="Times New Roman"/>
        </w:rPr>
      </w:pPr>
      <w:r w:rsidRPr="000F10EF">
        <w:rPr>
          <w:rFonts w:cs="Times New Roman"/>
          <w:b/>
        </w:rPr>
        <w:t xml:space="preserve">Step </w:t>
      </w:r>
      <w:r>
        <w:rPr>
          <w:rFonts w:cs="Times New Roman"/>
          <w:b/>
        </w:rPr>
        <w:t>7</w:t>
      </w:r>
      <w:r w:rsidRPr="000F10EF">
        <w:rPr>
          <w:rFonts w:cs="Times New Roman"/>
        </w:rPr>
        <w:t>: Sort the cases in descending order based on their hybrid similarity scores.</w:t>
      </w:r>
    </w:p>
    <w:p w:rsidR="00ED58E1" w:rsidRPr="000F10EF" w:rsidRDefault="00ED58E1" w:rsidP="00ED58E1">
      <w:pPr>
        <w:rPr>
          <w:rFonts w:cs="Times New Roman"/>
        </w:rPr>
      </w:pPr>
      <w:r w:rsidRPr="000F10EF">
        <w:rPr>
          <w:rFonts w:cs="Times New Roman"/>
          <w:b/>
        </w:rPr>
        <w:t xml:space="preserve">Step </w:t>
      </w:r>
      <w:r>
        <w:rPr>
          <w:rFonts w:cs="Times New Roman"/>
          <w:b/>
        </w:rPr>
        <w:t>8</w:t>
      </w:r>
      <w:r w:rsidRPr="000F10EF">
        <w:rPr>
          <w:rFonts w:cs="Times New Roman"/>
        </w:rPr>
        <w:t xml:space="preserve">: Select the top </w:t>
      </w:r>
      <w:r w:rsidRPr="00A5743E">
        <w:rPr>
          <w:rFonts w:cs="Times New Roman"/>
          <w:i/>
        </w:rPr>
        <w:t>k</w:t>
      </w:r>
      <w:r w:rsidRPr="000F10EF">
        <w:rPr>
          <w:rFonts w:cs="Times New Roman"/>
        </w:rPr>
        <w:t xml:space="preserve"> cases with the highest hybrid similarity scores </w:t>
      </w:r>
      <w:r>
        <w:rPr>
          <w:rFonts w:cs="Times New Roman"/>
        </w:rPr>
        <w:t xml:space="preserve">which exceeds the set threshold </w:t>
      </w:r>
      <w:r w:rsidRPr="000F10EF">
        <w:rPr>
          <w:rFonts w:cs="Times New Roman"/>
        </w:rPr>
        <w:t>as the k-</w:t>
      </w:r>
      <w:r>
        <w:rPr>
          <w:rFonts w:cs="Times New Roman"/>
        </w:rPr>
        <w:t>N</w:t>
      </w:r>
      <w:r w:rsidRPr="000F10EF">
        <w:rPr>
          <w:rFonts w:cs="Times New Roman"/>
        </w:rPr>
        <w:t xml:space="preserve">earest </w:t>
      </w:r>
      <w:r>
        <w:rPr>
          <w:rFonts w:cs="Times New Roman"/>
        </w:rPr>
        <w:t>N</w:t>
      </w:r>
      <w:r w:rsidRPr="000F10EF">
        <w:rPr>
          <w:rFonts w:cs="Times New Roman"/>
        </w:rPr>
        <w:t xml:space="preserve">eighbours of the query case. </w:t>
      </w:r>
    </w:p>
    <w:p w:rsidR="00ED58E1" w:rsidRPr="000F10EF" w:rsidRDefault="00ED58E1" w:rsidP="00ED58E1">
      <w:pPr>
        <w:rPr>
          <w:rFonts w:cs="Times New Roman"/>
        </w:rPr>
      </w:pPr>
      <w:r w:rsidRPr="000F10EF">
        <w:rPr>
          <w:rFonts w:cs="Times New Roman"/>
          <w:b/>
        </w:rPr>
        <w:t xml:space="preserve">Step </w:t>
      </w:r>
      <w:r>
        <w:rPr>
          <w:rFonts w:cs="Times New Roman"/>
          <w:b/>
        </w:rPr>
        <w:t>9</w:t>
      </w:r>
      <w:r w:rsidRPr="000F10EF">
        <w:rPr>
          <w:rFonts w:cs="Times New Roman"/>
        </w:rPr>
        <w:t>: Adapt the top-ranked cases to the specific context of the new problem, considering unique symptoms of the catfish disease.</w:t>
      </w:r>
    </w:p>
    <w:p w:rsidR="00ED58E1" w:rsidRPr="000F10EF" w:rsidRDefault="00ED58E1" w:rsidP="00ED58E1">
      <w:pPr>
        <w:rPr>
          <w:rFonts w:cs="Times New Roman"/>
        </w:rPr>
      </w:pPr>
      <w:r w:rsidRPr="000F10EF">
        <w:rPr>
          <w:rFonts w:cs="Times New Roman"/>
          <w:b/>
        </w:rPr>
        <w:t xml:space="preserve">Step </w:t>
      </w:r>
      <w:r>
        <w:rPr>
          <w:rFonts w:cs="Times New Roman"/>
          <w:b/>
        </w:rPr>
        <w:t>10</w:t>
      </w:r>
      <w:r w:rsidRPr="000F10EF">
        <w:rPr>
          <w:rFonts w:cs="Times New Roman"/>
        </w:rPr>
        <w:t>: Output similar solutions (i.e. after the match, a list of similar solution to the new case will be displayed). Reuse the most similar case (one with the highest similarity value) as recommended solution to the new case.</w:t>
      </w:r>
    </w:p>
    <w:p w:rsidR="00ED58E1" w:rsidRPr="000F10EF" w:rsidRDefault="00ED58E1" w:rsidP="00ED58E1">
      <w:pPr>
        <w:autoSpaceDE w:val="0"/>
        <w:autoSpaceDN w:val="0"/>
        <w:adjustRightInd w:val="0"/>
        <w:rPr>
          <w:rFonts w:cs="Times New Roman"/>
        </w:rPr>
      </w:pPr>
      <w:r w:rsidRPr="000F10EF">
        <w:rPr>
          <w:rFonts w:cs="Times New Roman"/>
          <w:b/>
        </w:rPr>
        <w:t>Step 1</w:t>
      </w:r>
      <w:r>
        <w:rPr>
          <w:rFonts w:cs="Times New Roman"/>
          <w:b/>
        </w:rPr>
        <w:t>1</w:t>
      </w:r>
      <w:r w:rsidRPr="000F10EF">
        <w:rPr>
          <w:rFonts w:cs="Times New Roman"/>
        </w:rPr>
        <w:t>: End process</w:t>
      </w:r>
    </w:p>
    <w:p w:rsidR="00ED58E1" w:rsidRPr="000F10EF" w:rsidRDefault="00ED58E1" w:rsidP="00ED58E1">
      <w:pPr>
        <w:rPr>
          <w:rFonts w:cs="Times New Roman"/>
        </w:rPr>
      </w:pPr>
      <w:r w:rsidRPr="000F10EF">
        <w:rPr>
          <w:rFonts w:cs="Times New Roman"/>
        </w:rPr>
        <w:t>A pseudocode of the retrieval process is as follow:</w:t>
      </w:r>
    </w:p>
    <w:p w:rsidR="00ED58E1" w:rsidRPr="000F10EF" w:rsidRDefault="00ED58E1" w:rsidP="00ED58E1">
      <w:pPr>
        <w:spacing w:line="360" w:lineRule="auto"/>
        <w:rPr>
          <w:rFonts w:cs="Times New Roman"/>
          <w:i/>
        </w:rPr>
      </w:pPr>
      <w:r w:rsidRPr="000F10EF">
        <w:rPr>
          <w:rFonts w:cs="Times New Roman"/>
          <w:i/>
        </w:rPr>
        <w:t>&lt;Case Retrieval Module&gt;</w:t>
      </w:r>
    </w:p>
    <w:p w:rsidR="00ED58E1" w:rsidRPr="000F10EF" w:rsidRDefault="00ED58E1" w:rsidP="00ED58E1">
      <w:pPr>
        <w:spacing w:line="360" w:lineRule="auto"/>
        <w:rPr>
          <w:rFonts w:cs="Times New Roman"/>
          <w:i/>
        </w:rPr>
      </w:pPr>
      <w:r w:rsidRPr="000F10EF">
        <w:rPr>
          <w:rFonts w:cs="Times New Roman"/>
          <w:i/>
        </w:rPr>
        <w:t>Begin the process</w:t>
      </w:r>
    </w:p>
    <w:p w:rsidR="00ED58E1" w:rsidRPr="000F10EF" w:rsidRDefault="00ED58E1" w:rsidP="00ED58E1">
      <w:pPr>
        <w:spacing w:line="360" w:lineRule="auto"/>
        <w:rPr>
          <w:rFonts w:cs="Times New Roman"/>
          <w:i/>
        </w:rPr>
      </w:pPr>
      <w:r w:rsidRPr="000F10EF">
        <w:rPr>
          <w:rFonts w:cs="Times New Roman"/>
          <w:i/>
        </w:rPr>
        <w:t>// Initialize variables</w:t>
      </w:r>
    </w:p>
    <w:p w:rsidR="00ED58E1" w:rsidRPr="000F10EF" w:rsidRDefault="00ED58E1" w:rsidP="00ED58E1">
      <w:pPr>
        <w:spacing w:line="360" w:lineRule="auto"/>
        <w:rPr>
          <w:rFonts w:cs="Times New Roman"/>
          <w:i/>
        </w:rPr>
      </w:pPr>
      <w:r w:rsidRPr="000F10EF">
        <w:rPr>
          <w:rFonts w:cs="Times New Roman"/>
          <w:i/>
        </w:rPr>
        <w:t>Input the features of the problem description of the new case</w:t>
      </w:r>
    </w:p>
    <w:p w:rsidR="00ED58E1" w:rsidRPr="000F10EF" w:rsidRDefault="00ED58E1" w:rsidP="00ED58E1">
      <w:pPr>
        <w:spacing w:line="360" w:lineRule="auto"/>
        <w:rPr>
          <w:rFonts w:cs="Times New Roman"/>
          <w:i/>
        </w:rPr>
      </w:pPr>
      <w:proofErr w:type="spellStart"/>
      <w:r w:rsidRPr="000F10EF">
        <w:rPr>
          <w:rFonts w:cs="Times New Roman"/>
          <w:i/>
        </w:rPr>
        <w:t>k_NN</w:t>
      </w:r>
      <w:proofErr w:type="spellEnd"/>
      <w:r w:rsidRPr="000F10EF">
        <w:rPr>
          <w:rFonts w:cs="Times New Roman"/>
          <w:i/>
        </w:rPr>
        <w:t xml:space="preserve"> = </w:t>
      </w:r>
      <w:proofErr w:type="gramStart"/>
      <w:r w:rsidRPr="000F10EF">
        <w:rPr>
          <w:rFonts w:cs="Times New Roman"/>
          <w:i/>
        </w:rPr>
        <w:t>[ ]</w:t>
      </w:r>
      <w:proofErr w:type="gramEnd"/>
    </w:p>
    <w:p w:rsidR="00ED58E1" w:rsidRPr="000F10EF" w:rsidRDefault="00ED58E1" w:rsidP="00ED58E1">
      <w:pPr>
        <w:spacing w:line="360" w:lineRule="auto"/>
        <w:rPr>
          <w:rFonts w:cs="Times New Roman"/>
          <w:i/>
        </w:rPr>
      </w:pPr>
      <w:proofErr w:type="spellStart"/>
      <w:r w:rsidRPr="000F10EF">
        <w:rPr>
          <w:rFonts w:cs="Times New Roman"/>
          <w:i/>
        </w:rPr>
        <w:t>similarity_scores</w:t>
      </w:r>
      <w:proofErr w:type="spellEnd"/>
      <w:r w:rsidRPr="000F10EF">
        <w:rPr>
          <w:rFonts w:cs="Times New Roman"/>
          <w:i/>
        </w:rPr>
        <w:t xml:space="preserve"> = </w:t>
      </w:r>
      <w:proofErr w:type="gramStart"/>
      <w:r w:rsidRPr="000F10EF">
        <w:rPr>
          <w:rFonts w:cs="Times New Roman"/>
          <w:i/>
        </w:rPr>
        <w:t>[ ]</w:t>
      </w:r>
      <w:proofErr w:type="gramEnd"/>
    </w:p>
    <w:p w:rsidR="00ED58E1" w:rsidRPr="000F10EF" w:rsidRDefault="00ED58E1" w:rsidP="00ED58E1">
      <w:pPr>
        <w:spacing w:line="360" w:lineRule="auto"/>
        <w:rPr>
          <w:rFonts w:cs="Times New Roman"/>
          <w:i/>
        </w:rPr>
      </w:pPr>
      <w:proofErr w:type="spellStart"/>
      <w:r w:rsidRPr="000F10EF">
        <w:rPr>
          <w:rFonts w:cs="Times New Roman"/>
          <w:i/>
        </w:rPr>
        <w:t>threshold_value</w:t>
      </w:r>
      <w:proofErr w:type="spellEnd"/>
    </w:p>
    <w:p w:rsidR="00ED58E1" w:rsidRPr="000F10EF" w:rsidRDefault="00ED58E1" w:rsidP="00ED58E1">
      <w:pPr>
        <w:spacing w:line="360" w:lineRule="auto"/>
        <w:rPr>
          <w:rFonts w:cs="Times New Roman"/>
          <w:i/>
        </w:rPr>
      </w:pPr>
      <w:r w:rsidRPr="000F10EF">
        <w:rPr>
          <w:rFonts w:cs="Times New Roman"/>
          <w:i/>
        </w:rPr>
        <w:t>// Calculate the hybrid similarity scores for each case in the case base</w:t>
      </w:r>
    </w:p>
    <w:p w:rsidR="00ED58E1" w:rsidRPr="000F10EF" w:rsidRDefault="00ED58E1" w:rsidP="00ED58E1">
      <w:pPr>
        <w:spacing w:line="360" w:lineRule="auto"/>
        <w:rPr>
          <w:rFonts w:cs="Times New Roman"/>
          <w:i/>
        </w:rPr>
      </w:pPr>
      <w:r w:rsidRPr="000F10EF">
        <w:rPr>
          <w:rFonts w:cs="Times New Roman"/>
          <w:i/>
        </w:rPr>
        <w:t xml:space="preserve">for each case in </w:t>
      </w:r>
      <w:proofErr w:type="spellStart"/>
      <w:r w:rsidRPr="000F10EF">
        <w:rPr>
          <w:rFonts w:cs="Times New Roman"/>
          <w:i/>
        </w:rPr>
        <w:t>case_base</w:t>
      </w:r>
      <w:proofErr w:type="spellEnd"/>
      <w:r w:rsidRPr="000F10EF">
        <w:rPr>
          <w:rFonts w:cs="Times New Roman"/>
          <w:i/>
        </w:rPr>
        <w:t>:</w:t>
      </w:r>
    </w:p>
    <w:p w:rsidR="00ED58E1" w:rsidRPr="000F10EF" w:rsidRDefault="00ED58E1" w:rsidP="00ED58E1">
      <w:pPr>
        <w:spacing w:line="360" w:lineRule="auto"/>
        <w:rPr>
          <w:rFonts w:cs="Times New Roman"/>
          <w:i/>
        </w:rPr>
      </w:pPr>
      <w:r w:rsidRPr="000F10EF">
        <w:rPr>
          <w:rFonts w:cs="Times New Roman"/>
          <w:i/>
        </w:rPr>
        <w:t>for each attribute(q):value(q) pair of the new case associated with attribute(</w:t>
      </w:r>
      <w:proofErr w:type="spellStart"/>
      <w:r w:rsidRPr="000F10EF">
        <w:rPr>
          <w:rFonts w:cs="Times New Roman"/>
          <w:i/>
        </w:rPr>
        <w:t>i</w:t>
      </w:r>
      <w:proofErr w:type="spellEnd"/>
      <w:r w:rsidRPr="000F10EF">
        <w:rPr>
          <w:rFonts w:cs="Times New Roman"/>
          <w:i/>
        </w:rPr>
        <w:t>):value(</w:t>
      </w:r>
      <w:proofErr w:type="spellStart"/>
      <w:r w:rsidRPr="000F10EF">
        <w:rPr>
          <w:rFonts w:cs="Times New Roman"/>
          <w:i/>
        </w:rPr>
        <w:t>i</w:t>
      </w:r>
      <w:proofErr w:type="spellEnd"/>
      <w:r w:rsidRPr="000F10EF">
        <w:rPr>
          <w:rFonts w:cs="Times New Roman"/>
          <w:i/>
        </w:rPr>
        <w:t xml:space="preserve">) pair of cases in the </w:t>
      </w:r>
      <w:proofErr w:type="spellStart"/>
      <w:r w:rsidRPr="000F10EF">
        <w:rPr>
          <w:rFonts w:cs="Times New Roman"/>
          <w:i/>
        </w:rPr>
        <w:t>case_base</w:t>
      </w:r>
      <w:proofErr w:type="spellEnd"/>
      <w:r w:rsidRPr="000F10EF">
        <w:rPr>
          <w:rFonts w:cs="Times New Roman"/>
          <w:i/>
        </w:rPr>
        <w:t>:</w:t>
      </w:r>
    </w:p>
    <w:p w:rsidR="00ED58E1" w:rsidRPr="000F10EF" w:rsidRDefault="00ED58E1" w:rsidP="00ED58E1">
      <w:pPr>
        <w:spacing w:line="360" w:lineRule="auto"/>
        <w:rPr>
          <w:rFonts w:cs="Times New Roman"/>
          <w:i/>
        </w:rPr>
      </w:pPr>
      <w:r w:rsidRPr="000F10EF">
        <w:rPr>
          <w:rFonts w:cs="Times New Roman"/>
          <w:i/>
        </w:rPr>
        <w:lastRenderedPageBreak/>
        <w:t xml:space="preserve">for each case in </w:t>
      </w:r>
      <w:proofErr w:type="spellStart"/>
      <w:r w:rsidRPr="000F10EF">
        <w:rPr>
          <w:rFonts w:cs="Times New Roman"/>
          <w:i/>
        </w:rPr>
        <w:t>case_base</w:t>
      </w:r>
      <w:proofErr w:type="spellEnd"/>
      <w:r w:rsidRPr="000F10EF">
        <w:rPr>
          <w:rFonts w:cs="Times New Roman"/>
          <w:i/>
        </w:rPr>
        <w:t>:</w:t>
      </w:r>
    </w:p>
    <w:p w:rsidR="00ED58E1" w:rsidRPr="000F10EF" w:rsidRDefault="00ED58E1" w:rsidP="00ED58E1">
      <w:pPr>
        <w:spacing w:line="360" w:lineRule="auto"/>
        <w:ind w:firstLine="720"/>
        <w:rPr>
          <w:rFonts w:cs="Times New Roman"/>
          <w:i/>
        </w:rPr>
      </w:pPr>
      <w:proofErr w:type="spellStart"/>
      <w:r w:rsidRPr="000F10EF">
        <w:rPr>
          <w:rFonts w:cs="Times New Roman"/>
          <w:i/>
        </w:rPr>
        <w:t>individual_scores</w:t>
      </w:r>
      <w:proofErr w:type="spellEnd"/>
      <w:r w:rsidRPr="000F10EF">
        <w:rPr>
          <w:rFonts w:cs="Times New Roman"/>
          <w:i/>
        </w:rPr>
        <w:t xml:space="preserve"> = </w:t>
      </w:r>
      <w:proofErr w:type="gramStart"/>
      <w:r w:rsidRPr="000F10EF">
        <w:rPr>
          <w:rFonts w:cs="Times New Roman"/>
          <w:i/>
        </w:rPr>
        <w:t>[ ]</w:t>
      </w:r>
      <w:proofErr w:type="gramEnd"/>
    </w:p>
    <w:p w:rsidR="00ED58E1" w:rsidRPr="000F10EF" w:rsidRDefault="00ED58E1" w:rsidP="00ED58E1">
      <w:pPr>
        <w:spacing w:line="360" w:lineRule="auto"/>
        <w:ind w:left="720"/>
        <w:rPr>
          <w:rFonts w:cs="Times New Roman"/>
          <w:i/>
        </w:rPr>
      </w:pPr>
      <w:r w:rsidRPr="000F10EF">
        <w:rPr>
          <w:rFonts w:cs="Times New Roman"/>
          <w:i/>
        </w:rPr>
        <w:t xml:space="preserve">            // Calculate similarity using the measure, incorporating appropriate weights</w:t>
      </w:r>
    </w:p>
    <w:p w:rsidR="00ED58E1" w:rsidRPr="000F10EF" w:rsidRDefault="00ED58E1" w:rsidP="00ED58E1">
      <w:pPr>
        <w:spacing w:line="360" w:lineRule="auto"/>
        <w:ind w:left="720"/>
        <w:rPr>
          <w:rFonts w:cs="Times New Roman"/>
          <w:i/>
        </w:rPr>
      </w:pPr>
      <w:proofErr w:type="spellStart"/>
      <w:r w:rsidRPr="000F10EF">
        <w:rPr>
          <w:rFonts w:cs="Times New Roman"/>
          <w:i/>
        </w:rPr>
        <w:t>hybrid_individual_score</w:t>
      </w:r>
      <w:proofErr w:type="spellEnd"/>
      <w:r w:rsidRPr="000F10EF">
        <w:rPr>
          <w:rFonts w:cs="Times New Roman"/>
          <w:i/>
        </w:rPr>
        <w:t xml:space="preserve"> = </w:t>
      </w:r>
      <w:proofErr w:type="gramStart"/>
      <w:r w:rsidRPr="000F10EF">
        <w:rPr>
          <w:rFonts w:cs="Times New Roman"/>
          <w:i/>
        </w:rPr>
        <w:t>sum(</w:t>
      </w:r>
      <w:proofErr w:type="spellStart"/>
      <w:proofErr w:type="gramEnd"/>
      <w:r w:rsidRPr="000F10EF">
        <w:rPr>
          <w:rFonts w:cs="Times New Roman"/>
          <w:i/>
        </w:rPr>
        <w:t>similarity_measure</w:t>
      </w:r>
      <w:proofErr w:type="spellEnd"/>
      <w:r w:rsidRPr="000F10EF">
        <w:rPr>
          <w:rFonts w:cs="Times New Roman"/>
          <w:i/>
        </w:rPr>
        <w:t>, weights(</w:t>
      </w:r>
      <w:proofErr w:type="spellStart"/>
      <w:r w:rsidRPr="000F10EF">
        <w:rPr>
          <w:rFonts w:cs="Times New Roman"/>
          <w:i/>
        </w:rPr>
        <w:t>query_case</w:t>
      </w:r>
      <w:proofErr w:type="spellEnd"/>
      <w:r w:rsidRPr="000F10EF">
        <w:rPr>
          <w:rFonts w:cs="Times New Roman"/>
          <w:i/>
        </w:rPr>
        <w:t>, case, ))/3</w:t>
      </w:r>
    </w:p>
    <w:p w:rsidR="00ED58E1" w:rsidRPr="000F10EF" w:rsidRDefault="00ED58E1" w:rsidP="00ED58E1">
      <w:pPr>
        <w:spacing w:line="360" w:lineRule="auto"/>
        <w:ind w:left="720"/>
        <w:rPr>
          <w:rFonts w:cs="Times New Roman"/>
          <w:i/>
        </w:rPr>
      </w:pPr>
      <w:proofErr w:type="spellStart"/>
      <w:r w:rsidRPr="000F10EF">
        <w:rPr>
          <w:rFonts w:cs="Times New Roman"/>
          <w:i/>
        </w:rPr>
        <w:t>similarity_</w:t>
      </w:r>
      <w:proofErr w:type="gramStart"/>
      <w:r w:rsidRPr="000F10EF">
        <w:rPr>
          <w:rFonts w:cs="Times New Roman"/>
          <w:i/>
        </w:rPr>
        <w:t>scores.append</w:t>
      </w:r>
      <w:proofErr w:type="spellEnd"/>
      <w:proofErr w:type="gramEnd"/>
      <w:r w:rsidRPr="000F10EF">
        <w:rPr>
          <w:rFonts w:cs="Times New Roman"/>
          <w:i/>
        </w:rPr>
        <w:t>(</w:t>
      </w:r>
      <w:proofErr w:type="spellStart"/>
      <w:r w:rsidRPr="000F10EF">
        <w:rPr>
          <w:rFonts w:cs="Times New Roman"/>
          <w:i/>
        </w:rPr>
        <w:t>hybrid_similarity_score</w:t>
      </w:r>
      <w:proofErr w:type="spellEnd"/>
      <w:r w:rsidRPr="000F10EF">
        <w:rPr>
          <w:rFonts w:cs="Times New Roman"/>
          <w:i/>
        </w:rPr>
        <w:t>)</w:t>
      </w:r>
    </w:p>
    <w:p w:rsidR="00ED58E1" w:rsidRPr="000F10EF" w:rsidRDefault="00ED58E1" w:rsidP="00ED58E1">
      <w:pPr>
        <w:spacing w:line="360" w:lineRule="auto"/>
        <w:rPr>
          <w:rFonts w:cs="Times New Roman"/>
          <w:i/>
        </w:rPr>
      </w:pPr>
      <w:r w:rsidRPr="000F10EF">
        <w:rPr>
          <w:rFonts w:cs="Times New Roman"/>
          <w:i/>
        </w:rPr>
        <w:t xml:space="preserve">// Rank </w:t>
      </w:r>
      <w:proofErr w:type="spellStart"/>
      <w:r w:rsidRPr="000F10EF">
        <w:rPr>
          <w:rFonts w:cs="Times New Roman"/>
          <w:i/>
        </w:rPr>
        <w:t>similarity_scores</w:t>
      </w:r>
      <w:proofErr w:type="spellEnd"/>
      <w:r w:rsidRPr="000F10EF">
        <w:rPr>
          <w:rFonts w:cs="Times New Roman"/>
          <w:i/>
        </w:rPr>
        <w:t xml:space="preserve"> in descending order</w:t>
      </w:r>
    </w:p>
    <w:p w:rsidR="00ED58E1" w:rsidRPr="000F10EF" w:rsidRDefault="00ED58E1" w:rsidP="00ED58E1">
      <w:pPr>
        <w:spacing w:line="360" w:lineRule="auto"/>
        <w:rPr>
          <w:rFonts w:cs="Times New Roman"/>
          <w:i/>
        </w:rPr>
      </w:pPr>
      <w:r w:rsidRPr="000F10EF">
        <w:rPr>
          <w:rFonts w:cs="Times New Roman"/>
          <w:i/>
        </w:rPr>
        <w:t>// Find k-NN based on hybrid scores</w:t>
      </w:r>
    </w:p>
    <w:p w:rsidR="00ED58E1" w:rsidRPr="000F10EF" w:rsidRDefault="00ED58E1" w:rsidP="00ED58E1">
      <w:pPr>
        <w:spacing w:line="360" w:lineRule="auto"/>
        <w:rPr>
          <w:rFonts w:cs="Times New Roman"/>
          <w:i/>
        </w:rPr>
      </w:pPr>
      <w:proofErr w:type="spellStart"/>
      <w:r w:rsidRPr="000F10EF">
        <w:rPr>
          <w:rFonts w:cs="Times New Roman"/>
          <w:i/>
        </w:rPr>
        <w:t>k_NN</w:t>
      </w:r>
      <w:proofErr w:type="spellEnd"/>
      <w:r w:rsidRPr="000F10EF">
        <w:rPr>
          <w:rFonts w:cs="Times New Roman"/>
          <w:i/>
        </w:rPr>
        <w:t xml:space="preserve"> = </w:t>
      </w:r>
      <w:proofErr w:type="spellStart"/>
      <w:r w:rsidRPr="000F10EF">
        <w:rPr>
          <w:rFonts w:cs="Times New Roman"/>
          <w:i/>
        </w:rPr>
        <w:t>top_</w:t>
      </w:r>
      <w:proofErr w:type="gramStart"/>
      <w:r w:rsidRPr="000F10EF">
        <w:rPr>
          <w:rFonts w:cs="Times New Roman"/>
          <w:i/>
        </w:rPr>
        <w:t>k</w:t>
      </w:r>
      <w:proofErr w:type="spellEnd"/>
      <w:r w:rsidRPr="000F10EF">
        <w:rPr>
          <w:rFonts w:cs="Times New Roman"/>
          <w:i/>
        </w:rPr>
        <w:t>(</w:t>
      </w:r>
      <w:proofErr w:type="spellStart"/>
      <w:proofErr w:type="gramEnd"/>
      <w:r w:rsidRPr="000F10EF">
        <w:rPr>
          <w:rFonts w:cs="Times New Roman"/>
          <w:i/>
        </w:rPr>
        <w:t>case_base</w:t>
      </w:r>
      <w:proofErr w:type="spellEnd"/>
      <w:r w:rsidRPr="000F10EF">
        <w:rPr>
          <w:rFonts w:cs="Times New Roman"/>
          <w:i/>
        </w:rPr>
        <w:t xml:space="preserve">, </w:t>
      </w:r>
      <w:proofErr w:type="spellStart"/>
      <w:r w:rsidRPr="000F10EF">
        <w:rPr>
          <w:rFonts w:cs="Times New Roman"/>
          <w:i/>
        </w:rPr>
        <w:t>similarity_scores</w:t>
      </w:r>
      <w:proofErr w:type="spellEnd"/>
      <w:r w:rsidRPr="000F10EF">
        <w:rPr>
          <w:rFonts w:cs="Times New Roman"/>
          <w:i/>
        </w:rPr>
        <w:t>, k)</w:t>
      </w:r>
    </w:p>
    <w:p w:rsidR="00ED58E1" w:rsidRPr="000F10EF" w:rsidRDefault="00ED58E1" w:rsidP="00ED58E1">
      <w:pPr>
        <w:spacing w:line="360" w:lineRule="auto"/>
        <w:rPr>
          <w:rFonts w:cs="Times New Roman"/>
          <w:i/>
        </w:rPr>
      </w:pPr>
      <w:r w:rsidRPr="000F10EF">
        <w:rPr>
          <w:rFonts w:cs="Times New Roman"/>
          <w:i/>
        </w:rPr>
        <w:t xml:space="preserve">return </w:t>
      </w:r>
      <w:proofErr w:type="spellStart"/>
      <w:r w:rsidRPr="000F10EF">
        <w:rPr>
          <w:rFonts w:cs="Times New Roman"/>
          <w:i/>
        </w:rPr>
        <w:t>k_NN</w:t>
      </w:r>
      <w:proofErr w:type="spellEnd"/>
      <w:r w:rsidRPr="000F10EF">
        <w:rPr>
          <w:rFonts w:cs="Times New Roman"/>
          <w:i/>
        </w:rPr>
        <w:t xml:space="preserve"> based on the </w:t>
      </w:r>
      <w:proofErr w:type="spellStart"/>
      <w:r w:rsidRPr="000F10EF">
        <w:rPr>
          <w:rFonts w:cs="Times New Roman"/>
          <w:i/>
        </w:rPr>
        <w:t>threshod_value</w:t>
      </w:r>
      <w:proofErr w:type="spellEnd"/>
    </w:p>
    <w:p w:rsidR="00ED58E1" w:rsidRPr="000F10EF" w:rsidRDefault="00ED58E1" w:rsidP="00ED58E1">
      <w:pPr>
        <w:spacing w:line="360" w:lineRule="auto"/>
        <w:rPr>
          <w:rFonts w:cs="Times New Roman"/>
          <w:i/>
        </w:rPr>
      </w:pPr>
      <w:r w:rsidRPr="000F10EF">
        <w:rPr>
          <w:rFonts w:cs="Times New Roman"/>
          <w:i/>
        </w:rPr>
        <w:t>Adapt the k-NN to fit new problem context</w:t>
      </w:r>
    </w:p>
    <w:p w:rsidR="00ED58E1" w:rsidRPr="000F10EF" w:rsidRDefault="00ED58E1" w:rsidP="00ED58E1">
      <w:pPr>
        <w:spacing w:line="360" w:lineRule="auto"/>
        <w:rPr>
          <w:rFonts w:cs="Times New Roman"/>
          <w:i/>
        </w:rPr>
      </w:pPr>
      <w:r w:rsidRPr="000F10EF">
        <w:rPr>
          <w:rFonts w:cs="Times New Roman"/>
          <w:i/>
        </w:rPr>
        <w:t>Output similar solutions</w:t>
      </w:r>
    </w:p>
    <w:p w:rsidR="00ED58E1" w:rsidRPr="000F10EF" w:rsidRDefault="00ED58E1" w:rsidP="00ED58E1">
      <w:pPr>
        <w:spacing w:line="360" w:lineRule="auto"/>
        <w:rPr>
          <w:rFonts w:cs="Times New Roman"/>
          <w:i/>
        </w:rPr>
      </w:pPr>
      <w:r w:rsidRPr="000F10EF">
        <w:rPr>
          <w:rFonts w:cs="Times New Roman"/>
          <w:i/>
        </w:rPr>
        <w:t>&lt;End the process&gt;</w:t>
      </w:r>
    </w:p>
    <w:p w:rsidR="00ED58E1" w:rsidRPr="000F10EF" w:rsidRDefault="00ED58E1" w:rsidP="00ED58E1">
      <w:pPr>
        <w:rPr>
          <w:rFonts w:cs="Times New Roman"/>
        </w:rPr>
      </w:pPr>
      <w:r w:rsidRPr="000F10EF">
        <w:rPr>
          <w:rFonts w:cs="Times New Roman"/>
        </w:rPr>
        <w:t xml:space="preserve">From the algorithm presented, if given a new problem, the problem description (features) of the new case are extracted and represented in terms of attribute-value pairs. Then, the attribute-value pair of the new case are compared with each attribute-value pair of each of the case in the case base using the proposed hybrid geometric similarity measure. The cases are ranked and sorted in descending order based on their hybrid similarity score. The top </w:t>
      </w:r>
      <w:r w:rsidRPr="0094151B">
        <w:rPr>
          <w:rFonts w:cs="Times New Roman"/>
          <w:i/>
        </w:rPr>
        <w:t>k</w:t>
      </w:r>
      <w:r w:rsidRPr="000F10EF">
        <w:rPr>
          <w:rFonts w:cs="Times New Roman"/>
        </w:rPr>
        <w:t xml:space="preserve"> cases that exceeds the threshold value from the sorted list are selected as the k-</w:t>
      </w:r>
      <w:r>
        <w:rPr>
          <w:rFonts w:cs="Times New Roman"/>
        </w:rPr>
        <w:t>N</w:t>
      </w:r>
      <w:r w:rsidRPr="000F10EF">
        <w:rPr>
          <w:rFonts w:cs="Times New Roman"/>
        </w:rPr>
        <w:t xml:space="preserve">earest </w:t>
      </w:r>
      <w:r>
        <w:rPr>
          <w:rFonts w:cs="Times New Roman"/>
        </w:rPr>
        <w:t>N</w:t>
      </w:r>
      <w:r w:rsidRPr="000F10EF">
        <w:rPr>
          <w:rFonts w:cs="Times New Roman"/>
        </w:rPr>
        <w:t>eighbours of the query case. The top-ranked cases are adapted to the specific context of the new problem. Finally, the most similar solution is output (i.e. after the match, a list of similar solution to the new case will be displayed) and reused as the most similar case (one with the highest similarity value) with recommended solution to the new case.</w:t>
      </w:r>
    </w:p>
    <w:p w:rsidR="00ED58E1" w:rsidRPr="000F10EF" w:rsidRDefault="00ED58E1" w:rsidP="00ED58E1">
      <w:pPr>
        <w:jc w:val="center"/>
        <w:rPr>
          <w:rFonts w:cs="Times New Roman"/>
        </w:rPr>
      </w:pPr>
      <w:r w:rsidRPr="00014BA4">
        <w:rPr>
          <w:rFonts w:cs="Times New Roman"/>
          <w:noProof/>
          <w:lang w:eastAsia="en-GB"/>
        </w:rPr>
        <w:lastRenderedPageBreak/>
        <w:drawing>
          <wp:inline distT="0" distB="0" distL="0" distR="0" wp14:anchorId="663CB7EF" wp14:editId="42693121">
            <wp:extent cx="5832000" cy="4448115"/>
            <wp:effectExtent l="0" t="0" r="0" b="0"/>
            <wp:docPr id="20" name="Picture 20" descr="C:\Users\Omonijo O. O\Desktop\Omonijo\Thesis\Chapters\flow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monijo O. O\Desktop\Omonijo\Thesis\Chapters\flowch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000" cy="4448115"/>
                    </a:xfrm>
                    <a:prstGeom prst="rect">
                      <a:avLst/>
                    </a:prstGeom>
                    <a:noFill/>
                    <a:ln>
                      <a:noFill/>
                    </a:ln>
                  </pic:spPr>
                </pic:pic>
              </a:graphicData>
            </a:graphic>
          </wp:inline>
        </w:drawing>
      </w:r>
      <w:r w:rsidRPr="00014BA4">
        <w:rPr>
          <w:rFonts w:cs="Times New Roman"/>
        </w:rPr>
        <w:t xml:space="preserve"> </w:t>
      </w:r>
      <w:r w:rsidRPr="000F10EF">
        <w:rPr>
          <w:rFonts w:cs="Times New Roman"/>
        </w:rPr>
        <w:t>Fig 3.4 Flowchart for the Hybrid Similarity Measure (Researcher, Omonijo O.</w:t>
      </w:r>
      <w:r>
        <w:rPr>
          <w:rFonts w:cs="Times New Roman"/>
        </w:rPr>
        <w:t>,</w:t>
      </w:r>
      <w:r w:rsidRPr="000F10EF">
        <w:rPr>
          <w:rFonts w:cs="Times New Roman"/>
        </w:rPr>
        <w:t xml:space="preserve"> 2024) </w:t>
      </w:r>
    </w:p>
    <w:p w:rsidR="00ED58E1" w:rsidRPr="000F10EF" w:rsidRDefault="00ED58E1" w:rsidP="00ED58E1">
      <w:pPr>
        <w:rPr>
          <w:rFonts w:cs="Times New Roman"/>
          <w:color w:val="000000" w:themeColor="text1"/>
        </w:rPr>
      </w:pPr>
      <w:r w:rsidRPr="000F10EF">
        <w:rPr>
          <w:rFonts w:cs="Times New Roman"/>
          <w:color w:val="000000" w:themeColor="text1"/>
        </w:rPr>
        <w:t xml:space="preserve">The flowchart in Fig 3.4 presents a breakdown of the flow of each stage of the proposed hybrid geometric similarity retrieval using k-NN. </w:t>
      </w:r>
    </w:p>
    <w:p w:rsidR="00ED58E1" w:rsidRPr="000F10EF" w:rsidRDefault="00ED58E1" w:rsidP="00ED58E1">
      <w:pPr>
        <w:rPr>
          <w:rFonts w:cs="Times New Roman"/>
          <w:color w:val="000000" w:themeColor="text1"/>
        </w:rPr>
      </w:pPr>
      <w:r w:rsidRPr="000F10EF">
        <w:rPr>
          <w:rFonts w:cs="Times New Roman"/>
        </w:rPr>
        <w:t>To verify the effectiveness and performance of the proposed measure, the model was applied to a domain of catfish (</w:t>
      </w:r>
      <w:proofErr w:type="spellStart"/>
      <w:r w:rsidRPr="000F10EF">
        <w:rPr>
          <w:rFonts w:cs="Times New Roman"/>
        </w:rPr>
        <w:t>Clarias</w:t>
      </w:r>
      <w:proofErr w:type="spellEnd"/>
      <w:r w:rsidRPr="000F10EF">
        <w:rPr>
          <w:rFonts w:cs="Times New Roman"/>
        </w:rPr>
        <w:t xml:space="preserve"> </w:t>
      </w:r>
      <w:proofErr w:type="spellStart"/>
      <w:r w:rsidRPr="000F10EF">
        <w:rPr>
          <w:rFonts w:cs="Times New Roman"/>
        </w:rPr>
        <w:t>Gariepinus</w:t>
      </w:r>
      <w:proofErr w:type="spellEnd"/>
      <w:r w:rsidRPr="000F10EF">
        <w:rPr>
          <w:rFonts w:cs="Times New Roman"/>
        </w:rPr>
        <w:t>) diseases and new cases are used to test the model. The level of success of the model is evaluated base on accuracy, precision, recall, F1-score, area under the ROC curve</w:t>
      </w:r>
      <w:r>
        <w:rPr>
          <w:rFonts w:cs="Times New Roman"/>
        </w:rPr>
        <w:t xml:space="preserve"> and robustness</w:t>
      </w:r>
      <w:r w:rsidRPr="000F10EF">
        <w:rPr>
          <w:rFonts w:cs="Times New Roman"/>
        </w:rPr>
        <w:t>.</w:t>
      </w:r>
    </w:p>
    <w:p w:rsidR="00ED58E1" w:rsidRPr="000F10EF" w:rsidRDefault="00ED58E1" w:rsidP="00ED58E1">
      <w:pPr>
        <w:pStyle w:val="Heading3"/>
        <w:numPr>
          <w:ilvl w:val="2"/>
          <w:numId w:val="10"/>
        </w:numPr>
        <w:rPr>
          <w:rFonts w:cs="Times New Roman"/>
        </w:rPr>
      </w:pPr>
      <w:bookmarkStart w:id="15" w:name="_Toc151443074"/>
      <w:bookmarkStart w:id="16" w:name="_Toc160449995"/>
      <w:r w:rsidRPr="000F10EF">
        <w:rPr>
          <w:rFonts w:cs="Times New Roman"/>
        </w:rPr>
        <w:lastRenderedPageBreak/>
        <w:t>Data Acquisition</w:t>
      </w:r>
      <w:bookmarkEnd w:id="15"/>
      <w:bookmarkEnd w:id="16"/>
    </w:p>
    <w:p w:rsidR="00ED58E1" w:rsidRPr="000F10EF" w:rsidRDefault="00ED58E1" w:rsidP="00ED58E1">
      <w:pPr>
        <w:autoSpaceDE w:val="0"/>
        <w:autoSpaceDN w:val="0"/>
        <w:adjustRightInd w:val="0"/>
        <w:rPr>
          <w:rFonts w:cs="Times New Roman"/>
          <w:b/>
          <w:color w:val="00B0F0"/>
        </w:rPr>
      </w:pPr>
      <w:r w:rsidRPr="000F10EF">
        <w:rPr>
          <w:rFonts w:cs="Times New Roman"/>
        </w:rPr>
        <w:t>CBR systems are data driven, hence the need for data to implement the proposed system. Data on the diseases of catfish was employed for this study. This is because it can be represented using a feature-value concept</w:t>
      </w:r>
      <w:r w:rsidRPr="000F10EF">
        <w:rPr>
          <w:rFonts w:cs="Times New Roman"/>
          <w:b/>
          <w:color w:val="00B0F0"/>
        </w:rPr>
        <w:t>.</w:t>
      </w:r>
    </w:p>
    <w:p w:rsidR="00ED58E1" w:rsidRPr="000F10EF" w:rsidRDefault="00ED58E1" w:rsidP="00ED58E1">
      <w:pPr>
        <w:autoSpaceDE w:val="0"/>
        <w:autoSpaceDN w:val="0"/>
        <w:adjustRightInd w:val="0"/>
        <w:rPr>
          <w:rFonts w:cs="Times New Roman"/>
        </w:rPr>
      </w:pPr>
      <w:r w:rsidRPr="000F10EF">
        <w:rPr>
          <w:rFonts w:cs="Times New Roman"/>
        </w:rPr>
        <w:t>Fish play an important role in nutrition, food security, and livelihoods</w:t>
      </w:r>
      <w:r w:rsidRPr="000F10EF">
        <w:rPr>
          <w:rFonts w:cs="Times New Roman"/>
          <w:vertAlign w:val="superscript"/>
        </w:rPr>
        <w:t>4</w:t>
      </w:r>
      <w:r w:rsidRPr="000F10EF">
        <w:rPr>
          <w:rFonts w:cs="Times New Roman"/>
        </w:rPr>
        <w:t>. In fact, the human consumption of fish meat accounts for approximately 40% of protein consumed</w:t>
      </w:r>
      <w:r w:rsidRPr="000F10EF">
        <w:rPr>
          <w:rFonts w:cs="Times New Roman"/>
          <w:vertAlign w:val="superscript"/>
        </w:rPr>
        <w:t>5</w:t>
      </w:r>
      <w:r w:rsidRPr="000F10EF">
        <w:rPr>
          <w:rFonts w:cs="Times New Roman"/>
        </w:rPr>
        <w:t xml:space="preserve">. </w:t>
      </w:r>
    </w:p>
    <w:p w:rsidR="00ED58E1" w:rsidRPr="000F10EF" w:rsidRDefault="00ED58E1" w:rsidP="00ED58E1">
      <w:pPr>
        <w:autoSpaceDE w:val="0"/>
        <w:autoSpaceDN w:val="0"/>
        <w:adjustRightInd w:val="0"/>
        <w:rPr>
          <w:rFonts w:cs="Times New Roman"/>
        </w:rPr>
      </w:pPr>
      <w:r w:rsidRPr="000F10EF">
        <w:rPr>
          <w:rFonts w:cs="Times New Roman"/>
        </w:rPr>
        <w:t>There are different types of fishes and they basically inhabit in different water habitats. Catfish (</w:t>
      </w:r>
      <w:proofErr w:type="spellStart"/>
      <w:r w:rsidRPr="000F10EF">
        <w:rPr>
          <w:rFonts w:cs="Times New Roman"/>
        </w:rPr>
        <w:t>Clarias</w:t>
      </w:r>
      <w:proofErr w:type="spellEnd"/>
      <w:r w:rsidRPr="000F10EF">
        <w:rPr>
          <w:rFonts w:cs="Times New Roman"/>
        </w:rPr>
        <w:t xml:space="preserve"> </w:t>
      </w:r>
      <w:proofErr w:type="spellStart"/>
      <w:r w:rsidRPr="000F10EF">
        <w:rPr>
          <w:rFonts w:cs="Times New Roman"/>
        </w:rPr>
        <w:t>Gariepinus</w:t>
      </w:r>
      <w:proofErr w:type="spellEnd"/>
      <w:r w:rsidRPr="000F10EF">
        <w:rPr>
          <w:rFonts w:cs="Times New Roman"/>
        </w:rPr>
        <w:t>) are primarily freshwater fish that are well adapted to confined environments and are resistant to manipulation and disease</w:t>
      </w:r>
      <w:r w:rsidRPr="000F10EF">
        <w:rPr>
          <w:rFonts w:cs="Times New Roman"/>
          <w:vertAlign w:val="superscript"/>
        </w:rPr>
        <w:t>10</w:t>
      </w:r>
      <w:r w:rsidRPr="000F10EF">
        <w:rPr>
          <w:rFonts w:cs="Times New Roman"/>
        </w:rPr>
        <w:t>.While fish serves as a source for the provision of very high quantity of protein and a wide range of other nutrients especially essential amino acids and fatty acids that our body needs, it is also associated with a variety of diseases. These diseases can be detected by their associated symptoms. Diseases of fishes are provoked by a spacious range of contagious organisms such as bacteria, viruses, protozoan, and metazoan parasites</w:t>
      </w:r>
      <w:r w:rsidRPr="000F10EF">
        <w:rPr>
          <w:rFonts w:cs="Times New Roman"/>
          <w:vertAlign w:val="superscript"/>
        </w:rPr>
        <w:t>6</w:t>
      </w:r>
      <w:r w:rsidRPr="000F10EF">
        <w:rPr>
          <w:rFonts w:cs="Times New Roman"/>
        </w:rPr>
        <w:t>. The symptoms associated with each disease can sometimes be misleading, thus, both primary and secondary methods of data collection were used to gather the essential domain knowledge in order to have a better understanding of the area under examination. Data from relevant materials from sources such as, the internet, books, journal articles and prior research on catfish diseases cases were consulted. Despite the fact that information may be created from a variety of sources such as textbooks, manuals, and simulation models, the knowledge at the core of a well-built knowledge-based system originates from human specialists</w:t>
      </w:r>
      <w:r w:rsidRPr="000F10EF">
        <w:rPr>
          <w:rFonts w:cs="Times New Roman"/>
          <w:vertAlign w:val="superscript"/>
        </w:rPr>
        <w:t>7</w:t>
      </w:r>
      <w:r w:rsidRPr="000F10EF">
        <w:rPr>
          <w:rFonts w:cs="Times New Roman"/>
        </w:rPr>
        <w:t xml:space="preserve">. Thus, interviews with relevant catfish experts were conducted to obtain data depending on their degree of expertise and availability. This helped to provide a better understanding symptoms and diseases of the domain knowledge. Human specialists frequently apply their expertise and experience to address real-world challenges such </w:t>
      </w:r>
      <w:r w:rsidRPr="000F10EF">
        <w:rPr>
          <w:rFonts w:cs="Times New Roman"/>
        </w:rPr>
        <w:lastRenderedPageBreak/>
        <w:t>as this. And in such instances, professionals employ not only their heuristics knowledge, but also their experience, which necessitates subjective judgment in making decisions about the topic at hand. This further demonstrates how crucial it is to capture expert knowledge and the techniques by which they do their tasks when designing a knowledge-based system</w:t>
      </w:r>
      <w:r w:rsidRPr="000F10EF">
        <w:rPr>
          <w:rFonts w:cs="Times New Roman"/>
          <w:vertAlign w:val="superscript"/>
        </w:rPr>
        <w:t>7</w:t>
      </w:r>
      <w:r w:rsidRPr="000F10EF">
        <w:rPr>
          <w:rFonts w:cs="Times New Roman"/>
        </w:rPr>
        <w:t>. At this stage, it is important to take care and critically examine the sort of knowledge to be obtained while seeking to capture and maintain knowledge.</w:t>
      </w:r>
    </w:p>
    <w:p w:rsidR="00ED58E1" w:rsidRDefault="00ED58E1" w:rsidP="00ED58E1">
      <w:pPr>
        <w:autoSpaceDE w:val="0"/>
        <w:autoSpaceDN w:val="0"/>
        <w:adjustRightInd w:val="0"/>
        <w:rPr>
          <w:rFonts w:cs="Times New Roman"/>
        </w:rPr>
      </w:pPr>
      <w:r w:rsidRPr="000F10EF">
        <w:rPr>
          <w:rFonts w:cs="Times New Roman"/>
          <w:color w:val="FF0000"/>
        </w:rPr>
        <w:t xml:space="preserve">Altogether, a total of </w:t>
      </w:r>
      <w:r>
        <w:rPr>
          <w:rFonts w:cs="Times New Roman"/>
        </w:rPr>
        <w:t>32</w:t>
      </w:r>
      <w:r w:rsidRPr="000F10EF">
        <w:rPr>
          <w:rFonts w:cs="Times New Roman"/>
          <w:color w:val="FF0000"/>
        </w:rPr>
        <w:t xml:space="preserve"> catfish diseases was used and </w:t>
      </w:r>
      <w:r>
        <w:rPr>
          <w:rFonts w:cs="Times New Roman"/>
          <w:color w:val="FF0000"/>
        </w:rPr>
        <w:t>35</w:t>
      </w:r>
      <w:r w:rsidRPr="000F10EF">
        <w:rPr>
          <w:rFonts w:cs="Times New Roman"/>
          <w:color w:val="FF0000"/>
        </w:rPr>
        <w:t xml:space="preserve"> symptoms. </w:t>
      </w:r>
      <w:r w:rsidRPr="000F10EF">
        <w:rPr>
          <w:rFonts w:cs="Times New Roman"/>
        </w:rPr>
        <w:t>Example of the data used in the model is presented in Table 3.2. The specified data are taken from all of the aforementioned media.</w:t>
      </w:r>
    </w:p>
    <w:p w:rsidR="00ED58E1" w:rsidRPr="000F10EF" w:rsidRDefault="00ED58E1" w:rsidP="00ED58E1">
      <w:pPr>
        <w:autoSpaceDE w:val="0"/>
        <w:autoSpaceDN w:val="0"/>
        <w:adjustRightInd w:val="0"/>
        <w:jc w:val="center"/>
        <w:rPr>
          <w:rFonts w:cs="Times New Roman"/>
        </w:rPr>
      </w:pPr>
      <w:r w:rsidRPr="000F10EF">
        <w:rPr>
          <w:rFonts w:cs="Times New Roman"/>
        </w:rPr>
        <w:t>Table 3. 2 Description of Common African Catfish Diseases and Symptoms</w:t>
      </w:r>
    </w:p>
    <w:tbl>
      <w:tblPr>
        <w:tblW w:w="88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414"/>
        <w:gridCol w:w="4807"/>
      </w:tblGrid>
      <w:tr w:rsidR="00ED58E1" w:rsidRPr="002D18F7" w:rsidTr="00A43D07">
        <w:trPr>
          <w:trHeight w:val="70"/>
        </w:trPr>
        <w:tc>
          <w:tcPr>
            <w:tcW w:w="590" w:type="dxa"/>
            <w:shd w:val="clear" w:color="auto" w:fill="auto"/>
            <w:vAlign w:val="center"/>
            <w:hideMark/>
          </w:tcPr>
          <w:p w:rsidR="00ED58E1" w:rsidRPr="002D18F7" w:rsidRDefault="00ED58E1" w:rsidP="00A43D07">
            <w:pPr>
              <w:spacing w:line="240" w:lineRule="auto"/>
              <w:jc w:val="center"/>
              <w:rPr>
                <w:rFonts w:cs="Times New Roman"/>
                <w:b/>
                <w:color w:val="000000"/>
                <w:lang w:eastAsia="en-GB"/>
              </w:rPr>
            </w:pPr>
            <w:r w:rsidRPr="002D18F7">
              <w:rPr>
                <w:rFonts w:cs="Times New Roman"/>
                <w:b/>
                <w:color w:val="000000"/>
                <w:lang w:val="en" w:eastAsia="en-GB"/>
              </w:rPr>
              <w:t>S/N</w:t>
            </w:r>
          </w:p>
        </w:tc>
        <w:tc>
          <w:tcPr>
            <w:tcW w:w="3414" w:type="dxa"/>
            <w:shd w:val="clear" w:color="auto" w:fill="auto"/>
            <w:vAlign w:val="center"/>
            <w:hideMark/>
          </w:tcPr>
          <w:p w:rsidR="00ED58E1" w:rsidRPr="002D18F7" w:rsidRDefault="00ED58E1" w:rsidP="00A43D07">
            <w:pPr>
              <w:spacing w:line="240" w:lineRule="auto"/>
              <w:jc w:val="center"/>
              <w:rPr>
                <w:rFonts w:cs="Times New Roman"/>
                <w:b/>
                <w:color w:val="000000"/>
                <w:lang w:eastAsia="en-GB"/>
              </w:rPr>
            </w:pPr>
            <w:r w:rsidRPr="002D18F7">
              <w:rPr>
                <w:rFonts w:cs="Times New Roman"/>
                <w:b/>
                <w:color w:val="000000"/>
                <w:lang w:val="en-US" w:eastAsia="en-GB"/>
              </w:rPr>
              <w:t>DISEASE</w:t>
            </w:r>
          </w:p>
        </w:tc>
        <w:tc>
          <w:tcPr>
            <w:tcW w:w="4807" w:type="dxa"/>
            <w:shd w:val="clear" w:color="auto" w:fill="auto"/>
            <w:vAlign w:val="center"/>
            <w:hideMark/>
          </w:tcPr>
          <w:p w:rsidR="00ED58E1" w:rsidRPr="002D18F7" w:rsidRDefault="00ED58E1" w:rsidP="00A43D07">
            <w:pPr>
              <w:spacing w:line="240" w:lineRule="auto"/>
              <w:jc w:val="center"/>
              <w:rPr>
                <w:rFonts w:cs="Times New Roman"/>
                <w:b/>
                <w:color w:val="000000"/>
                <w:lang w:eastAsia="en-GB"/>
              </w:rPr>
            </w:pPr>
            <w:r w:rsidRPr="002D18F7">
              <w:rPr>
                <w:rFonts w:cs="Times New Roman"/>
                <w:b/>
                <w:color w:val="000000"/>
                <w:lang w:val="en-US" w:eastAsia="en-GB"/>
              </w:rPr>
              <w:t>SYMPTOMS</w:t>
            </w:r>
          </w:p>
        </w:tc>
      </w:tr>
      <w:tr w:rsidR="00ED58E1" w:rsidRPr="002D18F7" w:rsidTr="00A43D07">
        <w:trPr>
          <w:trHeight w:val="330"/>
        </w:trPr>
        <w:tc>
          <w:tcPr>
            <w:tcW w:w="590" w:type="dxa"/>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A</w:t>
            </w:r>
          </w:p>
        </w:tc>
        <w:tc>
          <w:tcPr>
            <w:tcW w:w="8221" w:type="dxa"/>
            <w:gridSpan w:val="2"/>
            <w:shd w:val="clear" w:color="auto" w:fill="auto"/>
            <w:vAlign w:val="center"/>
            <w:hideMark/>
          </w:tcPr>
          <w:p w:rsidR="00ED58E1" w:rsidRPr="002D18F7" w:rsidRDefault="00ED58E1" w:rsidP="00A43D07">
            <w:pPr>
              <w:spacing w:line="240" w:lineRule="auto"/>
              <w:jc w:val="left"/>
              <w:rPr>
                <w:rFonts w:cs="Times New Roman"/>
                <w:b/>
                <w:color w:val="000000"/>
                <w:lang w:eastAsia="en-GB"/>
              </w:rPr>
            </w:pPr>
            <w:r w:rsidRPr="002D18F7">
              <w:rPr>
                <w:rFonts w:cs="Times New Roman"/>
                <w:b/>
                <w:color w:val="000000"/>
                <w:lang w:val="en-US" w:eastAsia="en-GB"/>
              </w:rPr>
              <w:t>BACTERIAL DISEASES</w:t>
            </w:r>
          </w:p>
        </w:tc>
      </w:tr>
      <w:tr w:rsidR="00ED58E1" w:rsidRPr="002D18F7" w:rsidTr="00A43D07">
        <w:trPr>
          <w:trHeight w:val="515"/>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Motile Aeromonad Septicemia (MAS)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Hemorrhages on the skin, fins, and internal organs</w:t>
            </w:r>
          </w:p>
        </w:tc>
      </w:tr>
      <w:tr w:rsidR="00ED58E1" w:rsidRPr="002D18F7" w:rsidTr="00A43D07">
        <w:trPr>
          <w:trHeight w:val="98"/>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Abdominal swelling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Abscesses (internal and external)</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Fin rot/fry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Exophthalmos (pop-eye)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Ulcers on the body</w:t>
            </w:r>
          </w:p>
        </w:tc>
      </w:tr>
      <w:tr w:rsidR="00ED58E1" w:rsidRPr="002D18F7" w:rsidTr="00A43D07">
        <w:trPr>
          <w:trHeight w:val="9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Generalized septicemia (blood infection)</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Erratic swimming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Darkening of the body</w:t>
            </w:r>
          </w:p>
        </w:tc>
      </w:tr>
      <w:tr w:rsidR="00ED58E1" w:rsidRPr="002D18F7" w:rsidTr="00A43D07">
        <w:trPr>
          <w:trHeight w:val="78"/>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Pseudomonas Infection</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Hemorrhagic septicemia</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lesions and ulcers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Fin rot and tail rot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Swelling of the abdomen/belly (dropsy, ascites)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Exophthalmos (pop-eye)</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Respiration is difficult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CB4CE3" w:rsidRDefault="00ED58E1" w:rsidP="00A43D07">
            <w:pPr>
              <w:spacing w:line="240" w:lineRule="auto"/>
              <w:jc w:val="left"/>
              <w:rPr>
                <w:rFonts w:cs="Times New Roman"/>
                <w:bCs w:val="0"/>
                <w:color w:val="00B050"/>
                <w:lang w:eastAsia="en-GB"/>
              </w:rPr>
            </w:pPr>
            <w:r w:rsidRPr="00CB4CE3">
              <w:rPr>
                <w:rFonts w:cs="Times New Roman"/>
                <w:bCs w:val="0"/>
                <w:color w:val="00B050"/>
                <w:lang w:val="en-US" w:eastAsia="en-GB"/>
              </w:rPr>
              <w:t xml:space="preserve">Loss of Appetite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Exhibits an erratic swimming behavior.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r w:rsidRPr="002D18F7">
              <w:rPr>
                <w:rFonts w:cs="Times New Roman"/>
                <w:bCs w:val="0"/>
                <w:color w:val="000000"/>
                <w:lang w:val="en-US" w:eastAsia="en-GB"/>
              </w:rPr>
              <w:t xml:space="preserv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Fluid accumulation under the skin</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3</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Enteric Septicemia of Catfish (ESC)</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Hemorrhages on the skin and internal organs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anemia</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abdomen (ascites)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Multiple small white spots on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Ulcers on the skin and muscle tissue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Protruding eyes (exophthalmos)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Erratic swimming behavior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p>
        </w:tc>
      </w:tr>
      <w:tr w:rsidR="00ED58E1" w:rsidRPr="002D18F7" w:rsidTr="00A43D07">
        <w:trPr>
          <w:trHeight w:val="295"/>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4</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Dropsy</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abdomen due to fluid accumulation (ascites)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Fins clamped against the body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respiratory rate/</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Stay at the surface of the water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Swollen anus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Curved spine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or swollen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Redness or inflammation of the skin (discoloration)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Pop-eye</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5</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Vibriosis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Skin ulcers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Skin lesions </w:t>
            </w:r>
          </w:p>
        </w:tc>
      </w:tr>
      <w:tr w:rsidR="00ED58E1" w:rsidRPr="002D18F7" w:rsidTr="00A43D07">
        <w:trPr>
          <w:trHeight w:val="114"/>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Pop-eye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abdomen (ascites)</w:t>
            </w:r>
          </w:p>
        </w:tc>
      </w:tr>
      <w:tr w:rsidR="00ED58E1" w:rsidRPr="002D18F7" w:rsidTr="00A43D07">
        <w:trPr>
          <w:trHeight w:val="112"/>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r w:rsidRPr="002D18F7">
              <w:rPr>
                <w:rFonts w:cs="Times New Roman"/>
                <w:bCs w:val="0"/>
                <w:color w:val="000000"/>
                <w:lang w:val="en-US" w:eastAsia="en-GB"/>
              </w:rPr>
              <w:t xml:space="preserv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6</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Streptococcosis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Exophthalmos (pop-eye)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Hemorrhages on the skin, eyes, and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ulcers and abscesses</w:t>
            </w:r>
          </w:p>
        </w:tc>
      </w:tr>
      <w:tr w:rsidR="00ED58E1" w:rsidRPr="002D18F7" w:rsidTr="00A43D07">
        <w:trPr>
          <w:trHeight w:val="9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Erratic swimming (loss of buoyancy control)</w:t>
            </w:r>
          </w:p>
        </w:tc>
      </w:tr>
      <w:tr w:rsidR="00ED58E1" w:rsidRPr="002D18F7" w:rsidTr="00A43D07">
        <w:trPr>
          <w:trHeight w:val="9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Pr>
                <w:rFonts w:cs="Times New Roman"/>
                <w:bCs w:val="0"/>
                <w:color w:val="00B050"/>
                <w:lang w:val="en-US" w:eastAsia="en-GB"/>
              </w:rPr>
              <w:t>Loss of equilibrium</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Corneal opacity (whitish eyes)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Ascites (i.e., distended abdomen/dropsy/bloating)</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7</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Epitheliocystis</w:t>
            </w:r>
            <w:proofErr w:type="spellEnd"/>
            <w:r w:rsidRPr="002D18F7">
              <w:rPr>
                <w:rFonts w:cs="Times New Roman"/>
                <w:bCs w:val="0"/>
                <w:color w:val="111111"/>
                <w:lang w:val="en-US" w:eastAsia="en-GB"/>
              </w:rPr>
              <w:t xml:space="preserve"> </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White cysts or nodules on the gills or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Difficulty breathing due to gill damage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mucus production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Fish swimming near surface</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8</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Bacterial Gill Disease (BGD)</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Frayed and eroded gill filaments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or gasping at the water surface (difficulty breathing)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Pale gills due to necrosis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Loss of appetite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Rapid gill movement</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9</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Columnaris</w:t>
            </w:r>
            <w:proofErr w:type="spellEnd"/>
            <w:r w:rsidRPr="002D18F7">
              <w:rPr>
                <w:rFonts w:cs="Times New Roman"/>
                <w:bCs w:val="0"/>
                <w:color w:val="111111"/>
                <w:lang w:val="en-US" w:eastAsia="en-GB"/>
              </w:rPr>
              <w:t xml:space="preserve"> Disease</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Grayish-white spots on the skin, gills, and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Skin ulcers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Lesions on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Frayed (eroded)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ED58E1">
            <w:pPr>
              <w:spacing w:line="240" w:lineRule="auto"/>
              <w:jc w:val="left"/>
              <w:rPr>
                <w:rFonts w:cs="Times New Roman"/>
                <w:bCs w:val="0"/>
                <w:color w:val="00B050"/>
                <w:lang w:eastAsia="en-GB"/>
              </w:rPr>
            </w:pPr>
            <w:r>
              <w:rPr>
                <w:rFonts w:cs="Times New Roman"/>
                <w:bCs w:val="0"/>
                <w:color w:val="00B050"/>
                <w:lang w:val="en-US" w:eastAsia="en-GB"/>
              </w:rPr>
              <w:t>Mucus buildup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Difficulty breathing and increased respiratory rate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B</w:t>
            </w:r>
          </w:p>
        </w:tc>
        <w:tc>
          <w:tcPr>
            <w:tcW w:w="8221" w:type="dxa"/>
            <w:gridSpan w:val="2"/>
            <w:shd w:val="clear" w:color="auto" w:fill="auto"/>
            <w:vAlign w:val="center"/>
            <w:hideMark/>
          </w:tcPr>
          <w:p w:rsidR="00ED58E1" w:rsidRPr="002D18F7" w:rsidRDefault="00ED58E1" w:rsidP="00A43D07">
            <w:pPr>
              <w:spacing w:line="240" w:lineRule="auto"/>
              <w:jc w:val="left"/>
              <w:rPr>
                <w:rFonts w:cs="Times New Roman"/>
                <w:b/>
                <w:color w:val="000000"/>
                <w:lang w:eastAsia="en-GB"/>
              </w:rPr>
            </w:pPr>
            <w:r w:rsidRPr="002D18F7">
              <w:rPr>
                <w:rFonts w:cs="Times New Roman"/>
                <w:b/>
                <w:color w:val="000000"/>
                <w:lang w:val="en-US" w:eastAsia="en-GB"/>
              </w:rPr>
              <w:t>VIRAL DISEASES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10</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Ictalurid</w:t>
            </w:r>
            <w:proofErr w:type="spellEnd"/>
            <w:r w:rsidRPr="002D18F7">
              <w:rPr>
                <w:rFonts w:cs="Times New Roman"/>
                <w:bCs w:val="0"/>
                <w:color w:val="111111"/>
                <w:lang w:val="en-US" w:eastAsia="en-GB"/>
              </w:rPr>
              <w:t xml:space="preserve"> Herpesvirus 1 (IcHV-1):</w:t>
            </w:r>
            <w:r w:rsidRPr="002D18F7">
              <w:rPr>
                <w:rFonts w:cs="Times New Roman"/>
                <w:bCs w:val="0"/>
                <w:color w:val="000000"/>
                <w:lang w:val="en-US" w:eastAsia="en-GB"/>
              </w:rPr>
              <w:t xml:space="preserve"> Channel Catfish Virus Disease (CCVD)</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Swollen abdomen (ascites) </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Exophthalmos (pop-eye)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Hemorrhages in the skin, fins, and eyes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anemia</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Erratic swimming behavior or spiraling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Darkened skin color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Enlarged spleen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11</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Viral Hemorrhagic Septicemia (VHS)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Hemorrhages in the skin, gills, and eyes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Bulging eyes (Exophthalmos)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Anemia and pale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and darkened spleen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Erratic swimming and loss of equilibrium</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External and internal bleeding</w:t>
            </w:r>
            <w:r w:rsidRPr="002D18F7">
              <w:rPr>
                <w:rFonts w:cs="Times New Roman"/>
                <w:bCs w:val="0"/>
                <w:color w:val="111111"/>
                <w:lang w:val="en-US" w:eastAsia="en-GB"/>
              </w:rPr>
              <w:t xml:space="preserv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abdomen</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12</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Nervous Necrosis Virus (NNV)</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Erratic swimming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Spiraling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Darkened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Lesions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balance (Buoyancy)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Muscle twitching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Pop-eye</w:t>
            </w:r>
          </w:p>
        </w:tc>
      </w:tr>
      <w:tr w:rsidR="00ED58E1" w:rsidRPr="002D18F7" w:rsidTr="00A43D07">
        <w:trPr>
          <w:trHeight w:val="84"/>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13</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Epizootic hematopoietic necrosis virus (EHNV)</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Hemorrhages in the internal organs and muscles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Swollen abdomen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Darkening of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Enlarged spleen and kidney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Focal white to yellow liver lesions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14</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Viral Encephalopathy and Retinopathy (VER)</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Erratic swimming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equilibrium</w:t>
            </w:r>
            <w:r w:rsidRPr="002D18F7">
              <w:rPr>
                <w:rFonts w:cs="Times New Roman"/>
                <w:bCs w:val="0"/>
                <w:color w:val="000000"/>
                <w:lang w:val="en-US" w:eastAsia="en-GB"/>
              </w:rPr>
              <w:t xml:space="preserve"> </w:t>
            </w:r>
            <w:r w:rsidRPr="002D18F7">
              <w:rPr>
                <w:rFonts w:cs="Times New Roman"/>
                <w:bCs w:val="0"/>
                <w:color w:val="00B050"/>
                <w:lang w:val="en-US" w:eastAsia="en-GB"/>
              </w:rPr>
              <w:t>Hyperactivity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Sporadic protrusion of the head from the water.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proofErr w:type="spellStart"/>
            <w:r w:rsidRPr="002D18F7">
              <w:rPr>
                <w:rFonts w:cs="Times New Roman"/>
                <w:bCs w:val="0"/>
                <w:color w:val="00B050"/>
                <w:lang w:val="en-US" w:eastAsia="en-GB"/>
              </w:rPr>
              <w:t>Colour</w:t>
            </w:r>
            <w:proofErr w:type="spellEnd"/>
            <w:r w:rsidRPr="002D18F7">
              <w:rPr>
                <w:rFonts w:cs="Times New Roman"/>
                <w:bCs w:val="0"/>
                <w:color w:val="00B050"/>
                <w:lang w:val="en-US" w:eastAsia="en-GB"/>
              </w:rPr>
              <w:t xml:space="preserve"> change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feeding</w:t>
            </w:r>
          </w:p>
        </w:tc>
      </w:tr>
      <w:tr w:rsidR="00ED58E1" w:rsidRPr="002D18F7" w:rsidTr="00A43D07">
        <w:trPr>
          <w:trHeight w:val="144"/>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Retinal lesions and eye abnormalities (Loss of vision)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Emaciation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Over-inflated swim bladder (the only significant internal gross pathological sign).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p>
        </w:tc>
      </w:tr>
      <w:tr w:rsidR="00ED58E1" w:rsidRPr="002D18F7" w:rsidTr="00A43D07">
        <w:trPr>
          <w:trHeight w:val="70"/>
        </w:trPr>
        <w:tc>
          <w:tcPr>
            <w:tcW w:w="590" w:type="dxa"/>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C</w:t>
            </w:r>
          </w:p>
        </w:tc>
        <w:tc>
          <w:tcPr>
            <w:tcW w:w="8221" w:type="dxa"/>
            <w:gridSpan w:val="2"/>
            <w:shd w:val="clear" w:color="auto" w:fill="auto"/>
            <w:vAlign w:val="center"/>
            <w:hideMark/>
          </w:tcPr>
          <w:p w:rsidR="00ED58E1" w:rsidRPr="002D18F7" w:rsidRDefault="00ED58E1" w:rsidP="00A43D07">
            <w:pPr>
              <w:spacing w:line="240" w:lineRule="auto"/>
              <w:jc w:val="left"/>
              <w:rPr>
                <w:rFonts w:cs="Times New Roman"/>
                <w:b/>
                <w:color w:val="000000"/>
                <w:lang w:eastAsia="en-GB"/>
              </w:rPr>
            </w:pPr>
            <w:r w:rsidRPr="002D18F7">
              <w:rPr>
                <w:rFonts w:cs="Times New Roman"/>
                <w:b/>
                <w:color w:val="000000"/>
                <w:lang w:val="en-US" w:eastAsia="en-GB"/>
              </w:rPr>
              <w:t>PARASITIC DISEASES</w:t>
            </w:r>
          </w:p>
        </w:tc>
      </w:tr>
      <w:tr w:rsidR="00ED58E1" w:rsidRPr="002D18F7" w:rsidTr="00A43D07">
        <w:trPr>
          <w:trHeight w:val="243"/>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15</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Ichthyophthiriasis</w:t>
            </w:r>
            <w:proofErr w:type="spellEnd"/>
            <w:r w:rsidRPr="002D18F7">
              <w:rPr>
                <w:rFonts w:cs="Times New Roman"/>
                <w:bCs w:val="0"/>
                <w:color w:val="000000"/>
                <w:lang w:val="en-US" w:eastAsia="en-GB"/>
              </w:rPr>
              <w:t xml:space="preserve"> (</w:t>
            </w:r>
            <w:proofErr w:type="spellStart"/>
            <w:r w:rsidRPr="002D18F7">
              <w:rPr>
                <w:rFonts w:cs="Times New Roman"/>
                <w:bCs w:val="0"/>
                <w:color w:val="000000"/>
                <w:lang w:val="en-US" w:eastAsia="en-GB"/>
              </w:rPr>
              <w:t>Ich</w:t>
            </w:r>
            <w:proofErr w:type="spellEnd"/>
            <w:r w:rsidRPr="002D18F7">
              <w:rPr>
                <w:rFonts w:cs="Times New Roman"/>
                <w:bCs w:val="0"/>
                <w:color w:val="000000"/>
                <w:lang w:val="en-US" w:eastAsia="en-GB"/>
              </w:rPr>
              <w:t>)</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White spots on the skin, fins, and gills (resembling grains of salt or sugar)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 (Flashing)</w:t>
            </w:r>
            <w:r w:rsidRPr="002D18F7">
              <w:rPr>
                <w:rFonts w:cs="Times New Roman"/>
                <w:bCs w:val="0"/>
                <w:color w:val="000000"/>
                <w:lang w:val="en-US" w:eastAsia="en-GB"/>
              </w:rPr>
              <w:t xml:space="preserve">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Discoloration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Upside-down swimming near the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mucus production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(hyperventilation)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Rapid gill movement </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 (Anorexia)</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16</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Trichinosis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gills and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Clamped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flashing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rapid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Skin discoloration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Ulcer of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Frayed fins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erosion</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17</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Dactylogyrosis</w:t>
            </w:r>
            <w:proofErr w:type="spellEnd"/>
            <w:r w:rsidRPr="002D18F7">
              <w:rPr>
                <w:rFonts w:cs="Times New Roman"/>
                <w:bCs w:val="0"/>
                <w:color w:val="000000"/>
                <w:lang w:val="en-US" w:eastAsia="en-GB"/>
              </w:rPr>
              <w:t xml:space="preserve"> </w:t>
            </w:r>
            <w:r w:rsidRPr="002D18F7">
              <w:rPr>
                <w:rFonts w:cs="Times New Roman"/>
                <w:bCs w:val="0"/>
                <w:color w:val="111111"/>
                <w:lang w:val="en-US" w:eastAsia="en-GB"/>
              </w:rPr>
              <w:t>(Gill Flukes)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gills and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Frayed or eroded gill filaments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gasping at the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Flashing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anemia</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lastRenderedPageBreak/>
              <w:t>18</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Gyrodactylosis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skin and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 xml:space="preserve">Frayed fins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0000"/>
                <w:lang w:val="en-US" w:eastAsia="en-GB"/>
              </w:rPr>
            </w:pPr>
            <w:r w:rsidRPr="002D18F7">
              <w:rPr>
                <w:rFonts w:cs="Times New Roman"/>
                <w:bCs w:val="0"/>
                <w:color w:val="000000"/>
                <w:lang w:val="en-US" w:eastAsia="en-GB"/>
              </w:rPr>
              <w:t>Skin damage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rapid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Visible parasites on the skin and fins (using magnification)</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19</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Argulusosis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Visible parasites (flat, oval-shaped) attached to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damage (redness and inflammation) at attachment sites</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 mucus production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Secondary bacterial infections at attachment sites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20</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Lerneaosis</w:t>
            </w:r>
            <w:proofErr w:type="spellEnd"/>
            <w:r w:rsidRPr="002D18F7">
              <w:rPr>
                <w:rFonts w:cs="Times New Roman"/>
                <w:bCs w:val="0"/>
                <w:color w:val="000000"/>
                <w:lang w:val="en-US" w:eastAsia="en-GB"/>
              </w:rPr>
              <w:t xml:space="preserve"> </w:t>
            </w:r>
            <w:r w:rsidRPr="002D18F7">
              <w:rPr>
                <w:rFonts w:cs="Times New Roman"/>
                <w:b/>
                <w:color w:val="000000"/>
                <w:lang w:val="en-US" w:eastAsia="en-GB"/>
              </w:rPr>
              <w:t>(</w:t>
            </w:r>
            <w:r w:rsidRPr="002D18F7">
              <w:rPr>
                <w:rFonts w:cs="Times New Roman"/>
                <w:bCs w:val="0"/>
                <w:color w:val="000000"/>
                <w:lang w:val="en-US" w:eastAsia="en-GB"/>
              </w:rPr>
              <w:t>Anchor worms</w:t>
            </w:r>
            <w:r w:rsidRPr="002D18F7">
              <w:rPr>
                <w:rFonts w:cs="Times New Roman"/>
                <w:b/>
                <w:color w:val="000000"/>
                <w:lang w:val="en-US" w:eastAsia="en-GB"/>
              </w:rPr>
              <w:t>)</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Long, thin worms protruding from the body surface or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ulcers at the point of attachment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Lesions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Secondary bacterial infections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21</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Proliferative Gill Disease (PGD)</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Swollen and mottled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gasping at the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necrosis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High mortality, especially in young fish</w:t>
            </w:r>
          </w:p>
        </w:tc>
      </w:tr>
      <w:tr w:rsidR="00ED58E1" w:rsidRPr="002D18F7" w:rsidTr="00A43D07">
        <w:trPr>
          <w:trHeight w:val="372"/>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22</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Flukes (Trematodes)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Excessive mucus production on the skin and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Frayed fins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Skin damage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rapid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Loss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Visible flukes under magnification</w:t>
            </w:r>
          </w:p>
        </w:tc>
      </w:tr>
      <w:tr w:rsidR="00ED58E1" w:rsidRPr="002D18F7" w:rsidTr="00A43D07">
        <w:trPr>
          <w:trHeight w:val="427"/>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lastRenderedPageBreak/>
              <w:t>23</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Epistylis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White to grayish cotton-like growths on the skin, fins, and gills (White or grayish cysts on the skin or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scratching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mucus production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Labored breathing and gasping at the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Reduced feeding</w:t>
            </w:r>
          </w:p>
        </w:tc>
      </w:tr>
      <w:tr w:rsidR="00ED58E1" w:rsidRPr="002D18F7" w:rsidTr="00A43D07">
        <w:trPr>
          <w:trHeight w:val="114"/>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Secondary bacterial infections due to damaged tissue</w:t>
            </w:r>
          </w:p>
        </w:tc>
      </w:tr>
      <w:tr w:rsidR="00ED58E1" w:rsidRPr="002D18F7" w:rsidTr="00A43D07">
        <w:trPr>
          <w:trHeight w:val="45"/>
        </w:trPr>
        <w:tc>
          <w:tcPr>
            <w:tcW w:w="590" w:type="dxa"/>
            <w:vMerge w:val="restart"/>
            <w:vAlign w:val="center"/>
          </w:tcPr>
          <w:p w:rsidR="00ED58E1" w:rsidRPr="002D18F7" w:rsidRDefault="00ED58E1" w:rsidP="00A43D07">
            <w:pPr>
              <w:spacing w:line="240" w:lineRule="auto"/>
              <w:jc w:val="left"/>
              <w:rPr>
                <w:rFonts w:cs="Times New Roman"/>
                <w:b/>
                <w:color w:val="000000"/>
                <w:lang w:eastAsia="en-GB"/>
              </w:rPr>
            </w:pPr>
            <w:r>
              <w:rPr>
                <w:rFonts w:cs="Times New Roman"/>
                <w:b/>
                <w:color w:val="000000"/>
                <w:lang w:eastAsia="en-GB"/>
              </w:rPr>
              <w:t>24</w:t>
            </w:r>
          </w:p>
        </w:tc>
        <w:tc>
          <w:tcPr>
            <w:tcW w:w="3414" w:type="dxa"/>
            <w:vMerge w:val="restart"/>
            <w:vAlign w:val="center"/>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Myxomycosis</w:t>
            </w:r>
            <w:proofErr w:type="spellEnd"/>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Cysts or spores in the muscles, skin, or internal organs (Ulcer)</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Swollen body areas</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Exophthalmos (pop-eye)</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Difficulty swimming and erratic movements</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 xml:space="preserve">Emaciation </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Weight loss (Difficulty eating or drinking)</w:t>
            </w:r>
          </w:p>
        </w:tc>
      </w:tr>
      <w:tr w:rsidR="00ED58E1" w:rsidRPr="002D18F7" w:rsidTr="00A43D07">
        <w:trPr>
          <w:trHeight w:val="45"/>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val="en-US"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p>
        </w:tc>
      </w:tr>
      <w:tr w:rsidR="00ED58E1" w:rsidRPr="002D18F7" w:rsidTr="00A43D07">
        <w:trPr>
          <w:trHeight w:val="70"/>
        </w:trPr>
        <w:tc>
          <w:tcPr>
            <w:tcW w:w="590" w:type="dxa"/>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D</w:t>
            </w:r>
          </w:p>
        </w:tc>
        <w:tc>
          <w:tcPr>
            <w:tcW w:w="8221" w:type="dxa"/>
            <w:gridSpan w:val="2"/>
            <w:shd w:val="clear" w:color="auto" w:fill="auto"/>
            <w:vAlign w:val="center"/>
            <w:hideMark/>
          </w:tcPr>
          <w:p w:rsidR="00ED58E1" w:rsidRPr="002D18F7" w:rsidRDefault="00ED58E1" w:rsidP="00A43D07">
            <w:pPr>
              <w:spacing w:line="240" w:lineRule="auto"/>
              <w:jc w:val="left"/>
              <w:rPr>
                <w:rFonts w:cs="Times New Roman"/>
                <w:b/>
                <w:color w:val="000000"/>
                <w:lang w:eastAsia="en-GB"/>
              </w:rPr>
            </w:pPr>
            <w:r w:rsidRPr="002D18F7">
              <w:rPr>
                <w:rFonts w:cs="Times New Roman"/>
                <w:b/>
                <w:color w:val="000000"/>
                <w:lang w:val="en-US" w:eastAsia="en-GB"/>
              </w:rPr>
              <w:t>FUNGAL INFECTIONS</w:t>
            </w:r>
          </w:p>
        </w:tc>
      </w:tr>
      <w:tr w:rsidR="00ED58E1" w:rsidRPr="002D18F7" w:rsidTr="00A43D07">
        <w:trPr>
          <w:trHeight w:val="358"/>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Pr>
                <w:rFonts w:cs="Times New Roman"/>
                <w:b/>
                <w:color w:val="000000"/>
                <w:lang w:val="en" w:eastAsia="en-GB"/>
              </w:rPr>
              <w:t>25</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Branchiomycosis</w:t>
            </w:r>
            <w:proofErr w:type="spellEnd"/>
          </w:p>
          <w:p w:rsidR="00ED58E1" w:rsidRPr="00475A7A"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(More of internal signs)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Discoloration and necrosis of gill tissues, often with a mottled appearance (red and white patches)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gasping at the water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Rapid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impaired blood flow</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mucus production on gills</w:t>
            </w:r>
          </w:p>
        </w:tc>
      </w:tr>
      <w:tr w:rsidR="00ED58E1" w:rsidRPr="002D18F7" w:rsidTr="00A43D07">
        <w:trPr>
          <w:trHeight w:val="266"/>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shd w:val="clear" w:color="auto" w:fill="auto"/>
            <w:hideMark/>
          </w:tcPr>
          <w:p w:rsidR="00ED58E1" w:rsidRPr="002D18F7" w:rsidRDefault="00ED58E1" w:rsidP="00A43D07">
            <w:pPr>
              <w:spacing w:line="240" w:lineRule="auto"/>
              <w:jc w:val="left"/>
              <w:rPr>
                <w:rFonts w:ascii="Calibri" w:hAnsi="Calibri" w:cs="Calibri"/>
                <w:bCs w:val="0"/>
                <w:color w:val="000000"/>
                <w:sz w:val="22"/>
                <w:szCs w:val="22"/>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Mottled, or blotchy in appearance due to the dying tissue</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Pr>
                <w:rFonts w:cs="Times New Roman"/>
                <w:b/>
                <w:color w:val="000000"/>
                <w:lang w:val="en" w:eastAsia="en-GB"/>
              </w:rPr>
              <w:t>26</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Dermatomycosis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Grayish-white to brownish lesions on the skin, fins, and sometimes gills </w:t>
            </w:r>
          </w:p>
        </w:tc>
      </w:tr>
      <w:tr w:rsidR="00ED58E1" w:rsidRPr="002D18F7" w:rsidTr="00A43D07">
        <w:trPr>
          <w:trHeight w:val="64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Cotton-like fungal growths on affected areas (Fungal growth appears on the body surface (skin and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Pr>
                <w:rFonts w:cs="Times New Roman"/>
                <w:bCs w:val="0"/>
                <w:color w:val="00B050"/>
                <w:lang w:val="en-US" w:eastAsia="en-GB"/>
              </w:rPr>
              <w:t>Ulcerations</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Erosion of the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L</w:t>
            </w:r>
            <w:r w:rsidRPr="002D18F7">
              <w:rPr>
                <w:rFonts w:cs="Times New Roman"/>
                <w:bCs w:val="0"/>
                <w:color w:val="00B050"/>
                <w:lang w:val="en-US" w:eastAsia="en-GB"/>
              </w:rPr>
              <w:t>oss of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Lesion </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27</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proofErr w:type="spellStart"/>
            <w:r w:rsidRPr="002D18F7">
              <w:rPr>
                <w:rFonts w:cs="Times New Roman"/>
                <w:bCs w:val="0"/>
                <w:color w:val="111111"/>
                <w:lang w:val="en-US" w:eastAsia="en-GB"/>
              </w:rPr>
              <w:t>Saprolegniasis</w:t>
            </w:r>
            <w:proofErr w:type="spellEnd"/>
            <w:r w:rsidRPr="002D18F7">
              <w:rPr>
                <w:rFonts w:cs="Times New Roman"/>
                <w:bCs w:val="0"/>
                <w:color w:val="111111"/>
                <w:lang w:val="en-US" w:eastAsia="en-GB"/>
              </w:rPr>
              <w:t xml:space="preserve"> </w:t>
            </w:r>
            <w:r w:rsidRPr="002D18F7">
              <w:rPr>
                <w:rFonts w:ascii="Calibri" w:hAnsi="Calibri" w:cs="Calibri"/>
                <w:bCs w:val="0"/>
                <w:color w:val="000000"/>
                <w:lang w:val="en-US" w:eastAsia="en-GB"/>
              </w:rPr>
              <w:t>(Winter Fungus)</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White or grayish cotton-like growth on the skin, fins, or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Lesions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Skin ulcerations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depigmented skin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Sunken eyes (</w:t>
            </w:r>
            <w:proofErr w:type="spellStart"/>
            <w:r w:rsidRPr="002D18F7">
              <w:rPr>
                <w:rFonts w:cs="Times New Roman"/>
                <w:bCs w:val="0"/>
                <w:color w:val="00B050"/>
                <w:lang w:val="en-US" w:eastAsia="en-GB"/>
              </w:rPr>
              <w:t>Endophthalmia</w:t>
            </w:r>
            <w:proofErr w:type="spellEnd"/>
            <w:r w:rsidRPr="002D18F7">
              <w:rPr>
                <w:rFonts w:cs="Times New Roman"/>
                <w:bCs w:val="0"/>
                <w:color w:val="00B050"/>
                <w:lang w:val="en-US" w:eastAsia="en-GB"/>
              </w:rPr>
              <w:t xml:space="preserve">)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Hemorrhagic margins/signs</w:t>
            </w:r>
          </w:p>
        </w:tc>
      </w:tr>
      <w:tr w:rsidR="00ED58E1" w:rsidRPr="002D18F7" w:rsidTr="00A43D07">
        <w:trPr>
          <w:trHeight w:val="70"/>
        </w:trPr>
        <w:tc>
          <w:tcPr>
            <w:tcW w:w="590" w:type="dxa"/>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E</w:t>
            </w:r>
          </w:p>
        </w:tc>
        <w:tc>
          <w:tcPr>
            <w:tcW w:w="8221" w:type="dxa"/>
            <w:gridSpan w:val="2"/>
            <w:shd w:val="clear" w:color="auto" w:fill="auto"/>
            <w:vAlign w:val="center"/>
            <w:hideMark/>
          </w:tcPr>
          <w:p w:rsidR="00ED58E1" w:rsidRPr="002D18F7" w:rsidRDefault="00ED58E1" w:rsidP="00A43D07">
            <w:pPr>
              <w:spacing w:line="240" w:lineRule="auto"/>
              <w:jc w:val="left"/>
              <w:rPr>
                <w:rFonts w:cs="Times New Roman"/>
                <w:b/>
                <w:color w:val="000000"/>
                <w:lang w:eastAsia="en-GB"/>
              </w:rPr>
            </w:pPr>
            <w:r w:rsidRPr="002D18F7">
              <w:rPr>
                <w:rFonts w:cs="Times New Roman"/>
                <w:b/>
                <w:color w:val="000000"/>
                <w:lang w:val="en-US" w:eastAsia="en-GB"/>
              </w:rPr>
              <w:t>ENVIRONMENTAL STRESS-RELATED DISEASES AND NUTRITIONAL DEFICIENCIES DISEASES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28</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 xml:space="preserve">Fungal Gill Disease </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White or grayish fungal patches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Pr>
                <w:rFonts w:cs="Times New Roman"/>
                <w:bCs w:val="0"/>
                <w:color w:val="00B050"/>
                <w:lang w:val="en-US" w:eastAsia="en-GB"/>
              </w:rPr>
              <w:t xml:space="preserve">Labored breathing </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Default="00ED58E1" w:rsidP="00A43D07">
            <w:pPr>
              <w:spacing w:line="240" w:lineRule="auto"/>
              <w:jc w:val="left"/>
              <w:rPr>
                <w:rFonts w:cs="Times New Roman"/>
                <w:bCs w:val="0"/>
                <w:color w:val="00B050"/>
                <w:lang w:val="en-US" w:eastAsia="en-GB"/>
              </w:rPr>
            </w:pPr>
            <w:r w:rsidRPr="002D18F7">
              <w:rPr>
                <w:rFonts w:cs="Times New Roman"/>
                <w:bCs w:val="0"/>
                <w:color w:val="00B050"/>
                <w:lang w:val="en-US" w:eastAsia="en-GB"/>
              </w:rPr>
              <w:t>Increased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Gills may appear swollen or frayed</w:t>
            </w:r>
          </w:p>
        </w:tc>
      </w:tr>
      <w:tr w:rsidR="00ED58E1" w:rsidRPr="002D18F7" w:rsidTr="00A43D07">
        <w:trPr>
          <w:trHeight w:val="94"/>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Look for excessive mucus production on the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Pale gills due to impaired oxygen exchange</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29</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proofErr w:type="spellStart"/>
            <w:r w:rsidRPr="002D18F7">
              <w:rPr>
                <w:rFonts w:cs="Times New Roman"/>
                <w:bCs w:val="0"/>
                <w:color w:val="000000"/>
                <w:lang w:val="en-US" w:eastAsia="en-GB"/>
              </w:rPr>
              <w:t>Costiasis</w:t>
            </w:r>
            <w:proofErr w:type="spellEnd"/>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Increased mucus production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Rubbing or flashing against objects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 and rapid gill movement</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Pr>
                <w:rFonts w:cs="Times New Roman"/>
                <w:bCs w:val="0"/>
                <w:color w:val="000000"/>
                <w:lang w:val="en-US" w:eastAsia="en-GB"/>
              </w:rPr>
              <w:t>Frayed fins</w:t>
            </w:r>
          </w:p>
        </w:tc>
      </w:tr>
      <w:tr w:rsidR="00ED58E1" w:rsidRPr="002D18F7" w:rsidTr="00A43D07">
        <w:trPr>
          <w:trHeight w:val="70"/>
        </w:trPr>
        <w:tc>
          <w:tcPr>
            <w:tcW w:w="590" w:type="dxa"/>
            <w:vMerge/>
            <w:vAlign w:val="center"/>
          </w:tcPr>
          <w:p w:rsidR="00ED58E1" w:rsidRPr="002D18F7" w:rsidRDefault="00ED58E1" w:rsidP="00A43D07">
            <w:pPr>
              <w:spacing w:line="240" w:lineRule="auto"/>
              <w:jc w:val="left"/>
              <w:rPr>
                <w:rFonts w:cs="Times New Roman"/>
                <w:b/>
                <w:color w:val="000000"/>
                <w:lang w:eastAsia="en-GB"/>
              </w:rPr>
            </w:pPr>
          </w:p>
        </w:tc>
        <w:tc>
          <w:tcPr>
            <w:tcW w:w="3414" w:type="dxa"/>
            <w:vMerge/>
            <w:vAlign w:val="center"/>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tcPr>
          <w:p w:rsidR="00ED58E1" w:rsidRPr="002D18F7" w:rsidRDefault="00ED58E1" w:rsidP="00A43D07">
            <w:pPr>
              <w:spacing w:line="240" w:lineRule="auto"/>
              <w:jc w:val="left"/>
              <w:rPr>
                <w:rFonts w:cs="Times New Roman"/>
                <w:bCs w:val="0"/>
                <w:color w:val="000000"/>
                <w:lang w:val="en-US" w:eastAsia="en-GB"/>
              </w:rPr>
            </w:pPr>
            <w:r w:rsidRPr="002D18F7">
              <w:rPr>
                <w:rFonts w:cs="Times New Roman"/>
                <w:bCs w:val="0"/>
                <w:color w:val="000000"/>
                <w:lang w:val="en-US" w:eastAsia="en-GB"/>
              </w:rPr>
              <w:t>Skin erosion</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000000"/>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Clamped fins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30</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Gas Bubble Disease</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Visible gas bubbles under the skin, in the eyes, or gills (appears like fish glitter)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Buoyancy problems (Difficulty staying afloat)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Gasping at the water surface</w:t>
            </w:r>
          </w:p>
        </w:tc>
      </w:tr>
      <w:tr w:rsidR="00ED58E1" w:rsidRPr="002D18F7" w:rsidTr="00A43D07">
        <w:trPr>
          <w:trHeight w:val="315"/>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Lethargy</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Sudden death in severe cases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31</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Ammonia Toxicity</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 or inflamed gills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Gasping at the water surface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appetite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Rapid gill movement</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Erratic swimming behavior</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Skin or fin lesions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Sudden death in severe cases</w:t>
            </w:r>
          </w:p>
        </w:tc>
      </w:tr>
      <w:tr w:rsidR="00ED58E1" w:rsidRPr="002D18F7" w:rsidTr="00A43D07">
        <w:trPr>
          <w:trHeight w:val="70"/>
        </w:trPr>
        <w:tc>
          <w:tcPr>
            <w:tcW w:w="590" w:type="dxa"/>
            <w:vMerge w:val="restart"/>
            <w:shd w:val="clear" w:color="auto" w:fill="auto"/>
            <w:vAlign w:val="center"/>
            <w:hideMark/>
          </w:tcPr>
          <w:p w:rsidR="00ED58E1" w:rsidRPr="002D18F7" w:rsidRDefault="00ED58E1" w:rsidP="00A43D07">
            <w:pPr>
              <w:spacing w:line="240" w:lineRule="auto"/>
              <w:rPr>
                <w:rFonts w:cs="Times New Roman"/>
                <w:b/>
                <w:color w:val="000000"/>
                <w:lang w:eastAsia="en-GB"/>
              </w:rPr>
            </w:pPr>
            <w:r w:rsidRPr="002D18F7">
              <w:rPr>
                <w:rFonts w:cs="Times New Roman"/>
                <w:b/>
                <w:color w:val="000000"/>
                <w:lang w:val="en" w:eastAsia="en-GB"/>
              </w:rPr>
              <w:t>32</w:t>
            </w:r>
          </w:p>
        </w:tc>
        <w:tc>
          <w:tcPr>
            <w:tcW w:w="3414" w:type="dxa"/>
            <w:vMerge w:val="restart"/>
            <w:shd w:val="clear" w:color="auto" w:fill="auto"/>
            <w:vAlign w:val="center"/>
            <w:hideMark/>
          </w:tcPr>
          <w:p w:rsidR="00ED58E1" w:rsidRPr="002D18F7" w:rsidRDefault="00ED58E1" w:rsidP="00A43D07">
            <w:pPr>
              <w:spacing w:line="240" w:lineRule="auto"/>
              <w:jc w:val="left"/>
              <w:rPr>
                <w:rFonts w:cs="Times New Roman"/>
                <w:bCs w:val="0"/>
                <w:color w:val="111111"/>
                <w:lang w:eastAsia="en-GB"/>
              </w:rPr>
            </w:pPr>
            <w:r w:rsidRPr="002D18F7">
              <w:rPr>
                <w:rFonts w:cs="Times New Roman"/>
                <w:bCs w:val="0"/>
                <w:color w:val="111111"/>
                <w:lang w:val="en-US" w:eastAsia="en-GB"/>
              </w:rPr>
              <w:t>Nitrite Toxicity</w:t>
            </w: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Brown or tan colored gills (brown blood disease)</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Rapid gill movement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Labored breathing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 xml:space="preserve">Lethargy </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B050"/>
                <w:lang w:eastAsia="en-GB"/>
              </w:rPr>
            </w:pPr>
            <w:r w:rsidRPr="002D18F7">
              <w:rPr>
                <w:rFonts w:cs="Times New Roman"/>
                <w:bCs w:val="0"/>
                <w:color w:val="00B050"/>
                <w:lang w:val="en-US" w:eastAsia="en-GB"/>
              </w:rPr>
              <w:t>Reduced feeding</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Clamped fins</w:t>
            </w:r>
          </w:p>
        </w:tc>
      </w:tr>
      <w:tr w:rsidR="00ED58E1" w:rsidRPr="002D18F7" w:rsidTr="00A43D07">
        <w:trPr>
          <w:trHeight w:val="70"/>
        </w:trPr>
        <w:tc>
          <w:tcPr>
            <w:tcW w:w="590" w:type="dxa"/>
            <w:vMerge/>
            <w:vAlign w:val="center"/>
            <w:hideMark/>
          </w:tcPr>
          <w:p w:rsidR="00ED58E1" w:rsidRPr="002D18F7" w:rsidRDefault="00ED58E1" w:rsidP="00A43D07">
            <w:pPr>
              <w:spacing w:line="240" w:lineRule="auto"/>
              <w:jc w:val="left"/>
              <w:rPr>
                <w:rFonts w:cs="Times New Roman"/>
                <w:b/>
                <w:color w:val="000000"/>
                <w:lang w:eastAsia="en-GB"/>
              </w:rPr>
            </w:pPr>
          </w:p>
        </w:tc>
        <w:tc>
          <w:tcPr>
            <w:tcW w:w="3414" w:type="dxa"/>
            <w:vMerge/>
            <w:vAlign w:val="center"/>
            <w:hideMark/>
          </w:tcPr>
          <w:p w:rsidR="00ED58E1" w:rsidRPr="002D18F7" w:rsidRDefault="00ED58E1" w:rsidP="00A43D07">
            <w:pPr>
              <w:spacing w:line="240" w:lineRule="auto"/>
              <w:jc w:val="left"/>
              <w:rPr>
                <w:rFonts w:cs="Times New Roman"/>
                <w:bCs w:val="0"/>
                <w:color w:val="111111"/>
                <w:lang w:eastAsia="en-GB"/>
              </w:rPr>
            </w:pPr>
          </w:p>
        </w:tc>
        <w:tc>
          <w:tcPr>
            <w:tcW w:w="4807" w:type="dxa"/>
            <w:shd w:val="clear" w:color="auto" w:fill="auto"/>
            <w:vAlign w:val="center"/>
            <w:hideMark/>
          </w:tcPr>
          <w:p w:rsidR="00ED58E1" w:rsidRPr="002D18F7" w:rsidRDefault="00ED58E1" w:rsidP="00A43D07">
            <w:pPr>
              <w:spacing w:line="240" w:lineRule="auto"/>
              <w:jc w:val="left"/>
              <w:rPr>
                <w:rFonts w:cs="Times New Roman"/>
                <w:bCs w:val="0"/>
                <w:color w:val="000000"/>
                <w:lang w:eastAsia="en-GB"/>
              </w:rPr>
            </w:pPr>
            <w:r w:rsidRPr="002D18F7">
              <w:rPr>
                <w:rFonts w:cs="Times New Roman"/>
                <w:bCs w:val="0"/>
                <w:color w:val="000000"/>
                <w:lang w:val="en-US" w:eastAsia="en-GB"/>
              </w:rPr>
              <w:t>Sudden death in severe cases</w:t>
            </w:r>
          </w:p>
        </w:tc>
      </w:tr>
    </w:tbl>
    <w:p w:rsidR="00ED58E1" w:rsidRDefault="00ED58E1" w:rsidP="00ED58E1">
      <w:pPr>
        <w:autoSpaceDE w:val="0"/>
        <w:autoSpaceDN w:val="0"/>
        <w:adjustRightInd w:val="0"/>
        <w:spacing w:after="200" w:line="276" w:lineRule="auto"/>
        <w:jc w:val="center"/>
        <w:rPr>
          <w:rFonts w:cs="Times New Roman"/>
        </w:rPr>
      </w:pPr>
      <w:r w:rsidRPr="000F10EF">
        <w:rPr>
          <w:rFonts w:cs="Times New Roman"/>
        </w:rPr>
        <w:lastRenderedPageBreak/>
        <w:t>Table 3. 3 Common African Catfish Diseases List</w:t>
      </w:r>
    </w:p>
    <w:tbl>
      <w:tblPr>
        <w:tblStyle w:val="TableGrid"/>
        <w:tblW w:w="8613" w:type="dxa"/>
        <w:tblBorders>
          <w:left w:val="none" w:sz="0" w:space="0" w:color="auto"/>
          <w:right w:val="none" w:sz="0" w:space="0" w:color="auto"/>
        </w:tblBorders>
        <w:tblLook w:val="04A0" w:firstRow="1" w:lastRow="0" w:firstColumn="1" w:lastColumn="0" w:noHBand="0" w:noVBand="1"/>
      </w:tblPr>
      <w:tblGrid>
        <w:gridCol w:w="1668"/>
        <w:gridCol w:w="6945"/>
      </w:tblGrid>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Disease Code</w:t>
            </w:r>
          </w:p>
        </w:tc>
        <w:tc>
          <w:tcPr>
            <w:tcW w:w="6945" w:type="dxa"/>
          </w:tcPr>
          <w:p w:rsidR="00ED58E1" w:rsidRPr="000F10EF" w:rsidRDefault="00ED58E1" w:rsidP="00A43D07">
            <w:pPr>
              <w:pStyle w:val="NoSpacing"/>
              <w:rPr>
                <w:b/>
                <w:sz w:val="24"/>
                <w:szCs w:val="24"/>
              </w:rPr>
            </w:pPr>
            <w:r w:rsidRPr="000F10EF">
              <w:rPr>
                <w:b/>
                <w:sz w:val="24"/>
                <w:szCs w:val="24"/>
              </w:rPr>
              <w:t>Disease Name</w:t>
            </w:r>
          </w:p>
        </w:tc>
      </w:tr>
      <w:tr w:rsidR="00ED58E1" w:rsidRPr="000F10EF" w:rsidTr="00A43D07">
        <w:tc>
          <w:tcPr>
            <w:tcW w:w="8613" w:type="dxa"/>
            <w:gridSpan w:val="2"/>
            <w:hideMark/>
          </w:tcPr>
          <w:p w:rsidR="00ED58E1" w:rsidRPr="000F10EF" w:rsidRDefault="00ED58E1" w:rsidP="00A43D07">
            <w:pPr>
              <w:pStyle w:val="NoSpacing"/>
              <w:jc w:val="center"/>
              <w:rPr>
                <w:b/>
                <w:bCs/>
                <w:color w:val="111111"/>
                <w:sz w:val="24"/>
                <w:szCs w:val="24"/>
                <w:lang w:eastAsia="en-GB"/>
              </w:rPr>
            </w:pPr>
            <w:r w:rsidRPr="000F10EF">
              <w:rPr>
                <w:b/>
                <w:bCs/>
                <w:sz w:val="24"/>
                <w:szCs w:val="24"/>
              </w:rPr>
              <w:t>Bacterial Diseases</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D1</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Motile Aeromonad Septicemia (MAS)</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D2</w:t>
            </w:r>
          </w:p>
        </w:tc>
        <w:tc>
          <w:tcPr>
            <w:tcW w:w="6945" w:type="dxa"/>
          </w:tcPr>
          <w:p w:rsidR="00ED58E1" w:rsidRPr="000F10EF" w:rsidRDefault="00ED58E1" w:rsidP="00A43D07">
            <w:pPr>
              <w:pStyle w:val="NoSpacing"/>
              <w:rPr>
                <w:bCs/>
                <w:color w:val="111111"/>
                <w:sz w:val="24"/>
                <w:szCs w:val="24"/>
                <w:lang w:eastAsia="en-GB"/>
              </w:rPr>
            </w:pPr>
            <w:r w:rsidRPr="000F10EF">
              <w:rPr>
                <w:sz w:val="24"/>
                <w:szCs w:val="24"/>
              </w:rPr>
              <w:t>Pseudomonas Infection</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D3</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Enteric Septicemia of Catfish (ESC)</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D4</w:t>
            </w:r>
          </w:p>
        </w:tc>
        <w:tc>
          <w:tcPr>
            <w:tcW w:w="6945" w:type="dxa"/>
          </w:tcPr>
          <w:p w:rsidR="00ED58E1" w:rsidRPr="000F10EF" w:rsidRDefault="00ED58E1" w:rsidP="00A43D07">
            <w:pPr>
              <w:pStyle w:val="NoSpacing"/>
              <w:rPr>
                <w:sz w:val="24"/>
                <w:szCs w:val="24"/>
              </w:rPr>
            </w:pPr>
            <w:r w:rsidRPr="000F10EF">
              <w:rPr>
                <w:color w:val="111111"/>
                <w:sz w:val="24"/>
                <w:szCs w:val="24"/>
                <w:lang w:eastAsia="en-GB"/>
              </w:rPr>
              <w:t>Dropsy</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D5</w:t>
            </w:r>
          </w:p>
        </w:tc>
        <w:tc>
          <w:tcPr>
            <w:tcW w:w="6945" w:type="dxa"/>
          </w:tcPr>
          <w:p w:rsidR="00ED58E1" w:rsidRPr="000F10EF" w:rsidRDefault="00ED58E1" w:rsidP="00A43D07">
            <w:pPr>
              <w:pStyle w:val="NoSpacing"/>
              <w:rPr>
                <w:sz w:val="24"/>
                <w:szCs w:val="24"/>
              </w:rPr>
            </w:pPr>
            <w:proofErr w:type="spellStart"/>
            <w:r w:rsidRPr="000F10EF">
              <w:rPr>
                <w:color w:val="111111"/>
                <w:sz w:val="24"/>
                <w:szCs w:val="24"/>
                <w:lang w:eastAsia="en-GB"/>
              </w:rPr>
              <w:t>Vibriosis</w:t>
            </w:r>
            <w:proofErr w:type="spellEnd"/>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D6</w:t>
            </w:r>
          </w:p>
        </w:tc>
        <w:tc>
          <w:tcPr>
            <w:tcW w:w="6945" w:type="dxa"/>
          </w:tcPr>
          <w:p w:rsidR="00ED58E1" w:rsidRPr="000F10EF" w:rsidRDefault="00ED58E1" w:rsidP="00A43D07">
            <w:pPr>
              <w:pStyle w:val="NoSpacing"/>
              <w:rPr>
                <w:sz w:val="24"/>
                <w:szCs w:val="24"/>
              </w:rPr>
            </w:pPr>
            <w:proofErr w:type="spellStart"/>
            <w:r w:rsidRPr="000F10EF">
              <w:rPr>
                <w:color w:val="111111"/>
                <w:sz w:val="24"/>
                <w:szCs w:val="24"/>
                <w:lang w:eastAsia="en-GB"/>
              </w:rPr>
              <w:t>Streptococcosis</w:t>
            </w:r>
            <w:proofErr w:type="spellEnd"/>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D7</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Epitheliocystis</w:t>
            </w:r>
            <w:proofErr w:type="spellEnd"/>
            <w:r w:rsidRPr="000F10EF">
              <w:rPr>
                <w:color w:val="111111"/>
                <w:sz w:val="24"/>
                <w:szCs w:val="24"/>
                <w:lang w:eastAsia="en-GB"/>
              </w:rPr>
              <w:t xml:space="preserve"> </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D8</w:t>
            </w:r>
          </w:p>
        </w:tc>
        <w:tc>
          <w:tcPr>
            <w:tcW w:w="6945" w:type="dxa"/>
          </w:tcPr>
          <w:p w:rsidR="00ED58E1" w:rsidRPr="000F10EF" w:rsidRDefault="00ED58E1" w:rsidP="00A43D07">
            <w:pPr>
              <w:pStyle w:val="NoSpacing"/>
              <w:rPr>
                <w:color w:val="FF0000"/>
                <w:sz w:val="24"/>
                <w:szCs w:val="24"/>
                <w:lang w:eastAsia="en-GB"/>
              </w:rPr>
            </w:pPr>
            <w:r w:rsidRPr="000F10EF">
              <w:rPr>
                <w:color w:val="111111"/>
                <w:sz w:val="24"/>
                <w:szCs w:val="24"/>
                <w:lang w:eastAsia="en-GB"/>
              </w:rPr>
              <w:t>Bacterial Gill Disease (BGD)</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D9</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Columnaris</w:t>
            </w:r>
            <w:proofErr w:type="spellEnd"/>
            <w:r w:rsidRPr="000F10EF">
              <w:rPr>
                <w:color w:val="111111"/>
                <w:sz w:val="24"/>
                <w:szCs w:val="24"/>
                <w:lang w:eastAsia="en-GB"/>
              </w:rPr>
              <w:t xml:space="preserve"> Disease</w:t>
            </w:r>
          </w:p>
        </w:tc>
      </w:tr>
      <w:tr w:rsidR="00ED58E1" w:rsidRPr="000F10EF" w:rsidTr="00A43D07">
        <w:tc>
          <w:tcPr>
            <w:tcW w:w="8613" w:type="dxa"/>
            <w:gridSpan w:val="2"/>
            <w:hideMark/>
          </w:tcPr>
          <w:p w:rsidR="00ED58E1" w:rsidRPr="000F10EF" w:rsidRDefault="00ED58E1" w:rsidP="00A43D07">
            <w:pPr>
              <w:pStyle w:val="NoSpacing"/>
              <w:jc w:val="center"/>
              <w:rPr>
                <w:b/>
                <w:sz w:val="24"/>
                <w:szCs w:val="24"/>
                <w:lang w:val="en"/>
              </w:rPr>
            </w:pPr>
            <w:r w:rsidRPr="000F10EF">
              <w:rPr>
                <w:b/>
                <w:bCs/>
                <w:sz w:val="24"/>
                <w:szCs w:val="24"/>
              </w:rPr>
              <w:t>Viral Diseases</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D10</w:t>
            </w:r>
          </w:p>
        </w:tc>
        <w:tc>
          <w:tcPr>
            <w:tcW w:w="6945" w:type="dxa"/>
          </w:tcPr>
          <w:p w:rsidR="00ED58E1" w:rsidRPr="000F10EF" w:rsidRDefault="00ED58E1" w:rsidP="00A43D07">
            <w:pPr>
              <w:pStyle w:val="NoSpacing"/>
              <w:rPr>
                <w:bCs/>
                <w:sz w:val="24"/>
                <w:szCs w:val="24"/>
              </w:rPr>
            </w:pPr>
            <w:proofErr w:type="spellStart"/>
            <w:r w:rsidRPr="000F10EF">
              <w:rPr>
                <w:color w:val="111111"/>
                <w:sz w:val="24"/>
                <w:szCs w:val="24"/>
                <w:lang w:eastAsia="en-GB"/>
              </w:rPr>
              <w:t>Ictalurid</w:t>
            </w:r>
            <w:proofErr w:type="spellEnd"/>
            <w:r w:rsidRPr="000F10EF">
              <w:rPr>
                <w:color w:val="111111"/>
                <w:sz w:val="24"/>
                <w:szCs w:val="24"/>
                <w:lang w:eastAsia="en-GB"/>
              </w:rPr>
              <w:t xml:space="preserve"> Herpesvirus 1 (IcHV-1):</w:t>
            </w:r>
            <w:r w:rsidRPr="000F10EF">
              <w:rPr>
                <w:sz w:val="24"/>
                <w:szCs w:val="24"/>
                <w:lang w:eastAsia="en-GB"/>
              </w:rPr>
              <w:t xml:space="preserve"> Channel Catfish Virus Disease (CCVD)</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D11</w:t>
            </w:r>
          </w:p>
        </w:tc>
        <w:tc>
          <w:tcPr>
            <w:tcW w:w="6945" w:type="dxa"/>
          </w:tcPr>
          <w:p w:rsidR="00ED58E1" w:rsidRPr="000F10EF" w:rsidRDefault="00ED58E1" w:rsidP="00A43D07">
            <w:pPr>
              <w:pStyle w:val="NoSpacing"/>
              <w:rPr>
                <w:sz w:val="24"/>
                <w:szCs w:val="24"/>
              </w:rPr>
            </w:pPr>
            <w:r w:rsidRPr="000F10EF">
              <w:rPr>
                <w:color w:val="111111"/>
                <w:sz w:val="24"/>
                <w:szCs w:val="24"/>
                <w:lang w:eastAsia="en-GB"/>
              </w:rPr>
              <w:t>Viral Hemorrhagic Septicemia (VHS)</w:t>
            </w:r>
          </w:p>
        </w:tc>
      </w:tr>
      <w:tr w:rsidR="00ED58E1" w:rsidRPr="000F10EF" w:rsidTr="00A43D07">
        <w:tc>
          <w:tcPr>
            <w:tcW w:w="1668" w:type="dxa"/>
            <w:hideMark/>
          </w:tcPr>
          <w:p w:rsidR="00ED58E1" w:rsidRPr="000F10EF" w:rsidRDefault="00ED58E1" w:rsidP="00A43D07">
            <w:pPr>
              <w:pStyle w:val="NoSpacing"/>
              <w:rPr>
                <w:b/>
                <w:bCs/>
                <w:sz w:val="24"/>
                <w:szCs w:val="24"/>
                <w:lang w:val="en"/>
              </w:rPr>
            </w:pPr>
            <w:r w:rsidRPr="000F10EF">
              <w:rPr>
                <w:b/>
                <w:bCs/>
                <w:sz w:val="24"/>
                <w:szCs w:val="24"/>
                <w:lang w:val="en"/>
              </w:rPr>
              <w:t>D1</w:t>
            </w:r>
            <w:r>
              <w:rPr>
                <w:b/>
                <w:bCs/>
                <w:sz w:val="24"/>
                <w:szCs w:val="24"/>
                <w:lang w:val="en"/>
              </w:rPr>
              <w:t>2</w:t>
            </w:r>
          </w:p>
        </w:tc>
        <w:tc>
          <w:tcPr>
            <w:tcW w:w="6945" w:type="dxa"/>
          </w:tcPr>
          <w:p w:rsidR="00ED58E1" w:rsidRPr="000F10EF" w:rsidRDefault="00ED58E1" w:rsidP="00A43D07">
            <w:pPr>
              <w:pStyle w:val="NoSpacing"/>
              <w:rPr>
                <w:color w:val="111111"/>
                <w:sz w:val="24"/>
                <w:szCs w:val="24"/>
                <w:lang w:eastAsia="en-GB"/>
              </w:rPr>
            </w:pPr>
            <w:r>
              <w:rPr>
                <w:color w:val="111111"/>
                <w:sz w:val="24"/>
                <w:szCs w:val="24"/>
                <w:lang w:eastAsia="en-GB"/>
              </w:rPr>
              <w:t>Nervous Necrosis Virus (</w:t>
            </w:r>
            <w:r w:rsidRPr="000F10EF">
              <w:rPr>
                <w:color w:val="111111"/>
                <w:sz w:val="24"/>
                <w:szCs w:val="24"/>
                <w:lang w:eastAsia="en-GB"/>
              </w:rPr>
              <w:t>NNV)</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D13</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Epizootic hematopoietic necrosis virus (EHNV)</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D14</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Viral Encephalopathy and Retinopathy (VER)</w:t>
            </w:r>
          </w:p>
        </w:tc>
      </w:tr>
      <w:tr w:rsidR="00ED58E1" w:rsidRPr="000F10EF" w:rsidTr="00A43D07">
        <w:tc>
          <w:tcPr>
            <w:tcW w:w="8613" w:type="dxa"/>
            <w:gridSpan w:val="2"/>
          </w:tcPr>
          <w:p w:rsidR="00ED58E1" w:rsidRPr="000F10EF" w:rsidRDefault="00ED58E1" w:rsidP="00A43D07">
            <w:pPr>
              <w:pStyle w:val="NoSpacing"/>
              <w:jc w:val="center"/>
              <w:rPr>
                <w:sz w:val="24"/>
                <w:szCs w:val="24"/>
                <w:lang w:val="en"/>
              </w:rPr>
            </w:pPr>
            <w:r w:rsidRPr="000F10EF">
              <w:rPr>
                <w:b/>
                <w:bCs/>
                <w:sz w:val="24"/>
                <w:szCs w:val="24"/>
              </w:rPr>
              <w:t>Parasitic Diseases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D15</w:t>
            </w:r>
          </w:p>
        </w:tc>
        <w:tc>
          <w:tcPr>
            <w:tcW w:w="6945" w:type="dxa"/>
          </w:tcPr>
          <w:p w:rsidR="00ED58E1" w:rsidRPr="000F10EF" w:rsidRDefault="00ED58E1" w:rsidP="00A43D07">
            <w:pPr>
              <w:pStyle w:val="NoSpacing"/>
              <w:rPr>
                <w:sz w:val="24"/>
                <w:szCs w:val="24"/>
                <w:lang w:eastAsia="en-GB"/>
              </w:rPr>
            </w:pPr>
            <w:proofErr w:type="spellStart"/>
            <w:r w:rsidRPr="000F10EF">
              <w:rPr>
                <w:sz w:val="24"/>
                <w:szCs w:val="24"/>
                <w:lang w:eastAsia="en-GB"/>
              </w:rPr>
              <w:t>Ichthyophthiriasis</w:t>
            </w:r>
            <w:proofErr w:type="spellEnd"/>
            <w:r w:rsidRPr="000F10EF">
              <w:rPr>
                <w:sz w:val="24"/>
                <w:szCs w:val="24"/>
                <w:lang w:eastAsia="en-GB"/>
              </w:rPr>
              <w:t xml:space="preserve"> (</w:t>
            </w:r>
            <w:proofErr w:type="spellStart"/>
            <w:r w:rsidRPr="000F10EF">
              <w:rPr>
                <w:sz w:val="24"/>
                <w:szCs w:val="24"/>
                <w:lang w:eastAsia="en-GB"/>
              </w:rPr>
              <w:t>Ich</w:t>
            </w:r>
            <w:proofErr w:type="spellEnd"/>
            <w:r w:rsidRPr="000F10EF">
              <w:rPr>
                <w:sz w:val="24"/>
                <w:szCs w:val="24"/>
                <w:lang w:eastAsia="en-GB"/>
              </w:rPr>
              <w:t>)</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D16</w:t>
            </w:r>
          </w:p>
        </w:tc>
        <w:tc>
          <w:tcPr>
            <w:tcW w:w="6945" w:type="dxa"/>
          </w:tcPr>
          <w:p w:rsidR="00ED58E1" w:rsidRPr="000F10EF" w:rsidRDefault="00ED58E1" w:rsidP="00A43D07">
            <w:pPr>
              <w:pStyle w:val="NoSpacing"/>
              <w:rPr>
                <w:color w:val="111111"/>
                <w:sz w:val="24"/>
                <w:szCs w:val="24"/>
                <w:lang w:eastAsia="en-GB"/>
              </w:rPr>
            </w:pPr>
            <w:proofErr w:type="spellStart"/>
            <w:r w:rsidRPr="000F10EF">
              <w:rPr>
                <w:sz w:val="24"/>
                <w:szCs w:val="24"/>
              </w:rPr>
              <w:t>Trichodinosis</w:t>
            </w:r>
            <w:proofErr w:type="spellEnd"/>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D17</w:t>
            </w:r>
          </w:p>
        </w:tc>
        <w:tc>
          <w:tcPr>
            <w:tcW w:w="6945" w:type="dxa"/>
          </w:tcPr>
          <w:p w:rsidR="00ED58E1" w:rsidRPr="000F10EF" w:rsidRDefault="00ED58E1" w:rsidP="00A43D07">
            <w:pPr>
              <w:pStyle w:val="NoSpacing"/>
              <w:rPr>
                <w:color w:val="111111"/>
                <w:sz w:val="24"/>
                <w:szCs w:val="24"/>
                <w:lang w:eastAsia="en-GB"/>
              </w:rPr>
            </w:pPr>
            <w:proofErr w:type="spellStart"/>
            <w:r w:rsidRPr="000F10EF">
              <w:rPr>
                <w:sz w:val="24"/>
                <w:szCs w:val="24"/>
              </w:rPr>
              <w:t>Dactylogyrosis</w:t>
            </w:r>
            <w:proofErr w:type="spellEnd"/>
            <w:r w:rsidRPr="000F10EF">
              <w:rPr>
                <w:sz w:val="24"/>
                <w:szCs w:val="24"/>
              </w:rPr>
              <w:t xml:space="preserve"> </w:t>
            </w:r>
            <w:r w:rsidRPr="000F10EF">
              <w:rPr>
                <w:color w:val="111111"/>
                <w:sz w:val="24"/>
                <w:szCs w:val="24"/>
                <w:lang w:eastAsia="en-GB"/>
              </w:rPr>
              <w:t>(Gill Flukes)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D18</w:t>
            </w:r>
          </w:p>
        </w:tc>
        <w:tc>
          <w:tcPr>
            <w:tcW w:w="6945" w:type="dxa"/>
          </w:tcPr>
          <w:p w:rsidR="00ED58E1" w:rsidRPr="000F10EF" w:rsidRDefault="00ED58E1" w:rsidP="00A43D07">
            <w:pPr>
              <w:pStyle w:val="NoSpacing"/>
              <w:rPr>
                <w:sz w:val="24"/>
                <w:szCs w:val="24"/>
              </w:rPr>
            </w:pPr>
            <w:proofErr w:type="spellStart"/>
            <w:r w:rsidRPr="000F10EF">
              <w:rPr>
                <w:sz w:val="24"/>
                <w:szCs w:val="24"/>
              </w:rPr>
              <w:t>Gyrodactylosis</w:t>
            </w:r>
            <w:proofErr w:type="spellEnd"/>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D19</w:t>
            </w:r>
          </w:p>
        </w:tc>
        <w:tc>
          <w:tcPr>
            <w:tcW w:w="6945" w:type="dxa"/>
          </w:tcPr>
          <w:p w:rsidR="00ED58E1" w:rsidRPr="000F10EF" w:rsidRDefault="00ED58E1" w:rsidP="00A43D07">
            <w:pPr>
              <w:pStyle w:val="NoSpacing"/>
              <w:rPr>
                <w:sz w:val="24"/>
                <w:szCs w:val="24"/>
              </w:rPr>
            </w:pPr>
            <w:proofErr w:type="spellStart"/>
            <w:r w:rsidRPr="000F10EF">
              <w:rPr>
                <w:sz w:val="24"/>
                <w:szCs w:val="24"/>
              </w:rPr>
              <w:t>Argulusosis</w:t>
            </w:r>
            <w:proofErr w:type="spellEnd"/>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D20</w:t>
            </w:r>
          </w:p>
        </w:tc>
        <w:tc>
          <w:tcPr>
            <w:tcW w:w="6945" w:type="dxa"/>
          </w:tcPr>
          <w:p w:rsidR="00ED58E1" w:rsidRPr="000F10EF" w:rsidRDefault="00ED58E1" w:rsidP="00A43D07">
            <w:pPr>
              <w:pStyle w:val="NoSpacing"/>
              <w:rPr>
                <w:sz w:val="24"/>
                <w:szCs w:val="24"/>
              </w:rPr>
            </w:pPr>
            <w:proofErr w:type="spellStart"/>
            <w:r w:rsidRPr="000F10EF">
              <w:rPr>
                <w:sz w:val="24"/>
                <w:szCs w:val="24"/>
              </w:rPr>
              <w:t>Lerneaosis</w:t>
            </w:r>
            <w:proofErr w:type="spellEnd"/>
            <w:r w:rsidRPr="000F10EF">
              <w:rPr>
                <w:sz w:val="24"/>
                <w:szCs w:val="24"/>
              </w:rPr>
              <w:t xml:space="preserve"> </w:t>
            </w:r>
            <w:r w:rsidRPr="000F10EF">
              <w:rPr>
                <w:rStyle w:val="Strong"/>
                <w:sz w:val="24"/>
                <w:szCs w:val="24"/>
              </w:rPr>
              <w:t>(Anchor worms)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D21</w:t>
            </w:r>
          </w:p>
        </w:tc>
        <w:tc>
          <w:tcPr>
            <w:tcW w:w="6945" w:type="dxa"/>
          </w:tcPr>
          <w:p w:rsidR="00ED58E1" w:rsidRPr="000F10EF" w:rsidRDefault="00ED58E1" w:rsidP="00A43D07">
            <w:pPr>
              <w:pStyle w:val="NoSpacing"/>
              <w:rPr>
                <w:sz w:val="24"/>
                <w:szCs w:val="24"/>
              </w:rPr>
            </w:pPr>
            <w:r w:rsidRPr="000F10EF">
              <w:rPr>
                <w:sz w:val="24"/>
                <w:szCs w:val="24"/>
              </w:rPr>
              <w:t>Proliferative Gill Disease (PGD)</w:t>
            </w:r>
            <w:r>
              <w:rPr>
                <w:sz w:val="24"/>
                <w:szCs w:val="24"/>
              </w:rPr>
              <w:t>: Hamburger Gill Disease</w:t>
            </w:r>
          </w:p>
        </w:tc>
      </w:tr>
      <w:tr w:rsidR="00ED58E1" w:rsidRPr="000F10EF" w:rsidTr="00A43D07">
        <w:tc>
          <w:tcPr>
            <w:tcW w:w="1668" w:type="dxa"/>
          </w:tcPr>
          <w:p w:rsidR="00ED58E1" w:rsidRPr="000F10EF" w:rsidRDefault="00ED58E1" w:rsidP="00A43D07">
            <w:pPr>
              <w:pStyle w:val="NoSpacing"/>
              <w:rPr>
                <w:b/>
                <w:bCs/>
                <w:sz w:val="24"/>
                <w:szCs w:val="24"/>
                <w:lang w:val="en"/>
              </w:rPr>
            </w:pPr>
            <w:r w:rsidRPr="000F10EF">
              <w:rPr>
                <w:b/>
                <w:bCs/>
                <w:sz w:val="24"/>
                <w:szCs w:val="24"/>
                <w:lang w:val="en"/>
              </w:rPr>
              <w:t>D2</w:t>
            </w:r>
            <w:r>
              <w:rPr>
                <w:b/>
                <w:bCs/>
                <w:sz w:val="24"/>
                <w:szCs w:val="24"/>
                <w:lang w:val="en"/>
              </w:rPr>
              <w:t>2</w:t>
            </w:r>
          </w:p>
        </w:tc>
        <w:tc>
          <w:tcPr>
            <w:tcW w:w="6945" w:type="dxa"/>
          </w:tcPr>
          <w:p w:rsidR="00ED58E1" w:rsidRPr="000F10EF" w:rsidRDefault="00ED58E1" w:rsidP="00A43D07">
            <w:pPr>
              <w:pStyle w:val="NoSpacing"/>
              <w:rPr>
                <w:sz w:val="24"/>
                <w:szCs w:val="24"/>
              </w:rPr>
            </w:pPr>
            <w:r>
              <w:rPr>
                <w:sz w:val="24"/>
                <w:szCs w:val="24"/>
              </w:rPr>
              <w:t>Trematodes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D23</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Epistylis</w:t>
            </w:r>
            <w:proofErr w:type="spellEnd"/>
          </w:p>
        </w:tc>
      </w:tr>
      <w:tr w:rsidR="00ED58E1" w:rsidRPr="000F10EF" w:rsidTr="00A43D07">
        <w:tc>
          <w:tcPr>
            <w:tcW w:w="1668" w:type="dxa"/>
          </w:tcPr>
          <w:p w:rsidR="00ED58E1" w:rsidRDefault="00ED58E1" w:rsidP="00A43D07">
            <w:pPr>
              <w:pStyle w:val="NoSpacing"/>
              <w:rPr>
                <w:b/>
                <w:bCs/>
                <w:sz w:val="24"/>
                <w:szCs w:val="24"/>
                <w:lang w:val="en"/>
              </w:rPr>
            </w:pPr>
            <w:r>
              <w:rPr>
                <w:b/>
                <w:bCs/>
                <w:sz w:val="24"/>
                <w:szCs w:val="24"/>
                <w:lang w:val="en"/>
              </w:rPr>
              <w:t>D24</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Myxomycosis</w:t>
            </w:r>
            <w:proofErr w:type="spellEnd"/>
          </w:p>
        </w:tc>
      </w:tr>
      <w:tr w:rsidR="00ED58E1" w:rsidRPr="000F10EF" w:rsidTr="00A43D07">
        <w:tc>
          <w:tcPr>
            <w:tcW w:w="8613" w:type="dxa"/>
            <w:gridSpan w:val="2"/>
          </w:tcPr>
          <w:p w:rsidR="00ED58E1" w:rsidRPr="000F10EF" w:rsidRDefault="00ED58E1" w:rsidP="00A43D07">
            <w:pPr>
              <w:pStyle w:val="NoSpacing"/>
              <w:jc w:val="center"/>
              <w:rPr>
                <w:bCs/>
                <w:sz w:val="24"/>
                <w:szCs w:val="24"/>
              </w:rPr>
            </w:pPr>
            <w:r w:rsidRPr="000F10EF">
              <w:rPr>
                <w:b/>
                <w:bCs/>
                <w:sz w:val="24"/>
                <w:szCs w:val="24"/>
              </w:rPr>
              <w:t>Fungal Infections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D25</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Branchiomycosis</w:t>
            </w:r>
            <w:proofErr w:type="spellEnd"/>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D26</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Dermatomycosis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D27</w:t>
            </w:r>
          </w:p>
        </w:tc>
        <w:tc>
          <w:tcPr>
            <w:tcW w:w="6945" w:type="dxa"/>
          </w:tcPr>
          <w:p w:rsidR="00ED58E1" w:rsidRPr="000F10EF" w:rsidRDefault="00ED58E1" w:rsidP="00A43D07">
            <w:pPr>
              <w:pStyle w:val="NoSpacing"/>
              <w:rPr>
                <w:color w:val="111111"/>
                <w:sz w:val="24"/>
                <w:szCs w:val="24"/>
                <w:lang w:eastAsia="en-GB"/>
              </w:rPr>
            </w:pPr>
            <w:proofErr w:type="spellStart"/>
            <w:r w:rsidRPr="000F10EF">
              <w:rPr>
                <w:color w:val="111111"/>
                <w:sz w:val="24"/>
                <w:szCs w:val="24"/>
                <w:lang w:eastAsia="en-GB"/>
              </w:rPr>
              <w:t>Saprolegniasis</w:t>
            </w:r>
            <w:proofErr w:type="spellEnd"/>
            <w:r w:rsidRPr="000F10EF">
              <w:rPr>
                <w:color w:val="111111"/>
                <w:sz w:val="24"/>
                <w:szCs w:val="24"/>
                <w:lang w:eastAsia="en-GB"/>
              </w:rPr>
              <w:t xml:space="preserve"> </w:t>
            </w:r>
            <w:r w:rsidRPr="000F10EF">
              <w:rPr>
                <w:rStyle w:val="Strong"/>
                <w:b w:val="0"/>
                <w:sz w:val="24"/>
                <w:szCs w:val="24"/>
              </w:rPr>
              <w:t>(Winter Fungus)</w:t>
            </w:r>
          </w:p>
        </w:tc>
      </w:tr>
      <w:tr w:rsidR="00ED58E1" w:rsidRPr="000F10EF" w:rsidTr="00A43D07">
        <w:tc>
          <w:tcPr>
            <w:tcW w:w="8613" w:type="dxa"/>
            <w:gridSpan w:val="2"/>
          </w:tcPr>
          <w:p w:rsidR="00ED58E1" w:rsidRPr="000F10EF" w:rsidRDefault="00ED58E1" w:rsidP="00A43D07">
            <w:pPr>
              <w:pStyle w:val="NoSpacing"/>
              <w:jc w:val="center"/>
              <w:rPr>
                <w:bCs/>
                <w:sz w:val="24"/>
                <w:szCs w:val="24"/>
              </w:rPr>
            </w:pPr>
            <w:r w:rsidRPr="000F10EF">
              <w:rPr>
                <w:b/>
                <w:bCs/>
                <w:sz w:val="24"/>
                <w:szCs w:val="24"/>
              </w:rPr>
              <w:t xml:space="preserve">Environmental Stress-Related Diseases and </w:t>
            </w:r>
            <w:r w:rsidRPr="000F10EF">
              <w:rPr>
                <w:b/>
                <w:bCs/>
                <w:sz w:val="24"/>
                <w:szCs w:val="24"/>
                <w:lang w:eastAsia="en-GB"/>
              </w:rPr>
              <w:t xml:space="preserve">Nutritional Deficiencies </w:t>
            </w:r>
            <w:r w:rsidRPr="000F10EF">
              <w:rPr>
                <w:b/>
                <w:bCs/>
                <w:sz w:val="24"/>
                <w:szCs w:val="24"/>
              </w:rPr>
              <w:t>Diseases</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D28</w:t>
            </w:r>
          </w:p>
        </w:tc>
        <w:tc>
          <w:tcPr>
            <w:tcW w:w="6945" w:type="dxa"/>
          </w:tcPr>
          <w:p w:rsidR="00ED58E1" w:rsidRPr="000F10EF" w:rsidRDefault="00ED58E1" w:rsidP="00A43D07">
            <w:pPr>
              <w:pStyle w:val="NoSpacing"/>
              <w:rPr>
                <w:sz w:val="24"/>
                <w:szCs w:val="24"/>
              </w:rPr>
            </w:pPr>
            <w:r w:rsidRPr="000F10EF">
              <w:rPr>
                <w:sz w:val="24"/>
                <w:szCs w:val="24"/>
              </w:rPr>
              <w:t xml:space="preserve">Fungal Gill Disease </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D29</w:t>
            </w:r>
          </w:p>
        </w:tc>
        <w:tc>
          <w:tcPr>
            <w:tcW w:w="6945" w:type="dxa"/>
          </w:tcPr>
          <w:p w:rsidR="00ED58E1" w:rsidRPr="000F10EF" w:rsidRDefault="00ED58E1" w:rsidP="00A43D07">
            <w:pPr>
              <w:pStyle w:val="NoSpacing"/>
              <w:rPr>
                <w:sz w:val="24"/>
                <w:szCs w:val="24"/>
              </w:rPr>
            </w:pPr>
            <w:proofErr w:type="spellStart"/>
            <w:r w:rsidRPr="000F10EF">
              <w:rPr>
                <w:sz w:val="24"/>
                <w:szCs w:val="24"/>
              </w:rPr>
              <w:t>Costiasis</w:t>
            </w:r>
            <w:proofErr w:type="spellEnd"/>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D30</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Gas Bubble Disease</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D31</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Ammonia Toxicity</w:t>
            </w:r>
          </w:p>
        </w:tc>
      </w:tr>
      <w:tr w:rsidR="00ED58E1" w:rsidRPr="000F10EF" w:rsidTr="00A43D07">
        <w:tc>
          <w:tcPr>
            <w:tcW w:w="1668" w:type="dxa"/>
          </w:tcPr>
          <w:p w:rsidR="00ED58E1" w:rsidRPr="000F10EF" w:rsidRDefault="00ED58E1" w:rsidP="00A43D07">
            <w:pPr>
              <w:pStyle w:val="NoSpacing"/>
              <w:rPr>
                <w:b/>
                <w:bCs/>
                <w:sz w:val="24"/>
                <w:szCs w:val="24"/>
                <w:lang w:val="en"/>
              </w:rPr>
            </w:pPr>
            <w:r>
              <w:rPr>
                <w:b/>
                <w:bCs/>
                <w:sz w:val="24"/>
                <w:szCs w:val="24"/>
                <w:lang w:val="en"/>
              </w:rPr>
              <w:t>D32</w:t>
            </w:r>
          </w:p>
        </w:tc>
        <w:tc>
          <w:tcPr>
            <w:tcW w:w="6945"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Nitrite Toxicity</w:t>
            </w:r>
          </w:p>
        </w:tc>
      </w:tr>
    </w:tbl>
    <w:p w:rsidR="00ED58E1" w:rsidRDefault="00ED58E1" w:rsidP="00ED58E1">
      <w:pPr>
        <w:autoSpaceDE w:val="0"/>
        <w:autoSpaceDN w:val="0"/>
        <w:adjustRightInd w:val="0"/>
        <w:spacing w:after="200" w:line="276" w:lineRule="auto"/>
        <w:jc w:val="center"/>
        <w:rPr>
          <w:rFonts w:cs="Times New Roman"/>
        </w:rPr>
      </w:pPr>
    </w:p>
    <w:p w:rsidR="00ED58E1" w:rsidRPr="000F10EF" w:rsidRDefault="00ED58E1" w:rsidP="00ED58E1">
      <w:pPr>
        <w:autoSpaceDE w:val="0"/>
        <w:autoSpaceDN w:val="0"/>
        <w:adjustRightInd w:val="0"/>
        <w:spacing w:after="200" w:line="276" w:lineRule="auto"/>
        <w:jc w:val="center"/>
        <w:rPr>
          <w:rFonts w:cs="Times New Roman"/>
        </w:rPr>
      </w:pPr>
      <w:r w:rsidRPr="000F10EF">
        <w:rPr>
          <w:rFonts w:cs="Times New Roman"/>
        </w:rPr>
        <w:t>Table 3. 4 Feature List of Symptoms</w:t>
      </w:r>
    </w:p>
    <w:tbl>
      <w:tblPr>
        <w:tblStyle w:val="TableGrid"/>
        <w:tblW w:w="9288" w:type="dxa"/>
        <w:tblBorders>
          <w:left w:val="none" w:sz="0" w:space="0" w:color="auto"/>
          <w:right w:val="none" w:sz="0" w:space="0" w:color="auto"/>
        </w:tblBorders>
        <w:tblLook w:val="04A0" w:firstRow="1" w:lastRow="0" w:firstColumn="1" w:lastColumn="0" w:noHBand="0" w:noVBand="1"/>
      </w:tblPr>
      <w:tblGrid>
        <w:gridCol w:w="876"/>
        <w:gridCol w:w="1642"/>
        <w:gridCol w:w="6770"/>
      </w:tblGrid>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lastRenderedPageBreak/>
              <w:t>SN</w:t>
            </w:r>
          </w:p>
        </w:tc>
        <w:tc>
          <w:tcPr>
            <w:tcW w:w="1642" w:type="dxa"/>
          </w:tcPr>
          <w:p w:rsidR="00ED58E1" w:rsidRPr="000F10EF" w:rsidRDefault="00ED58E1" w:rsidP="00A43D07">
            <w:pPr>
              <w:pStyle w:val="NoSpacing"/>
              <w:rPr>
                <w:b/>
                <w:sz w:val="24"/>
                <w:szCs w:val="24"/>
              </w:rPr>
            </w:pPr>
            <w:r w:rsidRPr="000F10EF">
              <w:rPr>
                <w:b/>
                <w:sz w:val="24"/>
                <w:szCs w:val="24"/>
              </w:rPr>
              <w:t>Feature Code</w:t>
            </w:r>
          </w:p>
        </w:tc>
        <w:tc>
          <w:tcPr>
            <w:tcW w:w="6770" w:type="dxa"/>
          </w:tcPr>
          <w:p w:rsidR="00ED58E1" w:rsidRPr="000F10EF" w:rsidRDefault="00ED58E1" w:rsidP="00A43D07">
            <w:pPr>
              <w:pStyle w:val="NoSpacing"/>
              <w:rPr>
                <w:b/>
                <w:sz w:val="24"/>
                <w:szCs w:val="24"/>
              </w:rPr>
            </w:pPr>
            <w:r w:rsidRPr="000F10EF">
              <w:rPr>
                <w:b/>
                <w:sz w:val="24"/>
                <w:szCs w:val="24"/>
              </w:rPr>
              <w:t>Symptoms/Features Description</w:t>
            </w: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1</w:t>
            </w:r>
          </w:p>
        </w:tc>
        <w:tc>
          <w:tcPr>
            <w:tcW w:w="1642" w:type="dxa"/>
          </w:tcPr>
          <w:p w:rsidR="00ED58E1" w:rsidRPr="000F10EF" w:rsidRDefault="00ED58E1" w:rsidP="00A43D07">
            <w:pPr>
              <w:pStyle w:val="NoSpacing"/>
              <w:rPr>
                <w:sz w:val="24"/>
                <w:szCs w:val="24"/>
              </w:rPr>
            </w:pPr>
            <w:r w:rsidRPr="000F10EF">
              <w:rPr>
                <w:sz w:val="24"/>
                <w:szCs w:val="24"/>
              </w:rPr>
              <w:t>S1</w:t>
            </w:r>
          </w:p>
        </w:tc>
        <w:tc>
          <w:tcPr>
            <w:tcW w:w="6770" w:type="dxa"/>
          </w:tcPr>
          <w:p w:rsidR="00ED58E1" w:rsidRPr="000F10EF" w:rsidRDefault="00ED58E1" w:rsidP="00A43D07">
            <w:pPr>
              <w:pStyle w:val="NoSpacing"/>
              <w:rPr>
                <w:sz w:val="24"/>
                <w:szCs w:val="24"/>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2</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S2</w:t>
            </w:r>
          </w:p>
        </w:tc>
        <w:tc>
          <w:tcPr>
            <w:tcW w:w="6770" w:type="dxa"/>
          </w:tcPr>
          <w:p w:rsidR="00ED58E1" w:rsidRPr="000F10EF" w:rsidRDefault="00ED58E1" w:rsidP="00A43D07">
            <w:pPr>
              <w:pStyle w:val="NoSpacing"/>
              <w:rPr>
                <w:color w:val="111111"/>
                <w:sz w:val="24"/>
                <w:szCs w:val="24"/>
                <w:lang w:eastAsia="en-GB"/>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3</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S3</w:t>
            </w:r>
          </w:p>
        </w:tc>
        <w:tc>
          <w:tcPr>
            <w:tcW w:w="6770" w:type="dxa"/>
          </w:tcPr>
          <w:p w:rsidR="00ED58E1" w:rsidRPr="000F10EF" w:rsidRDefault="00ED58E1" w:rsidP="00A43D07">
            <w:pPr>
              <w:pStyle w:val="NoSpacing"/>
              <w:rPr>
                <w:color w:val="111111"/>
                <w:sz w:val="24"/>
                <w:szCs w:val="24"/>
                <w:lang w:eastAsia="en-GB"/>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4</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S4</w:t>
            </w:r>
          </w:p>
        </w:tc>
        <w:tc>
          <w:tcPr>
            <w:tcW w:w="6770" w:type="dxa"/>
          </w:tcPr>
          <w:p w:rsidR="00ED58E1" w:rsidRPr="000F10EF" w:rsidRDefault="00ED58E1" w:rsidP="00A43D07">
            <w:pPr>
              <w:pStyle w:val="NoSpacing"/>
              <w:rPr>
                <w:color w:val="111111"/>
                <w:sz w:val="24"/>
                <w:szCs w:val="24"/>
                <w:lang w:eastAsia="en-GB"/>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5</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S5</w:t>
            </w:r>
          </w:p>
        </w:tc>
        <w:tc>
          <w:tcPr>
            <w:tcW w:w="6770" w:type="dxa"/>
          </w:tcPr>
          <w:p w:rsidR="00ED58E1" w:rsidRPr="000F10EF" w:rsidRDefault="00ED58E1" w:rsidP="00A43D07">
            <w:pPr>
              <w:pStyle w:val="NoSpacing"/>
              <w:rPr>
                <w:color w:val="111111"/>
                <w:sz w:val="24"/>
                <w:szCs w:val="24"/>
                <w:lang w:eastAsia="en-GB"/>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6</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S6</w:t>
            </w:r>
          </w:p>
        </w:tc>
        <w:tc>
          <w:tcPr>
            <w:tcW w:w="6770" w:type="dxa"/>
          </w:tcPr>
          <w:p w:rsidR="00ED58E1" w:rsidRPr="000F10EF" w:rsidRDefault="00ED58E1" w:rsidP="00A43D07">
            <w:pPr>
              <w:pStyle w:val="NoSpacing"/>
              <w:rPr>
                <w:color w:val="111111"/>
                <w:sz w:val="24"/>
                <w:szCs w:val="24"/>
                <w:lang w:eastAsia="en-GB"/>
              </w:rPr>
            </w:pPr>
          </w:p>
        </w:tc>
      </w:tr>
      <w:tr w:rsidR="00ED58E1" w:rsidRPr="000F10EF" w:rsidTr="00A43D07">
        <w:tc>
          <w:tcPr>
            <w:tcW w:w="876" w:type="dxa"/>
          </w:tcPr>
          <w:p w:rsidR="00ED58E1" w:rsidRPr="000F10EF" w:rsidRDefault="00ED58E1" w:rsidP="00A43D07">
            <w:pPr>
              <w:pStyle w:val="NoSpacing"/>
              <w:rPr>
                <w:b/>
                <w:bCs/>
                <w:sz w:val="24"/>
                <w:szCs w:val="24"/>
                <w:lang w:val="en"/>
              </w:rPr>
            </w:pPr>
            <w:r w:rsidRPr="000F10EF">
              <w:rPr>
                <w:b/>
                <w:bCs/>
                <w:sz w:val="24"/>
                <w:szCs w:val="24"/>
                <w:lang w:val="en"/>
              </w:rPr>
              <w:t>7</w:t>
            </w:r>
          </w:p>
        </w:tc>
        <w:tc>
          <w:tcPr>
            <w:tcW w:w="1642" w:type="dxa"/>
          </w:tcPr>
          <w:p w:rsidR="00ED58E1" w:rsidRPr="000F10EF" w:rsidRDefault="00ED58E1" w:rsidP="00A43D07">
            <w:pPr>
              <w:pStyle w:val="NoSpacing"/>
              <w:rPr>
                <w:color w:val="111111"/>
                <w:sz w:val="24"/>
                <w:szCs w:val="24"/>
                <w:lang w:eastAsia="en-GB"/>
              </w:rPr>
            </w:pPr>
            <w:r w:rsidRPr="000F10EF">
              <w:rPr>
                <w:color w:val="111111"/>
                <w:sz w:val="24"/>
                <w:szCs w:val="24"/>
                <w:lang w:eastAsia="en-GB"/>
              </w:rPr>
              <w:t>S7</w:t>
            </w:r>
          </w:p>
        </w:tc>
        <w:tc>
          <w:tcPr>
            <w:tcW w:w="6770" w:type="dxa"/>
          </w:tcPr>
          <w:p w:rsidR="00ED58E1" w:rsidRPr="000F10EF" w:rsidRDefault="00ED58E1" w:rsidP="00A43D07">
            <w:pPr>
              <w:pStyle w:val="NoSpacing"/>
              <w:rPr>
                <w:color w:val="111111"/>
                <w:sz w:val="24"/>
                <w:szCs w:val="24"/>
                <w:lang w:eastAsia="en-GB"/>
              </w:rPr>
            </w:pPr>
          </w:p>
        </w:tc>
      </w:tr>
    </w:tbl>
    <w:p w:rsidR="00ED58E1" w:rsidRPr="000F10EF" w:rsidRDefault="00ED58E1" w:rsidP="00ED58E1">
      <w:pPr>
        <w:autoSpaceDE w:val="0"/>
        <w:autoSpaceDN w:val="0"/>
        <w:adjustRightInd w:val="0"/>
        <w:spacing w:after="200" w:line="276" w:lineRule="auto"/>
        <w:jc w:val="center"/>
        <w:rPr>
          <w:rFonts w:cs="Times New Roman"/>
        </w:rPr>
      </w:pPr>
    </w:p>
    <w:p w:rsidR="00ED58E1" w:rsidRPr="000F10EF" w:rsidRDefault="00ED58E1" w:rsidP="00ED58E1">
      <w:pPr>
        <w:autoSpaceDE w:val="0"/>
        <w:autoSpaceDN w:val="0"/>
        <w:adjustRightInd w:val="0"/>
        <w:rPr>
          <w:rFonts w:cs="Times New Roman"/>
        </w:rPr>
      </w:pPr>
      <w:r w:rsidRPr="000F10EF">
        <w:rPr>
          <w:rFonts w:cs="Times New Roman"/>
        </w:rPr>
        <w:t>After acquisition of the data, the data needs to be represented in the form that is acceptable for storage in the system’s case base for the purpose of retrieval process.  The case structure was created to convey knowledge in a feature-value pair style. Where the problem description and solution are the two most significant aspects of the case structure. Problem description attributes such as the fish's Case ID, Case Feature and Case Alias were considered. As shown in Table 3.1, the problem description is made up of characteristics (Case ID, Case Feature and Case Alias) that specified the difficulties to be handled as part of the case structure. The hybridized geometric similarity measure then considers these factors to identify similar cases and potentially provide an accurate disease type. Based on the problem descriptions, the solution section is suggested. The identification of infected fish timely is an obligatory step to thwart from spreading disease</w:t>
      </w:r>
      <w:r w:rsidRPr="000F10EF">
        <w:rPr>
          <w:rFonts w:cs="Times New Roman"/>
          <w:vertAlign w:val="superscript"/>
        </w:rPr>
        <w:t>6</w:t>
      </w:r>
      <w:r w:rsidRPr="000F10EF">
        <w:rPr>
          <w:rFonts w:cs="Times New Roman"/>
        </w:rPr>
        <w:t>.</w:t>
      </w:r>
    </w:p>
    <w:p w:rsidR="00ED58E1" w:rsidRPr="000F10EF" w:rsidRDefault="00ED58E1" w:rsidP="00ED58E1">
      <w:pPr>
        <w:pStyle w:val="Heading3"/>
        <w:numPr>
          <w:ilvl w:val="2"/>
          <w:numId w:val="10"/>
        </w:numPr>
        <w:rPr>
          <w:rFonts w:cs="Times New Roman"/>
        </w:rPr>
      </w:pPr>
      <w:bookmarkStart w:id="17" w:name="_Toc151443077"/>
      <w:bookmarkStart w:id="18" w:name="_Toc160449996"/>
      <w:r w:rsidRPr="000F10EF">
        <w:rPr>
          <w:rFonts w:cs="Times New Roman"/>
        </w:rPr>
        <w:t>System Architecture</w:t>
      </w:r>
      <w:bookmarkEnd w:id="17"/>
      <w:bookmarkEnd w:id="18"/>
    </w:p>
    <w:p w:rsidR="00ED58E1" w:rsidRPr="000F10EF" w:rsidRDefault="00ED58E1" w:rsidP="00ED58E1">
      <w:pPr>
        <w:rPr>
          <w:rFonts w:cs="Times New Roman"/>
        </w:rPr>
      </w:pPr>
      <w:r w:rsidRPr="000F10EF">
        <w:rPr>
          <w:rFonts w:cs="Times New Roman"/>
        </w:rPr>
        <w:t>The system architecture consists of the following components:</w:t>
      </w:r>
    </w:p>
    <w:p w:rsidR="00ED58E1" w:rsidRPr="000F10EF" w:rsidRDefault="00ED58E1" w:rsidP="00ED58E1">
      <w:pPr>
        <w:pStyle w:val="ListParagraph"/>
        <w:numPr>
          <w:ilvl w:val="6"/>
          <w:numId w:val="47"/>
        </w:numPr>
        <w:ind w:left="720"/>
      </w:pPr>
      <w:r w:rsidRPr="000F10EF">
        <w:rPr>
          <w:b/>
        </w:rPr>
        <w:t>Case Base</w:t>
      </w:r>
      <w:r w:rsidRPr="000F10EF">
        <w:t>: The case base is a repository of cases that have been solved in the past. The following fields make up the case base: Case ID, Case Feature, Case Alias (optional) and Solution.</w:t>
      </w:r>
    </w:p>
    <w:p w:rsidR="00ED58E1" w:rsidRPr="000F10EF" w:rsidRDefault="00ED58E1" w:rsidP="00ED58E1">
      <w:pPr>
        <w:pStyle w:val="ListParagraph"/>
        <w:numPr>
          <w:ilvl w:val="6"/>
          <w:numId w:val="47"/>
        </w:numPr>
        <w:ind w:left="720"/>
      </w:pPr>
      <w:r w:rsidRPr="000F10EF">
        <w:rPr>
          <w:b/>
        </w:rPr>
        <w:t>Hybridized Geometric Similarity Measure</w:t>
      </w:r>
      <w:r w:rsidRPr="000F10EF">
        <w:t xml:space="preserve">: The hybridized geometric similarity measure is used to compute the similarity between cases. The similarity measure is based </w:t>
      </w:r>
      <w:r w:rsidRPr="000F10EF">
        <w:lastRenderedPageBreak/>
        <w:t>on a combination of existing geometric similarity measures, such as the Euclidean distance measure, cosine similarity measure and Jaccard similarity measure.</w:t>
      </w:r>
    </w:p>
    <w:p w:rsidR="00ED58E1" w:rsidRPr="000F10EF" w:rsidRDefault="00ED58E1" w:rsidP="00ED58E1">
      <w:pPr>
        <w:pStyle w:val="ListParagraph"/>
        <w:numPr>
          <w:ilvl w:val="6"/>
          <w:numId w:val="47"/>
        </w:numPr>
        <w:ind w:left="720"/>
      </w:pPr>
      <w:r w:rsidRPr="000F10EF">
        <w:rPr>
          <w:b/>
        </w:rPr>
        <w:t>Case Retrieval Algorithm</w:t>
      </w:r>
      <w:r w:rsidRPr="000F10EF">
        <w:t>: The case retrieval algorithm uses the hybridized geometric similarity measure to retrieve the most similar cases from the case base for a new problem.</w:t>
      </w:r>
    </w:p>
    <w:p w:rsidR="00ED58E1" w:rsidRPr="000F10EF" w:rsidRDefault="00ED58E1" w:rsidP="00ED58E1">
      <w:pPr>
        <w:pStyle w:val="Heading3"/>
        <w:numPr>
          <w:ilvl w:val="0"/>
          <w:numId w:val="0"/>
        </w:numPr>
        <w:ind w:left="720" w:hanging="720"/>
        <w:rPr>
          <w:rFonts w:cs="Times New Roman"/>
        </w:rPr>
      </w:pPr>
      <w:bookmarkStart w:id="19" w:name="_Toc151443078"/>
      <w:bookmarkStart w:id="20" w:name="_Toc160449997"/>
      <w:r w:rsidRPr="000F10EF">
        <w:rPr>
          <w:rFonts w:cs="Times New Roman"/>
        </w:rPr>
        <w:t>3.3.3 Technologies Used</w:t>
      </w:r>
      <w:bookmarkEnd w:id="19"/>
      <w:bookmarkEnd w:id="20"/>
    </w:p>
    <w:p w:rsidR="00ED58E1" w:rsidRPr="000F10EF" w:rsidRDefault="00ED58E1" w:rsidP="00ED58E1">
      <w:pPr>
        <w:rPr>
          <w:rFonts w:cs="Times New Roman"/>
        </w:rPr>
      </w:pPr>
      <w:r w:rsidRPr="000F10EF">
        <w:rPr>
          <w:rFonts w:cs="Times New Roman"/>
        </w:rPr>
        <w:t>The following technologies were used to implement the system:</w:t>
      </w:r>
    </w:p>
    <w:p w:rsidR="00ED58E1" w:rsidRPr="000F10EF" w:rsidRDefault="00ED58E1" w:rsidP="00ED58E1">
      <w:pPr>
        <w:pStyle w:val="ListParagraph"/>
        <w:numPr>
          <w:ilvl w:val="6"/>
          <w:numId w:val="20"/>
        </w:numPr>
        <w:ind w:left="360"/>
      </w:pPr>
      <w:r w:rsidRPr="000F10EF">
        <w:rPr>
          <w:b/>
        </w:rPr>
        <w:t>Programming Language</w:t>
      </w:r>
      <w:r w:rsidRPr="000F10EF">
        <w:t>: Python</w:t>
      </w:r>
    </w:p>
    <w:p w:rsidR="00ED58E1" w:rsidRPr="000F10EF" w:rsidRDefault="00ED58E1" w:rsidP="00ED58E1">
      <w:pPr>
        <w:pStyle w:val="ListParagraph"/>
        <w:numPr>
          <w:ilvl w:val="6"/>
          <w:numId w:val="20"/>
        </w:numPr>
        <w:ind w:left="360"/>
      </w:pPr>
      <w:r w:rsidRPr="000F10EF">
        <w:rPr>
          <w:b/>
        </w:rPr>
        <w:t>Database/Case Library</w:t>
      </w:r>
      <w:r w:rsidRPr="000F10EF">
        <w:t>: MySQL</w:t>
      </w:r>
    </w:p>
    <w:p w:rsidR="00ED58E1" w:rsidRPr="000F10EF" w:rsidRDefault="00ED58E1" w:rsidP="00ED58E1">
      <w:pPr>
        <w:pStyle w:val="ListParagraph"/>
        <w:numPr>
          <w:ilvl w:val="6"/>
          <w:numId w:val="20"/>
        </w:numPr>
        <w:ind w:left="360"/>
      </w:pPr>
      <w:r w:rsidRPr="000F10EF">
        <w:rPr>
          <w:b/>
        </w:rPr>
        <w:t>Case Base Management System</w:t>
      </w:r>
      <w:r w:rsidRPr="000F10EF">
        <w:t>: Apache Mahout</w:t>
      </w:r>
    </w:p>
    <w:p w:rsidR="00ED58E1" w:rsidRPr="000F10EF" w:rsidRDefault="00ED58E1" w:rsidP="00ED58E1">
      <w:pPr>
        <w:pStyle w:val="ListParagraph"/>
        <w:numPr>
          <w:ilvl w:val="6"/>
          <w:numId w:val="20"/>
        </w:numPr>
        <w:ind w:left="360"/>
      </w:pPr>
      <w:r w:rsidRPr="000F10EF">
        <w:rPr>
          <w:b/>
        </w:rPr>
        <w:t>Hybridized Geometric Similarity Measure Library</w:t>
      </w:r>
      <w:r w:rsidRPr="000F10EF">
        <w:t xml:space="preserve">: </w:t>
      </w:r>
      <w:proofErr w:type="spellStart"/>
      <w:r w:rsidRPr="000F10EF">
        <w:t>NumPy</w:t>
      </w:r>
      <w:proofErr w:type="spellEnd"/>
      <w:r w:rsidRPr="000F10EF">
        <w:t xml:space="preserve"> or </w:t>
      </w:r>
      <w:proofErr w:type="spellStart"/>
      <w:r w:rsidRPr="000F10EF">
        <w:t>SciPy</w:t>
      </w:r>
      <w:proofErr w:type="spellEnd"/>
    </w:p>
    <w:p w:rsidR="00ED58E1" w:rsidRPr="000F10EF" w:rsidRDefault="00ED58E1" w:rsidP="00ED58E1">
      <w:pPr>
        <w:pStyle w:val="Heading3"/>
        <w:numPr>
          <w:ilvl w:val="0"/>
          <w:numId w:val="0"/>
        </w:numPr>
        <w:ind w:left="720" w:hanging="720"/>
        <w:rPr>
          <w:rFonts w:cs="Times New Roman"/>
        </w:rPr>
      </w:pPr>
      <w:bookmarkStart w:id="21" w:name="_Toc151443079"/>
      <w:bookmarkStart w:id="22" w:name="_Toc160449998"/>
      <w:r w:rsidRPr="000F10EF">
        <w:rPr>
          <w:rFonts w:cs="Times New Roman"/>
        </w:rPr>
        <w:t>3.3.4 Materials Used</w:t>
      </w:r>
      <w:bookmarkEnd w:id="21"/>
      <w:bookmarkEnd w:id="22"/>
    </w:p>
    <w:p w:rsidR="00ED58E1" w:rsidRPr="000F10EF" w:rsidRDefault="00ED58E1" w:rsidP="00ED58E1">
      <w:pPr>
        <w:rPr>
          <w:rFonts w:cs="Times New Roman"/>
        </w:rPr>
      </w:pPr>
      <w:r w:rsidRPr="000F10EF">
        <w:rPr>
          <w:rFonts w:cs="Times New Roman"/>
        </w:rPr>
        <w:t>The materials used to conduct the study on improved case retrieval in CBR systems with a hybridized geometric similarity measure are:</w:t>
      </w:r>
    </w:p>
    <w:p w:rsidR="00ED58E1" w:rsidRPr="000F10EF" w:rsidRDefault="00ED58E1" w:rsidP="00ED58E1">
      <w:pPr>
        <w:pStyle w:val="ListParagraph"/>
        <w:numPr>
          <w:ilvl w:val="4"/>
          <w:numId w:val="41"/>
        </w:numPr>
        <w:ind w:left="360"/>
      </w:pPr>
      <w:r w:rsidRPr="000F10EF">
        <w:rPr>
          <w:b/>
        </w:rPr>
        <w:t>Dataset of Cases</w:t>
      </w:r>
      <w:r w:rsidRPr="000F10EF">
        <w:t>: A dataset of cases in the domain of fish diseases.</w:t>
      </w:r>
    </w:p>
    <w:p w:rsidR="00ED58E1" w:rsidRPr="000F10EF" w:rsidRDefault="00ED58E1" w:rsidP="00ED58E1">
      <w:pPr>
        <w:pStyle w:val="ListParagraph"/>
        <w:numPr>
          <w:ilvl w:val="4"/>
          <w:numId w:val="41"/>
        </w:numPr>
        <w:ind w:left="360"/>
      </w:pPr>
      <w:r w:rsidRPr="000F10EF">
        <w:rPr>
          <w:b/>
        </w:rPr>
        <w:t>Software</w:t>
      </w:r>
      <w:r w:rsidRPr="000F10EF">
        <w:t>: The programming language, database, case base management system, and hybridized geometric similarity measure library listed in subsection 3.3.3.</w:t>
      </w:r>
    </w:p>
    <w:p w:rsidR="00ED58E1" w:rsidRPr="000F10EF" w:rsidRDefault="00ED58E1" w:rsidP="00ED58E1">
      <w:pPr>
        <w:pStyle w:val="Heading2"/>
        <w:numPr>
          <w:ilvl w:val="1"/>
          <w:numId w:val="10"/>
        </w:numPr>
        <w:ind w:left="540" w:hanging="540"/>
        <w:rPr>
          <w:rFonts w:cs="Times New Roman"/>
        </w:rPr>
      </w:pPr>
      <w:bookmarkStart w:id="23" w:name="_Toc151443080"/>
      <w:bookmarkStart w:id="24" w:name="_Toc160449999"/>
      <w:r w:rsidRPr="000F10EF">
        <w:rPr>
          <w:rFonts w:cs="Times New Roman"/>
        </w:rPr>
        <w:t>Requirements Specification</w:t>
      </w:r>
      <w:bookmarkEnd w:id="23"/>
      <w:bookmarkEnd w:id="24"/>
    </w:p>
    <w:p w:rsidR="00ED58E1" w:rsidRPr="000F10EF" w:rsidRDefault="00ED58E1" w:rsidP="00ED58E1">
      <w:pPr>
        <w:rPr>
          <w:rFonts w:cs="Times New Roman"/>
        </w:rPr>
      </w:pPr>
      <w:r w:rsidRPr="000F10EF">
        <w:rPr>
          <w:rFonts w:cs="Times New Roman"/>
        </w:rPr>
        <w:t xml:space="preserve">For the proposed CBR retrieval model to function efficiently, certain requirements were put in place.  This requirements specification outlines the design and functionality of the CBR system employing the proposed hybridized geometric similarity measure and k-NN model. By meeting these requirements, the system aims to provide an accurate, efficient case retrieval and user-friendly CBR system. The system can be customized and extended to cater to specific needs and datasets, making it a versatile tool for problem solving and decision making. The subsections in </w:t>
      </w:r>
      <w:r w:rsidRPr="000F10EF">
        <w:rPr>
          <w:rFonts w:cs="Times New Roman"/>
        </w:rPr>
        <w:lastRenderedPageBreak/>
        <w:t>this section discusses the requirements specification needed for the CBR system which utilizes the proposed hybridized geometric similarity measure with k-NN to function efficiently.</w:t>
      </w:r>
    </w:p>
    <w:p w:rsidR="00ED58E1" w:rsidRPr="000F10EF" w:rsidRDefault="00ED58E1" w:rsidP="00ED58E1">
      <w:pPr>
        <w:pStyle w:val="Heading3"/>
        <w:numPr>
          <w:ilvl w:val="2"/>
          <w:numId w:val="10"/>
        </w:numPr>
        <w:rPr>
          <w:rFonts w:cs="Times New Roman"/>
        </w:rPr>
      </w:pPr>
      <w:bookmarkStart w:id="25" w:name="_Toc160450000"/>
      <w:r w:rsidRPr="000F10EF">
        <w:rPr>
          <w:rFonts w:cs="Times New Roman"/>
        </w:rPr>
        <w:t>System Requirements</w:t>
      </w:r>
      <w:bookmarkEnd w:id="25"/>
    </w:p>
    <w:p w:rsidR="00ED58E1" w:rsidRPr="000F10EF" w:rsidRDefault="00ED58E1" w:rsidP="00ED58E1">
      <w:pPr>
        <w:rPr>
          <w:rFonts w:cs="Times New Roman"/>
          <w:color w:val="7030A0"/>
        </w:rPr>
      </w:pPr>
      <w:r w:rsidRPr="000F10EF">
        <w:rPr>
          <w:rFonts w:cs="Times New Roman"/>
        </w:rPr>
        <w:t>This requirements specification outlines the design and functionality of a fish disease detection system utilizing a CBR approach with k-NN integration. The system aims to improve fish health management by providing accurate diagnoses.</w:t>
      </w:r>
    </w:p>
    <w:p w:rsidR="00ED58E1" w:rsidRPr="000F10EF" w:rsidRDefault="00ED58E1" w:rsidP="00ED58E1">
      <w:pPr>
        <w:pStyle w:val="Heading4"/>
        <w:numPr>
          <w:ilvl w:val="3"/>
          <w:numId w:val="10"/>
        </w:numPr>
        <w:rPr>
          <w:rFonts w:cs="Times New Roman"/>
          <w:i w:val="0"/>
        </w:rPr>
      </w:pPr>
      <w:bookmarkStart w:id="26" w:name="_Toc160450001"/>
      <w:r w:rsidRPr="000F10EF">
        <w:rPr>
          <w:rFonts w:cs="Times New Roman"/>
          <w:i w:val="0"/>
        </w:rPr>
        <w:t>Functional Requirements</w:t>
      </w:r>
      <w:bookmarkEnd w:id="26"/>
    </w:p>
    <w:p w:rsidR="00ED58E1" w:rsidRPr="000F10EF" w:rsidRDefault="00ED58E1" w:rsidP="00ED58E1">
      <w:pPr>
        <w:rPr>
          <w:rFonts w:cs="Times New Roman"/>
        </w:rPr>
      </w:pPr>
      <w:r w:rsidRPr="000F10EF">
        <w:rPr>
          <w:rFonts w:cs="Times New Roman"/>
        </w:rPr>
        <w:t>The following are the functional requirements needed for efficient operation of the model:</w:t>
      </w:r>
    </w:p>
    <w:p w:rsidR="00ED58E1" w:rsidRPr="000F10EF" w:rsidRDefault="00ED58E1" w:rsidP="00ED58E1">
      <w:pPr>
        <w:pStyle w:val="ListParagraph"/>
        <w:numPr>
          <w:ilvl w:val="0"/>
          <w:numId w:val="40"/>
        </w:numPr>
        <w:ind w:left="720"/>
      </w:pPr>
      <w:r w:rsidRPr="000F10EF">
        <w:rPr>
          <w:b/>
        </w:rPr>
        <w:t>Case Input</w:t>
      </w:r>
      <w:r w:rsidRPr="000F10EF">
        <w:t>: Users are required to input information about a new case. With respect to the data set used in the study, the system allows users to input information about new fish disease cases, including: symptoms and disease alias.</w:t>
      </w:r>
    </w:p>
    <w:p w:rsidR="00ED58E1" w:rsidRPr="000F10EF" w:rsidRDefault="00ED58E1" w:rsidP="00ED58E1">
      <w:pPr>
        <w:pStyle w:val="ListParagraph"/>
        <w:numPr>
          <w:ilvl w:val="0"/>
          <w:numId w:val="40"/>
        </w:numPr>
        <w:ind w:left="720"/>
      </w:pPr>
      <w:r w:rsidRPr="000F10EF">
        <w:rPr>
          <w:b/>
        </w:rPr>
        <w:t>Case Base</w:t>
      </w:r>
      <w:r w:rsidRPr="000F10EF">
        <w:t>: The system has a well-structured and annotated case base containing fish disease cases with detailed information on fish disease signs, disease details. Each case in the case base has a case identification (ID). This support efficient indexing and retrieval of cases based on user queries. The case base is easily maintainable and updatable to incorporate new knowledge and improve the system's performance.</w:t>
      </w:r>
    </w:p>
    <w:p w:rsidR="00ED58E1" w:rsidRPr="000F10EF" w:rsidRDefault="00ED58E1" w:rsidP="00ED58E1">
      <w:pPr>
        <w:pStyle w:val="ListParagraph"/>
        <w:numPr>
          <w:ilvl w:val="0"/>
          <w:numId w:val="40"/>
        </w:numPr>
        <w:ind w:left="720"/>
        <w:rPr>
          <w:color w:val="7030A0"/>
        </w:rPr>
      </w:pPr>
      <w:r w:rsidRPr="000F10EF">
        <w:rPr>
          <w:b/>
        </w:rPr>
        <w:t>Case Retrieval</w:t>
      </w:r>
      <w:r w:rsidRPr="000F10EF">
        <w:t>: The system employs the proposed hybrid similarity measure which combines traditional geometric similarity measures (Euclidean, Cosine, Jaccard) with k-NN to retrieve the most relevant cases from the case base based on the new fish disease case presented by the user. The system calculates individual similarity scores using hybridized geometric measures and prioritize retrieved cases based on their global similarity score obtained through k-NN. That is, rank retrieved cases based on their global similarity scores to the problem at hand.</w:t>
      </w:r>
    </w:p>
    <w:p w:rsidR="00ED58E1" w:rsidRPr="000F10EF" w:rsidRDefault="00ED58E1" w:rsidP="00ED58E1">
      <w:pPr>
        <w:pStyle w:val="ListParagraph"/>
        <w:numPr>
          <w:ilvl w:val="0"/>
          <w:numId w:val="40"/>
        </w:numPr>
        <w:ind w:left="720"/>
        <w:rPr>
          <w:color w:val="FF0000"/>
        </w:rPr>
      </w:pPr>
      <w:r w:rsidRPr="000F10EF">
        <w:rPr>
          <w:b/>
        </w:rPr>
        <w:lastRenderedPageBreak/>
        <w:t>Output and User Interface</w:t>
      </w:r>
      <w:r w:rsidRPr="000F10EF">
        <w:t>: The system presents solution in a clear and concise manner and provide visualization tools for exploring case similarities and relationships. This allows user interaction to refine queries, provide additional information, and receive clarifications.</w:t>
      </w:r>
    </w:p>
    <w:p w:rsidR="00ED58E1" w:rsidRPr="000F10EF" w:rsidRDefault="00ED58E1" w:rsidP="00ED58E1">
      <w:pPr>
        <w:pStyle w:val="Heading4"/>
        <w:numPr>
          <w:ilvl w:val="3"/>
          <w:numId w:val="10"/>
        </w:numPr>
        <w:rPr>
          <w:rFonts w:cs="Times New Roman"/>
          <w:i w:val="0"/>
        </w:rPr>
      </w:pPr>
      <w:bookmarkStart w:id="27" w:name="_Toc160450002"/>
      <w:r w:rsidRPr="000F10EF">
        <w:rPr>
          <w:rFonts w:cs="Times New Roman"/>
          <w:i w:val="0"/>
        </w:rPr>
        <w:t>Non-Functional Requirements</w:t>
      </w:r>
      <w:bookmarkEnd w:id="27"/>
    </w:p>
    <w:p w:rsidR="00ED58E1" w:rsidRPr="000F10EF" w:rsidRDefault="00ED58E1" w:rsidP="00ED58E1">
      <w:pPr>
        <w:pStyle w:val="ListParagraph"/>
        <w:numPr>
          <w:ilvl w:val="7"/>
          <w:numId w:val="36"/>
        </w:numPr>
        <w:ind w:left="720"/>
      </w:pPr>
      <w:r w:rsidRPr="000F10EF">
        <w:rPr>
          <w:b/>
        </w:rPr>
        <w:t>Performance</w:t>
      </w:r>
      <w:r w:rsidRPr="000F10EF">
        <w:t>: The system responds to user queries promptly and efficiently. The system is accurate, with a high precision and recall rate in identifying relevant cases and providing accurate diagnoses.</w:t>
      </w:r>
    </w:p>
    <w:p w:rsidR="00ED58E1" w:rsidRPr="000F10EF" w:rsidRDefault="00ED58E1" w:rsidP="00ED58E1">
      <w:pPr>
        <w:pStyle w:val="ListParagraph"/>
        <w:numPr>
          <w:ilvl w:val="7"/>
          <w:numId w:val="36"/>
        </w:numPr>
        <w:ind w:left="720"/>
      </w:pPr>
      <w:r w:rsidRPr="000F10EF">
        <w:rPr>
          <w:b/>
        </w:rPr>
        <w:t>Accuracy</w:t>
      </w:r>
      <w:r w:rsidRPr="000F10EF">
        <w:t>: The hybridized similarity measure and k-NN is utilized to achieve high accuracy in case retrieval and diagnosis/treatment recommendations. It provides confidence levels (ranking score) for recommendations to indicate the uncertainty involved.</w:t>
      </w:r>
    </w:p>
    <w:p w:rsidR="00ED58E1" w:rsidRPr="000F10EF" w:rsidRDefault="00ED58E1" w:rsidP="00ED58E1">
      <w:pPr>
        <w:pStyle w:val="ListParagraph"/>
        <w:numPr>
          <w:ilvl w:val="7"/>
          <w:numId w:val="36"/>
        </w:numPr>
        <w:ind w:left="720"/>
      </w:pPr>
      <w:r w:rsidRPr="000F10EF">
        <w:rPr>
          <w:b/>
        </w:rPr>
        <w:t>Usability</w:t>
      </w:r>
      <w:r w:rsidRPr="000F10EF">
        <w:t>: The system's interface is user-friendly and intuitive, allowing users with varying levels of technical expertise to easily input data and access results.</w:t>
      </w:r>
    </w:p>
    <w:p w:rsidR="00ED58E1" w:rsidRPr="000F10EF" w:rsidRDefault="00ED58E1" w:rsidP="00ED58E1">
      <w:pPr>
        <w:pStyle w:val="ListParagraph"/>
        <w:numPr>
          <w:ilvl w:val="7"/>
          <w:numId w:val="36"/>
        </w:numPr>
        <w:ind w:left="720"/>
      </w:pPr>
      <w:r w:rsidRPr="000F10EF">
        <w:t>Scalability: The system is scalable to accommodate larger case bases and increasing user demand. But then, the significant performance degradation has not been ascertained.</w:t>
      </w:r>
    </w:p>
    <w:p w:rsidR="00ED58E1" w:rsidRPr="000F10EF" w:rsidRDefault="00ED58E1" w:rsidP="00ED58E1">
      <w:pPr>
        <w:pStyle w:val="Heading3"/>
        <w:numPr>
          <w:ilvl w:val="0"/>
          <w:numId w:val="0"/>
        </w:numPr>
        <w:ind w:left="720" w:hanging="720"/>
        <w:rPr>
          <w:rFonts w:cs="Times New Roman"/>
        </w:rPr>
      </w:pPr>
      <w:bookmarkStart w:id="28" w:name="_Toc160450003"/>
      <w:r w:rsidRPr="000F10EF">
        <w:rPr>
          <w:rFonts w:cs="Times New Roman"/>
        </w:rPr>
        <w:t>3.4.2 Programming Techniques</w:t>
      </w:r>
      <w:bookmarkEnd w:id="28"/>
    </w:p>
    <w:p w:rsidR="00ED58E1" w:rsidRPr="000F10EF" w:rsidRDefault="00ED58E1" w:rsidP="00ED58E1">
      <w:pPr>
        <w:rPr>
          <w:rFonts w:cs="Times New Roman"/>
        </w:rPr>
      </w:pPr>
      <w:r w:rsidRPr="000F10EF">
        <w:rPr>
          <w:rFonts w:cs="Times New Roman"/>
        </w:rPr>
        <w:t>The following are the programming technologies used to implement the system:</w:t>
      </w:r>
    </w:p>
    <w:p w:rsidR="00ED58E1" w:rsidRPr="000F10EF" w:rsidRDefault="00ED58E1" w:rsidP="00ED58E1">
      <w:pPr>
        <w:pStyle w:val="ListParagraph"/>
        <w:numPr>
          <w:ilvl w:val="7"/>
          <w:numId w:val="41"/>
        </w:numPr>
        <w:ind w:left="720"/>
      </w:pPr>
      <w:r w:rsidRPr="000F10EF">
        <w:rPr>
          <w:b/>
        </w:rPr>
        <w:t>Programming Language</w:t>
      </w:r>
      <w:r w:rsidRPr="000F10EF">
        <w:t>: Python programming language was used to implement the system due to its extensive libraries for mathematics, machine learning, and data analysis.</w:t>
      </w:r>
    </w:p>
    <w:p w:rsidR="00ED58E1" w:rsidRPr="000F10EF" w:rsidRDefault="00ED58E1" w:rsidP="00ED58E1">
      <w:pPr>
        <w:pStyle w:val="ListParagraph"/>
        <w:numPr>
          <w:ilvl w:val="7"/>
          <w:numId w:val="41"/>
        </w:numPr>
        <w:ind w:left="720"/>
      </w:pPr>
      <w:r w:rsidRPr="000F10EF">
        <w:rPr>
          <w:b/>
        </w:rPr>
        <w:t>Machine Learning Libraries and Frameworks</w:t>
      </w:r>
      <w:r w:rsidRPr="000F10EF">
        <w:t>: Machine learning libraries (</w:t>
      </w:r>
      <w:r w:rsidRPr="000F10EF">
        <w:rPr>
          <w:color w:val="000000" w:themeColor="text1"/>
        </w:rPr>
        <w:t xml:space="preserve">such as </w:t>
      </w:r>
      <w:proofErr w:type="spellStart"/>
      <w:r w:rsidRPr="000F10EF">
        <w:rPr>
          <w:color w:val="000000" w:themeColor="text1"/>
        </w:rPr>
        <w:t>NumPy</w:t>
      </w:r>
      <w:proofErr w:type="spellEnd"/>
      <w:r w:rsidRPr="000F10EF">
        <w:rPr>
          <w:color w:val="000000" w:themeColor="text1"/>
        </w:rPr>
        <w:t xml:space="preserve">, pandas and </w:t>
      </w:r>
      <w:proofErr w:type="spellStart"/>
      <w:r w:rsidRPr="000F10EF">
        <w:rPr>
          <w:color w:val="000000" w:themeColor="text1"/>
        </w:rPr>
        <w:t>scikit</w:t>
      </w:r>
      <w:proofErr w:type="spellEnd"/>
      <w:r w:rsidRPr="000F10EF">
        <w:rPr>
          <w:color w:val="000000" w:themeColor="text1"/>
        </w:rPr>
        <w:t>-learn</w:t>
      </w:r>
      <w:r w:rsidRPr="000F10EF">
        <w:t>) were used for numerical computation and other data analysis tasks, case representation data structures, similarity calculations and graphical user interface (GUI) libraries for user interaction.</w:t>
      </w:r>
    </w:p>
    <w:p w:rsidR="00ED58E1" w:rsidRPr="000F10EF" w:rsidRDefault="00ED58E1" w:rsidP="00ED58E1">
      <w:pPr>
        <w:pStyle w:val="ListParagraph"/>
        <w:numPr>
          <w:ilvl w:val="7"/>
          <w:numId w:val="41"/>
        </w:numPr>
        <w:ind w:left="720"/>
      </w:pPr>
      <w:r w:rsidRPr="000F10EF">
        <w:rPr>
          <w:b/>
        </w:rPr>
        <w:lastRenderedPageBreak/>
        <w:t>Database/Case Library</w:t>
      </w:r>
      <w:r w:rsidRPr="000F10EF">
        <w:t>: A suitable Relational Database Management System (RDBMS) was used for storing and managing the case base. The RDBMS that was used for storing and querying of the case base in the system is MySQL.</w:t>
      </w:r>
    </w:p>
    <w:p w:rsidR="00ED58E1" w:rsidRPr="000F10EF" w:rsidRDefault="00ED58E1" w:rsidP="00ED58E1">
      <w:pPr>
        <w:pStyle w:val="Heading3"/>
        <w:numPr>
          <w:ilvl w:val="2"/>
          <w:numId w:val="38"/>
        </w:numPr>
        <w:rPr>
          <w:rFonts w:cs="Times New Roman"/>
        </w:rPr>
      </w:pPr>
      <w:bookmarkStart w:id="29" w:name="_Toc160450004"/>
      <w:r w:rsidRPr="000F10EF">
        <w:rPr>
          <w:rFonts w:cs="Times New Roman"/>
        </w:rPr>
        <w:t>System Requirements</w:t>
      </w:r>
      <w:bookmarkEnd w:id="29"/>
    </w:p>
    <w:p w:rsidR="00ED58E1" w:rsidRPr="000F10EF" w:rsidRDefault="00ED58E1" w:rsidP="00ED58E1">
      <w:pPr>
        <w:pStyle w:val="ListParagraph"/>
        <w:numPr>
          <w:ilvl w:val="7"/>
          <w:numId w:val="47"/>
        </w:numPr>
        <w:ind w:left="720"/>
      </w:pPr>
      <w:r w:rsidRPr="000F10EF">
        <w:rPr>
          <w:b/>
        </w:rPr>
        <w:t>Minimum Hardware</w:t>
      </w:r>
      <w:r w:rsidRPr="000F10EF">
        <w:t xml:space="preserve">: </w:t>
      </w:r>
    </w:p>
    <w:p w:rsidR="00ED58E1" w:rsidRPr="000F10EF" w:rsidRDefault="00ED58E1" w:rsidP="00ED58E1">
      <w:pPr>
        <w:pStyle w:val="ListParagraph"/>
        <w:numPr>
          <w:ilvl w:val="8"/>
          <w:numId w:val="47"/>
        </w:numPr>
        <w:ind w:left="1440"/>
      </w:pPr>
      <w:r w:rsidRPr="000F10EF">
        <w:t xml:space="preserve">Personal Computer with a modern processor (e.g., Intel Core i5 or AMD Ryzen 5 or equivalent) </w:t>
      </w:r>
    </w:p>
    <w:p w:rsidR="00ED58E1" w:rsidRPr="000F10EF" w:rsidRDefault="00ED58E1" w:rsidP="00ED58E1">
      <w:pPr>
        <w:pStyle w:val="ListParagraph"/>
        <w:numPr>
          <w:ilvl w:val="8"/>
          <w:numId w:val="47"/>
        </w:numPr>
        <w:ind w:left="1440"/>
      </w:pPr>
      <w:r w:rsidRPr="000F10EF">
        <w:t>Sufficient RAM (e.g., 8GB)</w:t>
      </w:r>
    </w:p>
    <w:p w:rsidR="00ED58E1" w:rsidRPr="000F10EF" w:rsidRDefault="00ED58E1" w:rsidP="00ED58E1">
      <w:pPr>
        <w:pStyle w:val="ListParagraph"/>
        <w:numPr>
          <w:ilvl w:val="8"/>
          <w:numId w:val="47"/>
        </w:numPr>
        <w:ind w:left="1440"/>
      </w:pPr>
      <w:r w:rsidRPr="000F10EF">
        <w:t>Storage: 500GB HDD or SSD.</w:t>
      </w:r>
    </w:p>
    <w:p w:rsidR="00ED58E1" w:rsidRPr="000F10EF" w:rsidRDefault="00ED58E1" w:rsidP="00ED58E1">
      <w:pPr>
        <w:pStyle w:val="ListParagraph"/>
        <w:numPr>
          <w:ilvl w:val="7"/>
          <w:numId w:val="47"/>
        </w:numPr>
        <w:ind w:left="720"/>
      </w:pPr>
      <w:r w:rsidRPr="000F10EF">
        <w:rPr>
          <w:b/>
        </w:rPr>
        <w:t>Operating System</w:t>
      </w:r>
      <w:r w:rsidRPr="000F10EF">
        <w:t>: Operating system such as Windows 10/11, mac OS, Linux.</w:t>
      </w:r>
    </w:p>
    <w:p w:rsidR="00ED58E1" w:rsidRPr="000F10EF" w:rsidRDefault="00ED58E1" w:rsidP="00ED58E1">
      <w:pPr>
        <w:pStyle w:val="ListParagraph"/>
        <w:numPr>
          <w:ilvl w:val="7"/>
          <w:numId w:val="47"/>
        </w:numPr>
        <w:ind w:left="720"/>
      </w:pPr>
      <w:r w:rsidRPr="000F10EF">
        <w:t>Web browser for accessing the system interface with JavaScript enabled.</w:t>
      </w:r>
    </w:p>
    <w:p w:rsidR="00ED58E1" w:rsidRPr="000F10EF" w:rsidRDefault="00ED58E1" w:rsidP="00ED58E1">
      <w:pPr>
        <w:pStyle w:val="Heading3"/>
        <w:numPr>
          <w:ilvl w:val="2"/>
          <w:numId w:val="37"/>
        </w:numPr>
        <w:rPr>
          <w:rFonts w:cs="Times New Roman"/>
        </w:rPr>
      </w:pPr>
      <w:bookmarkStart w:id="30" w:name="_Toc160450005"/>
      <w:r w:rsidRPr="000F10EF">
        <w:rPr>
          <w:rFonts w:cs="Times New Roman"/>
        </w:rPr>
        <w:t>Input Processing</w:t>
      </w:r>
      <w:bookmarkEnd w:id="30"/>
    </w:p>
    <w:p w:rsidR="00ED58E1" w:rsidRPr="000F10EF" w:rsidRDefault="00ED58E1" w:rsidP="00ED58E1">
      <w:pPr>
        <w:rPr>
          <w:rFonts w:cs="Times New Roman"/>
        </w:rPr>
      </w:pPr>
      <w:r w:rsidRPr="000F10EF">
        <w:rPr>
          <w:rFonts w:cs="Times New Roman"/>
        </w:rPr>
        <w:t>The system accept user input through a user-friendly interface to describe the new problem or issue at hand.</w:t>
      </w:r>
    </w:p>
    <w:p w:rsidR="00ED58E1" w:rsidRPr="000F10EF" w:rsidRDefault="00ED58E1" w:rsidP="00ED58E1">
      <w:pPr>
        <w:rPr>
          <w:rFonts w:cs="Times New Roman"/>
          <w:color w:val="FF0000"/>
        </w:rPr>
      </w:pPr>
      <w:r w:rsidRPr="000F10EF">
        <w:rPr>
          <w:rFonts w:cs="Times New Roman"/>
        </w:rPr>
        <w:t>The input data are validated for accuracy and completeness before processing to ensure quality and consistency before being used for case retrieval. The system handles missing data gracefully and provide appropriate warnings to the user. Data normalization techniques are applied to ensure compatibility with similarity measures.</w:t>
      </w:r>
    </w:p>
    <w:p w:rsidR="00ED58E1" w:rsidRPr="000F10EF" w:rsidRDefault="00ED58E1" w:rsidP="00ED58E1">
      <w:pPr>
        <w:pStyle w:val="Heading3"/>
        <w:numPr>
          <w:ilvl w:val="2"/>
          <w:numId w:val="37"/>
        </w:numPr>
        <w:rPr>
          <w:rFonts w:cs="Times New Roman"/>
        </w:rPr>
      </w:pPr>
      <w:bookmarkStart w:id="31" w:name="_Toc160450006"/>
      <w:r w:rsidRPr="000F10EF">
        <w:rPr>
          <w:rFonts w:cs="Times New Roman"/>
        </w:rPr>
        <w:t>Output Processing</w:t>
      </w:r>
      <w:bookmarkEnd w:id="31"/>
    </w:p>
    <w:p w:rsidR="00ED58E1" w:rsidRPr="000F10EF" w:rsidRDefault="00ED58E1" w:rsidP="00ED58E1">
      <w:pPr>
        <w:rPr>
          <w:rFonts w:cs="Times New Roman"/>
        </w:rPr>
      </w:pPr>
      <w:r w:rsidRPr="000F10EF">
        <w:rPr>
          <w:rFonts w:cs="Times New Roman"/>
        </w:rPr>
        <w:t>The output is such that it generates textual reports with graphical representations of case similarities and relationships.</w:t>
      </w:r>
    </w:p>
    <w:p w:rsidR="00ED58E1" w:rsidRPr="000F10EF" w:rsidRDefault="00ED58E1" w:rsidP="00ED58E1">
      <w:pPr>
        <w:pStyle w:val="Heading3"/>
        <w:numPr>
          <w:ilvl w:val="2"/>
          <w:numId w:val="37"/>
        </w:numPr>
        <w:rPr>
          <w:rFonts w:cs="Times New Roman"/>
        </w:rPr>
      </w:pPr>
      <w:bookmarkStart w:id="32" w:name="_Toc160450007"/>
      <w:r w:rsidRPr="000F10EF">
        <w:rPr>
          <w:rFonts w:cs="Times New Roman"/>
        </w:rPr>
        <w:lastRenderedPageBreak/>
        <w:t>Testing and Validation</w:t>
      </w:r>
      <w:bookmarkEnd w:id="32"/>
    </w:p>
    <w:p w:rsidR="00ED58E1" w:rsidRPr="000F10EF" w:rsidRDefault="00ED58E1" w:rsidP="00ED58E1">
      <w:pPr>
        <w:rPr>
          <w:rFonts w:cs="Times New Roman"/>
        </w:rPr>
      </w:pPr>
      <w:r w:rsidRPr="000F10EF">
        <w:rPr>
          <w:rFonts w:cs="Times New Roman"/>
        </w:rPr>
        <w:t>The system is thoroughly tested on a representative dataset of fish disease cases. Accuracy metrics is used to evaluate the effectiveness and efficiency of the proposed model. User testing was conducted to assess the usability and effectiveness of the system interface.</w:t>
      </w:r>
    </w:p>
    <w:p w:rsidR="00ED58E1" w:rsidRPr="000F10EF" w:rsidRDefault="00ED58E1" w:rsidP="00ED58E1">
      <w:pPr>
        <w:pStyle w:val="Heading2"/>
        <w:numPr>
          <w:ilvl w:val="1"/>
          <w:numId w:val="37"/>
        </w:numPr>
        <w:rPr>
          <w:rFonts w:cs="Times New Roman"/>
        </w:rPr>
      </w:pPr>
      <w:bookmarkStart w:id="33" w:name="_Toc160450008"/>
      <w:r w:rsidRPr="000F10EF">
        <w:rPr>
          <w:rFonts w:cs="Times New Roman"/>
        </w:rPr>
        <w:t>Integrated Development Environment</w:t>
      </w:r>
      <w:bookmarkEnd w:id="33"/>
    </w:p>
    <w:p w:rsidR="00ED58E1" w:rsidRPr="000F10EF" w:rsidRDefault="00ED58E1" w:rsidP="00ED58E1">
      <w:pPr>
        <w:rPr>
          <w:rFonts w:cs="Times New Roman"/>
          <w:color w:val="FF0000"/>
        </w:rPr>
      </w:pPr>
      <w:r w:rsidRPr="000F10EF">
        <w:rPr>
          <w:rFonts w:cs="Times New Roman"/>
          <w:color w:val="000000" w:themeColor="text1"/>
        </w:rPr>
        <w:t xml:space="preserve">In the implementation of this model, the </w:t>
      </w:r>
      <w:proofErr w:type="spellStart"/>
      <w:r w:rsidRPr="000F10EF">
        <w:rPr>
          <w:rFonts w:cs="Times New Roman"/>
          <w:color w:val="000000" w:themeColor="text1"/>
        </w:rPr>
        <w:t>Jupyter</w:t>
      </w:r>
      <w:proofErr w:type="spellEnd"/>
      <w:r w:rsidRPr="000F10EF">
        <w:rPr>
          <w:rFonts w:cs="Times New Roman"/>
          <w:color w:val="000000" w:themeColor="text1"/>
        </w:rPr>
        <w:t xml:space="preserve"> Notebook Independent Development Environment (IDE) was used. </w:t>
      </w:r>
      <w:proofErr w:type="spellStart"/>
      <w:r w:rsidRPr="000F10EF">
        <w:rPr>
          <w:rFonts w:cs="Times New Roman"/>
          <w:color w:val="000000" w:themeColor="text1"/>
        </w:rPr>
        <w:t>Jupyter</w:t>
      </w:r>
      <w:proofErr w:type="spellEnd"/>
      <w:r w:rsidRPr="000F10EF">
        <w:rPr>
          <w:rFonts w:cs="Times New Roman"/>
          <w:color w:val="000000" w:themeColor="text1"/>
        </w:rPr>
        <w:t xml:space="preserve"> Notebook IDE was chosen because it is excellent for interactive coding and data exploration. Also, it is well-suited for experimenting with algorithms and visualizing data. Hence, it is well-suited for research of this nature.</w:t>
      </w:r>
    </w:p>
    <w:p w:rsidR="00ED58E1" w:rsidRPr="000F10EF" w:rsidRDefault="00ED58E1" w:rsidP="00ED58E1">
      <w:pPr>
        <w:pStyle w:val="Heading2"/>
        <w:numPr>
          <w:ilvl w:val="1"/>
          <w:numId w:val="37"/>
        </w:numPr>
        <w:ind w:left="540" w:hanging="540"/>
        <w:rPr>
          <w:rFonts w:cs="Times New Roman"/>
        </w:rPr>
      </w:pPr>
      <w:bookmarkStart w:id="34" w:name="_Toc151443081"/>
      <w:bookmarkStart w:id="35" w:name="_Toc160450009"/>
      <w:r w:rsidRPr="000F10EF">
        <w:rPr>
          <w:rFonts w:cs="Times New Roman"/>
        </w:rPr>
        <w:t xml:space="preserve">Evaluation </w:t>
      </w:r>
      <w:bookmarkEnd w:id="34"/>
      <w:r w:rsidRPr="000F10EF">
        <w:rPr>
          <w:rFonts w:cs="Times New Roman"/>
        </w:rPr>
        <w:t>Metrics</w:t>
      </w:r>
      <w:bookmarkEnd w:id="35"/>
    </w:p>
    <w:p w:rsidR="00ED58E1" w:rsidRPr="000F10EF" w:rsidRDefault="00ED58E1" w:rsidP="00ED58E1">
      <w:pPr>
        <w:rPr>
          <w:rFonts w:cs="Times New Roman"/>
        </w:rPr>
      </w:pPr>
      <w:r w:rsidRPr="000F10EF">
        <w:rPr>
          <w:rFonts w:cs="Times New Roman"/>
        </w:rPr>
        <w:t>The performance of the proposed case similarity retrieval model is evaluated on the developed fish diseases dataset. The evaluation compares the performance of the CBR system to other CBR systems that use traditional similarity measures for case retrieval. Evaluation metrics that were used to assess the performance of the hybridized geometric similarity measures and the CBR system are discussed in the forgoing subsections.</w:t>
      </w:r>
    </w:p>
    <w:p w:rsidR="00ED58E1" w:rsidRPr="000F10EF" w:rsidRDefault="00ED58E1" w:rsidP="00ED58E1">
      <w:pPr>
        <w:pStyle w:val="Heading3"/>
        <w:numPr>
          <w:ilvl w:val="2"/>
          <w:numId w:val="39"/>
        </w:numPr>
        <w:rPr>
          <w:rFonts w:cs="Times New Roman"/>
          <w:color w:val="000000" w:themeColor="text1"/>
        </w:rPr>
      </w:pPr>
      <w:bookmarkStart w:id="36" w:name="_Toc160450010"/>
      <w:r w:rsidRPr="000F10EF">
        <w:rPr>
          <w:rFonts w:cs="Times New Roman"/>
          <w:color w:val="000000" w:themeColor="text1"/>
        </w:rPr>
        <w:t>Accuracy</w:t>
      </w:r>
      <w:bookmarkEnd w:id="36"/>
    </w:p>
    <w:p w:rsidR="00ED58E1" w:rsidRPr="000F10EF" w:rsidRDefault="00ED58E1" w:rsidP="00ED58E1">
      <w:pPr>
        <w:rPr>
          <w:rFonts w:cs="Times New Roman"/>
          <w:color w:val="000000" w:themeColor="text1"/>
        </w:rPr>
      </w:pPr>
      <w:r w:rsidRPr="000F10EF">
        <w:rPr>
          <w:rFonts w:cs="Times New Roman"/>
          <w:color w:val="000000" w:themeColor="text1"/>
        </w:rPr>
        <w:t>Measures the overall success rate of the system in correctly identifying relevant cases. Higher accuracy indicates better retrieval performance.</w:t>
      </w:r>
    </w:p>
    <w:p w:rsidR="00ED58E1" w:rsidRPr="000F10EF" w:rsidRDefault="00ED58E1" w:rsidP="00ED58E1">
      <w:pPr>
        <w:ind w:firstLine="720"/>
        <w:rPr>
          <w:rFonts w:cs="Times New Roman"/>
          <w:color w:val="000000" w:themeColor="text1"/>
        </w:rPr>
      </w:pPr>
      <w:r w:rsidRPr="000F10EF">
        <w:rPr>
          <w:rFonts w:cs="Times New Roman"/>
          <w:b/>
          <w:color w:val="000000" w:themeColor="text1"/>
        </w:rPr>
        <w:t>Accuracy</w:t>
      </w:r>
      <w:r w:rsidRPr="000F10EF">
        <w:rPr>
          <w:rFonts w:cs="Times New Roman"/>
          <w:color w:val="000000" w:themeColor="text1"/>
        </w:rPr>
        <w:t xml:space="preserve"> =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True Positives + True Negatives</m:t>
            </m:r>
          </m:num>
          <m:den>
            <m:r>
              <m:rPr>
                <m:sty m:val="p"/>
              </m:rPr>
              <w:rPr>
                <w:rFonts w:ascii="Cambria Math" w:hAnsi="Cambria Math" w:cs="Times New Roman"/>
                <w:color w:val="000000" w:themeColor="text1"/>
              </w:rPr>
              <m:t>True Positives + False Positives + True Negatives + False Negatives</m:t>
            </m:r>
          </m:den>
        </m:f>
      </m:oMath>
    </w:p>
    <w:p w:rsidR="00ED58E1" w:rsidRPr="000F10EF" w:rsidRDefault="00ED58E1" w:rsidP="00ED58E1">
      <w:pPr>
        <w:pStyle w:val="Heading3"/>
        <w:numPr>
          <w:ilvl w:val="2"/>
          <w:numId w:val="39"/>
        </w:numPr>
        <w:rPr>
          <w:rFonts w:cs="Times New Roman"/>
        </w:rPr>
      </w:pPr>
      <w:bookmarkStart w:id="37" w:name="_Toc160450011"/>
      <w:r w:rsidRPr="000F10EF">
        <w:rPr>
          <w:rFonts w:cs="Times New Roman"/>
        </w:rPr>
        <w:t>Precision</w:t>
      </w:r>
      <w:bookmarkEnd w:id="37"/>
    </w:p>
    <w:p w:rsidR="00ED58E1" w:rsidRPr="000F10EF" w:rsidRDefault="00ED58E1" w:rsidP="00ED58E1">
      <w:pPr>
        <w:rPr>
          <w:rFonts w:cs="Times New Roman"/>
          <w:color w:val="000000" w:themeColor="text1"/>
        </w:rPr>
      </w:pPr>
      <w:r w:rsidRPr="000F10EF">
        <w:rPr>
          <w:rFonts w:cs="Times New Roman"/>
          <w:color w:val="000000" w:themeColor="text1"/>
        </w:rPr>
        <w:t>Precision measures the proportion of correctly identified positive cases (true diagnoses) among all cases predicted as positive. Measures the proportion of retrieved cases that are actually relevant. Higher precision indicates fewer irrelevant cases retrieved.</w:t>
      </w:r>
    </w:p>
    <w:p w:rsidR="00ED58E1" w:rsidRPr="000F10EF" w:rsidRDefault="00ED58E1" w:rsidP="00ED58E1">
      <w:pPr>
        <w:ind w:firstLine="720"/>
        <w:rPr>
          <w:rFonts w:cs="Times New Roman"/>
          <w:color w:val="000000" w:themeColor="text1"/>
        </w:rPr>
      </w:pPr>
      <w:r w:rsidRPr="000F10EF">
        <w:rPr>
          <w:rFonts w:cs="Times New Roman"/>
          <w:b/>
          <w:color w:val="000000" w:themeColor="text1"/>
        </w:rPr>
        <w:lastRenderedPageBreak/>
        <w:t>Precision</w:t>
      </w:r>
      <w:r w:rsidRPr="000F10EF">
        <w:rPr>
          <w:rFonts w:cs="Times New Roman"/>
          <w:color w:val="000000" w:themeColor="text1"/>
        </w:rPr>
        <w:t xml:space="preserve"> =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True Positives</m:t>
            </m:r>
          </m:num>
          <m:den>
            <m:r>
              <m:rPr>
                <m:sty m:val="p"/>
              </m:rPr>
              <w:rPr>
                <w:rFonts w:ascii="Cambria Math" w:hAnsi="Cambria Math" w:cs="Times New Roman"/>
                <w:color w:val="000000" w:themeColor="text1"/>
              </w:rPr>
              <m:t>True Positives + False Positives</m:t>
            </m:r>
          </m:den>
        </m:f>
      </m:oMath>
    </w:p>
    <w:p w:rsidR="00ED58E1" w:rsidRPr="000F10EF" w:rsidRDefault="00ED58E1" w:rsidP="00ED58E1">
      <w:pPr>
        <w:pStyle w:val="Heading3"/>
        <w:numPr>
          <w:ilvl w:val="2"/>
          <w:numId w:val="39"/>
        </w:numPr>
        <w:rPr>
          <w:rFonts w:cs="Times New Roman"/>
        </w:rPr>
      </w:pPr>
      <w:bookmarkStart w:id="38" w:name="_Toc160450012"/>
      <w:r w:rsidRPr="000F10EF">
        <w:rPr>
          <w:rFonts w:cs="Times New Roman"/>
        </w:rPr>
        <w:t>Recall</w:t>
      </w:r>
      <w:bookmarkEnd w:id="38"/>
    </w:p>
    <w:p w:rsidR="00ED58E1" w:rsidRPr="000F10EF" w:rsidRDefault="00ED58E1" w:rsidP="00ED58E1">
      <w:pPr>
        <w:jc w:val="left"/>
        <w:rPr>
          <w:rFonts w:cs="Times New Roman"/>
          <w:color w:val="000000" w:themeColor="text1"/>
        </w:rPr>
      </w:pPr>
      <w:r w:rsidRPr="000F10EF">
        <w:rPr>
          <w:rFonts w:cs="Times New Roman"/>
          <w:color w:val="000000" w:themeColor="text1"/>
        </w:rPr>
        <w:t>Measures the proportion of actual positive cases that are correctly identified. Recall measures the proportion of true diagnoses made among all actual positive cases. Higher recall indicates fewer relevant cases missed.</w:t>
      </w:r>
    </w:p>
    <w:p w:rsidR="00ED58E1" w:rsidRPr="000F10EF" w:rsidRDefault="00ED58E1" w:rsidP="00ED58E1">
      <w:pPr>
        <w:ind w:firstLine="720"/>
        <w:rPr>
          <w:rFonts w:cs="Times New Roman"/>
          <w:color w:val="000000" w:themeColor="text1"/>
        </w:rPr>
      </w:pPr>
      <w:r w:rsidRPr="000F10EF">
        <w:rPr>
          <w:rFonts w:cs="Times New Roman"/>
          <w:b/>
          <w:color w:val="000000" w:themeColor="text1"/>
        </w:rPr>
        <w:t>Recall</w:t>
      </w:r>
      <w:r w:rsidRPr="000F10EF">
        <w:rPr>
          <w:rFonts w:cs="Times New Roman"/>
          <w:color w:val="000000" w:themeColor="text1"/>
        </w:rPr>
        <w:t xml:space="preserve"> =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 xml:space="preserve">True Positives </m:t>
            </m:r>
          </m:num>
          <m:den>
            <m:r>
              <m:rPr>
                <m:sty m:val="p"/>
              </m:rPr>
              <w:rPr>
                <w:rFonts w:ascii="Cambria Math" w:hAnsi="Cambria Math" w:cs="Times New Roman"/>
                <w:color w:val="000000" w:themeColor="text1"/>
              </w:rPr>
              <m:t>True Positives + False Negatives</m:t>
            </m:r>
          </m:den>
        </m:f>
      </m:oMath>
    </w:p>
    <w:p w:rsidR="00ED58E1" w:rsidRPr="000F10EF" w:rsidRDefault="00ED58E1" w:rsidP="00ED58E1">
      <w:pPr>
        <w:pStyle w:val="Heading3"/>
        <w:numPr>
          <w:ilvl w:val="2"/>
          <w:numId w:val="39"/>
        </w:numPr>
        <w:rPr>
          <w:rFonts w:cs="Times New Roman"/>
        </w:rPr>
      </w:pPr>
      <w:bookmarkStart w:id="39" w:name="_Toc160450013"/>
      <w:r w:rsidRPr="000F10EF">
        <w:rPr>
          <w:rFonts w:cs="Times New Roman"/>
        </w:rPr>
        <w:t>F1-Score</w:t>
      </w:r>
      <w:bookmarkEnd w:id="39"/>
    </w:p>
    <w:p w:rsidR="00ED58E1" w:rsidRPr="000F10EF" w:rsidRDefault="00ED58E1" w:rsidP="00ED58E1">
      <w:pPr>
        <w:rPr>
          <w:rFonts w:cs="Times New Roman"/>
          <w:color w:val="000000" w:themeColor="text1"/>
        </w:rPr>
      </w:pPr>
      <w:r w:rsidRPr="000F10EF">
        <w:rPr>
          <w:rFonts w:cs="Times New Roman"/>
          <w:color w:val="000000" w:themeColor="text1"/>
        </w:rPr>
        <w:t>F1-Score combines precision and recall into a single metric, providing a balanced view of the system's performance.</w:t>
      </w:r>
    </w:p>
    <w:p w:rsidR="00ED58E1" w:rsidRPr="000F10EF" w:rsidRDefault="00ED58E1" w:rsidP="00ED58E1">
      <w:pPr>
        <w:ind w:firstLine="720"/>
        <w:rPr>
          <w:rFonts w:cs="Times New Roman"/>
          <w:color w:val="000000" w:themeColor="text1"/>
        </w:rPr>
      </w:pPr>
      <w:r w:rsidRPr="000F10EF">
        <w:rPr>
          <w:rFonts w:cs="Times New Roman"/>
          <w:b/>
          <w:color w:val="000000" w:themeColor="text1"/>
        </w:rPr>
        <w:t>F1-Score</w:t>
      </w:r>
      <w:r w:rsidRPr="000F10EF">
        <w:rPr>
          <w:rFonts w:cs="Times New Roman"/>
          <w:color w:val="000000" w:themeColor="text1"/>
        </w:rPr>
        <w:t xml:space="preserve"> = 2 * </w:t>
      </w:r>
      <m:oMath>
        <m:f>
          <m:fPr>
            <m:ctrlPr>
              <w:rPr>
                <w:rFonts w:ascii="Cambria Math" w:hAnsi="Cambria Math" w:cs="Times New Roman"/>
                <w:i/>
                <w:color w:val="000000" w:themeColor="text1"/>
              </w:rPr>
            </m:ctrlPr>
          </m:fPr>
          <m:num>
            <m:r>
              <m:rPr>
                <m:sty m:val="p"/>
              </m:rPr>
              <w:rPr>
                <w:rFonts w:ascii="Cambria Math" w:hAnsi="Cambria Math" w:cs="Times New Roman"/>
                <w:color w:val="000000" w:themeColor="text1"/>
              </w:rPr>
              <m:t>Precision * Recall</m:t>
            </m:r>
          </m:num>
          <m:den>
            <m:r>
              <m:rPr>
                <m:sty m:val="p"/>
              </m:rPr>
              <w:rPr>
                <w:rFonts w:ascii="Cambria Math" w:hAnsi="Cambria Math" w:cs="Times New Roman"/>
                <w:color w:val="000000" w:themeColor="text1"/>
              </w:rPr>
              <m:t>Precision + Recall</m:t>
            </m:r>
          </m:den>
        </m:f>
      </m:oMath>
    </w:p>
    <w:p w:rsidR="00ED58E1" w:rsidRPr="000F10EF" w:rsidRDefault="00ED58E1" w:rsidP="00ED58E1">
      <w:pPr>
        <w:pStyle w:val="Heading3"/>
        <w:numPr>
          <w:ilvl w:val="2"/>
          <w:numId w:val="39"/>
        </w:numPr>
        <w:rPr>
          <w:rFonts w:cs="Times New Roman"/>
        </w:rPr>
      </w:pPr>
      <w:bookmarkStart w:id="40" w:name="_Toc160450014"/>
      <w:r w:rsidRPr="000F10EF">
        <w:rPr>
          <w:rFonts w:cs="Times New Roman"/>
        </w:rPr>
        <w:t>Area Under the ROC Curve (AUC)</w:t>
      </w:r>
      <w:bookmarkEnd w:id="40"/>
    </w:p>
    <w:p w:rsidR="00ED58E1" w:rsidRPr="000F10EF" w:rsidRDefault="00ED58E1" w:rsidP="00ED58E1">
      <w:pPr>
        <w:rPr>
          <w:rFonts w:cs="Times New Roman"/>
          <w:color w:val="000000" w:themeColor="text1"/>
        </w:rPr>
      </w:pPr>
      <w:r w:rsidRPr="000F10EF">
        <w:rPr>
          <w:rFonts w:cs="Times New Roman"/>
          <w:color w:val="000000" w:themeColor="text1"/>
        </w:rPr>
        <w:t>Independent of class distribution, useful when dealing with imbalanced datasets. Measures the overall ability of the system to discriminate between relevant and irrelevant cases. It is calculated based on True Positive Rate and False Positive Rate.</w:t>
      </w:r>
    </w:p>
    <w:p w:rsidR="00ED58E1" w:rsidRPr="000F10EF" w:rsidRDefault="00ED58E1" w:rsidP="00ED58E1">
      <w:pPr>
        <w:pStyle w:val="Heading3"/>
        <w:numPr>
          <w:ilvl w:val="2"/>
          <w:numId w:val="39"/>
        </w:numPr>
        <w:rPr>
          <w:rFonts w:cs="Times New Roman"/>
          <w:color w:val="000000" w:themeColor="text1"/>
        </w:rPr>
      </w:pPr>
      <w:bookmarkStart w:id="41" w:name="_Toc160450015"/>
      <w:r w:rsidRPr="000F10EF">
        <w:rPr>
          <w:rFonts w:cs="Times New Roman"/>
          <w:color w:val="000000" w:themeColor="text1"/>
        </w:rPr>
        <w:t>Case-Based Metrics</w:t>
      </w:r>
      <w:bookmarkEnd w:id="41"/>
    </w:p>
    <w:p w:rsidR="00ED58E1" w:rsidRPr="000F10EF" w:rsidRDefault="00ED58E1" w:rsidP="00ED58E1">
      <w:pPr>
        <w:rPr>
          <w:rFonts w:cs="Times New Roman"/>
          <w:color w:val="000000" w:themeColor="text1"/>
        </w:rPr>
      </w:pPr>
      <w:r w:rsidRPr="000F10EF">
        <w:rPr>
          <w:rFonts w:cs="Times New Roman"/>
          <w:color w:val="000000" w:themeColor="text1"/>
        </w:rPr>
        <w:t>The Nearest Neighbour Average Precision (NNAP) is used to measure the average precision of the retrieved nearest neighbours. Measures the proportion of cases in the test set that have at least one relevant case retrieved.</w:t>
      </w:r>
    </w:p>
    <w:p w:rsidR="005649D7" w:rsidRDefault="00ED58E1" w:rsidP="00ED58E1">
      <w:r w:rsidRPr="000F10EF">
        <w:rPr>
          <w:rFonts w:cs="Times New Roman"/>
        </w:rPr>
        <w:t>Case retrieval system development: Develop a CBR system that uses one of the new hybridized geometric similarity measures for case retrieval.</w:t>
      </w:r>
      <w:bookmarkStart w:id="42" w:name="_GoBack"/>
      <w:bookmarkEnd w:id="42"/>
    </w:p>
    <w:sectPr w:rsidR="005649D7" w:rsidSect="00C0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1" w:csb1="00000000"/>
  </w:font>
  <w:font w:name="MTSYN">
    <w:altName w:val="Yu Gothic"/>
    <w:charset w:val="80"/>
    <w:family w:val="auto"/>
    <w:pitch w:val="default"/>
    <w:sig w:usb0="00000000" w:usb1="00000000" w:usb2="00000000" w:usb3="00000000" w:csb0="00020000" w:csb1="00000000"/>
  </w:font>
  <w:font w:name="MTMI">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A6399"/>
    <w:multiLevelType w:val="hybridMultilevel"/>
    <w:tmpl w:val="459CE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560A"/>
    <w:multiLevelType w:val="multilevel"/>
    <w:tmpl w:val="A2508566"/>
    <w:lvl w:ilvl="0">
      <w:start w:val="1"/>
      <w:numFmt w:val="lowerRoman"/>
      <w:lvlText w:val="%1."/>
      <w:lvlJc w:val="right"/>
      <w:pPr>
        <w:ind w:left="780" w:hanging="360"/>
      </w:pPr>
      <w:rPr>
        <w:color w:val="000000" w:themeColor="text1"/>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rPr>
        <w:b/>
      </w:rPr>
    </w:lvl>
    <w:lvl w:ilvl="4">
      <w:start w:val="1"/>
      <w:numFmt w:val="lowerLetter"/>
      <w:lvlText w:val="%5."/>
      <w:lvlJc w:val="left"/>
      <w:pPr>
        <w:ind w:left="3660" w:hanging="360"/>
      </w:pPr>
      <w:rPr>
        <w:b/>
        <w:bCs/>
      </w:r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15:restartNumberingAfterBreak="0">
    <w:nsid w:val="073F318F"/>
    <w:multiLevelType w:val="hybridMultilevel"/>
    <w:tmpl w:val="DBCE20EE"/>
    <w:lvl w:ilvl="0" w:tplc="EAC879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358E6"/>
    <w:multiLevelType w:val="hybridMultilevel"/>
    <w:tmpl w:val="3F9E017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C616AE74">
      <w:start w:val="1"/>
      <w:numFmt w:val="lowerRoman"/>
      <w:lvlText w:val="%7."/>
      <w:lvlJc w:val="left"/>
      <w:pPr>
        <w:ind w:left="6660" w:hanging="360"/>
      </w:pPr>
      <w:rPr>
        <w:rFonts w:ascii="Times New Roman" w:eastAsia="Times New Roman" w:hAnsi="Times New Roman" w:cs="Arial"/>
      </w:r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97C0466"/>
    <w:multiLevelType w:val="multilevel"/>
    <w:tmpl w:val="C55603A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440D02"/>
    <w:multiLevelType w:val="hybridMultilevel"/>
    <w:tmpl w:val="DB945EDE"/>
    <w:lvl w:ilvl="0" w:tplc="E1D4340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B0035"/>
    <w:multiLevelType w:val="hybridMultilevel"/>
    <w:tmpl w:val="1E4CB06C"/>
    <w:lvl w:ilvl="0" w:tplc="04090019">
      <w:start w:val="1"/>
      <w:numFmt w:val="lowerLetter"/>
      <w:lvlText w:val="%1."/>
      <w:lvlJc w:val="left"/>
      <w:pPr>
        <w:ind w:left="36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95686A"/>
    <w:multiLevelType w:val="multilevel"/>
    <w:tmpl w:val="DD6E6648"/>
    <w:lvl w:ilvl="0">
      <w:start w:val="1"/>
      <w:numFmt w:val="decimal"/>
      <w:lvlText w:val="%1."/>
      <w:lvlJc w:val="left"/>
      <w:pPr>
        <w:ind w:left="720" w:hanging="360"/>
      </w:pPr>
      <w:rPr>
        <w:color w:val="auto"/>
        <w:vertAlign w:val="baseline"/>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5A7F28"/>
    <w:multiLevelType w:val="multilevel"/>
    <w:tmpl w:val="F11C870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520A79"/>
    <w:multiLevelType w:val="multilevel"/>
    <w:tmpl w:val="F06AC8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3F0D9E"/>
    <w:multiLevelType w:val="hybridMultilevel"/>
    <w:tmpl w:val="4440AE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C800DF"/>
    <w:multiLevelType w:val="multilevel"/>
    <w:tmpl w:val="F3C8BFA8"/>
    <w:lvl w:ilvl="0">
      <w:start w:val="1"/>
      <w:numFmt w:val="decimal"/>
      <w:lvlText w:val="%1."/>
      <w:lvlJc w:val="left"/>
      <w:pPr>
        <w:ind w:left="720" w:hanging="360"/>
      </w:pPr>
      <w:rPr>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9504B46"/>
    <w:multiLevelType w:val="multilevel"/>
    <w:tmpl w:val="E82E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95A17"/>
    <w:multiLevelType w:val="hybridMultilevel"/>
    <w:tmpl w:val="FEE2B0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DB5A4B"/>
    <w:multiLevelType w:val="multilevel"/>
    <w:tmpl w:val="CEFADB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84748"/>
    <w:multiLevelType w:val="hybridMultilevel"/>
    <w:tmpl w:val="040241AA"/>
    <w:lvl w:ilvl="0" w:tplc="AA7E48E8">
      <w:start w:val="1"/>
      <w:numFmt w:val="decimal"/>
      <w:pStyle w:val="Heading4"/>
      <w:lvlText w:val="1.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016DD"/>
    <w:multiLevelType w:val="hybridMultilevel"/>
    <w:tmpl w:val="A9FCD0EA"/>
    <w:lvl w:ilvl="0" w:tplc="3E362FAC">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014EE0"/>
    <w:multiLevelType w:val="hybridMultilevel"/>
    <w:tmpl w:val="38F0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70B98"/>
    <w:multiLevelType w:val="multilevel"/>
    <w:tmpl w:val="A634C800"/>
    <w:lvl w:ilvl="0">
      <w:start w:val="1"/>
      <w:numFmt w:val="decimal"/>
      <w:lvlText w:val="%1."/>
      <w:lvlJc w:val="left"/>
      <w:pPr>
        <w:ind w:left="720" w:hanging="360"/>
      </w:pPr>
      <w:rPr>
        <w:color w:val="auto"/>
        <w:vertAlign w:val="superscrip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rPr>
        <w:color w:val="auto"/>
      </w:rPr>
    </w:lvl>
    <w:lvl w:ilvl="4">
      <w:start w:val="1"/>
      <w:numFmt w:val="lowerLetter"/>
      <w:lvlText w:val="%5."/>
      <w:lvlJc w:val="left"/>
      <w:pPr>
        <w:ind w:left="3600" w:hanging="360"/>
      </w:pPr>
      <w:rPr>
        <w:color w:val="auto"/>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846A1C"/>
    <w:multiLevelType w:val="multilevel"/>
    <w:tmpl w:val="0994AC50"/>
    <w:lvl w:ilvl="0">
      <w:start w:val="1"/>
      <w:numFmt w:val="lowerRoman"/>
      <w:lvlText w:val="%1."/>
      <w:lvlJc w:val="right"/>
      <w:pPr>
        <w:ind w:left="780" w:hanging="360"/>
      </w:pPr>
      <w:rPr>
        <w:color w:val="000000" w:themeColor="text1"/>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rPr>
        <w:b/>
      </w:r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0" w15:restartNumberingAfterBreak="0">
    <w:nsid w:val="2E662906"/>
    <w:multiLevelType w:val="hybridMultilevel"/>
    <w:tmpl w:val="05BEAFEC"/>
    <w:lvl w:ilvl="0" w:tplc="77F0BB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6A21AB"/>
    <w:multiLevelType w:val="hybridMultilevel"/>
    <w:tmpl w:val="789A3ABC"/>
    <w:lvl w:ilvl="0" w:tplc="EAC879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BAB683C4">
      <w:start w:val="1"/>
      <w:numFmt w:val="lowerLetter"/>
      <w:lvlText w:val="%8."/>
      <w:lvlJc w:val="left"/>
      <w:pPr>
        <w:ind w:left="5760" w:hanging="360"/>
      </w:pPr>
      <w:rPr>
        <w:b/>
        <w:color w:val="auto"/>
      </w:rPr>
    </w:lvl>
    <w:lvl w:ilvl="8" w:tplc="0409001B" w:tentative="1">
      <w:start w:val="1"/>
      <w:numFmt w:val="lowerRoman"/>
      <w:lvlText w:val="%9."/>
      <w:lvlJc w:val="right"/>
      <w:pPr>
        <w:ind w:left="6480" w:hanging="180"/>
      </w:pPr>
    </w:lvl>
  </w:abstractNum>
  <w:abstractNum w:abstractNumId="22" w15:restartNumberingAfterBreak="0">
    <w:nsid w:val="33DD5397"/>
    <w:multiLevelType w:val="multilevel"/>
    <w:tmpl w:val="4468D30C"/>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5949A8"/>
    <w:multiLevelType w:val="hybridMultilevel"/>
    <w:tmpl w:val="8DCE7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8BD0498C">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C8586932">
      <w:start w:val="1"/>
      <w:numFmt w:val="lowerRoman"/>
      <w:lvlText w:val="%9."/>
      <w:lvlJc w:val="right"/>
      <w:pPr>
        <w:ind w:left="6480" w:hanging="180"/>
      </w:pPr>
      <w:rPr>
        <w:b/>
      </w:rPr>
    </w:lvl>
  </w:abstractNum>
  <w:abstractNum w:abstractNumId="24" w15:restartNumberingAfterBreak="0">
    <w:nsid w:val="35AA6A38"/>
    <w:multiLevelType w:val="hybridMultilevel"/>
    <w:tmpl w:val="8BC46112"/>
    <w:lvl w:ilvl="0" w:tplc="864EC8DA">
      <w:start w:val="1"/>
      <w:numFmt w:val="bullet"/>
      <w:lvlText w:val="•"/>
      <w:lvlJc w:val="left"/>
      <w:pPr>
        <w:tabs>
          <w:tab w:val="num" w:pos="720"/>
        </w:tabs>
        <w:ind w:left="720" w:hanging="360"/>
      </w:pPr>
      <w:rPr>
        <w:rFonts w:ascii="Arial" w:hAnsi="Arial" w:hint="default"/>
      </w:rPr>
    </w:lvl>
    <w:lvl w:ilvl="1" w:tplc="0B3A1528" w:tentative="1">
      <w:start w:val="1"/>
      <w:numFmt w:val="bullet"/>
      <w:lvlText w:val="•"/>
      <w:lvlJc w:val="left"/>
      <w:pPr>
        <w:tabs>
          <w:tab w:val="num" w:pos="1440"/>
        </w:tabs>
        <w:ind w:left="1440" w:hanging="360"/>
      </w:pPr>
      <w:rPr>
        <w:rFonts w:ascii="Arial" w:hAnsi="Arial" w:hint="default"/>
      </w:rPr>
    </w:lvl>
    <w:lvl w:ilvl="2" w:tplc="EAF09898" w:tentative="1">
      <w:start w:val="1"/>
      <w:numFmt w:val="bullet"/>
      <w:lvlText w:val="•"/>
      <w:lvlJc w:val="left"/>
      <w:pPr>
        <w:tabs>
          <w:tab w:val="num" w:pos="2160"/>
        </w:tabs>
        <w:ind w:left="2160" w:hanging="360"/>
      </w:pPr>
      <w:rPr>
        <w:rFonts w:ascii="Arial" w:hAnsi="Arial" w:hint="default"/>
      </w:rPr>
    </w:lvl>
    <w:lvl w:ilvl="3" w:tplc="7E8EAF18" w:tentative="1">
      <w:start w:val="1"/>
      <w:numFmt w:val="bullet"/>
      <w:lvlText w:val="•"/>
      <w:lvlJc w:val="left"/>
      <w:pPr>
        <w:tabs>
          <w:tab w:val="num" w:pos="2880"/>
        </w:tabs>
        <w:ind w:left="2880" w:hanging="360"/>
      </w:pPr>
      <w:rPr>
        <w:rFonts w:ascii="Arial" w:hAnsi="Arial" w:hint="default"/>
      </w:rPr>
    </w:lvl>
    <w:lvl w:ilvl="4" w:tplc="98CA018E" w:tentative="1">
      <w:start w:val="1"/>
      <w:numFmt w:val="bullet"/>
      <w:lvlText w:val="•"/>
      <w:lvlJc w:val="left"/>
      <w:pPr>
        <w:tabs>
          <w:tab w:val="num" w:pos="3600"/>
        </w:tabs>
        <w:ind w:left="3600" w:hanging="360"/>
      </w:pPr>
      <w:rPr>
        <w:rFonts w:ascii="Arial" w:hAnsi="Arial" w:hint="default"/>
      </w:rPr>
    </w:lvl>
    <w:lvl w:ilvl="5" w:tplc="0152EFE0" w:tentative="1">
      <w:start w:val="1"/>
      <w:numFmt w:val="bullet"/>
      <w:lvlText w:val="•"/>
      <w:lvlJc w:val="left"/>
      <w:pPr>
        <w:tabs>
          <w:tab w:val="num" w:pos="4320"/>
        </w:tabs>
        <w:ind w:left="4320" w:hanging="360"/>
      </w:pPr>
      <w:rPr>
        <w:rFonts w:ascii="Arial" w:hAnsi="Arial" w:hint="default"/>
      </w:rPr>
    </w:lvl>
    <w:lvl w:ilvl="6" w:tplc="1834F546" w:tentative="1">
      <w:start w:val="1"/>
      <w:numFmt w:val="bullet"/>
      <w:lvlText w:val="•"/>
      <w:lvlJc w:val="left"/>
      <w:pPr>
        <w:tabs>
          <w:tab w:val="num" w:pos="5040"/>
        </w:tabs>
        <w:ind w:left="5040" w:hanging="360"/>
      </w:pPr>
      <w:rPr>
        <w:rFonts w:ascii="Arial" w:hAnsi="Arial" w:hint="default"/>
      </w:rPr>
    </w:lvl>
    <w:lvl w:ilvl="7" w:tplc="174290DA" w:tentative="1">
      <w:start w:val="1"/>
      <w:numFmt w:val="bullet"/>
      <w:lvlText w:val="•"/>
      <w:lvlJc w:val="left"/>
      <w:pPr>
        <w:tabs>
          <w:tab w:val="num" w:pos="5760"/>
        </w:tabs>
        <w:ind w:left="5760" w:hanging="360"/>
      </w:pPr>
      <w:rPr>
        <w:rFonts w:ascii="Arial" w:hAnsi="Arial" w:hint="default"/>
      </w:rPr>
    </w:lvl>
    <w:lvl w:ilvl="8" w:tplc="7AF68F1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5F5FDF"/>
    <w:multiLevelType w:val="multilevel"/>
    <w:tmpl w:val="B23C1DBA"/>
    <w:lvl w:ilvl="0">
      <w:start w:val="1"/>
      <w:numFmt w:val="lowerRoman"/>
      <w:lvlText w:val="(%1)"/>
      <w:lvlJc w:val="left"/>
      <w:pPr>
        <w:ind w:left="1440" w:hanging="720"/>
      </w:pPr>
      <w:rPr>
        <w:rFonts w:hint="default"/>
      </w:rPr>
    </w:lvl>
    <w:lvl w:ilvl="1">
      <w:start w:val="1"/>
      <w:numFmt w:val="upperLetter"/>
      <w:lvlText w:val="%2."/>
      <w:lvlJc w:val="left"/>
      <w:pPr>
        <w:ind w:left="1800" w:hanging="360"/>
      </w:pPr>
      <w:rPr>
        <w:rFonts w:ascii="Times New Roman" w:eastAsia="Times New Roman" w:hAnsi="Times New Roman" w:cs="Arial"/>
      </w:rPr>
    </w:lvl>
    <w:lvl w:ilvl="2">
      <w:start w:val="1"/>
      <w:numFmt w:val="lowerRoman"/>
      <w:lvlText w:val="%3."/>
      <w:lvlJc w:val="right"/>
      <w:pPr>
        <w:ind w:left="2520" w:hanging="180"/>
      </w:pPr>
    </w:lvl>
    <w:lvl w:ilvl="3">
      <w:start w:val="1"/>
      <w:numFmt w:val="lowerRoman"/>
      <w:lvlText w:val="%4."/>
      <w:lvlJc w:val="right"/>
      <w:pPr>
        <w:ind w:left="3240" w:hanging="360"/>
      </w:pPr>
      <w:rPr>
        <w:b/>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3ADF2FAE"/>
    <w:multiLevelType w:val="hybridMultilevel"/>
    <w:tmpl w:val="BEFAFA1A"/>
    <w:lvl w:ilvl="0" w:tplc="3FAACA42">
      <w:start w:val="1"/>
      <w:numFmt w:val="decimal"/>
      <w:lvlText w:val="%1."/>
      <w:lvlJc w:val="left"/>
      <w:pPr>
        <w:ind w:left="1440" w:hanging="360"/>
      </w:pPr>
      <w:rPr>
        <w:rFonts w:ascii="Times New Roman" w:eastAsia="Times New Roma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963479"/>
    <w:multiLevelType w:val="hybridMultilevel"/>
    <w:tmpl w:val="6626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F1850"/>
    <w:multiLevelType w:val="multilevel"/>
    <w:tmpl w:val="B7D866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7CA54DB"/>
    <w:multiLevelType w:val="multilevel"/>
    <w:tmpl w:val="432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B73278"/>
    <w:multiLevelType w:val="hybridMultilevel"/>
    <w:tmpl w:val="260641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19F65D2A">
      <w:start w:val="1"/>
      <w:numFmt w:val="lowerRoman"/>
      <w:lvlText w:val="%7."/>
      <w:lvlJc w:val="left"/>
      <w:pPr>
        <w:ind w:left="5040" w:hanging="360"/>
      </w:pPr>
      <w:rPr>
        <w:rFonts w:ascii="Times New Roman" w:eastAsia="Times New Roman" w:hAnsi="Times New Roman" w:cs="Times New Roman"/>
        <w:b/>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D4335"/>
    <w:multiLevelType w:val="hybridMultilevel"/>
    <w:tmpl w:val="5A88A580"/>
    <w:lvl w:ilvl="0" w:tplc="6CDA5FF6">
      <w:start w:val="1"/>
      <w:numFmt w:val="decimal"/>
      <w:lvlText w:val="%1."/>
      <w:lvlJc w:val="left"/>
      <w:pPr>
        <w:ind w:left="720" w:hanging="360"/>
      </w:pPr>
      <w:rPr>
        <w:rFonts w:hint="default"/>
        <w:b/>
      </w:rPr>
    </w:lvl>
    <w:lvl w:ilvl="1" w:tplc="A1EA1E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A42F92"/>
    <w:multiLevelType w:val="multilevel"/>
    <w:tmpl w:val="60064126"/>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2FA09AD"/>
    <w:multiLevelType w:val="hybridMultilevel"/>
    <w:tmpl w:val="ADE84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3854A3"/>
    <w:multiLevelType w:val="hybridMultilevel"/>
    <w:tmpl w:val="7DE8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5042BD"/>
    <w:multiLevelType w:val="multilevel"/>
    <w:tmpl w:val="DD6E6648"/>
    <w:lvl w:ilvl="0">
      <w:start w:val="1"/>
      <w:numFmt w:val="decimal"/>
      <w:lvlText w:val="%1."/>
      <w:lvlJc w:val="left"/>
      <w:pPr>
        <w:ind w:left="720" w:hanging="360"/>
      </w:pPr>
      <w:rPr>
        <w:color w:val="auto"/>
        <w:vertAlign w:val="baseline"/>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BD83FDC"/>
    <w:multiLevelType w:val="multilevel"/>
    <w:tmpl w:val="AD02A2FC"/>
    <w:lvl w:ilvl="0">
      <w:start w:val="1"/>
      <w:numFmt w:val="decimal"/>
      <w:lvlText w:val="%1."/>
      <w:lvlJc w:val="left"/>
      <w:pPr>
        <w:ind w:left="720" w:hanging="360"/>
      </w:pPr>
      <w:rPr>
        <w:color w:val="auto"/>
        <w:vertAlign w:val="superscrip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9355CB2"/>
    <w:multiLevelType w:val="multilevel"/>
    <w:tmpl w:val="37DC4E54"/>
    <w:lvl w:ilvl="0">
      <w:start w:val="1"/>
      <w:numFmt w:val="decimal"/>
      <w:lvlText w:val="%1."/>
      <w:lvlJc w:val="left"/>
      <w:pPr>
        <w:ind w:left="720" w:hanging="360"/>
      </w:pPr>
      <w:rPr>
        <w:b w:val="0"/>
        <w:color w:val="auto"/>
        <w:vertAlign w:val="superscrip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C8032E8"/>
    <w:multiLevelType w:val="hybridMultilevel"/>
    <w:tmpl w:val="3646A094"/>
    <w:lvl w:ilvl="0" w:tplc="00A62AB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03872"/>
    <w:multiLevelType w:val="hybridMultilevel"/>
    <w:tmpl w:val="464C5FC6"/>
    <w:lvl w:ilvl="0" w:tplc="6CDA5F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13CCD"/>
    <w:multiLevelType w:val="hybridMultilevel"/>
    <w:tmpl w:val="6EE6F678"/>
    <w:lvl w:ilvl="0" w:tplc="E97253BE">
      <w:start w:val="1"/>
      <w:numFmt w:val="decimal"/>
      <w:pStyle w:val="Heading2"/>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E531BA"/>
    <w:multiLevelType w:val="multilevel"/>
    <w:tmpl w:val="F3C8BFA8"/>
    <w:lvl w:ilvl="0">
      <w:start w:val="1"/>
      <w:numFmt w:val="decimal"/>
      <w:lvlText w:val="%1."/>
      <w:lvlJc w:val="left"/>
      <w:pPr>
        <w:ind w:left="720" w:hanging="360"/>
      </w:pPr>
      <w:rPr>
        <w:b/>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EE92E72"/>
    <w:multiLevelType w:val="hybridMultilevel"/>
    <w:tmpl w:val="F118DB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E1BB1"/>
    <w:multiLevelType w:val="multilevel"/>
    <w:tmpl w:val="2750AD22"/>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4F51FC"/>
    <w:multiLevelType w:val="hybridMultilevel"/>
    <w:tmpl w:val="F3AA71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A0CC2"/>
    <w:multiLevelType w:val="hybridMultilevel"/>
    <w:tmpl w:val="0B90E96E"/>
    <w:lvl w:ilvl="0" w:tplc="D9A65872">
      <w:start w:val="1"/>
      <w:numFmt w:val="decimal"/>
      <w:pStyle w:val="Heading3"/>
      <w:lvlText w:val="1.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8A23DB"/>
    <w:multiLevelType w:val="hybridMultilevel"/>
    <w:tmpl w:val="0D40D3AA"/>
    <w:lvl w:ilvl="0" w:tplc="0409000F">
      <w:start w:val="1"/>
      <w:numFmt w:val="decimal"/>
      <w:lvlText w:val="%1."/>
      <w:lvlJc w:val="left"/>
      <w:pPr>
        <w:ind w:left="720" w:hanging="360"/>
      </w:pPr>
    </w:lvl>
    <w:lvl w:ilvl="1" w:tplc="A2CAC51C">
      <w:start w:val="1"/>
      <w:numFmt w:val="decimal"/>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8C298F"/>
    <w:multiLevelType w:val="multilevel"/>
    <w:tmpl w:val="28BC28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9F0582"/>
    <w:multiLevelType w:val="multilevel"/>
    <w:tmpl w:val="DC8EE21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D9374A"/>
    <w:multiLevelType w:val="multilevel"/>
    <w:tmpl w:val="B23C1DBA"/>
    <w:lvl w:ilvl="0">
      <w:start w:val="1"/>
      <w:numFmt w:val="lowerRoman"/>
      <w:lvlText w:val="(%1)"/>
      <w:lvlJc w:val="left"/>
      <w:pPr>
        <w:ind w:left="1440" w:hanging="720"/>
      </w:pPr>
      <w:rPr>
        <w:rFonts w:hint="default"/>
      </w:rPr>
    </w:lvl>
    <w:lvl w:ilvl="1">
      <w:start w:val="1"/>
      <w:numFmt w:val="upperLetter"/>
      <w:lvlText w:val="%2."/>
      <w:lvlJc w:val="left"/>
      <w:pPr>
        <w:ind w:left="1800" w:hanging="360"/>
      </w:pPr>
      <w:rPr>
        <w:rFonts w:ascii="Times New Roman" w:eastAsia="Times New Roman" w:hAnsi="Times New Roman" w:cs="Arial"/>
      </w:rPr>
    </w:lvl>
    <w:lvl w:ilvl="2">
      <w:start w:val="1"/>
      <w:numFmt w:val="lowerRoman"/>
      <w:lvlText w:val="%3."/>
      <w:lvlJc w:val="right"/>
      <w:pPr>
        <w:ind w:left="2520" w:hanging="180"/>
      </w:pPr>
    </w:lvl>
    <w:lvl w:ilvl="3">
      <w:start w:val="1"/>
      <w:numFmt w:val="lowerRoman"/>
      <w:lvlText w:val="%4."/>
      <w:lvlJc w:val="right"/>
      <w:pPr>
        <w:ind w:left="3240" w:hanging="360"/>
      </w:pPr>
      <w:rPr>
        <w:b/>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r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4"/>
  </w:num>
  <w:num w:numId="2">
    <w:abstractNumId w:val="38"/>
  </w:num>
  <w:num w:numId="3">
    <w:abstractNumId w:val="12"/>
  </w:num>
  <w:num w:numId="4">
    <w:abstractNumId w:val="29"/>
  </w:num>
  <w:num w:numId="5">
    <w:abstractNumId w:val="17"/>
  </w:num>
  <w:num w:numId="6">
    <w:abstractNumId w:val="40"/>
  </w:num>
  <w:num w:numId="7">
    <w:abstractNumId w:val="45"/>
  </w:num>
  <w:num w:numId="8">
    <w:abstractNumId w:val="15"/>
  </w:num>
  <w:num w:numId="9">
    <w:abstractNumId w:val="47"/>
  </w:num>
  <w:num w:numId="10">
    <w:abstractNumId w:val="28"/>
  </w:num>
  <w:num w:numId="11">
    <w:abstractNumId w:val="9"/>
  </w:num>
  <w:num w:numId="12">
    <w:abstractNumId w:val="14"/>
  </w:num>
  <w:num w:numId="13">
    <w:abstractNumId w:val="41"/>
  </w:num>
  <w:num w:numId="14">
    <w:abstractNumId w:val="25"/>
  </w:num>
  <w:num w:numId="15">
    <w:abstractNumId w:val="31"/>
  </w:num>
  <w:num w:numId="16">
    <w:abstractNumId w:val="5"/>
  </w:num>
  <w:num w:numId="17">
    <w:abstractNumId w:val="30"/>
  </w:num>
  <w:num w:numId="18">
    <w:abstractNumId w:val="1"/>
  </w:num>
  <w:num w:numId="19">
    <w:abstractNumId w:val="23"/>
  </w:num>
  <w:num w:numId="20">
    <w:abstractNumId w:val="3"/>
  </w:num>
  <w:num w:numId="21">
    <w:abstractNumId w:val="34"/>
  </w:num>
  <w:num w:numId="22">
    <w:abstractNumId w:val="18"/>
  </w:num>
  <w:num w:numId="23">
    <w:abstractNumId w:val="8"/>
  </w:num>
  <w:num w:numId="24">
    <w:abstractNumId w:val="26"/>
  </w:num>
  <w:num w:numId="25">
    <w:abstractNumId w:val="48"/>
  </w:num>
  <w:num w:numId="26">
    <w:abstractNumId w:val="43"/>
  </w:num>
  <w:num w:numId="27">
    <w:abstractNumId w:val="46"/>
  </w:num>
  <w:num w:numId="28">
    <w:abstractNumId w:val="27"/>
  </w:num>
  <w:num w:numId="29">
    <w:abstractNumId w:val="0"/>
  </w:num>
  <w:num w:numId="30">
    <w:abstractNumId w:val="44"/>
  </w:num>
  <w:num w:numId="31">
    <w:abstractNumId w:val="42"/>
  </w:num>
  <w:num w:numId="32">
    <w:abstractNumId w:val="10"/>
  </w:num>
  <w:num w:numId="33">
    <w:abstractNumId w:val="2"/>
  </w:num>
  <w:num w:numId="34">
    <w:abstractNumId w:val="33"/>
  </w:num>
  <w:num w:numId="35">
    <w:abstractNumId w:val="39"/>
  </w:num>
  <w:num w:numId="36">
    <w:abstractNumId w:val="21"/>
  </w:num>
  <w:num w:numId="37">
    <w:abstractNumId w:val="22"/>
  </w:num>
  <w:num w:numId="38">
    <w:abstractNumId w:val="4"/>
  </w:num>
  <w:num w:numId="39">
    <w:abstractNumId w:val="32"/>
  </w:num>
  <w:num w:numId="40">
    <w:abstractNumId w:val="16"/>
  </w:num>
  <w:num w:numId="41">
    <w:abstractNumId w:val="19"/>
  </w:num>
  <w:num w:numId="42">
    <w:abstractNumId w:val="13"/>
  </w:num>
  <w:num w:numId="43">
    <w:abstractNumId w:val="36"/>
  </w:num>
  <w:num w:numId="44">
    <w:abstractNumId w:val="11"/>
  </w:num>
  <w:num w:numId="45">
    <w:abstractNumId w:val="20"/>
  </w:num>
  <w:num w:numId="46">
    <w:abstractNumId w:val="37"/>
  </w:num>
  <w:num w:numId="47">
    <w:abstractNumId w:val="49"/>
  </w:num>
  <w:num w:numId="48">
    <w:abstractNumId w:val="7"/>
  </w:num>
  <w:num w:numId="49">
    <w:abstractNumId w:val="35"/>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8E1"/>
    <w:rsid w:val="000F32CD"/>
    <w:rsid w:val="002B169A"/>
    <w:rsid w:val="004973A7"/>
    <w:rsid w:val="004B3F6F"/>
    <w:rsid w:val="005649D7"/>
    <w:rsid w:val="00667632"/>
    <w:rsid w:val="006A5846"/>
    <w:rsid w:val="00945F07"/>
    <w:rsid w:val="00B06FF0"/>
    <w:rsid w:val="00BD75D1"/>
    <w:rsid w:val="00C010DD"/>
    <w:rsid w:val="00ED5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8A4"/>
  <w15:chartTrackingRefBased/>
  <w15:docId w15:val="{C3A67AD1-FAEB-4244-B65E-74A4131E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8E1"/>
    <w:pPr>
      <w:spacing w:after="0" w:line="480" w:lineRule="auto"/>
      <w:jc w:val="both"/>
    </w:pPr>
    <w:rPr>
      <w:rFonts w:ascii="Times New Roman" w:eastAsia="Times New Roman" w:hAnsi="Times New Roman" w:cs="Arial"/>
      <w:bCs/>
      <w:sz w:val="24"/>
      <w:szCs w:val="24"/>
      <w:lang w:val="en-GB"/>
    </w:rPr>
  </w:style>
  <w:style w:type="paragraph" w:styleId="Heading1">
    <w:name w:val="heading 1"/>
    <w:basedOn w:val="Normal"/>
    <w:next w:val="Normal"/>
    <w:link w:val="Heading1Char"/>
    <w:qFormat/>
    <w:rsid w:val="00ED58E1"/>
    <w:pPr>
      <w:keepNext/>
      <w:jc w:val="center"/>
      <w:outlineLvl w:val="0"/>
    </w:pPr>
    <w:rPr>
      <w:b/>
      <w:bCs w:val="0"/>
    </w:rPr>
  </w:style>
  <w:style w:type="paragraph" w:styleId="Heading2">
    <w:name w:val="heading 2"/>
    <w:basedOn w:val="Normal"/>
    <w:next w:val="Normal"/>
    <w:link w:val="Heading2Char"/>
    <w:qFormat/>
    <w:rsid w:val="00ED58E1"/>
    <w:pPr>
      <w:keepNext/>
      <w:numPr>
        <w:numId w:val="6"/>
      </w:numPr>
      <w:ind w:left="576" w:hanging="576"/>
      <w:outlineLvl w:val="1"/>
    </w:pPr>
    <w:rPr>
      <w:b/>
      <w:bCs w:val="0"/>
    </w:rPr>
  </w:style>
  <w:style w:type="paragraph" w:styleId="Heading3">
    <w:name w:val="heading 3"/>
    <w:basedOn w:val="Normal"/>
    <w:next w:val="Normal"/>
    <w:link w:val="Heading3Char"/>
    <w:qFormat/>
    <w:rsid w:val="00ED58E1"/>
    <w:pPr>
      <w:keepNext/>
      <w:numPr>
        <w:numId w:val="7"/>
      </w:numPr>
      <w:ind w:hanging="720"/>
      <w:outlineLvl w:val="2"/>
    </w:pPr>
    <w:rPr>
      <w:b/>
      <w:bCs w:val="0"/>
    </w:rPr>
  </w:style>
  <w:style w:type="paragraph" w:styleId="Heading4">
    <w:name w:val="heading 4"/>
    <w:basedOn w:val="Normal"/>
    <w:next w:val="Normal"/>
    <w:link w:val="Heading4Char"/>
    <w:qFormat/>
    <w:rsid w:val="00ED58E1"/>
    <w:pPr>
      <w:keepNext/>
      <w:numPr>
        <w:numId w:val="8"/>
      </w:numPr>
      <w:ind w:left="864" w:hanging="864"/>
      <w:outlineLvl w:val="3"/>
    </w:pPr>
    <w:rPr>
      <w:b/>
      <w:bCs w:val="0"/>
      <w:i/>
    </w:rPr>
  </w:style>
  <w:style w:type="paragraph" w:styleId="Heading5">
    <w:name w:val="heading 5"/>
    <w:basedOn w:val="Normal"/>
    <w:next w:val="Normal"/>
    <w:link w:val="Heading5Char"/>
    <w:qFormat/>
    <w:rsid w:val="00ED58E1"/>
    <w:pPr>
      <w:keepNext/>
      <w:outlineLvl w:val="4"/>
    </w:pPr>
    <w:rPr>
      <w:b/>
      <w:bCs w:val="0"/>
      <w:color w:val="808080"/>
      <w:sz w:val="22"/>
    </w:rPr>
  </w:style>
  <w:style w:type="paragraph" w:styleId="Heading6">
    <w:name w:val="heading 6"/>
    <w:basedOn w:val="Normal"/>
    <w:next w:val="Normal"/>
    <w:link w:val="Heading6Char"/>
    <w:qFormat/>
    <w:rsid w:val="00ED58E1"/>
    <w:pPr>
      <w:keepNext/>
      <w:outlineLvl w:val="5"/>
    </w:pPr>
    <w:rPr>
      <w:b/>
      <w:bCs w:val="0"/>
    </w:rPr>
  </w:style>
  <w:style w:type="paragraph" w:styleId="Heading7">
    <w:name w:val="heading 7"/>
    <w:basedOn w:val="Normal"/>
    <w:next w:val="Normal"/>
    <w:link w:val="Heading7Char"/>
    <w:qFormat/>
    <w:rsid w:val="00ED58E1"/>
    <w:pPr>
      <w:keepNext/>
      <w:jc w:val="right"/>
      <w:outlineLvl w:val="6"/>
    </w:pPr>
    <w:rPr>
      <w:b/>
      <w:bCs w:val="0"/>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58E1"/>
    <w:rPr>
      <w:rFonts w:ascii="Times New Roman" w:eastAsia="Times New Roman" w:hAnsi="Times New Roman" w:cs="Arial"/>
      <w:b/>
      <w:sz w:val="24"/>
      <w:szCs w:val="24"/>
      <w:lang w:val="en-GB"/>
    </w:rPr>
  </w:style>
  <w:style w:type="character" w:customStyle="1" w:styleId="Heading2Char">
    <w:name w:val="Heading 2 Char"/>
    <w:basedOn w:val="DefaultParagraphFont"/>
    <w:link w:val="Heading2"/>
    <w:rsid w:val="00ED58E1"/>
    <w:rPr>
      <w:rFonts w:ascii="Times New Roman" w:eastAsia="Times New Roman" w:hAnsi="Times New Roman" w:cs="Arial"/>
      <w:b/>
      <w:sz w:val="24"/>
      <w:szCs w:val="24"/>
      <w:lang w:val="en-GB"/>
    </w:rPr>
  </w:style>
  <w:style w:type="character" w:customStyle="1" w:styleId="Heading3Char">
    <w:name w:val="Heading 3 Char"/>
    <w:basedOn w:val="DefaultParagraphFont"/>
    <w:link w:val="Heading3"/>
    <w:rsid w:val="00ED58E1"/>
    <w:rPr>
      <w:rFonts w:ascii="Times New Roman" w:eastAsia="Times New Roman" w:hAnsi="Times New Roman" w:cs="Arial"/>
      <w:b/>
      <w:sz w:val="24"/>
      <w:szCs w:val="24"/>
      <w:lang w:val="en-GB"/>
    </w:rPr>
  </w:style>
  <w:style w:type="character" w:customStyle="1" w:styleId="Heading4Char">
    <w:name w:val="Heading 4 Char"/>
    <w:basedOn w:val="DefaultParagraphFont"/>
    <w:link w:val="Heading4"/>
    <w:rsid w:val="00ED58E1"/>
    <w:rPr>
      <w:rFonts w:ascii="Times New Roman" w:eastAsia="Times New Roman" w:hAnsi="Times New Roman" w:cs="Arial"/>
      <w:b/>
      <w:i/>
      <w:sz w:val="24"/>
      <w:szCs w:val="24"/>
      <w:lang w:val="en-GB"/>
    </w:rPr>
  </w:style>
  <w:style w:type="character" w:customStyle="1" w:styleId="Heading5Char">
    <w:name w:val="Heading 5 Char"/>
    <w:basedOn w:val="DefaultParagraphFont"/>
    <w:link w:val="Heading5"/>
    <w:rsid w:val="00ED58E1"/>
    <w:rPr>
      <w:rFonts w:ascii="Times New Roman" w:eastAsia="Times New Roman" w:hAnsi="Times New Roman" w:cs="Arial"/>
      <w:b/>
      <w:color w:val="808080"/>
      <w:szCs w:val="24"/>
      <w:lang w:val="en-GB"/>
    </w:rPr>
  </w:style>
  <w:style w:type="character" w:customStyle="1" w:styleId="Heading6Char">
    <w:name w:val="Heading 6 Char"/>
    <w:basedOn w:val="DefaultParagraphFont"/>
    <w:link w:val="Heading6"/>
    <w:rsid w:val="00ED58E1"/>
    <w:rPr>
      <w:rFonts w:ascii="Times New Roman" w:eastAsia="Times New Roman" w:hAnsi="Times New Roman" w:cs="Arial"/>
      <w:b/>
      <w:sz w:val="24"/>
      <w:szCs w:val="24"/>
      <w:lang w:val="en-GB"/>
    </w:rPr>
  </w:style>
  <w:style w:type="character" w:customStyle="1" w:styleId="Heading7Char">
    <w:name w:val="Heading 7 Char"/>
    <w:basedOn w:val="DefaultParagraphFont"/>
    <w:link w:val="Heading7"/>
    <w:rsid w:val="00ED58E1"/>
    <w:rPr>
      <w:rFonts w:ascii="Times New Roman" w:eastAsia="Times New Roman" w:hAnsi="Times New Roman" w:cs="Arial"/>
      <w:b/>
      <w:color w:val="808080"/>
      <w:sz w:val="24"/>
      <w:szCs w:val="24"/>
      <w:lang w:val="en-GB"/>
    </w:rPr>
  </w:style>
  <w:style w:type="paragraph" w:styleId="BodyText">
    <w:name w:val="Body Text"/>
    <w:basedOn w:val="Normal"/>
    <w:link w:val="BodyTextChar"/>
    <w:rsid w:val="00ED58E1"/>
    <w:pPr>
      <w:jc w:val="center"/>
    </w:pPr>
    <w:rPr>
      <w:b/>
      <w:bCs w:val="0"/>
    </w:rPr>
  </w:style>
  <w:style w:type="character" w:customStyle="1" w:styleId="BodyTextChar">
    <w:name w:val="Body Text Char"/>
    <w:basedOn w:val="DefaultParagraphFont"/>
    <w:link w:val="BodyText"/>
    <w:rsid w:val="00ED58E1"/>
    <w:rPr>
      <w:rFonts w:ascii="Times New Roman" w:eastAsia="Times New Roman" w:hAnsi="Times New Roman" w:cs="Arial"/>
      <w:b/>
      <w:sz w:val="24"/>
      <w:szCs w:val="24"/>
      <w:lang w:val="en-GB"/>
    </w:rPr>
  </w:style>
  <w:style w:type="paragraph" w:styleId="BodyText2">
    <w:name w:val="Body Text 2"/>
    <w:basedOn w:val="Normal"/>
    <w:link w:val="BodyText2Char"/>
    <w:rsid w:val="00ED58E1"/>
    <w:rPr>
      <w:b/>
      <w:bCs w:val="0"/>
      <w:sz w:val="22"/>
    </w:rPr>
  </w:style>
  <w:style w:type="character" w:customStyle="1" w:styleId="BodyText2Char">
    <w:name w:val="Body Text 2 Char"/>
    <w:basedOn w:val="DefaultParagraphFont"/>
    <w:link w:val="BodyText2"/>
    <w:rsid w:val="00ED58E1"/>
    <w:rPr>
      <w:rFonts w:ascii="Times New Roman" w:eastAsia="Times New Roman" w:hAnsi="Times New Roman" w:cs="Arial"/>
      <w:b/>
      <w:szCs w:val="24"/>
      <w:lang w:val="en-GB"/>
    </w:rPr>
  </w:style>
  <w:style w:type="paragraph" w:styleId="BodyTextIndent">
    <w:name w:val="Body Text Indent"/>
    <w:basedOn w:val="Normal"/>
    <w:link w:val="BodyTextIndentChar"/>
    <w:rsid w:val="00ED58E1"/>
    <w:pPr>
      <w:spacing w:line="360" w:lineRule="auto"/>
      <w:ind w:left="1080"/>
    </w:pPr>
    <w:rPr>
      <w:b/>
      <w:bCs w:val="0"/>
      <w:color w:val="808080"/>
      <w:sz w:val="22"/>
    </w:rPr>
  </w:style>
  <w:style w:type="character" w:customStyle="1" w:styleId="BodyTextIndentChar">
    <w:name w:val="Body Text Indent Char"/>
    <w:basedOn w:val="DefaultParagraphFont"/>
    <w:link w:val="BodyTextIndent"/>
    <w:rsid w:val="00ED58E1"/>
    <w:rPr>
      <w:rFonts w:ascii="Times New Roman" w:eastAsia="Times New Roman" w:hAnsi="Times New Roman" w:cs="Arial"/>
      <w:b/>
      <w:color w:val="808080"/>
      <w:szCs w:val="24"/>
      <w:lang w:val="en-GB"/>
    </w:rPr>
  </w:style>
  <w:style w:type="paragraph" w:styleId="Caption">
    <w:name w:val="caption"/>
    <w:basedOn w:val="Normal"/>
    <w:next w:val="Normal"/>
    <w:qFormat/>
    <w:rsid w:val="00ED58E1"/>
    <w:pPr>
      <w:spacing w:before="120" w:after="120"/>
    </w:pPr>
    <w:rPr>
      <w:b/>
      <w:szCs w:val="20"/>
    </w:rPr>
  </w:style>
  <w:style w:type="paragraph" w:styleId="FootnoteText">
    <w:name w:val="footnote text"/>
    <w:basedOn w:val="Normal"/>
    <w:link w:val="FootnoteTextChar"/>
    <w:semiHidden/>
    <w:rsid w:val="00ED58E1"/>
    <w:rPr>
      <w:szCs w:val="20"/>
    </w:rPr>
  </w:style>
  <w:style w:type="character" w:customStyle="1" w:styleId="FootnoteTextChar">
    <w:name w:val="Footnote Text Char"/>
    <w:basedOn w:val="DefaultParagraphFont"/>
    <w:link w:val="FootnoteText"/>
    <w:semiHidden/>
    <w:rsid w:val="00ED58E1"/>
    <w:rPr>
      <w:rFonts w:ascii="Times New Roman" w:eastAsia="Times New Roman" w:hAnsi="Times New Roman" w:cs="Arial"/>
      <w:bCs/>
      <w:sz w:val="24"/>
      <w:szCs w:val="20"/>
      <w:lang w:val="en-GB"/>
    </w:rPr>
  </w:style>
  <w:style w:type="character" w:styleId="FootnoteReference">
    <w:name w:val="footnote reference"/>
    <w:semiHidden/>
    <w:rsid w:val="00ED58E1"/>
    <w:rPr>
      <w:vertAlign w:val="superscript"/>
    </w:rPr>
  </w:style>
  <w:style w:type="paragraph" w:styleId="BodyText3">
    <w:name w:val="Body Text 3"/>
    <w:basedOn w:val="Normal"/>
    <w:link w:val="BodyText3Char"/>
    <w:uiPriority w:val="99"/>
    <w:rsid w:val="00ED58E1"/>
    <w:rPr>
      <w:b/>
      <w:bCs w:val="0"/>
      <w:color w:val="808080"/>
      <w:sz w:val="22"/>
    </w:rPr>
  </w:style>
  <w:style w:type="character" w:customStyle="1" w:styleId="BodyText3Char">
    <w:name w:val="Body Text 3 Char"/>
    <w:basedOn w:val="DefaultParagraphFont"/>
    <w:link w:val="BodyText3"/>
    <w:uiPriority w:val="99"/>
    <w:rsid w:val="00ED58E1"/>
    <w:rPr>
      <w:rFonts w:ascii="Times New Roman" w:eastAsia="Times New Roman" w:hAnsi="Times New Roman" w:cs="Arial"/>
      <w:b/>
      <w:color w:val="808080"/>
      <w:szCs w:val="24"/>
      <w:lang w:val="en-GB"/>
    </w:rPr>
  </w:style>
  <w:style w:type="character" w:styleId="Hyperlink">
    <w:name w:val="Hyperlink"/>
    <w:uiPriority w:val="99"/>
    <w:qFormat/>
    <w:rsid w:val="00ED58E1"/>
    <w:rPr>
      <w:color w:val="0000FF"/>
      <w:u w:val="single"/>
    </w:rPr>
  </w:style>
  <w:style w:type="paragraph" w:styleId="Footer">
    <w:name w:val="footer"/>
    <w:basedOn w:val="Normal"/>
    <w:link w:val="FooterChar"/>
    <w:uiPriority w:val="99"/>
    <w:qFormat/>
    <w:rsid w:val="00ED58E1"/>
    <w:pPr>
      <w:tabs>
        <w:tab w:val="center" w:pos="4320"/>
        <w:tab w:val="right" w:pos="8640"/>
      </w:tabs>
    </w:pPr>
  </w:style>
  <w:style w:type="character" w:customStyle="1" w:styleId="FooterChar">
    <w:name w:val="Footer Char"/>
    <w:basedOn w:val="DefaultParagraphFont"/>
    <w:link w:val="Footer"/>
    <w:uiPriority w:val="99"/>
    <w:rsid w:val="00ED58E1"/>
    <w:rPr>
      <w:rFonts w:ascii="Times New Roman" w:eastAsia="Times New Roman" w:hAnsi="Times New Roman" w:cs="Arial"/>
      <w:bCs/>
      <w:sz w:val="24"/>
      <w:szCs w:val="24"/>
      <w:lang w:val="en-GB"/>
    </w:rPr>
  </w:style>
  <w:style w:type="character" w:styleId="PageNumber">
    <w:name w:val="page number"/>
    <w:basedOn w:val="DefaultParagraphFont"/>
    <w:rsid w:val="00ED58E1"/>
  </w:style>
  <w:style w:type="table" w:styleId="TableGrid">
    <w:name w:val="Table Grid"/>
    <w:basedOn w:val="TableNormal"/>
    <w:uiPriority w:val="39"/>
    <w:qFormat/>
    <w:rsid w:val="00ED58E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58E1"/>
    <w:pPr>
      <w:spacing w:before="100" w:beforeAutospacing="1" w:after="100" w:afterAutospacing="1"/>
    </w:pPr>
    <w:rPr>
      <w:rFonts w:cs="Times New Roman"/>
      <w:bCs w:val="0"/>
      <w:lang w:val="en-US"/>
    </w:rPr>
  </w:style>
  <w:style w:type="character" w:customStyle="1" w:styleId="UnresolvedMention1">
    <w:name w:val="Unresolved Mention1"/>
    <w:basedOn w:val="DefaultParagraphFont"/>
    <w:uiPriority w:val="99"/>
    <w:semiHidden/>
    <w:unhideWhenUsed/>
    <w:rsid w:val="00ED58E1"/>
    <w:rPr>
      <w:color w:val="605E5C"/>
      <w:shd w:val="clear" w:color="auto" w:fill="E1DFDD"/>
    </w:rPr>
  </w:style>
  <w:style w:type="paragraph" w:styleId="Header">
    <w:name w:val="header"/>
    <w:basedOn w:val="Normal"/>
    <w:link w:val="HeaderChar"/>
    <w:uiPriority w:val="99"/>
    <w:unhideWhenUsed/>
    <w:qFormat/>
    <w:rsid w:val="00ED58E1"/>
    <w:pPr>
      <w:tabs>
        <w:tab w:val="center" w:pos="4680"/>
        <w:tab w:val="right" w:pos="9360"/>
      </w:tabs>
    </w:pPr>
  </w:style>
  <w:style w:type="character" w:customStyle="1" w:styleId="HeaderChar">
    <w:name w:val="Header Char"/>
    <w:basedOn w:val="DefaultParagraphFont"/>
    <w:link w:val="Header"/>
    <w:uiPriority w:val="99"/>
    <w:qFormat/>
    <w:rsid w:val="00ED58E1"/>
    <w:rPr>
      <w:rFonts w:ascii="Times New Roman" w:eastAsia="Times New Roman" w:hAnsi="Times New Roman" w:cs="Arial"/>
      <w:bCs/>
      <w:sz w:val="24"/>
      <w:szCs w:val="24"/>
      <w:lang w:val="en-GB"/>
    </w:rPr>
  </w:style>
  <w:style w:type="paragraph" w:styleId="ListParagraph">
    <w:name w:val="List Paragraph"/>
    <w:basedOn w:val="Normal"/>
    <w:uiPriority w:val="34"/>
    <w:qFormat/>
    <w:rsid w:val="00ED58E1"/>
    <w:pPr>
      <w:ind w:left="720"/>
      <w:contextualSpacing/>
    </w:pPr>
    <w:rPr>
      <w:rFonts w:cs="Times New Roman"/>
      <w:bCs w:val="0"/>
      <w:lang w:val="en-US"/>
    </w:rPr>
  </w:style>
  <w:style w:type="character" w:styleId="Emphasis">
    <w:name w:val="Emphasis"/>
    <w:basedOn w:val="DefaultParagraphFont"/>
    <w:uiPriority w:val="20"/>
    <w:qFormat/>
    <w:rsid w:val="00ED58E1"/>
    <w:rPr>
      <w:i/>
      <w:iCs/>
    </w:rPr>
  </w:style>
  <w:style w:type="paragraph" w:customStyle="1" w:styleId="Default">
    <w:name w:val="Default"/>
    <w:qFormat/>
    <w:rsid w:val="00ED58E1"/>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Strong">
    <w:name w:val="Strong"/>
    <w:basedOn w:val="DefaultParagraphFont"/>
    <w:uiPriority w:val="22"/>
    <w:qFormat/>
    <w:rsid w:val="00ED58E1"/>
    <w:rPr>
      <w:b/>
      <w:bCs/>
    </w:rPr>
  </w:style>
  <w:style w:type="paragraph" w:customStyle="1" w:styleId="citation">
    <w:name w:val="citation"/>
    <w:basedOn w:val="Normal"/>
    <w:rsid w:val="00ED58E1"/>
    <w:pPr>
      <w:spacing w:before="100" w:beforeAutospacing="1" w:after="100" w:afterAutospacing="1"/>
    </w:pPr>
    <w:rPr>
      <w:rFonts w:cs="Times New Roman"/>
      <w:bCs w:val="0"/>
      <w:lang w:val="en-US"/>
    </w:rPr>
  </w:style>
  <w:style w:type="paragraph" w:customStyle="1" w:styleId="q-relative">
    <w:name w:val="q-relative"/>
    <w:basedOn w:val="Normal"/>
    <w:rsid w:val="00ED58E1"/>
    <w:pPr>
      <w:spacing w:before="100" w:beforeAutospacing="1" w:after="100" w:afterAutospacing="1" w:line="240" w:lineRule="auto"/>
      <w:jc w:val="left"/>
    </w:pPr>
    <w:rPr>
      <w:rFonts w:cs="Times New Roman"/>
      <w:bCs w:val="0"/>
      <w:lang w:val="en-US"/>
    </w:rPr>
  </w:style>
  <w:style w:type="paragraph" w:styleId="TOCHeading">
    <w:name w:val="TOC Heading"/>
    <w:basedOn w:val="Heading1"/>
    <w:next w:val="Normal"/>
    <w:uiPriority w:val="39"/>
    <w:unhideWhenUsed/>
    <w:qFormat/>
    <w:rsid w:val="00ED58E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D58E1"/>
    <w:pPr>
      <w:tabs>
        <w:tab w:val="right" w:pos="9062"/>
      </w:tabs>
      <w:spacing w:after="100"/>
    </w:pPr>
    <w:rPr>
      <w:rFonts w:cs="Times New Roman"/>
      <w:b/>
      <w:noProof/>
    </w:rPr>
  </w:style>
  <w:style w:type="paragraph" w:styleId="TOC2">
    <w:name w:val="toc 2"/>
    <w:basedOn w:val="Normal"/>
    <w:next w:val="Normal"/>
    <w:autoRedefine/>
    <w:uiPriority w:val="39"/>
    <w:unhideWhenUsed/>
    <w:rsid w:val="00ED58E1"/>
    <w:pPr>
      <w:tabs>
        <w:tab w:val="left" w:pos="630"/>
        <w:tab w:val="right" w:pos="9062"/>
      </w:tabs>
      <w:spacing w:after="100"/>
      <w:ind w:left="240"/>
    </w:pPr>
  </w:style>
  <w:style w:type="paragraph" w:styleId="TOC3">
    <w:name w:val="toc 3"/>
    <w:basedOn w:val="Normal"/>
    <w:next w:val="Normal"/>
    <w:autoRedefine/>
    <w:uiPriority w:val="39"/>
    <w:unhideWhenUsed/>
    <w:rsid w:val="00ED58E1"/>
    <w:pPr>
      <w:spacing w:after="100"/>
      <w:ind w:left="480"/>
    </w:pPr>
  </w:style>
  <w:style w:type="paragraph" w:styleId="TOC4">
    <w:name w:val="toc 4"/>
    <w:basedOn w:val="Normal"/>
    <w:next w:val="Normal"/>
    <w:autoRedefine/>
    <w:uiPriority w:val="39"/>
    <w:unhideWhenUsed/>
    <w:rsid w:val="00ED58E1"/>
    <w:pPr>
      <w:spacing w:after="100"/>
      <w:ind w:left="720"/>
    </w:pPr>
  </w:style>
  <w:style w:type="paragraph" w:styleId="BalloonText">
    <w:name w:val="Balloon Text"/>
    <w:basedOn w:val="Normal"/>
    <w:link w:val="BalloonTextChar"/>
    <w:uiPriority w:val="99"/>
    <w:semiHidden/>
    <w:unhideWhenUsed/>
    <w:qFormat/>
    <w:rsid w:val="00ED58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ED58E1"/>
    <w:rPr>
      <w:rFonts w:ascii="Tahoma" w:eastAsia="Times New Roman" w:hAnsi="Tahoma" w:cs="Tahoma"/>
      <w:bCs/>
      <w:sz w:val="16"/>
      <w:szCs w:val="16"/>
      <w:lang w:val="en-GB"/>
    </w:rPr>
  </w:style>
  <w:style w:type="paragraph" w:styleId="NoSpacing">
    <w:name w:val="No Spacing"/>
    <w:uiPriority w:val="1"/>
    <w:qFormat/>
    <w:rsid w:val="00ED58E1"/>
    <w:pPr>
      <w:spacing w:after="0" w:line="240" w:lineRule="auto"/>
    </w:pPr>
    <w:rPr>
      <w:lang w:val="en-US"/>
    </w:rPr>
  </w:style>
  <w:style w:type="character" w:styleId="PlaceholderText">
    <w:name w:val="Placeholder Text"/>
    <w:basedOn w:val="DefaultParagraphFont"/>
    <w:uiPriority w:val="99"/>
    <w:unhideWhenUsed/>
    <w:rsid w:val="00ED58E1"/>
    <w:rPr>
      <w:color w:val="808080"/>
    </w:rPr>
  </w:style>
  <w:style w:type="character" w:styleId="SubtleEmphasis">
    <w:name w:val="Subtle Emphasis"/>
    <w:basedOn w:val="DefaultParagraphFont"/>
    <w:uiPriority w:val="19"/>
    <w:qFormat/>
    <w:rsid w:val="00ED58E1"/>
    <w:rPr>
      <w:i/>
      <w:iCs/>
      <w:color w:val="808080" w:themeColor="text1" w:themeTint="7F"/>
    </w:rPr>
  </w:style>
  <w:style w:type="table" w:customStyle="1" w:styleId="GridTable41">
    <w:name w:val="Grid Table 41"/>
    <w:basedOn w:val="TableNormal"/>
    <w:uiPriority w:val="49"/>
    <w:rsid w:val="00ED58E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ED58E1"/>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31">
    <w:name w:val="Plain Table 31"/>
    <w:basedOn w:val="TableNormal"/>
    <w:uiPriority w:val="43"/>
    <w:rsid w:val="00ED58E1"/>
    <w:pPr>
      <w:spacing w:after="0" w:line="240" w:lineRule="auto"/>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5">
    <w:name w:val="toc 5"/>
    <w:basedOn w:val="Normal"/>
    <w:next w:val="Normal"/>
    <w:autoRedefine/>
    <w:uiPriority w:val="39"/>
    <w:unhideWhenUsed/>
    <w:rsid w:val="00ED58E1"/>
    <w:pPr>
      <w:spacing w:after="100" w:line="259" w:lineRule="auto"/>
      <w:ind w:left="880"/>
      <w:jc w:val="left"/>
    </w:pPr>
    <w:rPr>
      <w:rFonts w:asciiTheme="minorHAnsi" w:eastAsiaTheme="minorEastAsia" w:hAnsiTheme="minorHAnsi" w:cstheme="minorBidi"/>
      <w:bCs w:val="0"/>
      <w:sz w:val="22"/>
      <w:szCs w:val="22"/>
      <w:lang w:val="en-US"/>
    </w:rPr>
  </w:style>
  <w:style w:type="paragraph" w:styleId="TOC6">
    <w:name w:val="toc 6"/>
    <w:basedOn w:val="Normal"/>
    <w:next w:val="Normal"/>
    <w:autoRedefine/>
    <w:uiPriority w:val="39"/>
    <w:unhideWhenUsed/>
    <w:rsid w:val="00ED58E1"/>
    <w:pPr>
      <w:spacing w:after="100" w:line="259" w:lineRule="auto"/>
      <w:ind w:left="1100"/>
      <w:jc w:val="left"/>
    </w:pPr>
    <w:rPr>
      <w:rFonts w:asciiTheme="minorHAnsi" w:eastAsiaTheme="minorEastAsia" w:hAnsiTheme="minorHAnsi" w:cstheme="minorBidi"/>
      <w:bCs w:val="0"/>
      <w:sz w:val="22"/>
      <w:szCs w:val="22"/>
      <w:lang w:val="en-US"/>
    </w:rPr>
  </w:style>
  <w:style w:type="paragraph" w:styleId="TOC7">
    <w:name w:val="toc 7"/>
    <w:basedOn w:val="Normal"/>
    <w:next w:val="Normal"/>
    <w:autoRedefine/>
    <w:uiPriority w:val="39"/>
    <w:unhideWhenUsed/>
    <w:rsid w:val="00ED58E1"/>
    <w:pPr>
      <w:spacing w:after="100" w:line="259" w:lineRule="auto"/>
      <w:ind w:left="1320"/>
      <w:jc w:val="left"/>
    </w:pPr>
    <w:rPr>
      <w:rFonts w:asciiTheme="minorHAnsi" w:eastAsiaTheme="minorEastAsia" w:hAnsiTheme="minorHAnsi" w:cstheme="minorBidi"/>
      <w:bCs w:val="0"/>
      <w:sz w:val="22"/>
      <w:szCs w:val="22"/>
      <w:lang w:val="en-US"/>
    </w:rPr>
  </w:style>
  <w:style w:type="paragraph" w:styleId="TOC8">
    <w:name w:val="toc 8"/>
    <w:basedOn w:val="Normal"/>
    <w:next w:val="Normal"/>
    <w:autoRedefine/>
    <w:uiPriority w:val="39"/>
    <w:unhideWhenUsed/>
    <w:rsid w:val="00ED58E1"/>
    <w:pPr>
      <w:spacing w:after="100" w:line="259" w:lineRule="auto"/>
      <w:ind w:left="1540"/>
      <w:jc w:val="left"/>
    </w:pPr>
    <w:rPr>
      <w:rFonts w:asciiTheme="minorHAnsi" w:eastAsiaTheme="minorEastAsia" w:hAnsiTheme="minorHAnsi" w:cstheme="minorBidi"/>
      <w:bCs w:val="0"/>
      <w:sz w:val="22"/>
      <w:szCs w:val="22"/>
      <w:lang w:val="en-US"/>
    </w:rPr>
  </w:style>
  <w:style w:type="paragraph" w:styleId="TOC9">
    <w:name w:val="toc 9"/>
    <w:basedOn w:val="Normal"/>
    <w:next w:val="Normal"/>
    <w:autoRedefine/>
    <w:uiPriority w:val="39"/>
    <w:unhideWhenUsed/>
    <w:rsid w:val="00ED58E1"/>
    <w:pPr>
      <w:spacing w:after="100" w:line="259" w:lineRule="auto"/>
      <w:ind w:left="1760"/>
      <w:jc w:val="left"/>
    </w:pPr>
    <w:rPr>
      <w:rFonts w:asciiTheme="minorHAnsi" w:eastAsiaTheme="minorEastAsia" w:hAnsiTheme="minorHAnsi" w:cstheme="minorBidi"/>
      <w:bCs w:val="0"/>
      <w:sz w:val="22"/>
      <w:szCs w:val="22"/>
      <w:lang w:val="en-US"/>
    </w:rPr>
  </w:style>
  <w:style w:type="paragraph" w:customStyle="1" w:styleId="msonormal0">
    <w:name w:val="msonormal"/>
    <w:basedOn w:val="Normal"/>
    <w:rsid w:val="00ED58E1"/>
    <w:pPr>
      <w:spacing w:before="100" w:beforeAutospacing="1" w:after="100" w:afterAutospacing="1" w:line="240" w:lineRule="auto"/>
      <w:jc w:val="left"/>
    </w:pPr>
    <w:rPr>
      <w:rFonts w:cs="Times New Roman"/>
      <w:bCs w:val="0"/>
      <w:lang w:eastAsia="en-GB"/>
    </w:rPr>
  </w:style>
  <w:style w:type="paragraph" w:customStyle="1" w:styleId="font5">
    <w:name w:val="font5"/>
    <w:basedOn w:val="Normal"/>
    <w:rsid w:val="00ED58E1"/>
    <w:pPr>
      <w:spacing w:before="100" w:beforeAutospacing="1" w:after="100" w:afterAutospacing="1" w:line="240" w:lineRule="auto"/>
      <w:jc w:val="left"/>
    </w:pPr>
    <w:rPr>
      <w:rFonts w:cs="Times New Roman"/>
      <w:bCs w:val="0"/>
      <w:color w:val="000000"/>
      <w:lang w:eastAsia="en-GB"/>
    </w:rPr>
  </w:style>
  <w:style w:type="paragraph" w:customStyle="1" w:styleId="font6">
    <w:name w:val="font6"/>
    <w:basedOn w:val="Normal"/>
    <w:rsid w:val="00ED58E1"/>
    <w:pPr>
      <w:spacing w:before="100" w:beforeAutospacing="1" w:after="100" w:afterAutospacing="1" w:line="240" w:lineRule="auto"/>
      <w:jc w:val="left"/>
    </w:pPr>
    <w:rPr>
      <w:rFonts w:cs="Times New Roman"/>
      <w:b/>
      <w:color w:val="000000"/>
      <w:lang w:eastAsia="en-GB"/>
    </w:rPr>
  </w:style>
  <w:style w:type="paragraph" w:customStyle="1" w:styleId="font7">
    <w:name w:val="font7"/>
    <w:basedOn w:val="Normal"/>
    <w:rsid w:val="00ED58E1"/>
    <w:pPr>
      <w:spacing w:before="100" w:beforeAutospacing="1" w:after="100" w:afterAutospacing="1" w:line="240" w:lineRule="auto"/>
      <w:jc w:val="left"/>
    </w:pPr>
    <w:rPr>
      <w:rFonts w:cs="Times New Roman"/>
      <w:bCs w:val="0"/>
      <w:color w:val="111111"/>
      <w:lang w:eastAsia="en-GB"/>
    </w:rPr>
  </w:style>
  <w:style w:type="paragraph" w:customStyle="1" w:styleId="font8">
    <w:name w:val="font8"/>
    <w:basedOn w:val="Normal"/>
    <w:rsid w:val="00ED58E1"/>
    <w:pPr>
      <w:spacing w:before="100" w:beforeAutospacing="1" w:after="100" w:afterAutospacing="1" w:line="240" w:lineRule="auto"/>
      <w:jc w:val="left"/>
    </w:pPr>
    <w:rPr>
      <w:rFonts w:cs="Times New Roman"/>
      <w:bCs w:val="0"/>
      <w:color w:val="00B050"/>
      <w:lang w:eastAsia="en-GB"/>
    </w:rPr>
  </w:style>
  <w:style w:type="paragraph" w:customStyle="1" w:styleId="font9">
    <w:name w:val="font9"/>
    <w:basedOn w:val="Normal"/>
    <w:rsid w:val="00ED58E1"/>
    <w:pPr>
      <w:spacing w:before="100" w:beforeAutospacing="1" w:after="100" w:afterAutospacing="1" w:line="240" w:lineRule="auto"/>
      <w:jc w:val="left"/>
    </w:pPr>
    <w:rPr>
      <w:rFonts w:cs="Times New Roman"/>
      <w:bCs w:val="0"/>
      <w:color w:val="FF0000"/>
      <w:lang w:eastAsia="en-GB"/>
    </w:rPr>
  </w:style>
  <w:style w:type="paragraph" w:customStyle="1" w:styleId="font10">
    <w:name w:val="font10"/>
    <w:basedOn w:val="Normal"/>
    <w:rsid w:val="00ED58E1"/>
    <w:pPr>
      <w:spacing w:before="100" w:beforeAutospacing="1" w:after="100" w:afterAutospacing="1" w:line="240" w:lineRule="auto"/>
      <w:jc w:val="left"/>
    </w:pPr>
    <w:rPr>
      <w:rFonts w:ascii="Calibri" w:hAnsi="Calibri" w:cs="Calibri"/>
      <w:bCs w:val="0"/>
      <w:color w:val="000000"/>
      <w:lang w:eastAsia="en-GB"/>
    </w:rPr>
  </w:style>
  <w:style w:type="paragraph" w:customStyle="1" w:styleId="xl63">
    <w:name w:val="xl63"/>
    <w:basedOn w:val="Normal"/>
    <w:rsid w:val="00ED58E1"/>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cs="Times New Roman"/>
      <w:b/>
      <w:lang w:eastAsia="en-GB"/>
    </w:rPr>
  </w:style>
  <w:style w:type="paragraph" w:customStyle="1" w:styleId="xl64">
    <w:name w:val="xl64"/>
    <w:basedOn w:val="Normal"/>
    <w:rsid w:val="00ED58E1"/>
    <w:pPr>
      <w:pBdr>
        <w:bottom w:val="single" w:sz="8" w:space="0" w:color="auto"/>
        <w:right w:val="single" w:sz="8" w:space="0" w:color="auto"/>
      </w:pBdr>
      <w:spacing w:before="100" w:beforeAutospacing="1" w:after="100" w:afterAutospacing="1" w:line="240" w:lineRule="auto"/>
      <w:textAlignment w:val="center"/>
    </w:pPr>
    <w:rPr>
      <w:rFonts w:cs="Times New Roman"/>
      <w:b/>
      <w:lang w:eastAsia="en-GB"/>
    </w:rPr>
  </w:style>
  <w:style w:type="paragraph" w:customStyle="1" w:styleId="xl65">
    <w:name w:val="xl65"/>
    <w:basedOn w:val="Normal"/>
    <w:rsid w:val="00ED58E1"/>
    <w:pPr>
      <w:pBdr>
        <w:right w:val="single" w:sz="8" w:space="0" w:color="auto"/>
      </w:pBdr>
      <w:spacing w:before="100" w:beforeAutospacing="1" w:after="100" w:afterAutospacing="1" w:line="240" w:lineRule="auto"/>
      <w:jc w:val="left"/>
      <w:textAlignment w:val="center"/>
    </w:pPr>
    <w:rPr>
      <w:rFonts w:cs="Times New Roman"/>
      <w:bCs w:val="0"/>
      <w:color w:val="111111"/>
      <w:lang w:eastAsia="en-GB"/>
    </w:rPr>
  </w:style>
  <w:style w:type="paragraph" w:customStyle="1" w:styleId="xl66">
    <w:name w:val="xl66"/>
    <w:basedOn w:val="Normal"/>
    <w:rsid w:val="00ED58E1"/>
    <w:pPr>
      <w:spacing w:before="100" w:beforeAutospacing="1" w:after="100" w:afterAutospacing="1" w:line="240" w:lineRule="auto"/>
      <w:jc w:val="left"/>
      <w:textAlignment w:val="center"/>
    </w:pPr>
    <w:rPr>
      <w:rFonts w:cs="Times New Roman"/>
      <w:bCs w:val="0"/>
      <w:color w:val="00B050"/>
      <w:lang w:eastAsia="en-GB"/>
    </w:rPr>
  </w:style>
  <w:style w:type="paragraph" w:customStyle="1" w:styleId="xl67">
    <w:name w:val="xl67"/>
    <w:basedOn w:val="Normal"/>
    <w:rsid w:val="00ED58E1"/>
    <w:pPr>
      <w:pBdr>
        <w:bottom w:val="single" w:sz="8" w:space="0" w:color="auto"/>
      </w:pBdr>
      <w:spacing w:before="100" w:beforeAutospacing="1" w:after="100" w:afterAutospacing="1" w:line="240" w:lineRule="auto"/>
      <w:jc w:val="left"/>
      <w:textAlignment w:val="center"/>
    </w:pPr>
    <w:rPr>
      <w:rFonts w:cs="Times New Roman"/>
      <w:bCs w:val="0"/>
      <w:color w:val="00B050"/>
      <w:lang w:eastAsia="en-GB"/>
    </w:rPr>
  </w:style>
  <w:style w:type="paragraph" w:customStyle="1" w:styleId="xl68">
    <w:name w:val="xl68"/>
    <w:basedOn w:val="Normal"/>
    <w:rsid w:val="00ED58E1"/>
    <w:pPr>
      <w:spacing w:before="100" w:beforeAutospacing="1" w:after="100" w:afterAutospacing="1" w:line="240" w:lineRule="auto"/>
      <w:jc w:val="left"/>
      <w:textAlignment w:val="center"/>
    </w:pPr>
    <w:rPr>
      <w:rFonts w:cs="Times New Roman"/>
      <w:bCs w:val="0"/>
      <w:lang w:eastAsia="en-GB"/>
    </w:rPr>
  </w:style>
  <w:style w:type="paragraph" w:customStyle="1" w:styleId="xl69">
    <w:name w:val="xl69"/>
    <w:basedOn w:val="Normal"/>
    <w:rsid w:val="00ED58E1"/>
    <w:pPr>
      <w:pBdr>
        <w:right w:val="single" w:sz="8" w:space="0" w:color="auto"/>
      </w:pBdr>
      <w:spacing w:before="100" w:beforeAutospacing="1" w:after="100" w:afterAutospacing="1" w:line="240" w:lineRule="auto"/>
      <w:jc w:val="left"/>
      <w:textAlignment w:val="top"/>
    </w:pPr>
    <w:rPr>
      <w:rFonts w:cs="Times New Roman"/>
      <w:bCs w:val="0"/>
      <w:lang w:eastAsia="en-GB"/>
    </w:rPr>
  </w:style>
  <w:style w:type="paragraph" w:customStyle="1" w:styleId="xl70">
    <w:name w:val="xl70"/>
    <w:basedOn w:val="Normal"/>
    <w:rsid w:val="00ED58E1"/>
    <w:pPr>
      <w:pBdr>
        <w:bottom w:val="single" w:sz="8" w:space="0" w:color="auto"/>
        <w:right w:val="single" w:sz="8" w:space="0" w:color="auto"/>
      </w:pBdr>
      <w:spacing w:before="100" w:beforeAutospacing="1" w:after="100" w:afterAutospacing="1" w:line="240" w:lineRule="auto"/>
      <w:jc w:val="left"/>
      <w:textAlignment w:val="top"/>
    </w:pPr>
    <w:rPr>
      <w:rFonts w:cs="Times New Roman"/>
      <w:bCs w:val="0"/>
      <w:lang w:eastAsia="en-GB"/>
    </w:rPr>
  </w:style>
  <w:style w:type="paragraph" w:customStyle="1" w:styleId="xl71">
    <w:name w:val="xl71"/>
    <w:basedOn w:val="Normal"/>
    <w:rsid w:val="00ED58E1"/>
    <w:pPr>
      <w:pBdr>
        <w:bottom w:val="single" w:sz="8" w:space="0" w:color="auto"/>
      </w:pBdr>
      <w:spacing w:before="100" w:beforeAutospacing="1" w:after="100" w:afterAutospacing="1" w:line="240" w:lineRule="auto"/>
      <w:jc w:val="left"/>
      <w:textAlignment w:val="center"/>
    </w:pPr>
    <w:rPr>
      <w:rFonts w:cs="Times New Roman"/>
      <w:bCs w:val="0"/>
      <w:lang w:eastAsia="en-GB"/>
    </w:rPr>
  </w:style>
  <w:style w:type="paragraph" w:customStyle="1" w:styleId="xl72">
    <w:name w:val="xl72"/>
    <w:basedOn w:val="Normal"/>
    <w:rsid w:val="00ED58E1"/>
    <w:pPr>
      <w:pBdr>
        <w:bottom w:val="single" w:sz="8" w:space="0" w:color="auto"/>
      </w:pBdr>
      <w:spacing w:before="100" w:beforeAutospacing="1" w:after="100" w:afterAutospacing="1" w:line="240" w:lineRule="auto"/>
      <w:jc w:val="left"/>
      <w:textAlignment w:val="center"/>
    </w:pPr>
    <w:rPr>
      <w:rFonts w:cs="Times New Roman"/>
      <w:bCs w:val="0"/>
      <w:color w:val="111111"/>
      <w:lang w:eastAsia="en-GB"/>
    </w:rPr>
  </w:style>
  <w:style w:type="paragraph" w:customStyle="1" w:styleId="xl73">
    <w:name w:val="xl73"/>
    <w:basedOn w:val="Normal"/>
    <w:rsid w:val="00ED58E1"/>
    <w:pPr>
      <w:pBdr>
        <w:top w:val="single" w:sz="8" w:space="0" w:color="auto"/>
        <w:bottom w:val="single" w:sz="8" w:space="0" w:color="auto"/>
      </w:pBdr>
      <w:spacing w:before="100" w:beforeAutospacing="1" w:after="100" w:afterAutospacing="1" w:line="240" w:lineRule="auto"/>
      <w:jc w:val="center"/>
      <w:textAlignment w:val="center"/>
    </w:pPr>
    <w:rPr>
      <w:rFonts w:cs="Times New Roman"/>
      <w:b/>
      <w:lang w:eastAsia="en-GB"/>
    </w:rPr>
  </w:style>
  <w:style w:type="paragraph" w:customStyle="1" w:styleId="xl74">
    <w:name w:val="xl74"/>
    <w:basedOn w:val="Normal"/>
    <w:rsid w:val="00ED58E1"/>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cs="Times New Roman"/>
      <w:b/>
      <w:lang w:eastAsia="en-GB"/>
    </w:rPr>
  </w:style>
  <w:style w:type="paragraph" w:customStyle="1" w:styleId="xl75">
    <w:name w:val="xl75"/>
    <w:basedOn w:val="Normal"/>
    <w:rsid w:val="00ED58E1"/>
    <w:pPr>
      <w:pBdr>
        <w:top w:val="single" w:sz="8" w:space="0" w:color="auto"/>
        <w:left w:val="single" w:sz="8" w:space="0" w:color="auto"/>
        <w:bottom w:val="single" w:sz="8" w:space="0" w:color="auto"/>
      </w:pBdr>
      <w:spacing w:before="100" w:beforeAutospacing="1" w:after="100" w:afterAutospacing="1" w:line="240" w:lineRule="auto"/>
      <w:jc w:val="left"/>
      <w:textAlignment w:val="center"/>
    </w:pPr>
    <w:rPr>
      <w:rFonts w:cs="Times New Roman"/>
      <w:b/>
      <w:lang w:eastAsia="en-GB"/>
    </w:rPr>
  </w:style>
  <w:style w:type="paragraph" w:customStyle="1" w:styleId="xl76">
    <w:name w:val="xl76"/>
    <w:basedOn w:val="Normal"/>
    <w:rsid w:val="00ED58E1"/>
    <w:pPr>
      <w:pBdr>
        <w:top w:val="single" w:sz="8" w:space="0" w:color="auto"/>
        <w:bottom w:val="single" w:sz="8" w:space="0" w:color="auto"/>
      </w:pBdr>
      <w:spacing w:before="100" w:beforeAutospacing="1" w:after="100" w:afterAutospacing="1" w:line="240" w:lineRule="auto"/>
      <w:jc w:val="left"/>
      <w:textAlignment w:val="center"/>
    </w:pPr>
    <w:rPr>
      <w:rFonts w:cs="Times New Roman"/>
      <w:b/>
      <w:lang w:eastAsia="en-GB"/>
    </w:rPr>
  </w:style>
  <w:style w:type="paragraph" w:customStyle="1" w:styleId="xl77">
    <w:name w:val="xl77"/>
    <w:basedOn w:val="Normal"/>
    <w:rsid w:val="00ED58E1"/>
    <w:pPr>
      <w:pBdr>
        <w:top w:val="single" w:sz="8" w:space="0" w:color="auto"/>
        <w:bottom w:val="single" w:sz="8" w:space="0" w:color="auto"/>
        <w:right w:val="single" w:sz="8" w:space="0" w:color="auto"/>
      </w:pBdr>
      <w:spacing w:before="100" w:beforeAutospacing="1" w:after="100" w:afterAutospacing="1" w:line="240" w:lineRule="auto"/>
      <w:jc w:val="left"/>
      <w:textAlignment w:val="center"/>
    </w:pPr>
    <w:rPr>
      <w:rFonts w:cs="Times New Roman"/>
      <w:b/>
      <w:lang w:eastAsia="en-GB"/>
    </w:rPr>
  </w:style>
  <w:style w:type="paragraph" w:customStyle="1" w:styleId="xl78">
    <w:name w:val="xl78"/>
    <w:basedOn w:val="Normal"/>
    <w:rsid w:val="00ED58E1"/>
    <w:pPr>
      <w:pBdr>
        <w:right w:val="single" w:sz="8" w:space="0" w:color="auto"/>
      </w:pBdr>
      <w:spacing w:before="100" w:beforeAutospacing="1" w:after="100" w:afterAutospacing="1" w:line="240" w:lineRule="auto"/>
      <w:textAlignment w:val="center"/>
    </w:pPr>
    <w:rPr>
      <w:rFonts w:cs="Times New Roman"/>
      <w:b/>
      <w:lang w:eastAsia="en-GB"/>
    </w:rPr>
  </w:style>
  <w:style w:type="paragraph" w:customStyle="1" w:styleId="xl79">
    <w:name w:val="xl79"/>
    <w:basedOn w:val="Normal"/>
    <w:rsid w:val="00ED58E1"/>
    <w:pPr>
      <w:pBdr>
        <w:top w:val="single" w:sz="8" w:space="0" w:color="auto"/>
        <w:right w:val="single" w:sz="8" w:space="0" w:color="auto"/>
      </w:pBdr>
      <w:spacing w:before="100" w:beforeAutospacing="1" w:after="100" w:afterAutospacing="1" w:line="240" w:lineRule="auto"/>
      <w:textAlignment w:val="center"/>
    </w:pPr>
    <w:rPr>
      <w:rFonts w:cs="Times New Roman"/>
      <w:b/>
      <w:lang w:eastAsia="en-GB"/>
    </w:rPr>
  </w:style>
  <w:style w:type="paragraph" w:customStyle="1" w:styleId="xl80">
    <w:name w:val="xl80"/>
    <w:basedOn w:val="Normal"/>
    <w:rsid w:val="00ED58E1"/>
    <w:pPr>
      <w:pBdr>
        <w:top w:val="single" w:sz="8" w:space="0" w:color="auto"/>
        <w:left w:val="single" w:sz="8" w:space="0" w:color="auto"/>
        <w:right w:val="single" w:sz="8" w:space="0" w:color="auto"/>
      </w:pBdr>
      <w:spacing w:before="100" w:beforeAutospacing="1" w:after="100" w:afterAutospacing="1" w:line="240" w:lineRule="auto"/>
      <w:jc w:val="left"/>
      <w:textAlignment w:val="center"/>
    </w:pPr>
    <w:rPr>
      <w:rFonts w:cs="Times New Roman"/>
      <w:bCs w:val="0"/>
      <w:color w:val="111111"/>
      <w:lang w:eastAsia="en-GB"/>
    </w:rPr>
  </w:style>
  <w:style w:type="paragraph" w:customStyle="1" w:styleId="xl81">
    <w:name w:val="xl81"/>
    <w:basedOn w:val="Normal"/>
    <w:rsid w:val="00ED58E1"/>
    <w:pPr>
      <w:pBdr>
        <w:left w:val="single" w:sz="8" w:space="0" w:color="auto"/>
        <w:right w:val="single" w:sz="8" w:space="0" w:color="auto"/>
      </w:pBdr>
      <w:spacing w:before="100" w:beforeAutospacing="1" w:after="100" w:afterAutospacing="1" w:line="240" w:lineRule="auto"/>
      <w:jc w:val="left"/>
      <w:textAlignment w:val="center"/>
    </w:pPr>
    <w:rPr>
      <w:rFonts w:cs="Times New Roman"/>
      <w:bCs w:val="0"/>
      <w:color w:val="111111"/>
      <w:lang w:eastAsia="en-GB"/>
    </w:rPr>
  </w:style>
  <w:style w:type="paragraph" w:customStyle="1" w:styleId="xl82">
    <w:name w:val="xl82"/>
    <w:basedOn w:val="Normal"/>
    <w:rsid w:val="00ED58E1"/>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cs="Times New Roman"/>
      <w:bCs w:val="0"/>
      <w:color w:val="111111"/>
      <w:lang w:eastAsia="en-GB"/>
    </w:rPr>
  </w:style>
  <w:style w:type="paragraph" w:customStyle="1" w:styleId="xl83">
    <w:name w:val="xl83"/>
    <w:basedOn w:val="Normal"/>
    <w:rsid w:val="00ED58E1"/>
    <w:pPr>
      <w:spacing w:before="100" w:beforeAutospacing="1" w:after="100" w:afterAutospacing="1" w:line="240" w:lineRule="auto"/>
      <w:textAlignment w:val="center"/>
    </w:pPr>
    <w:rPr>
      <w:rFonts w:cs="Times New Roman"/>
      <w:bCs w:val="0"/>
      <w:lang w:eastAsia="en-GB"/>
    </w:rPr>
  </w:style>
  <w:style w:type="paragraph" w:customStyle="1" w:styleId="xl84">
    <w:name w:val="xl84"/>
    <w:basedOn w:val="Normal"/>
    <w:rsid w:val="00ED58E1"/>
    <w:pPr>
      <w:pBdr>
        <w:top w:val="single" w:sz="8" w:space="0" w:color="auto"/>
      </w:pBdr>
      <w:spacing w:before="100" w:beforeAutospacing="1" w:after="100" w:afterAutospacing="1" w:line="240" w:lineRule="auto"/>
      <w:textAlignment w:val="center"/>
    </w:pPr>
    <w:rPr>
      <w:rFonts w:cs="Times New Roman"/>
      <w:bCs w:val="0"/>
      <w:lang w:eastAsia="en-GB"/>
    </w:rPr>
  </w:style>
  <w:style w:type="paragraph" w:customStyle="1" w:styleId="xl85">
    <w:name w:val="xl85"/>
    <w:basedOn w:val="Normal"/>
    <w:rsid w:val="00ED58E1"/>
    <w:pPr>
      <w:pBdr>
        <w:top w:val="single" w:sz="8" w:space="0" w:color="auto"/>
        <w:left w:val="single" w:sz="8" w:space="0" w:color="auto"/>
        <w:right w:val="single" w:sz="8" w:space="0" w:color="auto"/>
      </w:pBdr>
      <w:spacing w:before="100" w:beforeAutospacing="1" w:after="100" w:afterAutospacing="1" w:line="240" w:lineRule="auto"/>
      <w:jc w:val="left"/>
      <w:textAlignment w:val="center"/>
    </w:pPr>
    <w:rPr>
      <w:rFonts w:cs="Times New Roman"/>
      <w:bCs w:val="0"/>
      <w:lang w:eastAsia="en-GB"/>
    </w:rPr>
  </w:style>
  <w:style w:type="paragraph" w:customStyle="1" w:styleId="xl86">
    <w:name w:val="xl86"/>
    <w:basedOn w:val="Normal"/>
    <w:rsid w:val="00ED58E1"/>
    <w:pPr>
      <w:pBdr>
        <w:left w:val="single" w:sz="8" w:space="0" w:color="auto"/>
        <w:right w:val="single" w:sz="8" w:space="0" w:color="auto"/>
      </w:pBdr>
      <w:spacing w:before="100" w:beforeAutospacing="1" w:after="100" w:afterAutospacing="1" w:line="240" w:lineRule="auto"/>
      <w:jc w:val="left"/>
      <w:textAlignment w:val="center"/>
    </w:pPr>
    <w:rPr>
      <w:rFonts w:cs="Times New Roman"/>
      <w:bCs w:val="0"/>
      <w:lang w:eastAsia="en-GB"/>
    </w:rPr>
  </w:style>
  <w:style w:type="paragraph" w:customStyle="1" w:styleId="xl87">
    <w:name w:val="xl87"/>
    <w:basedOn w:val="Normal"/>
    <w:rsid w:val="00ED58E1"/>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cs="Times New Roman"/>
      <w:bCs w:val="0"/>
      <w:lang w:eastAsia="en-GB"/>
    </w:rPr>
  </w:style>
  <w:style w:type="paragraph" w:customStyle="1" w:styleId="xl88">
    <w:name w:val="xl88"/>
    <w:basedOn w:val="Normal"/>
    <w:rsid w:val="00ED58E1"/>
    <w:pPr>
      <w:pBdr>
        <w:bottom w:val="single" w:sz="8" w:space="0" w:color="auto"/>
      </w:pBdr>
      <w:spacing w:before="100" w:beforeAutospacing="1" w:after="100" w:afterAutospacing="1" w:line="240" w:lineRule="auto"/>
      <w:textAlignment w:val="center"/>
    </w:pPr>
    <w:rPr>
      <w:rFonts w:cs="Times New Roman"/>
      <w:bCs w:val="0"/>
      <w:lang w:eastAsia="en-GB"/>
    </w:rPr>
  </w:style>
  <w:style w:type="paragraph" w:customStyle="1" w:styleId="xl89">
    <w:name w:val="xl89"/>
    <w:basedOn w:val="Normal"/>
    <w:rsid w:val="00ED58E1"/>
    <w:pPr>
      <w:spacing w:before="100" w:beforeAutospacing="1" w:after="100" w:afterAutospacing="1" w:line="240" w:lineRule="auto"/>
      <w:textAlignment w:val="center"/>
    </w:pPr>
    <w:rPr>
      <w:rFonts w:cs="Times New Roman"/>
      <w:bCs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40</Pages>
  <Words>8850</Words>
  <Characters>50446</Characters>
  <Application>Microsoft Office Word</Application>
  <DocSecurity>0</DocSecurity>
  <Lines>420</Lines>
  <Paragraphs>118</Paragraphs>
  <ScaleCrop>false</ScaleCrop>
  <Company/>
  <LinksUpToDate>false</LinksUpToDate>
  <CharactersWithSpaces>59178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Omonijo O. O</dc:creator>
  <cp:keywords/>
  <dc:description/>
  <cp:lastModifiedBy>Omonijo O. O</cp:lastModifiedBy>
  <cp:revision>1</cp:revision>
  <dcterms:created xsi:type="dcterms:W3CDTF">2024-07-20T08:20:00Z</dcterms:created>
  <dcterms:modified xsi:type="dcterms:W3CDTF">2024-07-20T08:23:00Z</dcterms:modified>
</cp:coreProperties>
</file>