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1F4CBB" w:rsidRPr="00CA193D" w14:paraId="2CF10D5B" w14:textId="77777777" w:rsidTr="00F84A2A">
        <w:trPr>
          <w:cantSplit/>
          <w:trHeight w:hRule="exact" w:val="1134"/>
        </w:trPr>
        <w:tc>
          <w:tcPr>
            <w:tcW w:w="10206" w:type="dxa"/>
            <w:vAlign w:val="bottom"/>
          </w:tcPr>
          <w:p w14:paraId="59300076" w14:textId="71A6E563" w:rsidR="00AC0161" w:rsidRPr="00CA193D" w:rsidRDefault="00AC0161" w:rsidP="0085295E">
            <w:pPr>
              <w:pStyle w:val="ZA"/>
              <w:framePr w:h="1134" w:hRule="exact" w:wrap="notBeside"/>
            </w:pPr>
            <w:bookmarkStart w:id="0" w:name="_Hlk129953749"/>
            <w:r w:rsidRPr="00CA193D">
              <w:drawing>
                <wp:anchor distT="0" distB="0" distL="114300" distR="114300" simplePos="0" relativeHeight="251658240" behindDoc="0" locked="0" layoutInCell="1" allowOverlap="1" wp14:anchorId="218E8ACE" wp14:editId="03BFEE18">
                  <wp:simplePos x="0" y="0"/>
                  <wp:positionH relativeFrom="margin">
                    <wp:align>inside</wp:align>
                  </wp:positionH>
                  <wp:positionV relativeFrom="paragraph">
                    <wp:posOffset>473</wp:posOffset>
                  </wp:positionV>
                  <wp:extent cx="1090800" cy="468000"/>
                  <wp:effectExtent l="0" t="0" r="0" b="8255"/>
                  <wp:wrapSquare wrapText="right"/>
                  <wp:docPr id="1" name="Picture 1"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rsidR="00000000">
              <w:fldChar w:fldCharType="begin"/>
            </w:r>
            <w:r w:rsidR="00000000">
              <w:instrText xml:space="preserve"> DOCPROPERTY  "Document number"  \* MERGEFORMAT </w:instrText>
            </w:r>
            <w:r w:rsidR="00000000">
              <w:fldChar w:fldCharType="separate"/>
            </w:r>
            <w:r w:rsidR="006D760E">
              <w:t>O-RAN.TIFG.E2E-Test.0-R003-v06.00</w:t>
            </w:r>
            <w:r w:rsidR="00000000">
              <w:fldChar w:fldCharType="end"/>
            </w:r>
          </w:p>
          <w:p w14:paraId="25258F24" w14:textId="77777777" w:rsidR="002E1CEC" w:rsidRPr="00CA193D" w:rsidRDefault="002E1CEC" w:rsidP="0085295E">
            <w:pPr>
              <w:framePr w:w="10206" w:h="1134" w:hRule="exact" w:wrap="notBeside" w:vAnchor="page" w:hAnchor="margin" w:y="1135"/>
              <w:spacing w:after="0" w:line="240" w:lineRule="auto"/>
              <w:jc w:val="center"/>
            </w:pPr>
          </w:p>
        </w:tc>
      </w:tr>
    </w:tbl>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25004" w:rsidRPr="00CA193D" w14:paraId="502A62BE" w14:textId="77777777" w:rsidTr="00665F27">
        <w:trPr>
          <w:cantSplit/>
          <w:trHeight w:hRule="exact" w:val="284"/>
        </w:trPr>
        <w:tc>
          <w:tcPr>
            <w:tcW w:w="10206" w:type="dxa"/>
            <w:vAlign w:val="bottom"/>
          </w:tcPr>
          <w:p w14:paraId="6000B089" w14:textId="77777777" w:rsidR="00AC0161" w:rsidRPr="00CA193D" w:rsidRDefault="00AC0161" w:rsidP="00811BFE">
            <w:pPr>
              <w:pStyle w:val="ZB"/>
              <w:framePr w:w="0" w:hRule="auto" w:wrap="auto" w:vAnchor="margin" w:hAnchor="text" w:yAlign="inline"/>
              <w:rPr>
                <w:lang w:val="en-US"/>
              </w:rPr>
            </w:pPr>
            <w:bookmarkStart w:id="1" w:name="_Hlk129953668"/>
            <w:bookmarkEnd w:id="0"/>
            <w:r w:rsidRPr="00CA193D">
              <w:rPr>
                <w:lang w:val="en-US"/>
              </w:rPr>
              <w:t xml:space="preserve">Technical Specification </w:t>
            </w:r>
          </w:p>
          <w:p w14:paraId="369A1528" w14:textId="77777777" w:rsidR="002E1CEC" w:rsidRPr="00CA193D" w:rsidRDefault="002E1CEC" w:rsidP="00811BFE">
            <w:pPr>
              <w:spacing w:after="0" w:line="240" w:lineRule="auto"/>
            </w:pPr>
          </w:p>
        </w:tc>
      </w:tr>
      <w:tr w:rsidR="00DC52F9" w:rsidRPr="00CA193D" w14:paraId="7769BD41" w14:textId="77777777" w:rsidTr="00665F27">
        <w:trPr>
          <w:cantSplit/>
          <w:trHeight w:hRule="exact" w:val="4706"/>
        </w:trPr>
        <w:tc>
          <w:tcPr>
            <w:tcW w:w="10206" w:type="dxa"/>
          </w:tcPr>
          <w:p w14:paraId="24DB6E4C" w14:textId="77777777" w:rsidR="00D752E2" w:rsidRPr="00CA193D" w:rsidRDefault="00D752E2" w:rsidP="00811BFE">
            <w:pPr>
              <w:pStyle w:val="ZB"/>
              <w:framePr w:w="0" w:hRule="auto" w:wrap="auto" w:vAnchor="margin" w:hAnchor="text" w:yAlign="inline"/>
              <w:rPr>
                <w:lang w:val="en-US"/>
              </w:rPr>
            </w:pPr>
          </w:p>
          <w:p w14:paraId="4C0F0619" w14:textId="5D51BCF4" w:rsidR="00D752E2" w:rsidRPr="00CA193D" w:rsidRDefault="00D752E2" w:rsidP="00811BFE">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1F4CBB" w:rsidRPr="00CA193D" w14:paraId="6F0337A8" w14:textId="77777777" w:rsidTr="007727ED">
        <w:trPr>
          <w:cantSplit/>
          <w:trHeight w:hRule="exact" w:val="1191"/>
        </w:trPr>
        <w:tc>
          <w:tcPr>
            <w:tcW w:w="10349" w:type="dxa"/>
          </w:tcPr>
          <w:p w14:paraId="162176F1" w14:textId="0FBEDB5F" w:rsidR="00426D7F" w:rsidRPr="00CA193D" w:rsidRDefault="00426D7F" w:rsidP="00426D7F">
            <w:pPr>
              <w:pStyle w:val="ZT"/>
              <w:framePr w:wrap="notBeside"/>
            </w:pPr>
            <w:r w:rsidRPr="00CA193D">
              <w:t xml:space="preserve">O-RAN </w:t>
            </w:r>
            <w:r w:rsidR="00D43A2B" w:rsidRPr="00CA193D">
              <w:t>Test and Integration Focus Group</w:t>
            </w:r>
            <w:r w:rsidR="00286AE6" w:rsidRPr="00CA193D">
              <w:br/>
            </w:r>
            <w:r w:rsidRPr="00CA193D">
              <w:t xml:space="preserve"> </w:t>
            </w:r>
          </w:p>
          <w:p w14:paraId="782F9D9A" w14:textId="458932E3" w:rsidR="00AC0161" w:rsidRPr="00CA193D" w:rsidRDefault="00AC0161" w:rsidP="001F4CBB">
            <w:pPr>
              <w:pStyle w:val="ZT"/>
              <w:framePr w:wrap="notBeside" w:vAnchor="text" w:y="1"/>
              <w:rPr>
                <w:lang w:val="en-US"/>
              </w:rPr>
            </w:pPr>
            <w:r w:rsidRPr="00CA193D">
              <w:rPr>
                <w:lang w:val="en-US"/>
              </w:rPr>
              <w:fldChar w:fldCharType="begin"/>
            </w:r>
            <w:r w:rsidRPr="00CA193D">
              <w:rPr>
                <w:lang w:val="en-US"/>
              </w:rPr>
              <w:instrText xml:space="preserve"> DOCPROPERTY  TITLE  \* MERGEFORMAT </w:instrText>
            </w:r>
            <w:r w:rsidRPr="00CA193D">
              <w:rPr>
                <w:lang w:val="en-US"/>
              </w:rPr>
              <w:fldChar w:fldCharType="separate"/>
            </w:r>
            <w:r w:rsidR="0083692D" w:rsidRPr="00CA193D">
              <w:rPr>
                <w:lang w:val="en-US"/>
              </w:rPr>
              <w:t>End-to-end Test Specification</w:t>
            </w:r>
            <w:r w:rsidRPr="00CA193D">
              <w:rPr>
                <w:lang w:val="en-US"/>
              </w:rPr>
              <w:fldChar w:fldCharType="end"/>
            </w:r>
          </w:p>
          <w:p w14:paraId="7AC4E7F2" w14:textId="6A45EFA0" w:rsidR="002E1CEC" w:rsidRPr="00CA193D" w:rsidRDefault="002E1CEC" w:rsidP="001F4CBB">
            <w:pPr>
              <w:pStyle w:val="Guidance"/>
              <w:framePr w:wrap="notBeside" w:vAnchor="text" w:hAnchor="margin" w:y="1" w:anchorLock="1"/>
            </w:pPr>
          </w:p>
        </w:tc>
      </w:tr>
    </w:tbl>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C235A2" w:rsidRPr="00CA193D" w14:paraId="3E8C38ED" w14:textId="0E3686FF" w:rsidTr="007C16AB">
        <w:trPr>
          <w:cantSplit/>
          <w:trHeight w:hRule="exact" w:val="4253"/>
        </w:trPr>
        <w:tc>
          <w:tcPr>
            <w:tcW w:w="10348" w:type="dxa"/>
          </w:tcPr>
          <w:p w14:paraId="5CE5A287" w14:textId="5FEA9B26" w:rsidR="00C235A2" w:rsidRPr="00CA193D" w:rsidRDefault="00C235A2" w:rsidP="00EB4F38">
            <w:pPr>
              <w:pStyle w:val="Guidance"/>
            </w:pPr>
          </w:p>
        </w:tc>
      </w:tr>
      <w:tr w:rsidR="00C235A2" w:rsidRPr="00CA193D" w14:paraId="31DDB8E9" w14:textId="7098F03A" w:rsidTr="004220B8">
        <w:trPr>
          <w:cantSplit/>
          <w:trHeight w:hRule="exact" w:val="2608"/>
        </w:trPr>
        <w:tc>
          <w:tcPr>
            <w:tcW w:w="10348" w:type="dxa"/>
            <w:vAlign w:val="bottom"/>
          </w:tcPr>
          <w:p w14:paraId="4F5E2FC2" w14:textId="1D6796CD" w:rsidR="00C235A2" w:rsidRPr="00CA193D" w:rsidRDefault="00C235A2" w:rsidP="00F813AD">
            <w:r w:rsidRPr="00CA193D">
              <w:t>Copyright © 202</w:t>
            </w:r>
            <w:r w:rsidR="00943784" w:rsidRPr="00CA193D">
              <w:t>3</w:t>
            </w:r>
            <w:r w:rsidRPr="00CA193D">
              <w:t xml:space="preserve"> by the O-RAN ALLIANCE e.V.</w:t>
            </w:r>
          </w:p>
          <w:p w14:paraId="1EE1A281" w14:textId="77777777" w:rsidR="00C235A2" w:rsidRPr="00CA193D" w:rsidRDefault="00C235A2" w:rsidP="00F813AD">
            <w:r w:rsidRPr="00CA193D">
              <w:t xml:space="preserve">The copying or incorporation into any other work of part or </w:t>
            </w:r>
            <w:proofErr w:type="gramStart"/>
            <w:r w:rsidRPr="00CA193D">
              <w:t>all of</w:t>
            </w:r>
            <w:proofErr w:type="gramEnd"/>
            <w:r w:rsidRPr="00CA193D">
              <w:t xml:space="preserve">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8F9B1EA" w14:textId="77777777" w:rsidR="00C235A2" w:rsidRPr="00CA193D" w:rsidRDefault="00C235A2" w:rsidP="00F813AD">
            <w:r w:rsidRPr="00CA193D">
              <w:t>O-RAN ALLIANCE e.V., Buschkauler Weg 27, 53347 Alfter, Germany</w:t>
            </w:r>
          </w:p>
          <w:p w14:paraId="6C29C492" w14:textId="77777777" w:rsidR="00C235A2" w:rsidRPr="00CA193D" w:rsidRDefault="00C235A2" w:rsidP="00F813AD">
            <w:pPr>
              <w:rPr>
                <w:lang w:eastAsia="ja-JP"/>
              </w:rPr>
            </w:pPr>
            <w:r w:rsidRPr="00CA193D">
              <w:rPr>
                <w:lang w:eastAsia="ja-JP"/>
              </w:rPr>
              <w:t>Register of Associations, Bonn VR 11238, VAT ID DE321720189</w:t>
            </w:r>
          </w:p>
          <w:p w14:paraId="3644E372" w14:textId="77777777" w:rsidR="00C235A2" w:rsidRPr="00CA193D" w:rsidRDefault="00C235A2" w:rsidP="00811BFE">
            <w:pPr>
              <w:spacing w:after="0" w:line="240" w:lineRule="auto"/>
            </w:pPr>
          </w:p>
        </w:tc>
      </w:tr>
      <w:bookmarkEnd w:id="1"/>
    </w:tbl>
    <w:p w14:paraId="523302BA" w14:textId="50420C9B" w:rsidR="00B712F2" w:rsidRPr="00CA193D" w:rsidRDefault="00B712F2" w:rsidP="00F813AD"/>
    <w:p w14:paraId="47B43AB9" w14:textId="7C43DAEF" w:rsidR="00080512" w:rsidRPr="00CA193D" w:rsidRDefault="001A4D49" w:rsidP="00427D73">
      <w:pPr>
        <w:pStyle w:val="TT"/>
      </w:pPr>
      <w:r w:rsidRPr="00CA193D">
        <w:lastRenderedPageBreak/>
        <w:t>C</w:t>
      </w:r>
      <w:r w:rsidR="00080512" w:rsidRPr="00CA193D">
        <w:t>ontents</w:t>
      </w:r>
    </w:p>
    <w:p w14:paraId="731A11C5" w14:textId="4659A5C1" w:rsidR="006607A3" w:rsidRDefault="00156156">
      <w:pPr>
        <w:pStyle w:val="TOC1"/>
        <w:rPr>
          <w:rFonts w:asciiTheme="minorHAnsi" w:eastAsiaTheme="minorEastAsia" w:hAnsiTheme="minorHAnsi" w:cstheme="minorBidi"/>
          <w:kern w:val="2"/>
          <w:sz w:val="24"/>
          <w:szCs w:val="24"/>
          <w:lang w:val="en-US"/>
          <w14:ligatures w14:val="standardContextual"/>
        </w:rPr>
      </w:pPr>
      <w:r w:rsidRPr="00CA193D">
        <w:rPr>
          <w:rFonts w:eastAsia="Yu Mincho"/>
        </w:rPr>
        <w:fldChar w:fldCharType="begin"/>
      </w:r>
      <w:r w:rsidRPr="00CA193D">
        <w:rPr>
          <w:rFonts w:eastAsia="Yu Mincho"/>
        </w:rPr>
        <w:instrText xml:space="preserve"> TOC \o "1-2" \h \z </w:instrText>
      </w:r>
      <w:r w:rsidRPr="00CA193D">
        <w:rPr>
          <w:rFonts w:eastAsia="Yu Mincho"/>
        </w:rPr>
        <w:fldChar w:fldCharType="separate"/>
      </w:r>
      <w:hyperlink w:anchor="_Toc162029813" w:history="1">
        <w:r w:rsidR="006607A3" w:rsidRPr="00DC4A91">
          <w:rPr>
            <w:rStyle w:val="Hyperlink"/>
          </w:rPr>
          <w:t>Foreword</w:t>
        </w:r>
        <w:r w:rsidR="006607A3">
          <w:rPr>
            <w:webHidden/>
          </w:rPr>
          <w:tab/>
        </w:r>
        <w:r w:rsidR="006607A3">
          <w:rPr>
            <w:webHidden/>
          </w:rPr>
          <w:fldChar w:fldCharType="begin"/>
        </w:r>
        <w:r w:rsidR="006607A3">
          <w:rPr>
            <w:webHidden/>
          </w:rPr>
          <w:instrText xml:space="preserve"> PAGEREF _Toc162029813 \h </w:instrText>
        </w:r>
        <w:r w:rsidR="006607A3">
          <w:rPr>
            <w:webHidden/>
          </w:rPr>
        </w:r>
        <w:r w:rsidR="006607A3">
          <w:rPr>
            <w:webHidden/>
          </w:rPr>
          <w:fldChar w:fldCharType="separate"/>
        </w:r>
        <w:r w:rsidR="006607A3">
          <w:rPr>
            <w:webHidden/>
          </w:rPr>
          <w:t>4</w:t>
        </w:r>
        <w:r w:rsidR="006607A3">
          <w:rPr>
            <w:webHidden/>
          </w:rPr>
          <w:fldChar w:fldCharType="end"/>
        </w:r>
      </w:hyperlink>
    </w:p>
    <w:p w14:paraId="4A28AE59" w14:textId="37A3D1BE"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14" w:history="1">
        <w:r w:rsidRPr="00DC4A91">
          <w:rPr>
            <w:rStyle w:val="Hyperlink"/>
          </w:rPr>
          <w:t>Modal verbs terminology</w:t>
        </w:r>
        <w:r>
          <w:rPr>
            <w:webHidden/>
          </w:rPr>
          <w:tab/>
        </w:r>
        <w:r>
          <w:rPr>
            <w:webHidden/>
          </w:rPr>
          <w:fldChar w:fldCharType="begin"/>
        </w:r>
        <w:r>
          <w:rPr>
            <w:webHidden/>
          </w:rPr>
          <w:instrText xml:space="preserve"> PAGEREF _Toc162029814 \h </w:instrText>
        </w:r>
        <w:r>
          <w:rPr>
            <w:webHidden/>
          </w:rPr>
        </w:r>
        <w:r>
          <w:rPr>
            <w:webHidden/>
          </w:rPr>
          <w:fldChar w:fldCharType="separate"/>
        </w:r>
        <w:r>
          <w:rPr>
            <w:webHidden/>
          </w:rPr>
          <w:t>4</w:t>
        </w:r>
        <w:r>
          <w:rPr>
            <w:webHidden/>
          </w:rPr>
          <w:fldChar w:fldCharType="end"/>
        </w:r>
      </w:hyperlink>
    </w:p>
    <w:p w14:paraId="15B568DF" w14:textId="085795C1"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15" w:history="1">
        <w:r w:rsidRPr="00DC4A91">
          <w:rPr>
            <w:rStyle w:val="Hyperlink"/>
          </w:rPr>
          <w:t>1</w:t>
        </w:r>
        <w:r>
          <w:rPr>
            <w:rFonts w:asciiTheme="minorHAnsi" w:eastAsiaTheme="minorEastAsia" w:hAnsiTheme="minorHAnsi" w:cstheme="minorBidi"/>
            <w:kern w:val="2"/>
            <w:sz w:val="24"/>
            <w:szCs w:val="24"/>
            <w:lang w:val="en-US"/>
            <w14:ligatures w14:val="standardContextual"/>
          </w:rPr>
          <w:tab/>
        </w:r>
        <w:r w:rsidRPr="00DC4A91">
          <w:rPr>
            <w:rStyle w:val="Hyperlink"/>
          </w:rPr>
          <w:t>Scope</w:t>
        </w:r>
        <w:r>
          <w:rPr>
            <w:webHidden/>
          </w:rPr>
          <w:tab/>
        </w:r>
        <w:r>
          <w:rPr>
            <w:webHidden/>
          </w:rPr>
          <w:fldChar w:fldCharType="begin"/>
        </w:r>
        <w:r>
          <w:rPr>
            <w:webHidden/>
          </w:rPr>
          <w:instrText xml:space="preserve"> PAGEREF _Toc162029815 \h </w:instrText>
        </w:r>
        <w:r>
          <w:rPr>
            <w:webHidden/>
          </w:rPr>
        </w:r>
        <w:r>
          <w:rPr>
            <w:webHidden/>
          </w:rPr>
          <w:fldChar w:fldCharType="separate"/>
        </w:r>
        <w:r>
          <w:rPr>
            <w:webHidden/>
          </w:rPr>
          <w:t>5</w:t>
        </w:r>
        <w:r>
          <w:rPr>
            <w:webHidden/>
          </w:rPr>
          <w:fldChar w:fldCharType="end"/>
        </w:r>
      </w:hyperlink>
    </w:p>
    <w:p w14:paraId="6B84F300" w14:textId="0CEA9231"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16" w:history="1">
        <w:r w:rsidRPr="00DC4A91">
          <w:rPr>
            <w:rStyle w:val="Hyperlink"/>
          </w:rPr>
          <w:t>2</w:t>
        </w:r>
        <w:r>
          <w:rPr>
            <w:rFonts w:asciiTheme="minorHAnsi" w:eastAsiaTheme="minorEastAsia" w:hAnsiTheme="minorHAnsi" w:cstheme="minorBidi"/>
            <w:kern w:val="2"/>
            <w:sz w:val="24"/>
            <w:szCs w:val="24"/>
            <w:lang w:val="en-US"/>
            <w14:ligatures w14:val="standardContextual"/>
          </w:rPr>
          <w:tab/>
        </w:r>
        <w:r w:rsidRPr="00DC4A91">
          <w:rPr>
            <w:rStyle w:val="Hyperlink"/>
          </w:rPr>
          <w:t>References</w:t>
        </w:r>
        <w:r>
          <w:rPr>
            <w:webHidden/>
          </w:rPr>
          <w:tab/>
        </w:r>
        <w:r>
          <w:rPr>
            <w:webHidden/>
          </w:rPr>
          <w:fldChar w:fldCharType="begin"/>
        </w:r>
        <w:r>
          <w:rPr>
            <w:webHidden/>
          </w:rPr>
          <w:instrText xml:space="preserve"> PAGEREF _Toc162029816 \h </w:instrText>
        </w:r>
        <w:r>
          <w:rPr>
            <w:webHidden/>
          </w:rPr>
        </w:r>
        <w:r>
          <w:rPr>
            <w:webHidden/>
          </w:rPr>
          <w:fldChar w:fldCharType="separate"/>
        </w:r>
        <w:r>
          <w:rPr>
            <w:webHidden/>
          </w:rPr>
          <w:t>5</w:t>
        </w:r>
        <w:r>
          <w:rPr>
            <w:webHidden/>
          </w:rPr>
          <w:fldChar w:fldCharType="end"/>
        </w:r>
      </w:hyperlink>
    </w:p>
    <w:p w14:paraId="666B257C" w14:textId="73146A5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17" w:history="1">
        <w:r w:rsidRPr="00DC4A91">
          <w:rPr>
            <w:rStyle w:val="Hyperlink"/>
          </w:rPr>
          <w:t>2.1</w:t>
        </w:r>
        <w:r>
          <w:rPr>
            <w:rFonts w:asciiTheme="minorHAnsi" w:eastAsiaTheme="minorEastAsia" w:hAnsiTheme="minorHAnsi" w:cstheme="minorBidi"/>
            <w:kern w:val="2"/>
            <w:sz w:val="24"/>
            <w:szCs w:val="24"/>
            <w:lang w:val="en-US"/>
            <w14:ligatures w14:val="standardContextual"/>
          </w:rPr>
          <w:tab/>
        </w:r>
        <w:r w:rsidRPr="00DC4A91">
          <w:rPr>
            <w:rStyle w:val="Hyperlink"/>
          </w:rPr>
          <w:t>Normative references</w:t>
        </w:r>
        <w:r>
          <w:rPr>
            <w:webHidden/>
          </w:rPr>
          <w:tab/>
        </w:r>
        <w:r>
          <w:rPr>
            <w:webHidden/>
          </w:rPr>
          <w:fldChar w:fldCharType="begin"/>
        </w:r>
        <w:r>
          <w:rPr>
            <w:webHidden/>
          </w:rPr>
          <w:instrText xml:space="preserve"> PAGEREF _Toc162029817 \h </w:instrText>
        </w:r>
        <w:r>
          <w:rPr>
            <w:webHidden/>
          </w:rPr>
        </w:r>
        <w:r>
          <w:rPr>
            <w:webHidden/>
          </w:rPr>
          <w:fldChar w:fldCharType="separate"/>
        </w:r>
        <w:r>
          <w:rPr>
            <w:webHidden/>
          </w:rPr>
          <w:t>5</w:t>
        </w:r>
        <w:r>
          <w:rPr>
            <w:webHidden/>
          </w:rPr>
          <w:fldChar w:fldCharType="end"/>
        </w:r>
      </w:hyperlink>
    </w:p>
    <w:p w14:paraId="3789E1D6" w14:textId="4941B4B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18" w:history="1">
        <w:r w:rsidRPr="00DC4A91">
          <w:rPr>
            <w:rStyle w:val="Hyperlink"/>
          </w:rPr>
          <w:t>2.2</w:t>
        </w:r>
        <w:r>
          <w:rPr>
            <w:rFonts w:asciiTheme="minorHAnsi" w:eastAsiaTheme="minorEastAsia" w:hAnsiTheme="minorHAnsi" w:cstheme="minorBidi"/>
            <w:kern w:val="2"/>
            <w:sz w:val="24"/>
            <w:szCs w:val="24"/>
            <w:lang w:val="en-US"/>
            <w14:ligatures w14:val="standardContextual"/>
          </w:rPr>
          <w:tab/>
        </w:r>
        <w:r w:rsidRPr="00DC4A91">
          <w:rPr>
            <w:rStyle w:val="Hyperlink"/>
          </w:rPr>
          <w:t>Informative references</w:t>
        </w:r>
        <w:r>
          <w:rPr>
            <w:webHidden/>
          </w:rPr>
          <w:tab/>
        </w:r>
        <w:r>
          <w:rPr>
            <w:webHidden/>
          </w:rPr>
          <w:fldChar w:fldCharType="begin"/>
        </w:r>
        <w:r>
          <w:rPr>
            <w:webHidden/>
          </w:rPr>
          <w:instrText xml:space="preserve"> PAGEREF _Toc162029818 \h </w:instrText>
        </w:r>
        <w:r>
          <w:rPr>
            <w:webHidden/>
          </w:rPr>
        </w:r>
        <w:r>
          <w:rPr>
            <w:webHidden/>
          </w:rPr>
          <w:fldChar w:fldCharType="separate"/>
        </w:r>
        <w:r>
          <w:rPr>
            <w:webHidden/>
          </w:rPr>
          <w:t>6</w:t>
        </w:r>
        <w:r>
          <w:rPr>
            <w:webHidden/>
          </w:rPr>
          <w:fldChar w:fldCharType="end"/>
        </w:r>
      </w:hyperlink>
    </w:p>
    <w:p w14:paraId="3FA995C6" w14:textId="1A2B295C"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19" w:history="1">
        <w:r w:rsidRPr="00DC4A91">
          <w:rPr>
            <w:rStyle w:val="Hyperlink"/>
          </w:rPr>
          <w:t>3</w:t>
        </w:r>
        <w:r>
          <w:rPr>
            <w:rFonts w:asciiTheme="minorHAnsi" w:eastAsiaTheme="minorEastAsia" w:hAnsiTheme="minorHAnsi" w:cstheme="minorBidi"/>
            <w:kern w:val="2"/>
            <w:sz w:val="24"/>
            <w:szCs w:val="24"/>
            <w:lang w:val="en-US"/>
            <w14:ligatures w14:val="standardContextual"/>
          </w:rPr>
          <w:tab/>
        </w:r>
        <w:r w:rsidRPr="00DC4A91">
          <w:rPr>
            <w:rStyle w:val="Hyperlink"/>
          </w:rPr>
          <w:t>Definition of terms, symbols and abbreviations</w:t>
        </w:r>
        <w:r>
          <w:rPr>
            <w:webHidden/>
          </w:rPr>
          <w:tab/>
        </w:r>
        <w:r>
          <w:rPr>
            <w:webHidden/>
          </w:rPr>
          <w:fldChar w:fldCharType="begin"/>
        </w:r>
        <w:r>
          <w:rPr>
            <w:webHidden/>
          </w:rPr>
          <w:instrText xml:space="preserve"> PAGEREF _Toc162029819 \h </w:instrText>
        </w:r>
        <w:r>
          <w:rPr>
            <w:webHidden/>
          </w:rPr>
        </w:r>
        <w:r>
          <w:rPr>
            <w:webHidden/>
          </w:rPr>
          <w:fldChar w:fldCharType="separate"/>
        </w:r>
        <w:r>
          <w:rPr>
            <w:webHidden/>
          </w:rPr>
          <w:t>7</w:t>
        </w:r>
        <w:r>
          <w:rPr>
            <w:webHidden/>
          </w:rPr>
          <w:fldChar w:fldCharType="end"/>
        </w:r>
      </w:hyperlink>
    </w:p>
    <w:p w14:paraId="67E3AE42" w14:textId="47A3BBF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0" w:history="1">
        <w:r w:rsidRPr="00DC4A91">
          <w:rPr>
            <w:rStyle w:val="Hyperlink"/>
          </w:rPr>
          <w:t>3.1</w:t>
        </w:r>
        <w:r>
          <w:rPr>
            <w:rFonts w:asciiTheme="minorHAnsi" w:eastAsiaTheme="minorEastAsia" w:hAnsiTheme="minorHAnsi" w:cstheme="minorBidi"/>
            <w:kern w:val="2"/>
            <w:sz w:val="24"/>
            <w:szCs w:val="24"/>
            <w:lang w:val="en-US"/>
            <w14:ligatures w14:val="standardContextual"/>
          </w:rPr>
          <w:tab/>
        </w:r>
        <w:r w:rsidRPr="00DC4A91">
          <w:rPr>
            <w:rStyle w:val="Hyperlink"/>
          </w:rPr>
          <w:t>Terms</w:t>
        </w:r>
        <w:r>
          <w:rPr>
            <w:webHidden/>
          </w:rPr>
          <w:tab/>
        </w:r>
        <w:r>
          <w:rPr>
            <w:webHidden/>
          </w:rPr>
          <w:fldChar w:fldCharType="begin"/>
        </w:r>
        <w:r>
          <w:rPr>
            <w:webHidden/>
          </w:rPr>
          <w:instrText xml:space="preserve"> PAGEREF _Toc162029820 \h </w:instrText>
        </w:r>
        <w:r>
          <w:rPr>
            <w:webHidden/>
          </w:rPr>
        </w:r>
        <w:r>
          <w:rPr>
            <w:webHidden/>
          </w:rPr>
          <w:fldChar w:fldCharType="separate"/>
        </w:r>
        <w:r>
          <w:rPr>
            <w:webHidden/>
          </w:rPr>
          <w:t>7</w:t>
        </w:r>
        <w:r>
          <w:rPr>
            <w:webHidden/>
          </w:rPr>
          <w:fldChar w:fldCharType="end"/>
        </w:r>
      </w:hyperlink>
    </w:p>
    <w:p w14:paraId="24A1184F" w14:textId="20A581C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1" w:history="1">
        <w:r w:rsidRPr="00DC4A91">
          <w:rPr>
            <w:rStyle w:val="Hyperlink"/>
          </w:rPr>
          <w:t>3.2</w:t>
        </w:r>
        <w:r>
          <w:rPr>
            <w:rFonts w:asciiTheme="minorHAnsi" w:eastAsiaTheme="minorEastAsia" w:hAnsiTheme="minorHAnsi" w:cstheme="minorBidi"/>
            <w:kern w:val="2"/>
            <w:sz w:val="24"/>
            <w:szCs w:val="24"/>
            <w:lang w:val="en-US"/>
            <w14:ligatures w14:val="standardContextual"/>
          </w:rPr>
          <w:tab/>
        </w:r>
        <w:r w:rsidRPr="00DC4A91">
          <w:rPr>
            <w:rStyle w:val="Hyperlink"/>
          </w:rPr>
          <w:t>Symbols</w:t>
        </w:r>
        <w:r>
          <w:rPr>
            <w:webHidden/>
          </w:rPr>
          <w:tab/>
        </w:r>
        <w:r>
          <w:rPr>
            <w:webHidden/>
          </w:rPr>
          <w:fldChar w:fldCharType="begin"/>
        </w:r>
        <w:r>
          <w:rPr>
            <w:webHidden/>
          </w:rPr>
          <w:instrText xml:space="preserve"> PAGEREF _Toc162029821 \h </w:instrText>
        </w:r>
        <w:r>
          <w:rPr>
            <w:webHidden/>
          </w:rPr>
        </w:r>
        <w:r>
          <w:rPr>
            <w:webHidden/>
          </w:rPr>
          <w:fldChar w:fldCharType="separate"/>
        </w:r>
        <w:r>
          <w:rPr>
            <w:webHidden/>
          </w:rPr>
          <w:t>7</w:t>
        </w:r>
        <w:r>
          <w:rPr>
            <w:webHidden/>
          </w:rPr>
          <w:fldChar w:fldCharType="end"/>
        </w:r>
      </w:hyperlink>
    </w:p>
    <w:p w14:paraId="532E4B9D" w14:textId="2215755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2" w:history="1">
        <w:r w:rsidRPr="00DC4A91">
          <w:rPr>
            <w:rStyle w:val="Hyperlink"/>
          </w:rPr>
          <w:t>3.3</w:t>
        </w:r>
        <w:r>
          <w:rPr>
            <w:rFonts w:asciiTheme="minorHAnsi" w:eastAsiaTheme="minorEastAsia" w:hAnsiTheme="minorHAnsi" w:cstheme="minorBidi"/>
            <w:kern w:val="2"/>
            <w:sz w:val="24"/>
            <w:szCs w:val="24"/>
            <w:lang w:val="en-US"/>
            <w14:ligatures w14:val="standardContextual"/>
          </w:rPr>
          <w:tab/>
        </w:r>
        <w:r w:rsidRPr="00DC4A91">
          <w:rPr>
            <w:rStyle w:val="Hyperlink"/>
          </w:rPr>
          <w:t>Abbreviations</w:t>
        </w:r>
        <w:r>
          <w:rPr>
            <w:webHidden/>
          </w:rPr>
          <w:tab/>
        </w:r>
        <w:r>
          <w:rPr>
            <w:webHidden/>
          </w:rPr>
          <w:fldChar w:fldCharType="begin"/>
        </w:r>
        <w:r>
          <w:rPr>
            <w:webHidden/>
          </w:rPr>
          <w:instrText xml:space="preserve"> PAGEREF _Toc162029822 \h </w:instrText>
        </w:r>
        <w:r>
          <w:rPr>
            <w:webHidden/>
          </w:rPr>
        </w:r>
        <w:r>
          <w:rPr>
            <w:webHidden/>
          </w:rPr>
          <w:fldChar w:fldCharType="separate"/>
        </w:r>
        <w:r>
          <w:rPr>
            <w:webHidden/>
          </w:rPr>
          <w:t>8</w:t>
        </w:r>
        <w:r>
          <w:rPr>
            <w:webHidden/>
          </w:rPr>
          <w:fldChar w:fldCharType="end"/>
        </w:r>
      </w:hyperlink>
    </w:p>
    <w:p w14:paraId="3217B9BA" w14:textId="24FEFCCC"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23" w:history="1">
        <w:r w:rsidRPr="00DC4A91">
          <w:rPr>
            <w:rStyle w:val="Hyperlink"/>
          </w:rPr>
          <w:t>4</w:t>
        </w:r>
        <w:r>
          <w:rPr>
            <w:rFonts w:asciiTheme="minorHAnsi" w:eastAsiaTheme="minorEastAsia" w:hAnsiTheme="minorHAnsi" w:cstheme="minorBidi"/>
            <w:kern w:val="2"/>
            <w:sz w:val="24"/>
            <w:szCs w:val="24"/>
            <w:lang w:val="en-US"/>
            <w14:ligatures w14:val="standardContextual"/>
          </w:rPr>
          <w:tab/>
        </w:r>
        <w:r w:rsidRPr="00DC4A91">
          <w:rPr>
            <w:rStyle w:val="Hyperlink"/>
          </w:rPr>
          <w:t>Testing methodology and configuration</w:t>
        </w:r>
        <w:r>
          <w:rPr>
            <w:webHidden/>
          </w:rPr>
          <w:tab/>
        </w:r>
        <w:r>
          <w:rPr>
            <w:webHidden/>
          </w:rPr>
          <w:fldChar w:fldCharType="begin"/>
        </w:r>
        <w:r>
          <w:rPr>
            <w:webHidden/>
          </w:rPr>
          <w:instrText xml:space="preserve"> PAGEREF _Toc162029823 \h </w:instrText>
        </w:r>
        <w:r>
          <w:rPr>
            <w:webHidden/>
          </w:rPr>
        </w:r>
        <w:r>
          <w:rPr>
            <w:webHidden/>
          </w:rPr>
          <w:fldChar w:fldCharType="separate"/>
        </w:r>
        <w:r>
          <w:rPr>
            <w:webHidden/>
          </w:rPr>
          <w:t>8</w:t>
        </w:r>
        <w:r>
          <w:rPr>
            <w:webHidden/>
          </w:rPr>
          <w:fldChar w:fldCharType="end"/>
        </w:r>
      </w:hyperlink>
    </w:p>
    <w:p w14:paraId="533CD96E" w14:textId="3E791F5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4" w:history="1">
        <w:r w:rsidRPr="00DC4A91">
          <w:rPr>
            <w:rStyle w:val="Hyperlink"/>
          </w:rPr>
          <w:t>4.0</w:t>
        </w:r>
        <w:r>
          <w:rPr>
            <w:rFonts w:asciiTheme="minorHAnsi" w:eastAsiaTheme="minorEastAsia" w:hAnsiTheme="minorHAnsi" w:cstheme="minorBidi"/>
            <w:kern w:val="2"/>
            <w:sz w:val="24"/>
            <w:szCs w:val="24"/>
            <w:lang w:val="en-US"/>
            <w14:ligatures w14:val="standardContextual"/>
          </w:rPr>
          <w:tab/>
        </w:r>
        <w:r w:rsidRPr="00DC4A91">
          <w:rPr>
            <w:rStyle w:val="Hyperlink"/>
          </w:rPr>
          <w:t>Testing methodology introduction</w:t>
        </w:r>
        <w:r>
          <w:rPr>
            <w:webHidden/>
          </w:rPr>
          <w:tab/>
        </w:r>
        <w:r>
          <w:rPr>
            <w:webHidden/>
          </w:rPr>
          <w:fldChar w:fldCharType="begin"/>
        </w:r>
        <w:r>
          <w:rPr>
            <w:webHidden/>
          </w:rPr>
          <w:instrText xml:space="preserve"> PAGEREF _Toc162029824 \h </w:instrText>
        </w:r>
        <w:r>
          <w:rPr>
            <w:webHidden/>
          </w:rPr>
        </w:r>
        <w:r>
          <w:rPr>
            <w:webHidden/>
          </w:rPr>
          <w:fldChar w:fldCharType="separate"/>
        </w:r>
        <w:r>
          <w:rPr>
            <w:webHidden/>
          </w:rPr>
          <w:t>8</w:t>
        </w:r>
        <w:r>
          <w:rPr>
            <w:webHidden/>
          </w:rPr>
          <w:fldChar w:fldCharType="end"/>
        </w:r>
      </w:hyperlink>
    </w:p>
    <w:p w14:paraId="606E2807" w14:textId="7AE05DD5"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5" w:history="1">
        <w:r w:rsidRPr="00DC4A91">
          <w:rPr>
            <w:rStyle w:val="Hyperlink"/>
          </w:rPr>
          <w:t>4.1</w:t>
        </w:r>
        <w:r>
          <w:rPr>
            <w:rFonts w:asciiTheme="minorHAnsi" w:eastAsiaTheme="minorEastAsia" w:hAnsiTheme="minorHAnsi" w:cstheme="minorBidi"/>
            <w:kern w:val="2"/>
            <w:sz w:val="24"/>
            <w:szCs w:val="24"/>
            <w:lang w:val="en-US"/>
            <w14:ligatures w14:val="standardContextual"/>
          </w:rPr>
          <w:tab/>
        </w:r>
        <w:r w:rsidRPr="00DC4A91">
          <w:rPr>
            <w:rStyle w:val="Hyperlink"/>
          </w:rPr>
          <w:t>System under test</w:t>
        </w:r>
        <w:r>
          <w:rPr>
            <w:webHidden/>
          </w:rPr>
          <w:tab/>
        </w:r>
        <w:r>
          <w:rPr>
            <w:webHidden/>
          </w:rPr>
          <w:fldChar w:fldCharType="begin"/>
        </w:r>
        <w:r>
          <w:rPr>
            <w:webHidden/>
          </w:rPr>
          <w:instrText xml:space="preserve"> PAGEREF _Toc162029825 \h </w:instrText>
        </w:r>
        <w:r>
          <w:rPr>
            <w:webHidden/>
          </w:rPr>
        </w:r>
        <w:r>
          <w:rPr>
            <w:webHidden/>
          </w:rPr>
          <w:fldChar w:fldCharType="separate"/>
        </w:r>
        <w:r>
          <w:rPr>
            <w:webHidden/>
          </w:rPr>
          <w:t>10</w:t>
        </w:r>
        <w:r>
          <w:rPr>
            <w:webHidden/>
          </w:rPr>
          <w:fldChar w:fldCharType="end"/>
        </w:r>
      </w:hyperlink>
    </w:p>
    <w:p w14:paraId="7D0270ED" w14:textId="732EEEA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6" w:history="1">
        <w:r w:rsidRPr="00DC4A91">
          <w:rPr>
            <w:rStyle w:val="Hyperlink"/>
          </w:rPr>
          <w:t>4.2</w:t>
        </w:r>
        <w:r>
          <w:rPr>
            <w:rFonts w:asciiTheme="minorHAnsi" w:eastAsiaTheme="minorEastAsia" w:hAnsiTheme="minorHAnsi" w:cstheme="minorBidi"/>
            <w:kern w:val="2"/>
            <w:sz w:val="24"/>
            <w:szCs w:val="24"/>
            <w:lang w:val="en-US"/>
            <w14:ligatures w14:val="standardContextual"/>
          </w:rPr>
          <w:tab/>
        </w:r>
        <w:r w:rsidRPr="00DC4A91">
          <w:rPr>
            <w:rStyle w:val="Hyperlink"/>
          </w:rPr>
          <w:t>Test and measurement equipment and tools</w:t>
        </w:r>
        <w:r>
          <w:rPr>
            <w:webHidden/>
          </w:rPr>
          <w:tab/>
        </w:r>
        <w:r>
          <w:rPr>
            <w:webHidden/>
          </w:rPr>
          <w:fldChar w:fldCharType="begin"/>
        </w:r>
        <w:r>
          <w:rPr>
            <w:webHidden/>
          </w:rPr>
          <w:instrText xml:space="preserve"> PAGEREF _Toc162029826 \h </w:instrText>
        </w:r>
        <w:r>
          <w:rPr>
            <w:webHidden/>
          </w:rPr>
        </w:r>
        <w:r>
          <w:rPr>
            <w:webHidden/>
          </w:rPr>
          <w:fldChar w:fldCharType="separate"/>
        </w:r>
        <w:r>
          <w:rPr>
            <w:webHidden/>
          </w:rPr>
          <w:t>11</w:t>
        </w:r>
        <w:r>
          <w:rPr>
            <w:webHidden/>
          </w:rPr>
          <w:fldChar w:fldCharType="end"/>
        </w:r>
      </w:hyperlink>
    </w:p>
    <w:p w14:paraId="61B332E0" w14:textId="21A2B537"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7" w:history="1">
        <w:r w:rsidRPr="00DC4A91">
          <w:rPr>
            <w:rStyle w:val="Hyperlink"/>
          </w:rPr>
          <w:t>4.3</w:t>
        </w:r>
        <w:r>
          <w:rPr>
            <w:rFonts w:asciiTheme="minorHAnsi" w:eastAsiaTheme="minorEastAsia" w:hAnsiTheme="minorHAnsi" w:cstheme="minorBidi"/>
            <w:kern w:val="2"/>
            <w:sz w:val="24"/>
            <w:szCs w:val="24"/>
            <w:lang w:val="en-US"/>
            <w14:ligatures w14:val="standardContextual"/>
          </w:rPr>
          <w:tab/>
        </w:r>
        <w:r w:rsidRPr="00DC4A91">
          <w:rPr>
            <w:rStyle w:val="Hyperlink"/>
          </w:rPr>
          <w:t>Test report</w:t>
        </w:r>
        <w:r>
          <w:rPr>
            <w:webHidden/>
          </w:rPr>
          <w:tab/>
        </w:r>
        <w:r>
          <w:rPr>
            <w:webHidden/>
          </w:rPr>
          <w:fldChar w:fldCharType="begin"/>
        </w:r>
        <w:r>
          <w:rPr>
            <w:webHidden/>
          </w:rPr>
          <w:instrText xml:space="preserve"> PAGEREF _Toc162029827 \h </w:instrText>
        </w:r>
        <w:r>
          <w:rPr>
            <w:webHidden/>
          </w:rPr>
        </w:r>
        <w:r>
          <w:rPr>
            <w:webHidden/>
          </w:rPr>
          <w:fldChar w:fldCharType="separate"/>
        </w:r>
        <w:r>
          <w:rPr>
            <w:webHidden/>
          </w:rPr>
          <w:t>13</w:t>
        </w:r>
        <w:r>
          <w:rPr>
            <w:webHidden/>
          </w:rPr>
          <w:fldChar w:fldCharType="end"/>
        </w:r>
      </w:hyperlink>
    </w:p>
    <w:p w14:paraId="32B3A21A" w14:textId="53483338"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8" w:history="1">
        <w:r w:rsidRPr="00DC4A91">
          <w:rPr>
            <w:rStyle w:val="Hyperlink"/>
          </w:rPr>
          <w:t>4.4</w:t>
        </w:r>
        <w:r>
          <w:rPr>
            <w:rFonts w:asciiTheme="minorHAnsi" w:eastAsiaTheme="minorEastAsia" w:hAnsiTheme="minorHAnsi" w:cstheme="minorBidi"/>
            <w:kern w:val="2"/>
            <w:sz w:val="24"/>
            <w:szCs w:val="24"/>
            <w:lang w:val="en-US"/>
            <w14:ligatures w14:val="standardContextual"/>
          </w:rPr>
          <w:tab/>
        </w:r>
        <w:r w:rsidRPr="00DC4A91">
          <w:rPr>
            <w:rStyle w:val="Hyperlink"/>
          </w:rPr>
          <w:t>Data traffic</w:t>
        </w:r>
        <w:r>
          <w:rPr>
            <w:webHidden/>
          </w:rPr>
          <w:tab/>
        </w:r>
        <w:r>
          <w:rPr>
            <w:webHidden/>
          </w:rPr>
          <w:fldChar w:fldCharType="begin"/>
        </w:r>
        <w:r>
          <w:rPr>
            <w:webHidden/>
          </w:rPr>
          <w:instrText xml:space="preserve"> PAGEREF _Toc162029828 \h </w:instrText>
        </w:r>
        <w:r>
          <w:rPr>
            <w:webHidden/>
          </w:rPr>
        </w:r>
        <w:r>
          <w:rPr>
            <w:webHidden/>
          </w:rPr>
          <w:fldChar w:fldCharType="separate"/>
        </w:r>
        <w:r>
          <w:rPr>
            <w:webHidden/>
          </w:rPr>
          <w:t>14</w:t>
        </w:r>
        <w:r>
          <w:rPr>
            <w:webHidden/>
          </w:rPr>
          <w:fldChar w:fldCharType="end"/>
        </w:r>
      </w:hyperlink>
    </w:p>
    <w:p w14:paraId="305E9A69" w14:textId="1DF66213"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29" w:history="1">
        <w:r w:rsidRPr="00DC4A91">
          <w:rPr>
            <w:rStyle w:val="Hyperlink"/>
          </w:rPr>
          <w:t>4.5</w:t>
        </w:r>
        <w:r>
          <w:rPr>
            <w:rFonts w:asciiTheme="minorHAnsi" w:eastAsiaTheme="minorEastAsia" w:hAnsiTheme="minorHAnsi" w:cstheme="minorBidi"/>
            <w:kern w:val="2"/>
            <w:sz w:val="24"/>
            <w:szCs w:val="24"/>
            <w:lang w:val="en-US"/>
            <w14:ligatures w14:val="standardContextual"/>
          </w:rPr>
          <w:tab/>
        </w:r>
        <w:r w:rsidRPr="00DC4A91">
          <w:rPr>
            <w:rStyle w:val="Hyperlink"/>
          </w:rPr>
          <w:t>Mobility classes</w:t>
        </w:r>
        <w:r>
          <w:rPr>
            <w:webHidden/>
          </w:rPr>
          <w:tab/>
        </w:r>
        <w:r>
          <w:rPr>
            <w:webHidden/>
          </w:rPr>
          <w:fldChar w:fldCharType="begin"/>
        </w:r>
        <w:r>
          <w:rPr>
            <w:webHidden/>
          </w:rPr>
          <w:instrText xml:space="preserve"> PAGEREF _Toc162029829 \h </w:instrText>
        </w:r>
        <w:r>
          <w:rPr>
            <w:webHidden/>
          </w:rPr>
        </w:r>
        <w:r>
          <w:rPr>
            <w:webHidden/>
          </w:rPr>
          <w:fldChar w:fldCharType="separate"/>
        </w:r>
        <w:r>
          <w:rPr>
            <w:webHidden/>
          </w:rPr>
          <w:t>15</w:t>
        </w:r>
        <w:r>
          <w:rPr>
            <w:webHidden/>
          </w:rPr>
          <w:fldChar w:fldCharType="end"/>
        </w:r>
      </w:hyperlink>
    </w:p>
    <w:p w14:paraId="38567541" w14:textId="16BC887C"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0" w:history="1">
        <w:r w:rsidRPr="00DC4A91">
          <w:rPr>
            <w:rStyle w:val="Hyperlink"/>
          </w:rPr>
          <w:t>4.6</w:t>
        </w:r>
        <w:r>
          <w:rPr>
            <w:rFonts w:asciiTheme="minorHAnsi" w:eastAsiaTheme="minorEastAsia" w:hAnsiTheme="minorHAnsi" w:cstheme="minorBidi"/>
            <w:kern w:val="2"/>
            <w:sz w:val="24"/>
            <w:szCs w:val="24"/>
            <w:lang w:val="en-US"/>
            <w14:ligatures w14:val="standardContextual"/>
          </w:rPr>
          <w:tab/>
        </w:r>
        <w:r w:rsidRPr="00DC4A91">
          <w:rPr>
            <w:rStyle w:val="Hyperlink"/>
          </w:rPr>
          <w:t>Radio conditions</w:t>
        </w:r>
        <w:r>
          <w:rPr>
            <w:webHidden/>
          </w:rPr>
          <w:tab/>
        </w:r>
        <w:r>
          <w:rPr>
            <w:webHidden/>
          </w:rPr>
          <w:fldChar w:fldCharType="begin"/>
        </w:r>
        <w:r>
          <w:rPr>
            <w:webHidden/>
          </w:rPr>
          <w:instrText xml:space="preserve"> PAGEREF _Toc162029830 \h </w:instrText>
        </w:r>
        <w:r>
          <w:rPr>
            <w:webHidden/>
          </w:rPr>
        </w:r>
        <w:r>
          <w:rPr>
            <w:webHidden/>
          </w:rPr>
          <w:fldChar w:fldCharType="separate"/>
        </w:r>
        <w:r>
          <w:rPr>
            <w:webHidden/>
          </w:rPr>
          <w:t>15</w:t>
        </w:r>
        <w:r>
          <w:rPr>
            <w:webHidden/>
          </w:rPr>
          <w:fldChar w:fldCharType="end"/>
        </w:r>
      </w:hyperlink>
    </w:p>
    <w:p w14:paraId="67DD008C" w14:textId="2C1F953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1" w:history="1">
        <w:r w:rsidRPr="00DC4A91">
          <w:rPr>
            <w:rStyle w:val="Hyperlink"/>
          </w:rPr>
          <w:t>4.7</w:t>
        </w:r>
        <w:r>
          <w:rPr>
            <w:rFonts w:asciiTheme="minorHAnsi" w:eastAsiaTheme="minorEastAsia" w:hAnsiTheme="minorHAnsi" w:cstheme="minorBidi"/>
            <w:kern w:val="2"/>
            <w:sz w:val="24"/>
            <w:szCs w:val="24"/>
            <w:lang w:val="en-US"/>
            <w14:ligatures w14:val="standardContextual"/>
          </w:rPr>
          <w:tab/>
        </w:r>
        <w:r w:rsidRPr="00DC4A91">
          <w:rPr>
            <w:rStyle w:val="Hyperlink"/>
          </w:rPr>
          <w:t>Inter-cell interference</w:t>
        </w:r>
        <w:r>
          <w:rPr>
            <w:webHidden/>
          </w:rPr>
          <w:tab/>
        </w:r>
        <w:r>
          <w:rPr>
            <w:webHidden/>
          </w:rPr>
          <w:fldChar w:fldCharType="begin"/>
        </w:r>
        <w:r>
          <w:rPr>
            <w:webHidden/>
          </w:rPr>
          <w:instrText xml:space="preserve"> PAGEREF _Toc162029831 \h </w:instrText>
        </w:r>
        <w:r>
          <w:rPr>
            <w:webHidden/>
          </w:rPr>
        </w:r>
        <w:r>
          <w:rPr>
            <w:webHidden/>
          </w:rPr>
          <w:fldChar w:fldCharType="separate"/>
        </w:r>
        <w:r>
          <w:rPr>
            <w:webHidden/>
          </w:rPr>
          <w:t>16</w:t>
        </w:r>
        <w:r>
          <w:rPr>
            <w:webHidden/>
          </w:rPr>
          <w:fldChar w:fldCharType="end"/>
        </w:r>
      </w:hyperlink>
    </w:p>
    <w:p w14:paraId="246AF512" w14:textId="3AECF47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2" w:history="1">
        <w:r w:rsidRPr="00DC4A91">
          <w:rPr>
            <w:rStyle w:val="Hyperlink"/>
          </w:rPr>
          <w:t>4.8</w:t>
        </w:r>
        <w:r>
          <w:rPr>
            <w:rFonts w:asciiTheme="minorHAnsi" w:eastAsiaTheme="minorEastAsia" w:hAnsiTheme="minorHAnsi" w:cstheme="minorBidi"/>
            <w:kern w:val="2"/>
            <w:sz w:val="24"/>
            <w:szCs w:val="24"/>
            <w:lang w:val="en-US"/>
            <w14:ligatures w14:val="standardContextual"/>
          </w:rPr>
          <w:tab/>
        </w:r>
        <w:r w:rsidRPr="00DC4A91">
          <w:rPr>
            <w:rStyle w:val="Hyperlink"/>
          </w:rPr>
          <w:t>Spectral efficiency</w:t>
        </w:r>
        <w:r>
          <w:rPr>
            <w:webHidden/>
          </w:rPr>
          <w:tab/>
        </w:r>
        <w:r>
          <w:rPr>
            <w:webHidden/>
          </w:rPr>
          <w:fldChar w:fldCharType="begin"/>
        </w:r>
        <w:r>
          <w:rPr>
            <w:webHidden/>
          </w:rPr>
          <w:instrText xml:space="preserve"> PAGEREF _Toc162029832 \h </w:instrText>
        </w:r>
        <w:r>
          <w:rPr>
            <w:webHidden/>
          </w:rPr>
        </w:r>
        <w:r>
          <w:rPr>
            <w:webHidden/>
          </w:rPr>
          <w:fldChar w:fldCharType="separate"/>
        </w:r>
        <w:r>
          <w:rPr>
            <w:webHidden/>
          </w:rPr>
          <w:t>17</w:t>
        </w:r>
        <w:r>
          <w:rPr>
            <w:webHidden/>
          </w:rPr>
          <w:fldChar w:fldCharType="end"/>
        </w:r>
      </w:hyperlink>
    </w:p>
    <w:p w14:paraId="364870D5" w14:textId="6AB18E52"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33" w:history="1">
        <w:r w:rsidRPr="00DC4A91">
          <w:rPr>
            <w:rStyle w:val="Hyperlink"/>
          </w:rPr>
          <w:t>5</w:t>
        </w:r>
        <w:r>
          <w:rPr>
            <w:rFonts w:asciiTheme="minorHAnsi" w:eastAsiaTheme="minorEastAsia" w:hAnsiTheme="minorHAnsi" w:cstheme="minorBidi"/>
            <w:kern w:val="2"/>
            <w:sz w:val="24"/>
            <w:szCs w:val="24"/>
            <w:lang w:val="en-US"/>
            <w14:ligatures w14:val="standardContextual"/>
          </w:rPr>
          <w:tab/>
        </w:r>
        <w:r w:rsidRPr="00DC4A91">
          <w:rPr>
            <w:rStyle w:val="Hyperlink"/>
          </w:rPr>
          <w:t>Functional tests</w:t>
        </w:r>
        <w:r>
          <w:rPr>
            <w:webHidden/>
          </w:rPr>
          <w:tab/>
        </w:r>
        <w:r>
          <w:rPr>
            <w:webHidden/>
          </w:rPr>
          <w:fldChar w:fldCharType="begin"/>
        </w:r>
        <w:r>
          <w:rPr>
            <w:webHidden/>
          </w:rPr>
          <w:instrText xml:space="preserve"> PAGEREF _Toc162029833 \h </w:instrText>
        </w:r>
        <w:r>
          <w:rPr>
            <w:webHidden/>
          </w:rPr>
        </w:r>
        <w:r>
          <w:rPr>
            <w:webHidden/>
          </w:rPr>
          <w:fldChar w:fldCharType="separate"/>
        </w:r>
        <w:r>
          <w:rPr>
            <w:webHidden/>
          </w:rPr>
          <w:t>18</w:t>
        </w:r>
        <w:r>
          <w:rPr>
            <w:webHidden/>
          </w:rPr>
          <w:fldChar w:fldCharType="end"/>
        </w:r>
      </w:hyperlink>
    </w:p>
    <w:p w14:paraId="141D6530" w14:textId="6368E36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4" w:history="1">
        <w:r w:rsidRPr="00DC4A91">
          <w:rPr>
            <w:rStyle w:val="Hyperlink"/>
          </w:rPr>
          <w:t>5.0</w:t>
        </w:r>
        <w:r>
          <w:rPr>
            <w:rFonts w:asciiTheme="minorHAnsi" w:eastAsiaTheme="minorEastAsia" w:hAnsiTheme="minorHAnsi" w:cstheme="minorBidi"/>
            <w:kern w:val="2"/>
            <w:sz w:val="24"/>
            <w:szCs w:val="24"/>
            <w:lang w:val="en-US"/>
            <w14:ligatures w14:val="standardContextual"/>
          </w:rPr>
          <w:tab/>
        </w:r>
        <w:r w:rsidRPr="00DC4A91">
          <w:rPr>
            <w:rStyle w:val="Hyperlink"/>
          </w:rPr>
          <w:t>Functional tests introduction</w:t>
        </w:r>
        <w:r>
          <w:rPr>
            <w:webHidden/>
          </w:rPr>
          <w:tab/>
        </w:r>
        <w:r>
          <w:rPr>
            <w:webHidden/>
          </w:rPr>
          <w:fldChar w:fldCharType="begin"/>
        </w:r>
        <w:r>
          <w:rPr>
            <w:webHidden/>
          </w:rPr>
          <w:instrText xml:space="preserve"> PAGEREF _Toc162029834 \h </w:instrText>
        </w:r>
        <w:r>
          <w:rPr>
            <w:webHidden/>
          </w:rPr>
        </w:r>
        <w:r>
          <w:rPr>
            <w:webHidden/>
          </w:rPr>
          <w:fldChar w:fldCharType="separate"/>
        </w:r>
        <w:r>
          <w:rPr>
            <w:webHidden/>
          </w:rPr>
          <w:t>18</w:t>
        </w:r>
        <w:r>
          <w:rPr>
            <w:webHidden/>
          </w:rPr>
          <w:fldChar w:fldCharType="end"/>
        </w:r>
      </w:hyperlink>
    </w:p>
    <w:p w14:paraId="46BF92B1" w14:textId="751BBA3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5" w:history="1">
        <w:r w:rsidRPr="00DC4A91">
          <w:rPr>
            <w:rStyle w:val="Hyperlink"/>
          </w:rPr>
          <w:t>5.1</w:t>
        </w:r>
        <w:r>
          <w:rPr>
            <w:rFonts w:asciiTheme="minorHAnsi" w:eastAsiaTheme="minorEastAsia" w:hAnsiTheme="minorHAnsi" w:cstheme="minorBidi"/>
            <w:kern w:val="2"/>
            <w:sz w:val="24"/>
            <w:szCs w:val="24"/>
            <w:lang w:val="en-US"/>
            <w14:ligatures w14:val="standardContextual"/>
          </w:rPr>
          <w:tab/>
        </w:r>
        <w:r w:rsidRPr="00DC4A91">
          <w:rPr>
            <w:rStyle w:val="Hyperlink"/>
          </w:rPr>
          <w:t>LTE/5G NSA attach and detach of single UE</w:t>
        </w:r>
        <w:r>
          <w:rPr>
            <w:webHidden/>
          </w:rPr>
          <w:tab/>
        </w:r>
        <w:r>
          <w:rPr>
            <w:webHidden/>
          </w:rPr>
          <w:fldChar w:fldCharType="begin"/>
        </w:r>
        <w:r>
          <w:rPr>
            <w:webHidden/>
          </w:rPr>
          <w:instrText xml:space="preserve"> PAGEREF _Toc162029835 \h </w:instrText>
        </w:r>
        <w:r>
          <w:rPr>
            <w:webHidden/>
          </w:rPr>
        </w:r>
        <w:r>
          <w:rPr>
            <w:webHidden/>
          </w:rPr>
          <w:fldChar w:fldCharType="separate"/>
        </w:r>
        <w:r>
          <w:rPr>
            <w:webHidden/>
          </w:rPr>
          <w:t>18</w:t>
        </w:r>
        <w:r>
          <w:rPr>
            <w:webHidden/>
          </w:rPr>
          <w:fldChar w:fldCharType="end"/>
        </w:r>
      </w:hyperlink>
    </w:p>
    <w:p w14:paraId="3E6B693E" w14:textId="00DF2528"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6" w:history="1">
        <w:r w:rsidRPr="00DC4A91">
          <w:rPr>
            <w:rStyle w:val="Hyperlink"/>
          </w:rPr>
          <w:t>5.2</w:t>
        </w:r>
        <w:r>
          <w:rPr>
            <w:rFonts w:asciiTheme="minorHAnsi" w:eastAsiaTheme="minorEastAsia" w:hAnsiTheme="minorHAnsi" w:cstheme="minorBidi"/>
            <w:kern w:val="2"/>
            <w:sz w:val="24"/>
            <w:szCs w:val="24"/>
            <w:lang w:val="en-US"/>
            <w14:ligatures w14:val="standardContextual"/>
          </w:rPr>
          <w:tab/>
        </w:r>
        <w:r w:rsidRPr="00DC4A91">
          <w:rPr>
            <w:rStyle w:val="Hyperlink"/>
          </w:rPr>
          <w:t>LTE/5G NSA attach and detach of multiple UEs</w:t>
        </w:r>
        <w:r>
          <w:rPr>
            <w:webHidden/>
          </w:rPr>
          <w:tab/>
        </w:r>
        <w:r>
          <w:rPr>
            <w:webHidden/>
          </w:rPr>
          <w:fldChar w:fldCharType="begin"/>
        </w:r>
        <w:r>
          <w:rPr>
            <w:webHidden/>
          </w:rPr>
          <w:instrText xml:space="preserve"> PAGEREF _Toc162029836 \h </w:instrText>
        </w:r>
        <w:r>
          <w:rPr>
            <w:webHidden/>
          </w:rPr>
        </w:r>
        <w:r>
          <w:rPr>
            <w:webHidden/>
          </w:rPr>
          <w:fldChar w:fldCharType="separate"/>
        </w:r>
        <w:r>
          <w:rPr>
            <w:webHidden/>
          </w:rPr>
          <w:t>21</w:t>
        </w:r>
        <w:r>
          <w:rPr>
            <w:webHidden/>
          </w:rPr>
          <w:fldChar w:fldCharType="end"/>
        </w:r>
      </w:hyperlink>
    </w:p>
    <w:p w14:paraId="39B13A4D" w14:textId="172C0360"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7" w:history="1">
        <w:r w:rsidRPr="00DC4A91">
          <w:rPr>
            <w:rStyle w:val="Hyperlink"/>
          </w:rPr>
          <w:t>5.3</w:t>
        </w:r>
        <w:r>
          <w:rPr>
            <w:rFonts w:asciiTheme="minorHAnsi" w:eastAsiaTheme="minorEastAsia" w:hAnsiTheme="minorHAnsi" w:cstheme="minorBidi"/>
            <w:kern w:val="2"/>
            <w:sz w:val="24"/>
            <w:szCs w:val="24"/>
            <w:lang w:val="en-US"/>
            <w14:ligatures w14:val="standardContextual"/>
          </w:rPr>
          <w:tab/>
        </w:r>
        <w:r w:rsidRPr="00DC4A91">
          <w:rPr>
            <w:rStyle w:val="Hyperlink"/>
          </w:rPr>
          <w:t>5G SA registration and deregistration of single UE</w:t>
        </w:r>
        <w:r>
          <w:rPr>
            <w:webHidden/>
          </w:rPr>
          <w:tab/>
        </w:r>
        <w:r>
          <w:rPr>
            <w:webHidden/>
          </w:rPr>
          <w:fldChar w:fldCharType="begin"/>
        </w:r>
        <w:r>
          <w:rPr>
            <w:webHidden/>
          </w:rPr>
          <w:instrText xml:space="preserve"> PAGEREF _Toc162029837 \h </w:instrText>
        </w:r>
        <w:r>
          <w:rPr>
            <w:webHidden/>
          </w:rPr>
        </w:r>
        <w:r>
          <w:rPr>
            <w:webHidden/>
          </w:rPr>
          <w:fldChar w:fldCharType="separate"/>
        </w:r>
        <w:r>
          <w:rPr>
            <w:webHidden/>
          </w:rPr>
          <w:t>23</w:t>
        </w:r>
        <w:r>
          <w:rPr>
            <w:webHidden/>
          </w:rPr>
          <w:fldChar w:fldCharType="end"/>
        </w:r>
      </w:hyperlink>
    </w:p>
    <w:p w14:paraId="5F168073" w14:textId="2E242E4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8" w:history="1">
        <w:r w:rsidRPr="00DC4A91">
          <w:rPr>
            <w:rStyle w:val="Hyperlink"/>
          </w:rPr>
          <w:t>5.4</w:t>
        </w:r>
        <w:r>
          <w:rPr>
            <w:rFonts w:asciiTheme="minorHAnsi" w:eastAsiaTheme="minorEastAsia" w:hAnsiTheme="minorHAnsi" w:cstheme="minorBidi"/>
            <w:kern w:val="2"/>
            <w:sz w:val="24"/>
            <w:szCs w:val="24"/>
            <w:lang w:val="en-US"/>
            <w14:ligatures w14:val="standardContextual"/>
          </w:rPr>
          <w:tab/>
        </w:r>
        <w:r w:rsidRPr="00DC4A91">
          <w:rPr>
            <w:rStyle w:val="Hyperlink"/>
          </w:rPr>
          <w:t>Intra-O-DU mobility</w:t>
        </w:r>
        <w:r>
          <w:rPr>
            <w:webHidden/>
          </w:rPr>
          <w:tab/>
        </w:r>
        <w:r>
          <w:rPr>
            <w:webHidden/>
          </w:rPr>
          <w:fldChar w:fldCharType="begin"/>
        </w:r>
        <w:r>
          <w:rPr>
            <w:webHidden/>
          </w:rPr>
          <w:instrText xml:space="preserve"> PAGEREF _Toc162029838 \h </w:instrText>
        </w:r>
        <w:r>
          <w:rPr>
            <w:webHidden/>
          </w:rPr>
        </w:r>
        <w:r>
          <w:rPr>
            <w:webHidden/>
          </w:rPr>
          <w:fldChar w:fldCharType="separate"/>
        </w:r>
        <w:r>
          <w:rPr>
            <w:webHidden/>
          </w:rPr>
          <w:t>25</w:t>
        </w:r>
        <w:r>
          <w:rPr>
            <w:webHidden/>
          </w:rPr>
          <w:fldChar w:fldCharType="end"/>
        </w:r>
      </w:hyperlink>
    </w:p>
    <w:p w14:paraId="7D4AABDE" w14:textId="50686E6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39" w:history="1">
        <w:r w:rsidRPr="00DC4A91">
          <w:rPr>
            <w:rStyle w:val="Hyperlink"/>
          </w:rPr>
          <w:t>5.5</w:t>
        </w:r>
        <w:r>
          <w:rPr>
            <w:rFonts w:asciiTheme="minorHAnsi" w:eastAsiaTheme="minorEastAsia" w:hAnsiTheme="minorHAnsi" w:cstheme="minorBidi"/>
            <w:kern w:val="2"/>
            <w:sz w:val="24"/>
            <w:szCs w:val="24"/>
            <w:lang w:val="en-US"/>
            <w14:ligatures w14:val="standardContextual"/>
          </w:rPr>
          <w:tab/>
        </w:r>
        <w:r w:rsidRPr="00DC4A91">
          <w:rPr>
            <w:rStyle w:val="Hyperlink"/>
          </w:rPr>
          <w:t>Inter-O-DU mobility</w:t>
        </w:r>
        <w:r>
          <w:rPr>
            <w:webHidden/>
          </w:rPr>
          <w:tab/>
        </w:r>
        <w:r>
          <w:rPr>
            <w:webHidden/>
          </w:rPr>
          <w:fldChar w:fldCharType="begin"/>
        </w:r>
        <w:r>
          <w:rPr>
            <w:webHidden/>
          </w:rPr>
          <w:instrText xml:space="preserve"> PAGEREF _Toc162029839 \h </w:instrText>
        </w:r>
        <w:r>
          <w:rPr>
            <w:webHidden/>
          </w:rPr>
        </w:r>
        <w:r>
          <w:rPr>
            <w:webHidden/>
          </w:rPr>
          <w:fldChar w:fldCharType="separate"/>
        </w:r>
        <w:r>
          <w:rPr>
            <w:webHidden/>
          </w:rPr>
          <w:t>27</w:t>
        </w:r>
        <w:r>
          <w:rPr>
            <w:webHidden/>
          </w:rPr>
          <w:fldChar w:fldCharType="end"/>
        </w:r>
      </w:hyperlink>
    </w:p>
    <w:p w14:paraId="34B059A9" w14:textId="3003E007"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0" w:history="1">
        <w:r w:rsidRPr="00DC4A91">
          <w:rPr>
            <w:rStyle w:val="Hyperlink"/>
          </w:rPr>
          <w:t>5.6</w:t>
        </w:r>
        <w:r>
          <w:rPr>
            <w:rFonts w:asciiTheme="minorHAnsi" w:eastAsiaTheme="minorEastAsia" w:hAnsiTheme="minorHAnsi" w:cstheme="minorBidi"/>
            <w:kern w:val="2"/>
            <w:sz w:val="24"/>
            <w:szCs w:val="24"/>
            <w:lang w:val="en-US"/>
            <w14:ligatures w14:val="standardContextual"/>
          </w:rPr>
          <w:tab/>
        </w:r>
        <w:r w:rsidRPr="00DC4A91">
          <w:rPr>
            <w:rStyle w:val="Hyperlink"/>
          </w:rPr>
          <w:t>Inter-O-CU mobility</w:t>
        </w:r>
        <w:r>
          <w:rPr>
            <w:webHidden/>
          </w:rPr>
          <w:tab/>
        </w:r>
        <w:r>
          <w:rPr>
            <w:webHidden/>
          </w:rPr>
          <w:fldChar w:fldCharType="begin"/>
        </w:r>
        <w:r>
          <w:rPr>
            <w:webHidden/>
          </w:rPr>
          <w:instrText xml:space="preserve"> PAGEREF _Toc162029840 \h </w:instrText>
        </w:r>
        <w:r>
          <w:rPr>
            <w:webHidden/>
          </w:rPr>
        </w:r>
        <w:r>
          <w:rPr>
            <w:webHidden/>
          </w:rPr>
          <w:fldChar w:fldCharType="separate"/>
        </w:r>
        <w:r>
          <w:rPr>
            <w:webHidden/>
          </w:rPr>
          <w:t>30</w:t>
        </w:r>
        <w:r>
          <w:rPr>
            <w:webHidden/>
          </w:rPr>
          <w:fldChar w:fldCharType="end"/>
        </w:r>
      </w:hyperlink>
    </w:p>
    <w:p w14:paraId="6C6C8587" w14:textId="184DAC3F"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1" w:history="1">
        <w:r w:rsidRPr="00DC4A91">
          <w:rPr>
            <w:rStyle w:val="Hyperlink"/>
          </w:rPr>
          <w:t>5.7</w:t>
        </w:r>
        <w:r>
          <w:rPr>
            <w:rFonts w:asciiTheme="minorHAnsi" w:eastAsiaTheme="minorEastAsia" w:hAnsiTheme="minorHAnsi" w:cstheme="minorBidi"/>
            <w:kern w:val="2"/>
            <w:sz w:val="24"/>
            <w:szCs w:val="24"/>
            <w:lang w:val="en-US"/>
            <w14:ligatures w14:val="standardContextual"/>
          </w:rPr>
          <w:tab/>
        </w:r>
        <w:r w:rsidRPr="00DC4A91">
          <w:rPr>
            <w:rStyle w:val="Hyperlink"/>
          </w:rPr>
          <w:t>Registration and deregistration to a single network slice</w:t>
        </w:r>
        <w:r>
          <w:rPr>
            <w:webHidden/>
          </w:rPr>
          <w:tab/>
        </w:r>
        <w:r>
          <w:rPr>
            <w:webHidden/>
          </w:rPr>
          <w:fldChar w:fldCharType="begin"/>
        </w:r>
        <w:r>
          <w:rPr>
            <w:webHidden/>
          </w:rPr>
          <w:instrText xml:space="preserve"> PAGEREF _Toc162029841 \h </w:instrText>
        </w:r>
        <w:r>
          <w:rPr>
            <w:webHidden/>
          </w:rPr>
        </w:r>
        <w:r>
          <w:rPr>
            <w:webHidden/>
          </w:rPr>
          <w:fldChar w:fldCharType="separate"/>
        </w:r>
        <w:r>
          <w:rPr>
            <w:webHidden/>
          </w:rPr>
          <w:t>32</w:t>
        </w:r>
        <w:r>
          <w:rPr>
            <w:webHidden/>
          </w:rPr>
          <w:fldChar w:fldCharType="end"/>
        </w:r>
      </w:hyperlink>
    </w:p>
    <w:p w14:paraId="1A4B83C8" w14:textId="1269AE1C"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2" w:history="1">
        <w:r w:rsidRPr="00DC4A91">
          <w:rPr>
            <w:rStyle w:val="Hyperlink"/>
          </w:rPr>
          <w:t>5.8</w:t>
        </w:r>
        <w:r>
          <w:rPr>
            <w:rFonts w:asciiTheme="minorHAnsi" w:eastAsiaTheme="minorEastAsia" w:hAnsiTheme="minorHAnsi" w:cstheme="minorBidi"/>
            <w:kern w:val="2"/>
            <w:sz w:val="24"/>
            <w:szCs w:val="24"/>
            <w:lang w:val="en-US"/>
            <w14:ligatures w14:val="standardContextual"/>
          </w:rPr>
          <w:tab/>
        </w:r>
        <w:r w:rsidRPr="00DC4A91">
          <w:rPr>
            <w:rStyle w:val="Hyperlink"/>
          </w:rPr>
          <w:t>Registration and deregistration to multiple network slices</w:t>
        </w:r>
        <w:r>
          <w:rPr>
            <w:webHidden/>
          </w:rPr>
          <w:tab/>
        </w:r>
        <w:r>
          <w:rPr>
            <w:webHidden/>
          </w:rPr>
          <w:fldChar w:fldCharType="begin"/>
        </w:r>
        <w:r>
          <w:rPr>
            <w:webHidden/>
          </w:rPr>
          <w:instrText xml:space="preserve"> PAGEREF _Toc162029842 \h </w:instrText>
        </w:r>
        <w:r>
          <w:rPr>
            <w:webHidden/>
          </w:rPr>
        </w:r>
        <w:r>
          <w:rPr>
            <w:webHidden/>
          </w:rPr>
          <w:fldChar w:fldCharType="separate"/>
        </w:r>
        <w:r>
          <w:rPr>
            <w:webHidden/>
          </w:rPr>
          <w:t>35</w:t>
        </w:r>
        <w:r>
          <w:rPr>
            <w:webHidden/>
          </w:rPr>
          <w:fldChar w:fldCharType="end"/>
        </w:r>
      </w:hyperlink>
    </w:p>
    <w:p w14:paraId="5E0B4D2C" w14:textId="05E8289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3" w:history="1">
        <w:r w:rsidRPr="00DC4A91">
          <w:rPr>
            <w:rStyle w:val="Hyperlink"/>
          </w:rPr>
          <w:t>5.9</w:t>
        </w:r>
        <w:r>
          <w:rPr>
            <w:rFonts w:asciiTheme="minorHAnsi" w:eastAsiaTheme="minorEastAsia" w:hAnsiTheme="minorHAnsi" w:cstheme="minorBidi"/>
            <w:kern w:val="2"/>
            <w:sz w:val="24"/>
            <w:szCs w:val="24"/>
            <w:lang w:val="en-US"/>
            <w14:ligatures w14:val="standardContextual"/>
          </w:rPr>
          <w:tab/>
        </w:r>
        <w:r w:rsidRPr="00DC4A91">
          <w:rPr>
            <w:rStyle w:val="Hyperlink"/>
          </w:rPr>
          <w:t>Idle Mode Intra-O-DU mobility</w:t>
        </w:r>
        <w:r>
          <w:rPr>
            <w:webHidden/>
          </w:rPr>
          <w:tab/>
        </w:r>
        <w:r>
          <w:rPr>
            <w:webHidden/>
          </w:rPr>
          <w:fldChar w:fldCharType="begin"/>
        </w:r>
        <w:r>
          <w:rPr>
            <w:webHidden/>
          </w:rPr>
          <w:instrText xml:space="preserve"> PAGEREF _Toc162029843 \h </w:instrText>
        </w:r>
        <w:r>
          <w:rPr>
            <w:webHidden/>
          </w:rPr>
        </w:r>
        <w:r>
          <w:rPr>
            <w:webHidden/>
          </w:rPr>
          <w:fldChar w:fldCharType="separate"/>
        </w:r>
        <w:r>
          <w:rPr>
            <w:webHidden/>
          </w:rPr>
          <w:t>38</w:t>
        </w:r>
        <w:r>
          <w:rPr>
            <w:webHidden/>
          </w:rPr>
          <w:fldChar w:fldCharType="end"/>
        </w:r>
      </w:hyperlink>
    </w:p>
    <w:p w14:paraId="729C6FB1" w14:textId="3774E97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4" w:history="1">
        <w:r w:rsidRPr="00DC4A91">
          <w:rPr>
            <w:rStyle w:val="Hyperlink"/>
          </w:rPr>
          <w:t>5.10</w:t>
        </w:r>
        <w:r>
          <w:rPr>
            <w:rFonts w:asciiTheme="minorHAnsi" w:eastAsiaTheme="minorEastAsia" w:hAnsiTheme="minorHAnsi" w:cstheme="minorBidi"/>
            <w:kern w:val="2"/>
            <w:sz w:val="24"/>
            <w:szCs w:val="24"/>
            <w:lang w:val="en-US"/>
            <w14:ligatures w14:val="standardContextual"/>
          </w:rPr>
          <w:tab/>
        </w:r>
        <w:r w:rsidRPr="00DC4A91">
          <w:rPr>
            <w:rStyle w:val="Hyperlink"/>
          </w:rPr>
          <w:t>Idle mode Inter-O-DU mobility</w:t>
        </w:r>
        <w:r>
          <w:rPr>
            <w:webHidden/>
          </w:rPr>
          <w:tab/>
        </w:r>
        <w:r>
          <w:rPr>
            <w:webHidden/>
          </w:rPr>
          <w:fldChar w:fldCharType="begin"/>
        </w:r>
        <w:r>
          <w:rPr>
            <w:webHidden/>
          </w:rPr>
          <w:instrText xml:space="preserve"> PAGEREF _Toc162029844 \h </w:instrText>
        </w:r>
        <w:r>
          <w:rPr>
            <w:webHidden/>
          </w:rPr>
        </w:r>
        <w:r>
          <w:rPr>
            <w:webHidden/>
          </w:rPr>
          <w:fldChar w:fldCharType="separate"/>
        </w:r>
        <w:r>
          <w:rPr>
            <w:webHidden/>
          </w:rPr>
          <w:t>40</w:t>
        </w:r>
        <w:r>
          <w:rPr>
            <w:webHidden/>
          </w:rPr>
          <w:fldChar w:fldCharType="end"/>
        </w:r>
      </w:hyperlink>
    </w:p>
    <w:p w14:paraId="7675C9EA" w14:textId="6B711C27"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5" w:history="1">
        <w:r w:rsidRPr="00DC4A91">
          <w:rPr>
            <w:rStyle w:val="Hyperlink"/>
          </w:rPr>
          <w:t>5.11</w:t>
        </w:r>
        <w:r>
          <w:rPr>
            <w:rFonts w:asciiTheme="minorHAnsi" w:eastAsiaTheme="minorEastAsia" w:hAnsiTheme="minorHAnsi" w:cstheme="minorBidi"/>
            <w:kern w:val="2"/>
            <w:sz w:val="24"/>
            <w:szCs w:val="24"/>
            <w:lang w:val="en-US"/>
            <w14:ligatures w14:val="standardContextual"/>
          </w:rPr>
          <w:tab/>
        </w:r>
        <w:r w:rsidRPr="00DC4A91">
          <w:rPr>
            <w:rStyle w:val="Hyperlink"/>
          </w:rPr>
          <w:t>Idle mode Inter-O-CU mobility</w:t>
        </w:r>
        <w:r>
          <w:rPr>
            <w:webHidden/>
          </w:rPr>
          <w:tab/>
        </w:r>
        <w:r>
          <w:rPr>
            <w:webHidden/>
          </w:rPr>
          <w:fldChar w:fldCharType="begin"/>
        </w:r>
        <w:r>
          <w:rPr>
            <w:webHidden/>
          </w:rPr>
          <w:instrText xml:space="preserve"> PAGEREF _Toc162029845 \h </w:instrText>
        </w:r>
        <w:r>
          <w:rPr>
            <w:webHidden/>
          </w:rPr>
        </w:r>
        <w:r>
          <w:rPr>
            <w:webHidden/>
          </w:rPr>
          <w:fldChar w:fldCharType="separate"/>
        </w:r>
        <w:r>
          <w:rPr>
            <w:webHidden/>
          </w:rPr>
          <w:t>43</w:t>
        </w:r>
        <w:r>
          <w:rPr>
            <w:webHidden/>
          </w:rPr>
          <w:fldChar w:fldCharType="end"/>
        </w:r>
      </w:hyperlink>
    </w:p>
    <w:p w14:paraId="1FD01683" w14:textId="64BD60F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6" w:history="1">
        <w:r w:rsidRPr="00DC4A91">
          <w:rPr>
            <w:rStyle w:val="Hyperlink"/>
          </w:rPr>
          <w:t>5.12</w:t>
        </w:r>
        <w:r>
          <w:rPr>
            <w:rFonts w:asciiTheme="minorHAnsi" w:eastAsiaTheme="minorEastAsia" w:hAnsiTheme="minorHAnsi" w:cstheme="minorBidi"/>
            <w:kern w:val="2"/>
            <w:sz w:val="24"/>
            <w:szCs w:val="24"/>
            <w:lang w:val="en-US"/>
            <w14:ligatures w14:val="standardContextual"/>
          </w:rPr>
          <w:tab/>
        </w:r>
        <w:r w:rsidRPr="00DC4A91">
          <w:rPr>
            <w:rStyle w:val="Hyperlink"/>
          </w:rPr>
          <w:t>5G/4G Inter-System Mobility - 5GS to EPS handover</w:t>
        </w:r>
        <w:r>
          <w:rPr>
            <w:webHidden/>
          </w:rPr>
          <w:tab/>
        </w:r>
        <w:r>
          <w:rPr>
            <w:webHidden/>
          </w:rPr>
          <w:fldChar w:fldCharType="begin"/>
        </w:r>
        <w:r>
          <w:rPr>
            <w:webHidden/>
          </w:rPr>
          <w:instrText xml:space="preserve"> PAGEREF _Toc162029846 \h </w:instrText>
        </w:r>
        <w:r>
          <w:rPr>
            <w:webHidden/>
          </w:rPr>
        </w:r>
        <w:r>
          <w:rPr>
            <w:webHidden/>
          </w:rPr>
          <w:fldChar w:fldCharType="separate"/>
        </w:r>
        <w:r>
          <w:rPr>
            <w:webHidden/>
          </w:rPr>
          <w:t>45</w:t>
        </w:r>
        <w:r>
          <w:rPr>
            <w:webHidden/>
          </w:rPr>
          <w:fldChar w:fldCharType="end"/>
        </w:r>
      </w:hyperlink>
    </w:p>
    <w:p w14:paraId="0CFC66DA" w14:textId="299F7734"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7" w:history="1">
        <w:r w:rsidRPr="00DC4A91">
          <w:rPr>
            <w:rStyle w:val="Hyperlink"/>
          </w:rPr>
          <w:t>5.13</w:t>
        </w:r>
        <w:r>
          <w:rPr>
            <w:rFonts w:asciiTheme="minorHAnsi" w:eastAsiaTheme="minorEastAsia" w:hAnsiTheme="minorHAnsi" w:cstheme="minorBidi"/>
            <w:kern w:val="2"/>
            <w:sz w:val="24"/>
            <w:szCs w:val="24"/>
            <w:lang w:val="en-US"/>
            <w14:ligatures w14:val="standardContextual"/>
          </w:rPr>
          <w:tab/>
        </w:r>
        <w:r w:rsidRPr="00DC4A91">
          <w:rPr>
            <w:rStyle w:val="Hyperlink"/>
          </w:rPr>
          <w:t>5G/4G Inter-System Mobility - EPS to 5GS handover</w:t>
        </w:r>
        <w:r>
          <w:rPr>
            <w:webHidden/>
          </w:rPr>
          <w:tab/>
        </w:r>
        <w:r>
          <w:rPr>
            <w:webHidden/>
          </w:rPr>
          <w:fldChar w:fldCharType="begin"/>
        </w:r>
        <w:r>
          <w:rPr>
            <w:webHidden/>
          </w:rPr>
          <w:instrText xml:space="preserve"> PAGEREF _Toc162029847 \h </w:instrText>
        </w:r>
        <w:r>
          <w:rPr>
            <w:webHidden/>
          </w:rPr>
        </w:r>
        <w:r>
          <w:rPr>
            <w:webHidden/>
          </w:rPr>
          <w:fldChar w:fldCharType="separate"/>
        </w:r>
        <w:r>
          <w:rPr>
            <w:webHidden/>
          </w:rPr>
          <w:t>46</w:t>
        </w:r>
        <w:r>
          <w:rPr>
            <w:webHidden/>
          </w:rPr>
          <w:fldChar w:fldCharType="end"/>
        </w:r>
      </w:hyperlink>
    </w:p>
    <w:p w14:paraId="4A0262B5" w14:textId="7AFAC48D"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48" w:history="1">
        <w:r w:rsidRPr="00DC4A91">
          <w:rPr>
            <w:rStyle w:val="Hyperlink"/>
          </w:rPr>
          <w:t>6</w:t>
        </w:r>
        <w:r>
          <w:rPr>
            <w:rFonts w:asciiTheme="minorHAnsi" w:eastAsiaTheme="minorEastAsia" w:hAnsiTheme="minorHAnsi" w:cstheme="minorBidi"/>
            <w:kern w:val="2"/>
            <w:sz w:val="24"/>
            <w:szCs w:val="24"/>
            <w:lang w:val="en-US"/>
            <w14:ligatures w14:val="standardContextual"/>
          </w:rPr>
          <w:tab/>
        </w:r>
        <w:r w:rsidRPr="00DC4A91">
          <w:rPr>
            <w:rStyle w:val="Hyperlink"/>
          </w:rPr>
          <w:t>Performance tests</w:t>
        </w:r>
        <w:r>
          <w:rPr>
            <w:webHidden/>
          </w:rPr>
          <w:tab/>
        </w:r>
        <w:r>
          <w:rPr>
            <w:webHidden/>
          </w:rPr>
          <w:fldChar w:fldCharType="begin"/>
        </w:r>
        <w:r>
          <w:rPr>
            <w:webHidden/>
          </w:rPr>
          <w:instrText xml:space="preserve"> PAGEREF _Toc162029848 \h </w:instrText>
        </w:r>
        <w:r>
          <w:rPr>
            <w:webHidden/>
          </w:rPr>
        </w:r>
        <w:r>
          <w:rPr>
            <w:webHidden/>
          </w:rPr>
          <w:fldChar w:fldCharType="separate"/>
        </w:r>
        <w:r>
          <w:rPr>
            <w:webHidden/>
          </w:rPr>
          <w:t>48</w:t>
        </w:r>
        <w:r>
          <w:rPr>
            <w:webHidden/>
          </w:rPr>
          <w:fldChar w:fldCharType="end"/>
        </w:r>
      </w:hyperlink>
    </w:p>
    <w:p w14:paraId="5891855B" w14:textId="16761D94"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49" w:history="1">
        <w:r w:rsidRPr="00DC4A91">
          <w:rPr>
            <w:rStyle w:val="Hyperlink"/>
          </w:rPr>
          <w:t>6.0</w:t>
        </w:r>
        <w:r>
          <w:rPr>
            <w:rFonts w:asciiTheme="minorHAnsi" w:eastAsiaTheme="minorEastAsia" w:hAnsiTheme="minorHAnsi" w:cstheme="minorBidi"/>
            <w:kern w:val="2"/>
            <w:sz w:val="24"/>
            <w:szCs w:val="24"/>
            <w:lang w:val="en-US"/>
            <w14:ligatures w14:val="standardContextual"/>
          </w:rPr>
          <w:tab/>
        </w:r>
        <w:r w:rsidRPr="00DC4A91">
          <w:rPr>
            <w:rStyle w:val="Hyperlink"/>
          </w:rPr>
          <w:t>Performance tests introduction</w:t>
        </w:r>
        <w:r>
          <w:rPr>
            <w:webHidden/>
          </w:rPr>
          <w:tab/>
        </w:r>
        <w:r>
          <w:rPr>
            <w:webHidden/>
          </w:rPr>
          <w:fldChar w:fldCharType="begin"/>
        </w:r>
        <w:r>
          <w:rPr>
            <w:webHidden/>
          </w:rPr>
          <w:instrText xml:space="preserve"> PAGEREF _Toc162029849 \h </w:instrText>
        </w:r>
        <w:r>
          <w:rPr>
            <w:webHidden/>
          </w:rPr>
        </w:r>
        <w:r>
          <w:rPr>
            <w:webHidden/>
          </w:rPr>
          <w:fldChar w:fldCharType="separate"/>
        </w:r>
        <w:r>
          <w:rPr>
            <w:webHidden/>
          </w:rPr>
          <w:t>48</w:t>
        </w:r>
        <w:r>
          <w:rPr>
            <w:webHidden/>
          </w:rPr>
          <w:fldChar w:fldCharType="end"/>
        </w:r>
      </w:hyperlink>
    </w:p>
    <w:p w14:paraId="61B5D876" w14:textId="512415F0"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0" w:history="1">
        <w:r w:rsidRPr="00DC4A91">
          <w:rPr>
            <w:rStyle w:val="Hyperlink"/>
          </w:rPr>
          <w:t>6.1</w:t>
        </w:r>
        <w:r>
          <w:rPr>
            <w:rFonts w:asciiTheme="minorHAnsi" w:eastAsiaTheme="minorEastAsia" w:hAnsiTheme="minorHAnsi" w:cstheme="minorBidi"/>
            <w:kern w:val="2"/>
            <w:sz w:val="24"/>
            <w:szCs w:val="24"/>
            <w:lang w:val="en-US"/>
            <w14:ligatures w14:val="standardContextual"/>
          </w:rPr>
          <w:tab/>
        </w:r>
        <w:r w:rsidRPr="00DC4A91">
          <w:rPr>
            <w:rStyle w:val="Hyperlink"/>
          </w:rPr>
          <w:t>Expected throughput calculation</w:t>
        </w:r>
        <w:r>
          <w:rPr>
            <w:webHidden/>
          </w:rPr>
          <w:tab/>
        </w:r>
        <w:r>
          <w:rPr>
            <w:webHidden/>
          </w:rPr>
          <w:fldChar w:fldCharType="begin"/>
        </w:r>
        <w:r>
          <w:rPr>
            <w:webHidden/>
          </w:rPr>
          <w:instrText xml:space="preserve"> PAGEREF _Toc162029850 \h </w:instrText>
        </w:r>
        <w:r>
          <w:rPr>
            <w:webHidden/>
          </w:rPr>
        </w:r>
        <w:r>
          <w:rPr>
            <w:webHidden/>
          </w:rPr>
          <w:fldChar w:fldCharType="separate"/>
        </w:r>
        <w:r>
          <w:rPr>
            <w:webHidden/>
          </w:rPr>
          <w:t>49</w:t>
        </w:r>
        <w:r>
          <w:rPr>
            <w:webHidden/>
          </w:rPr>
          <w:fldChar w:fldCharType="end"/>
        </w:r>
      </w:hyperlink>
    </w:p>
    <w:p w14:paraId="183E0FFF" w14:textId="40954C45"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1" w:history="1">
        <w:r w:rsidRPr="00DC4A91">
          <w:rPr>
            <w:rStyle w:val="Hyperlink"/>
          </w:rPr>
          <w:t>6.2</w:t>
        </w:r>
        <w:r>
          <w:rPr>
            <w:rFonts w:asciiTheme="minorHAnsi" w:eastAsiaTheme="minorEastAsia" w:hAnsiTheme="minorHAnsi" w:cstheme="minorBidi"/>
            <w:kern w:val="2"/>
            <w:sz w:val="24"/>
            <w:szCs w:val="24"/>
            <w:lang w:val="en-US"/>
            <w14:ligatures w14:val="standardContextual"/>
          </w:rPr>
          <w:tab/>
        </w:r>
        <w:r w:rsidRPr="00DC4A91">
          <w:rPr>
            <w:rStyle w:val="Hyperlink"/>
          </w:rPr>
          <w:t>Downlink peak throughput</w:t>
        </w:r>
        <w:r>
          <w:rPr>
            <w:webHidden/>
          </w:rPr>
          <w:tab/>
        </w:r>
        <w:r>
          <w:rPr>
            <w:webHidden/>
          </w:rPr>
          <w:fldChar w:fldCharType="begin"/>
        </w:r>
        <w:r>
          <w:rPr>
            <w:webHidden/>
          </w:rPr>
          <w:instrText xml:space="preserve"> PAGEREF _Toc162029851 \h </w:instrText>
        </w:r>
        <w:r>
          <w:rPr>
            <w:webHidden/>
          </w:rPr>
        </w:r>
        <w:r>
          <w:rPr>
            <w:webHidden/>
          </w:rPr>
          <w:fldChar w:fldCharType="separate"/>
        </w:r>
        <w:r>
          <w:rPr>
            <w:webHidden/>
          </w:rPr>
          <w:t>52</w:t>
        </w:r>
        <w:r>
          <w:rPr>
            <w:webHidden/>
          </w:rPr>
          <w:fldChar w:fldCharType="end"/>
        </w:r>
      </w:hyperlink>
    </w:p>
    <w:p w14:paraId="1FF8570C" w14:textId="672719F3"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2" w:history="1">
        <w:r w:rsidRPr="00DC4A91">
          <w:rPr>
            <w:rStyle w:val="Hyperlink"/>
          </w:rPr>
          <w:t>6.3</w:t>
        </w:r>
        <w:r>
          <w:rPr>
            <w:rFonts w:asciiTheme="minorHAnsi" w:eastAsiaTheme="minorEastAsia" w:hAnsiTheme="minorHAnsi" w:cstheme="minorBidi"/>
            <w:kern w:val="2"/>
            <w:sz w:val="24"/>
            <w:szCs w:val="24"/>
            <w:lang w:val="en-US"/>
            <w14:ligatures w14:val="standardContextual"/>
          </w:rPr>
          <w:tab/>
        </w:r>
        <w:r w:rsidRPr="00DC4A91">
          <w:rPr>
            <w:rStyle w:val="Hyperlink"/>
          </w:rPr>
          <w:t>Uplink peak throughput</w:t>
        </w:r>
        <w:r>
          <w:rPr>
            <w:webHidden/>
          </w:rPr>
          <w:tab/>
        </w:r>
        <w:r>
          <w:rPr>
            <w:webHidden/>
          </w:rPr>
          <w:fldChar w:fldCharType="begin"/>
        </w:r>
        <w:r>
          <w:rPr>
            <w:webHidden/>
          </w:rPr>
          <w:instrText xml:space="preserve"> PAGEREF _Toc162029852 \h </w:instrText>
        </w:r>
        <w:r>
          <w:rPr>
            <w:webHidden/>
          </w:rPr>
        </w:r>
        <w:r>
          <w:rPr>
            <w:webHidden/>
          </w:rPr>
          <w:fldChar w:fldCharType="separate"/>
        </w:r>
        <w:r>
          <w:rPr>
            <w:webHidden/>
          </w:rPr>
          <w:t>55</w:t>
        </w:r>
        <w:r>
          <w:rPr>
            <w:webHidden/>
          </w:rPr>
          <w:fldChar w:fldCharType="end"/>
        </w:r>
      </w:hyperlink>
    </w:p>
    <w:p w14:paraId="15301DAF" w14:textId="7DC944FE"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3" w:history="1">
        <w:r w:rsidRPr="00DC4A91">
          <w:rPr>
            <w:rStyle w:val="Hyperlink"/>
          </w:rPr>
          <w:t>6.4</w:t>
        </w:r>
        <w:r>
          <w:rPr>
            <w:rFonts w:asciiTheme="minorHAnsi" w:eastAsiaTheme="minorEastAsia" w:hAnsiTheme="minorHAnsi" w:cstheme="minorBidi"/>
            <w:kern w:val="2"/>
            <w:sz w:val="24"/>
            <w:szCs w:val="24"/>
            <w:lang w:val="en-US"/>
            <w14:ligatures w14:val="standardContextual"/>
          </w:rPr>
          <w:tab/>
        </w:r>
        <w:r w:rsidRPr="00DC4A91">
          <w:rPr>
            <w:rStyle w:val="Hyperlink"/>
          </w:rPr>
          <w:t>Downlink throughput in different radio conditions</w:t>
        </w:r>
        <w:r>
          <w:rPr>
            <w:webHidden/>
          </w:rPr>
          <w:tab/>
        </w:r>
        <w:r>
          <w:rPr>
            <w:webHidden/>
          </w:rPr>
          <w:fldChar w:fldCharType="begin"/>
        </w:r>
        <w:r>
          <w:rPr>
            <w:webHidden/>
          </w:rPr>
          <w:instrText xml:space="preserve"> PAGEREF _Toc162029853 \h </w:instrText>
        </w:r>
        <w:r>
          <w:rPr>
            <w:webHidden/>
          </w:rPr>
        </w:r>
        <w:r>
          <w:rPr>
            <w:webHidden/>
          </w:rPr>
          <w:fldChar w:fldCharType="separate"/>
        </w:r>
        <w:r>
          <w:rPr>
            <w:webHidden/>
          </w:rPr>
          <w:t>57</w:t>
        </w:r>
        <w:r>
          <w:rPr>
            <w:webHidden/>
          </w:rPr>
          <w:fldChar w:fldCharType="end"/>
        </w:r>
      </w:hyperlink>
    </w:p>
    <w:p w14:paraId="71EF907F" w14:textId="4B3DFD6E"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4" w:history="1">
        <w:r w:rsidRPr="00DC4A91">
          <w:rPr>
            <w:rStyle w:val="Hyperlink"/>
          </w:rPr>
          <w:t>6.5</w:t>
        </w:r>
        <w:r>
          <w:rPr>
            <w:rFonts w:asciiTheme="minorHAnsi" w:eastAsiaTheme="minorEastAsia" w:hAnsiTheme="minorHAnsi" w:cstheme="minorBidi"/>
            <w:kern w:val="2"/>
            <w:sz w:val="24"/>
            <w:szCs w:val="24"/>
            <w:lang w:val="en-US"/>
            <w14:ligatures w14:val="standardContextual"/>
          </w:rPr>
          <w:tab/>
        </w:r>
        <w:r w:rsidRPr="00DC4A91">
          <w:rPr>
            <w:rStyle w:val="Hyperlink"/>
          </w:rPr>
          <w:t>Uplink throughput in different radio conditions</w:t>
        </w:r>
        <w:r>
          <w:rPr>
            <w:webHidden/>
          </w:rPr>
          <w:tab/>
        </w:r>
        <w:r>
          <w:rPr>
            <w:webHidden/>
          </w:rPr>
          <w:fldChar w:fldCharType="begin"/>
        </w:r>
        <w:r>
          <w:rPr>
            <w:webHidden/>
          </w:rPr>
          <w:instrText xml:space="preserve"> PAGEREF _Toc162029854 \h </w:instrText>
        </w:r>
        <w:r>
          <w:rPr>
            <w:webHidden/>
          </w:rPr>
        </w:r>
        <w:r>
          <w:rPr>
            <w:webHidden/>
          </w:rPr>
          <w:fldChar w:fldCharType="separate"/>
        </w:r>
        <w:r>
          <w:rPr>
            <w:webHidden/>
          </w:rPr>
          <w:t>59</w:t>
        </w:r>
        <w:r>
          <w:rPr>
            <w:webHidden/>
          </w:rPr>
          <w:fldChar w:fldCharType="end"/>
        </w:r>
      </w:hyperlink>
    </w:p>
    <w:p w14:paraId="0E8754BF" w14:textId="61C39D9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5" w:history="1">
        <w:r w:rsidRPr="00DC4A91">
          <w:rPr>
            <w:rStyle w:val="Hyperlink"/>
          </w:rPr>
          <w:t>6.6</w:t>
        </w:r>
        <w:r>
          <w:rPr>
            <w:rFonts w:asciiTheme="minorHAnsi" w:eastAsiaTheme="minorEastAsia" w:hAnsiTheme="minorHAnsi" w:cstheme="minorBidi"/>
            <w:kern w:val="2"/>
            <w:sz w:val="24"/>
            <w:szCs w:val="24"/>
            <w:lang w:val="en-US"/>
            <w14:ligatures w14:val="standardContextual"/>
          </w:rPr>
          <w:tab/>
        </w:r>
        <w:r w:rsidRPr="00DC4A91">
          <w:rPr>
            <w:rStyle w:val="Hyperlink"/>
          </w:rPr>
          <w:t>Bidirectional throughput in different radio conditions</w:t>
        </w:r>
        <w:r>
          <w:rPr>
            <w:webHidden/>
          </w:rPr>
          <w:tab/>
        </w:r>
        <w:r>
          <w:rPr>
            <w:webHidden/>
          </w:rPr>
          <w:fldChar w:fldCharType="begin"/>
        </w:r>
        <w:r>
          <w:rPr>
            <w:webHidden/>
          </w:rPr>
          <w:instrText xml:space="preserve"> PAGEREF _Toc162029855 \h </w:instrText>
        </w:r>
        <w:r>
          <w:rPr>
            <w:webHidden/>
          </w:rPr>
        </w:r>
        <w:r>
          <w:rPr>
            <w:webHidden/>
          </w:rPr>
          <w:fldChar w:fldCharType="separate"/>
        </w:r>
        <w:r>
          <w:rPr>
            <w:webHidden/>
          </w:rPr>
          <w:t>61</w:t>
        </w:r>
        <w:r>
          <w:rPr>
            <w:webHidden/>
          </w:rPr>
          <w:fldChar w:fldCharType="end"/>
        </w:r>
      </w:hyperlink>
    </w:p>
    <w:p w14:paraId="78CAD98F" w14:textId="4C94FC9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6" w:history="1">
        <w:r w:rsidRPr="00DC4A91">
          <w:rPr>
            <w:rStyle w:val="Hyperlink"/>
          </w:rPr>
          <w:t>6.7</w:t>
        </w:r>
        <w:r>
          <w:rPr>
            <w:rFonts w:asciiTheme="minorHAnsi" w:eastAsiaTheme="minorEastAsia" w:hAnsiTheme="minorHAnsi" w:cstheme="minorBidi"/>
            <w:kern w:val="2"/>
            <w:sz w:val="24"/>
            <w:szCs w:val="24"/>
            <w:lang w:val="en-US"/>
            <w14:ligatures w14:val="standardContextual"/>
          </w:rPr>
          <w:tab/>
        </w:r>
        <w:r w:rsidRPr="00DC4A91">
          <w:rPr>
            <w:rStyle w:val="Hyperlink"/>
          </w:rPr>
          <w:t>Downlink coverage throughput (link budget)</w:t>
        </w:r>
        <w:r>
          <w:rPr>
            <w:webHidden/>
          </w:rPr>
          <w:tab/>
        </w:r>
        <w:r>
          <w:rPr>
            <w:webHidden/>
          </w:rPr>
          <w:fldChar w:fldCharType="begin"/>
        </w:r>
        <w:r>
          <w:rPr>
            <w:webHidden/>
          </w:rPr>
          <w:instrText xml:space="preserve"> PAGEREF _Toc162029856 \h </w:instrText>
        </w:r>
        <w:r>
          <w:rPr>
            <w:webHidden/>
          </w:rPr>
        </w:r>
        <w:r>
          <w:rPr>
            <w:webHidden/>
          </w:rPr>
          <w:fldChar w:fldCharType="separate"/>
        </w:r>
        <w:r>
          <w:rPr>
            <w:webHidden/>
          </w:rPr>
          <w:t>64</w:t>
        </w:r>
        <w:r>
          <w:rPr>
            <w:webHidden/>
          </w:rPr>
          <w:fldChar w:fldCharType="end"/>
        </w:r>
      </w:hyperlink>
    </w:p>
    <w:p w14:paraId="1909294E" w14:textId="78B1ADC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7" w:history="1">
        <w:r w:rsidRPr="00DC4A91">
          <w:rPr>
            <w:rStyle w:val="Hyperlink"/>
          </w:rPr>
          <w:t>6.8</w:t>
        </w:r>
        <w:r>
          <w:rPr>
            <w:rFonts w:asciiTheme="minorHAnsi" w:eastAsiaTheme="minorEastAsia" w:hAnsiTheme="minorHAnsi" w:cstheme="minorBidi"/>
            <w:kern w:val="2"/>
            <w:sz w:val="24"/>
            <w:szCs w:val="24"/>
            <w:lang w:val="en-US"/>
            <w14:ligatures w14:val="standardContextual"/>
          </w:rPr>
          <w:tab/>
        </w:r>
        <w:r w:rsidRPr="00DC4A91">
          <w:rPr>
            <w:rStyle w:val="Hyperlink"/>
          </w:rPr>
          <w:t>Uplink coverage throughput (link budget)</w:t>
        </w:r>
        <w:r>
          <w:rPr>
            <w:webHidden/>
          </w:rPr>
          <w:tab/>
        </w:r>
        <w:r>
          <w:rPr>
            <w:webHidden/>
          </w:rPr>
          <w:fldChar w:fldCharType="begin"/>
        </w:r>
        <w:r>
          <w:rPr>
            <w:webHidden/>
          </w:rPr>
          <w:instrText xml:space="preserve"> PAGEREF _Toc162029857 \h </w:instrText>
        </w:r>
        <w:r>
          <w:rPr>
            <w:webHidden/>
          </w:rPr>
        </w:r>
        <w:r>
          <w:rPr>
            <w:webHidden/>
          </w:rPr>
          <w:fldChar w:fldCharType="separate"/>
        </w:r>
        <w:r>
          <w:rPr>
            <w:webHidden/>
          </w:rPr>
          <w:t>66</w:t>
        </w:r>
        <w:r>
          <w:rPr>
            <w:webHidden/>
          </w:rPr>
          <w:fldChar w:fldCharType="end"/>
        </w:r>
      </w:hyperlink>
    </w:p>
    <w:p w14:paraId="0F824D76" w14:textId="374873B3"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8" w:history="1">
        <w:r w:rsidRPr="00DC4A91">
          <w:rPr>
            <w:rStyle w:val="Hyperlink"/>
          </w:rPr>
          <w:t>6.9</w:t>
        </w:r>
        <w:r>
          <w:rPr>
            <w:rFonts w:asciiTheme="minorHAnsi" w:eastAsiaTheme="minorEastAsia" w:hAnsiTheme="minorHAnsi" w:cstheme="minorBidi"/>
            <w:kern w:val="2"/>
            <w:sz w:val="24"/>
            <w:szCs w:val="24"/>
            <w:lang w:val="en-US"/>
            <w14:ligatures w14:val="standardContextual"/>
          </w:rPr>
          <w:tab/>
        </w:r>
        <w:r w:rsidRPr="00DC4A91">
          <w:rPr>
            <w:rStyle w:val="Hyperlink"/>
          </w:rPr>
          <w:t>Downlink aggregated cell throughput (cell capacity)</w:t>
        </w:r>
        <w:r>
          <w:rPr>
            <w:webHidden/>
          </w:rPr>
          <w:tab/>
        </w:r>
        <w:r>
          <w:rPr>
            <w:webHidden/>
          </w:rPr>
          <w:fldChar w:fldCharType="begin"/>
        </w:r>
        <w:r>
          <w:rPr>
            <w:webHidden/>
          </w:rPr>
          <w:instrText xml:space="preserve"> PAGEREF _Toc162029858 \h </w:instrText>
        </w:r>
        <w:r>
          <w:rPr>
            <w:webHidden/>
          </w:rPr>
        </w:r>
        <w:r>
          <w:rPr>
            <w:webHidden/>
          </w:rPr>
          <w:fldChar w:fldCharType="separate"/>
        </w:r>
        <w:r>
          <w:rPr>
            <w:webHidden/>
          </w:rPr>
          <w:t>68</w:t>
        </w:r>
        <w:r>
          <w:rPr>
            <w:webHidden/>
          </w:rPr>
          <w:fldChar w:fldCharType="end"/>
        </w:r>
      </w:hyperlink>
    </w:p>
    <w:p w14:paraId="14E25D38" w14:textId="66F18124"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59" w:history="1">
        <w:r w:rsidRPr="00DC4A91">
          <w:rPr>
            <w:rStyle w:val="Hyperlink"/>
          </w:rPr>
          <w:t>6.10</w:t>
        </w:r>
        <w:r>
          <w:rPr>
            <w:rFonts w:asciiTheme="minorHAnsi" w:eastAsiaTheme="minorEastAsia" w:hAnsiTheme="minorHAnsi" w:cstheme="minorBidi"/>
            <w:kern w:val="2"/>
            <w:sz w:val="24"/>
            <w:szCs w:val="24"/>
            <w:lang w:val="en-US"/>
            <w14:ligatures w14:val="standardContextual"/>
          </w:rPr>
          <w:tab/>
        </w:r>
        <w:r w:rsidRPr="00DC4A91">
          <w:rPr>
            <w:rStyle w:val="Hyperlink"/>
          </w:rPr>
          <w:t>Uplink aggregated cell throughput (cell capacity)</w:t>
        </w:r>
        <w:r>
          <w:rPr>
            <w:webHidden/>
          </w:rPr>
          <w:tab/>
        </w:r>
        <w:r>
          <w:rPr>
            <w:webHidden/>
          </w:rPr>
          <w:fldChar w:fldCharType="begin"/>
        </w:r>
        <w:r>
          <w:rPr>
            <w:webHidden/>
          </w:rPr>
          <w:instrText xml:space="preserve"> PAGEREF _Toc162029859 \h </w:instrText>
        </w:r>
        <w:r>
          <w:rPr>
            <w:webHidden/>
          </w:rPr>
        </w:r>
        <w:r>
          <w:rPr>
            <w:webHidden/>
          </w:rPr>
          <w:fldChar w:fldCharType="separate"/>
        </w:r>
        <w:r>
          <w:rPr>
            <w:webHidden/>
          </w:rPr>
          <w:t>72</w:t>
        </w:r>
        <w:r>
          <w:rPr>
            <w:webHidden/>
          </w:rPr>
          <w:fldChar w:fldCharType="end"/>
        </w:r>
      </w:hyperlink>
    </w:p>
    <w:p w14:paraId="4B1EED68" w14:textId="52AFD333"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0" w:history="1">
        <w:r w:rsidRPr="00DC4A91">
          <w:rPr>
            <w:rStyle w:val="Hyperlink"/>
          </w:rPr>
          <w:t>6.11</w:t>
        </w:r>
        <w:r>
          <w:rPr>
            <w:rFonts w:asciiTheme="minorHAnsi" w:eastAsiaTheme="minorEastAsia" w:hAnsiTheme="minorHAnsi" w:cstheme="minorBidi"/>
            <w:kern w:val="2"/>
            <w:sz w:val="24"/>
            <w:szCs w:val="24"/>
            <w:lang w:val="en-US"/>
            <w14:ligatures w14:val="standardContextual"/>
          </w:rPr>
          <w:tab/>
        </w:r>
        <w:r w:rsidRPr="00DC4A91">
          <w:rPr>
            <w:rStyle w:val="Hyperlink"/>
          </w:rPr>
          <w:t>Impact of fronthaul latency on downlink peak throughput</w:t>
        </w:r>
        <w:r>
          <w:rPr>
            <w:webHidden/>
          </w:rPr>
          <w:tab/>
        </w:r>
        <w:r>
          <w:rPr>
            <w:webHidden/>
          </w:rPr>
          <w:fldChar w:fldCharType="begin"/>
        </w:r>
        <w:r>
          <w:rPr>
            <w:webHidden/>
          </w:rPr>
          <w:instrText xml:space="preserve"> PAGEREF _Toc162029860 \h </w:instrText>
        </w:r>
        <w:r>
          <w:rPr>
            <w:webHidden/>
          </w:rPr>
        </w:r>
        <w:r>
          <w:rPr>
            <w:webHidden/>
          </w:rPr>
          <w:fldChar w:fldCharType="separate"/>
        </w:r>
        <w:r>
          <w:rPr>
            <w:webHidden/>
          </w:rPr>
          <w:t>74</w:t>
        </w:r>
        <w:r>
          <w:rPr>
            <w:webHidden/>
          </w:rPr>
          <w:fldChar w:fldCharType="end"/>
        </w:r>
      </w:hyperlink>
    </w:p>
    <w:p w14:paraId="7C86943B" w14:textId="5CEE579E"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1" w:history="1">
        <w:r w:rsidRPr="00DC4A91">
          <w:rPr>
            <w:rStyle w:val="Hyperlink"/>
          </w:rPr>
          <w:t>6.12</w:t>
        </w:r>
        <w:r>
          <w:rPr>
            <w:rFonts w:asciiTheme="minorHAnsi" w:eastAsiaTheme="minorEastAsia" w:hAnsiTheme="minorHAnsi" w:cstheme="minorBidi"/>
            <w:kern w:val="2"/>
            <w:sz w:val="24"/>
            <w:szCs w:val="24"/>
            <w:lang w:val="en-US"/>
            <w14:ligatures w14:val="standardContextual"/>
          </w:rPr>
          <w:tab/>
        </w:r>
        <w:r w:rsidRPr="00DC4A91">
          <w:rPr>
            <w:rStyle w:val="Hyperlink"/>
          </w:rPr>
          <w:t>Impact of fronthaul latency on uplink peak throughput</w:t>
        </w:r>
        <w:r>
          <w:rPr>
            <w:webHidden/>
          </w:rPr>
          <w:tab/>
        </w:r>
        <w:r>
          <w:rPr>
            <w:webHidden/>
          </w:rPr>
          <w:fldChar w:fldCharType="begin"/>
        </w:r>
        <w:r>
          <w:rPr>
            <w:webHidden/>
          </w:rPr>
          <w:instrText xml:space="preserve"> PAGEREF _Toc162029861 \h </w:instrText>
        </w:r>
        <w:r>
          <w:rPr>
            <w:webHidden/>
          </w:rPr>
        </w:r>
        <w:r>
          <w:rPr>
            <w:webHidden/>
          </w:rPr>
          <w:fldChar w:fldCharType="separate"/>
        </w:r>
        <w:r>
          <w:rPr>
            <w:webHidden/>
          </w:rPr>
          <w:t>78</w:t>
        </w:r>
        <w:r>
          <w:rPr>
            <w:webHidden/>
          </w:rPr>
          <w:fldChar w:fldCharType="end"/>
        </w:r>
      </w:hyperlink>
    </w:p>
    <w:p w14:paraId="51F19963" w14:textId="5061A06C"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2" w:history="1">
        <w:r w:rsidRPr="00DC4A91">
          <w:rPr>
            <w:rStyle w:val="Hyperlink"/>
          </w:rPr>
          <w:t>6.13</w:t>
        </w:r>
        <w:r>
          <w:rPr>
            <w:rFonts w:asciiTheme="minorHAnsi" w:eastAsiaTheme="minorEastAsia" w:hAnsiTheme="minorHAnsi" w:cstheme="minorBidi"/>
            <w:kern w:val="2"/>
            <w:sz w:val="24"/>
            <w:szCs w:val="24"/>
            <w:lang w:val="en-US"/>
            <w14:ligatures w14:val="standardContextual"/>
          </w:rPr>
          <w:tab/>
        </w:r>
        <w:r w:rsidRPr="00DC4A91">
          <w:rPr>
            <w:rStyle w:val="Hyperlink"/>
          </w:rPr>
          <w:t>Impact of midhaul latency on downlink peak throughput</w:t>
        </w:r>
        <w:r>
          <w:rPr>
            <w:webHidden/>
          </w:rPr>
          <w:tab/>
        </w:r>
        <w:r>
          <w:rPr>
            <w:webHidden/>
          </w:rPr>
          <w:fldChar w:fldCharType="begin"/>
        </w:r>
        <w:r>
          <w:rPr>
            <w:webHidden/>
          </w:rPr>
          <w:instrText xml:space="preserve"> PAGEREF _Toc162029862 \h </w:instrText>
        </w:r>
        <w:r>
          <w:rPr>
            <w:webHidden/>
          </w:rPr>
        </w:r>
        <w:r>
          <w:rPr>
            <w:webHidden/>
          </w:rPr>
          <w:fldChar w:fldCharType="separate"/>
        </w:r>
        <w:r>
          <w:rPr>
            <w:webHidden/>
          </w:rPr>
          <w:t>80</w:t>
        </w:r>
        <w:r>
          <w:rPr>
            <w:webHidden/>
          </w:rPr>
          <w:fldChar w:fldCharType="end"/>
        </w:r>
      </w:hyperlink>
    </w:p>
    <w:p w14:paraId="3C9651D8" w14:textId="68C029F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3" w:history="1">
        <w:r w:rsidRPr="00DC4A91">
          <w:rPr>
            <w:rStyle w:val="Hyperlink"/>
          </w:rPr>
          <w:t>6.14</w:t>
        </w:r>
        <w:r>
          <w:rPr>
            <w:rFonts w:asciiTheme="minorHAnsi" w:eastAsiaTheme="minorEastAsia" w:hAnsiTheme="minorHAnsi" w:cstheme="minorBidi"/>
            <w:kern w:val="2"/>
            <w:sz w:val="24"/>
            <w:szCs w:val="24"/>
            <w:lang w:val="en-US"/>
            <w14:ligatures w14:val="standardContextual"/>
          </w:rPr>
          <w:tab/>
        </w:r>
        <w:r w:rsidRPr="00DC4A91">
          <w:rPr>
            <w:rStyle w:val="Hyperlink"/>
          </w:rPr>
          <w:t>Impact of midhaul latency on uplink peak throughput</w:t>
        </w:r>
        <w:r>
          <w:rPr>
            <w:webHidden/>
          </w:rPr>
          <w:tab/>
        </w:r>
        <w:r>
          <w:rPr>
            <w:webHidden/>
          </w:rPr>
          <w:fldChar w:fldCharType="begin"/>
        </w:r>
        <w:r>
          <w:rPr>
            <w:webHidden/>
          </w:rPr>
          <w:instrText xml:space="preserve"> PAGEREF _Toc162029863 \h </w:instrText>
        </w:r>
        <w:r>
          <w:rPr>
            <w:webHidden/>
          </w:rPr>
        </w:r>
        <w:r>
          <w:rPr>
            <w:webHidden/>
          </w:rPr>
          <w:fldChar w:fldCharType="separate"/>
        </w:r>
        <w:r>
          <w:rPr>
            <w:webHidden/>
          </w:rPr>
          <w:t>83</w:t>
        </w:r>
        <w:r>
          <w:rPr>
            <w:webHidden/>
          </w:rPr>
          <w:fldChar w:fldCharType="end"/>
        </w:r>
      </w:hyperlink>
    </w:p>
    <w:p w14:paraId="6DCE8E01" w14:textId="210A8D21"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64" w:history="1">
        <w:r w:rsidRPr="00DC4A91">
          <w:rPr>
            <w:rStyle w:val="Hyperlink"/>
          </w:rPr>
          <w:t>7</w:t>
        </w:r>
        <w:r>
          <w:rPr>
            <w:rFonts w:asciiTheme="minorHAnsi" w:eastAsiaTheme="minorEastAsia" w:hAnsiTheme="minorHAnsi" w:cstheme="minorBidi"/>
            <w:kern w:val="2"/>
            <w:sz w:val="24"/>
            <w:szCs w:val="24"/>
            <w:lang w:val="en-US"/>
            <w14:ligatures w14:val="standardContextual"/>
          </w:rPr>
          <w:tab/>
        </w:r>
        <w:r w:rsidRPr="00DC4A91">
          <w:rPr>
            <w:rStyle w:val="Hyperlink"/>
          </w:rPr>
          <w:t>Services tests</w:t>
        </w:r>
        <w:r>
          <w:rPr>
            <w:webHidden/>
          </w:rPr>
          <w:tab/>
        </w:r>
        <w:r>
          <w:rPr>
            <w:webHidden/>
          </w:rPr>
          <w:fldChar w:fldCharType="begin"/>
        </w:r>
        <w:r>
          <w:rPr>
            <w:webHidden/>
          </w:rPr>
          <w:instrText xml:space="preserve"> PAGEREF _Toc162029864 \h </w:instrText>
        </w:r>
        <w:r>
          <w:rPr>
            <w:webHidden/>
          </w:rPr>
        </w:r>
        <w:r>
          <w:rPr>
            <w:webHidden/>
          </w:rPr>
          <w:fldChar w:fldCharType="separate"/>
        </w:r>
        <w:r>
          <w:rPr>
            <w:webHidden/>
          </w:rPr>
          <w:t>85</w:t>
        </w:r>
        <w:r>
          <w:rPr>
            <w:webHidden/>
          </w:rPr>
          <w:fldChar w:fldCharType="end"/>
        </w:r>
      </w:hyperlink>
    </w:p>
    <w:p w14:paraId="282AA198" w14:textId="39FE9EEF"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5" w:history="1">
        <w:r w:rsidRPr="00DC4A91">
          <w:rPr>
            <w:rStyle w:val="Hyperlink"/>
          </w:rPr>
          <w:t>7.0</w:t>
        </w:r>
        <w:r>
          <w:rPr>
            <w:rFonts w:asciiTheme="minorHAnsi" w:eastAsiaTheme="minorEastAsia" w:hAnsiTheme="minorHAnsi" w:cstheme="minorBidi"/>
            <w:kern w:val="2"/>
            <w:sz w:val="24"/>
            <w:szCs w:val="24"/>
            <w:lang w:val="en-US"/>
            <w14:ligatures w14:val="standardContextual"/>
          </w:rPr>
          <w:tab/>
        </w:r>
        <w:r w:rsidRPr="00DC4A91">
          <w:rPr>
            <w:rStyle w:val="Hyperlink"/>
          </w:rPr>
          <w:t>Services tests introduction</w:t>
        </w:r>
        <w:r>
          <w:rPr>
            <w:webHidden/>
          </w:rPr>
          <w:tab/>
        </w:r>
        <w:r>
          <w:rPr>
            <w:webHidden/>
          </w:rPr>
          <w:fldChar w:fldCharType="begin"/>
        </w:r>
        <w:r>
          <w:rPr>
            <w:webHidden/>
          </w:rPr>
          <w:instrText xml:space="preserve"> PAGEREF _Toc162029865 \h </w:instrText>
        </w:r>
        <w:r>
          <w:rPr>
            <w:webHidden/>
          </w:rPr>
        </w:r>
        <w:r>
          <w:rPr>
            <w:webHidden/>
          </w:rPr>
          <w:fldChar w:fldCharType="separate"/>
        </w:r>
        <w:r>
          <w:rPr>
            <w:webHidden/>
          </w:rPr>
          <w:t>85</w:t>
        </w:r>
        <w:r>
          <w:rPr>
            <w:webHidden/>
          </w:rPr>
          <w:fldChar w:fldCharType="end"/>
        </w:r>
      </w:hyperlink>
    </w:p>
    <w:p w14:paraId="068606FC" w14:textId="5BF02B5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6" w:history="1">
        <w:r w:rsidRPr="00DC4A91">
          <w:rPr>
            <w:rStyle w:val="Hyperlink"/>
          </w:rPr>
          <w:t>7.1</w:t>
        </w:r>
        <w:r>
          <w:rPr>
            <w:rFonts w:asciiTheme="minorHAnsi" w:eastAsiaTheme="minorEastAsia" w:hAnsiTheme="minorHAnsi" w:cstheme="minorBidi"/>
            <w:kern w:val="2"/>
            <w:sz w:val="24"/>
            <w:szCs w:val="24"/>
            <w:lang w:val="en-US"/>
            <w14:ligatures w14:val="standardContextual"/>
          </w:rPr>
          <w:tab/>
        </w:r>
        <w:r w:rsidRPr="00DC4A91">
          <w:rPr>
            <w:rStyle w:val="Hyperlink"/>
          </w:rPr>
          <w:t>Data services tests</w:t>
        </w:r>
        <w:r>
          <w:rPr>
            <w:webHidden/>
          </w:rPr>
          <w:tab/>
        </w:r>
        <w:r>
          <w:rPr>
            <w:webHidden/>
          </w:rPr>
          <w:fldChar w:fldCharType="begin"/>
        </w:r>
        <w:r>
          <w:rPr>
            <w:webHidden/>
          </w:rPr>
          <w:instrText xml:space="preserve"> PAGEREF _Toc162029866 \h </w:instrText>
        </w:r>
        <w:r>
          <w:rPr>
            <w:webHidden/>
          </w:rPr>
        </w:r>
        <w:r>
          <w:rPr>
            <w:webHidden/>
          </w:rPr>
          <w:fldChar w:fldCharType="separate"/>
        </w:r>
        <w:r>
          <w:rPr>
            <w:webHidden/>
          </w:rPr>
          <w:t>85</w:t>
        </w:r>
        <w:r>
          <w:rPr>
            <w:webHidden/>
          </w:rPr>
          <w:fldChar w:fldCharType="end"/>
        </w:r>
      </w:hyperlink>
    </w:p>
    <w:p w14:paraId="5EC69EF4" w14:textId="12E84016"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7" w:history="1">
        <w:r w:rsidRPr="00DC4A91">
          <w:rPr>
            <w:rStyle w:val="Hyperlink"/>
          </w:rPr>
          <w:t>7.2</w:t>
        </w:r>
        <w:r>
          <w:rPr>
            <w:rFonts w:asciiTheme="minorHAnsi" w:eastAsiaTheme="minorEastAsia" w:hAnsiTheme="minorHAnsi" w:cstheme="minorBidi"/>
            <w:kern w:val="2"/>
            <w:sz w:val="24"/>
            <w:szCs w:val="24"/>
            <w:lang w:val="en-US"/>
            <w14:ligatures w14:val="standardContextual"/>
          </w:rPr>
          <w:tab/>
        </w:r>
        <w:r w:rsidRPr="00DC4A91">
          <w:rPr>
            <w:rStyle w:val="Hyperlink"/>
          </w:rPr>
          <w:t>Video streaming tests</w:t>
        </w:r>
        <w:r>
          <w:rPr>
            <w:webHidden/>
          </w:rPr>
          <w:tab/>
        </w:r>
        <w:r>
          <w:rPr>
            <w:webHidden/>
          </w:rPr>
          <w:fldChar w:fldCharType="begin"/>
        </w:r>
        <w:r>
          <w:rPr>
            <w:webHidden/>
          </w:rPr>
          <w:instrText xml:space="preserve"> PAGEREF _Toc162029867 \h </w:instrText>
        </w:r>
        <w:r>
          <w:rPr>
            <w:webHidden/>
          </w:rPr>
        </w:r>
        <w:r>
          <w:rPr>
            <w:webHidden/>
          </w:rPr>
          <w:fldChar w:fldCharType="separate"/>
        </w:r>
        <w:r>
          <w:rPr>
            <w:webHidden/>
          </w:rPr>
          <w:t>92</w:t>
        </w:r>
        <w:r>
          <w:rPr>
            <w:webHidden/>
          </w:rPr>
          <w:fldChar w:fldCharType="end"/>
        </w:r>
      </w:hyperlink>
    </w:p>
    <w:p w14:paraId="04CCD355" w14:textId="2C93FA0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8" w:history="1">
        <w:r w:rsidRPr="00DC4A91">
          <w:rPr>
            <w:rStyle w:val="Hyperlink"/>
          </w:rPr>
          <w:t>7.3</w:t>
        </w:r>
        <w:r>
          <w:rPr>
            <w:rFonts w:asciiTheme="minorHAnsi" w:eastAsiaTheme="minorEastAsia" w:hAnsiTheme="minorHAnsi" w:cstheme="minorBidi"/>
            <w:kern w:val="2"/>
            <w:sz w:val="24"/>
            <w:szCs w:val="24"/>
            <w:lang w:val="en-US"/>
            <w14:ligatures w14:val="standardContextual"/>
          </w:rPr>
          <w:tab/>
        </w:r>
        <w:r w:rsidRPr="00DC4A91">
          <w:rPr>
            <w:rStyle w:val="Hyperlink"/>
          </w:rPr>
          <w:t>Voice Services – Voice over LTE (VoLTE) tests</w:t>
        </w:r>
        <w:r>
          <w:rPr>
            <w:webHidden/>
          </w:rPr>
          <w:tab/>
        </w:r>
        <w:r>
          <w:rPr>
            <w:webHidden/>
          </w:rPr>
          <w:fldChar w:fldCharType="begin"/>
        </w:r>
        <w:r>
          <w:rPr>
            <w:webHidden/>
          </w:rPr>
          <w:instrText xml:space="preserve"> PAGEREF _Toc162029868 \h </w:instrText>
        </w:r>
        <w:r>
          <w:rPr>
            <w:webHidden/>
          </w:rPr>
        </w:r>
        <w:r>
          <w:rPr>
            <w:webHidden/>
          </w:rPr>
          <w:fldChar w:fldCharType="separate"/>
        </w:r>
        <w:r>
          <w:rPr>
            <w:webHidden/>
          </w:rPr>
          <w:t>106</w:t>
        </w:r>
        <w:r>
          <w:rPr>
            <w:webHidden/>
          </w:rPr>
          <w:fldChar w:fldCharType="end"/>
        </w:r>
      </w:hyperlink>
    </w:p>
    <w:p w14:paraId="40D40B71" w14:textId="4AE75684"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69" w:history="1">
        <w:r w:rsidRPr="00DC4A91">
          <w:rPr>
            <w:rStyle w:val="Hyperlink"/>
          </w:rPr>
          <w:t>7.4</w:t>
        </w:r>
        <w:r>
          <w:rPr>
            <w:rFonts w:asciiTheme="minorHAnsi" w:eastAsiaTheme="minorEastAsia" w:hAnsiTheme="minorHAnsi" w:cstheme="minorBidi"/>
            <w:kern w:val="2"/>
            <w:sz w:val="24"/>
            <w:szCs w:val="24"/>
            <w:lang w:val="en-US"/>
            <w14:ligatures w14:val="standardContextual"/>
          </w:rPr>
          <w:tab/>
        </w:r>
        <w:r w:rsidRPr="00DC4A91">
          <w:rPr>
            <w:rStyle w:val="Hyperlink"/>
          </w:rPr>
          <w:t>Voice Service – EPS Fallback tests</w:t>
        </w:r>
        <w:r>
          <w:rPr>
            <w:webHidden/>
          </w:rPr>
          <w:tab/>
        </w:r>
        <w:r>
          <w:rPr>
            <w:webHidden/>
          </w:rPr>
          <w:fldChar w:fldCharType="begin"/>
        </w:r>
        <w:r>
          <w:rPr>
            <w:webHidden/>
          </w:rPr>
          <w:instrText xml:space="preserve"> PAGEREF _Toc162029869 \h </w:instrText>
        </w:r>
        <w:r>
          <w:rPr>
            <w:webHidden/>
          </w:rPr>
        </w:r>
        <w:r>
          <w:rPr>
            <w:webHidden/>
          </w:rPr>
          <w:fldChar w:fldCharType="separate"/>
        </w:r>
        <w:r>
          <w:rPr>
            <w:webHidden/>
          </w:rPr>
          <w:t>112</w:t>
        </w:r>
        <w:r>
          <w:rPr>
            <w:webHidden/>
          </w:rPr>
          <w:fldChar w:fldCharType="end"/>
        </w:r>
      </w:hyperlink>
    </w:p>
    <w:p w14:paraId="21C7C44C" w14:textId="1C9C6A6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0" w:history="1">
        <w:r w:rsidRPr="00DC4A91">
          <w:rPr>
            <w:rStyle w:val="Hyperlink"/>
          </w:rPr>
          <w:t>7.5</w:t>
        </w:r>
        <w:r>
          <w:rPr>
            <w:rFonts w:asciiTheme="minorHAnsi" w:eastAsiaTheme="minorEastAsia" w:hAnsiTheme="minorHAnsi" w:cstheme="minorBidi"/>
            <w:kern w:val="2"/>
            <w:sz w:val="24"/>
            <w:szCs w:val="24"/>
            <w:lang w:val="en-US"/>
            <w14:ligatures w14:val="standardContextual"/>
          </w:rPr>
          <w:tab/>
        </w:r>
        <w:r w:rsidRPr="00DC4A91">
          <w:rPr>
            <w:rStyle w:val="Hyperlink"/>
          </w:rPr>
          <w:t>Voice Service – Voice over NR (VoNR) tests</w:t>
        </w:r>
        <w:r>
          <w:rPr>
            <w:webHidden/>
          </w:rPr>
          <w:tab/>
        </w:r>
        <w:r>
          <w:rPr>
            <w:webHidden/>
          </w:rPr>
          <w:fldChar w:fldCharType="begin"/>
        </w:r>
        <w:r>
          <w:rPr>
            <w:webHidden/>
          </w:rPr>
          <w:instrText xml:space="preserve"> PAGEREF _Toc162029870 \h </w:instrText>
        </w:r>
        <w:r>
          <w:rPr>
            <w:webHidden/>
          </w:rPr>
        </w:r>
        <w:r>
          <w:rPr>
            <w:webHidden/>
          </w:rPr>
          <w:fldChar w:fldCharType="separate"/>
        </w:r>
        <w:r>
          <w:rPr>
            <w:webHidden/>
          </w:rPr>
          <w:t>117</w:t>
        </w:r>
        <w:r>
          <w:rPr>
            <w:webHidden/>
          </w:rPr>
          <w:fldChar w:fldCharType="end"/>
        </w:r>
      </w:hyperlink>
    </w:p>
    <w:p w14:paraId="07C24DB6" w14:textId="29A6497F"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1" w:history="1">
        <w:r w:rsidRPr="00DC4A91">
          <w:rPr>
            <w:rStyle w:val="Hyperlink"/>
            <w:lang w:val="pt-BR"/>
          </w:rPr>
          <w:t>7.6</w:t>
        </w:r>
        <w:r>
          <w:rPr>
            <w:rFonts w:asciiTheme="minorHAnsi" w:eastAsiaTheme="minorEastAsia" w:hAnsiTheme="minorHAnsi" w:cstheme="minorBidi"/>
            <w:kern w:val="2"/>
            <w:sz w:val="24"/>
            <w:szCs w:val="24"/>
            <w:lang w:val="en-US"/>
            <w14:ligatures w14:val="standardContextual"/>
          </w:rPr>
          <w:tab/>
        </w:r>
        <w:r w:rsidRPr="00DC4A91">
          <w:rPr>
            <w:rStyle w:val="Hyperlink"/>
            <w:lang w:val="pt-BR"/>
          </w:rPr>
          <w:t>Video Service – Video over LTE (ViLTE) tests</w:t>
        </w:r>
        <w:r>
          <w:rPr>
            <w:webHidden/>
          </w:rPr>
          <w:tab/>
        </w:r>
        <w:r>
          <w:rPr>
            <w:webHidden/>
          </w:rPr>
          <w:fldChar w:fldCharType="begin"/>
        </w:r>
        <w:r>
          <w:rPr>
            <w:webHidden/>
          </w:rPr>
          <w:instrText xml:space="preserve"> PAGEREF _Toc162029871 \h </w:instrText>
        </w:r>
        <w:r>
          <w:rPr>
            <w:webHidden/>
          </w:rPr>
        </w:r>
        <w:r>
          <w:rPr>
            <w:webHidden/>
          </w:rPr>
          <w:fldChar w:fldCharType="separate"/>
        </w:r>
        <w:r>
          <w:rPr>
            <w:webHidden/>
          </w:rPr>
          <w:t>128</w:t>
        </w:r>
        <w:r>
          <w:rPr>
            <w:webHidden/>
          </w:rPr>
          <w:fldChar w:fldCharType="end"/>
        </w:r>
      </w:hyperlink>
    </w:p>
    <w:p w14:paraId="442BF823" w14:textId="5CE1AEC6"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2" w:history="1">
        <w:r w:rsidRPr="00DC4A91">
          <w:rPr>
            <w:rStyle w:val="Hyperlink"/>
          </w:rPr>
          <w:t>7.7</w:t>
        </w:r>
        <w:r>
          <w:rPr>
            <w:rFonts w:asciiTheme="minorHAnsi" w:eastAsiaTheme="minorEastAsia" w:hAnsiTheme="minorHAnsi" w:cstheme="minorBidi"/>
            <w:kern w:val="2"/>
            <w:sz w:val="24"/>
            <w:szCs w:val="24"/>
            <w:lang w:val="en-US"/>
            <w14:ligatures w14:val="standardContextual"/>
          </w:rPr>
          <w:tab/>
        </w:r>
        <w:r w:rsidRPr="00DC4A91">
          <w:rPr>
            <w:rStyle w:val="Hyperlink"/>
          </w:rPr>
          <w:t>Video Service – EPS Fallback</w:t>
        </w:r>
        <w:r>
          <w:rPr>
            <w:webHidden/>
          </w:rPr>
          <w:tab/>
        </w:r>
        <w:r>
          <w:rPr>
            <w:webHidden/>
          </w:rPr>
          <w:fldChar w:fldCharType="begin"/>
        </w:r>
        <w:r>
          <w:rPr>
            <w:webHidden/>
          </w:rPr>
          <w:instrText xml:space="preserve"> PAGEREF _Toc162029872 \h </w:instrText>
        </w:r>
        <w:r>
          <w:rPr>
            <w:webHidden/>
          </w:rPr>
        </w:r>
        <w:r>
          <w:rPr>
            <w:webHidden/>
          </w:rPr>
          <w:fldChar w:fldCharType="separate"/>
        </w:r>
        <w:r>
          <w:rPr>
            <w:webHidden/>
          </w:rPr>
          <w:t>135</w:t>
        </w:r>
        <w:r>
          <w:rPr>
            <w:webHidden/>
          </w:rPr>
          <w:fldChar w:fldCharType="end"/>
        </w:r>
      </w:hyperlink>
    </w:p>
    <w:p w14:paraId="65DB3952" w14:textId="45E2FAA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3" w:history="1">
        <w:r w:rsidRPr="00DC4A91">
          <w:rPr>
            <w:rStyle w:val="Hyperlink"/>
          </w:rPr>
          <w:t>7.8</w:t>
        </w:r>
        <w:r>
          <w:rPr>
            <w:rFonts w:asciiTheme="minorHAnsi" w:eastAsiaTheme="minorEastAsia" w:hAnsiTheme="minorHAnsi" w:cstheme="minorBidi"/>
            <w:kern w:val="2"/>
            <w:sz w:val="24"/>
            <w:szCs w:val="24"/>
            <w:lang w:val="en-US"/>
            <w14:ligatures w14:val="standardContextual"/>
          </w:rPr>
          <w:tab/>
        </w:r>
        <w:r w:rsidRPr="00DC4A91">
          <w:rPr>
            <w:rStyle w:val="Hyperlink"/>
          </w:rPr>
          <w:t>Video Service – Video over NR</w:t>
        </w:r>
        <w:r>
          <w:rPr>
            <w:webHidden/>
          </w:rPr>
          <w:tab/>
        </w:r>
        <w:r>
          <w:rPr>
            <w:webHidden/>
          </w:rPr>
          <w:fldChar w:fldCharType="begin"/>
        </w:r>
        <w:r>
          <w:rPr>
            <w:webHidden/>
          </w:rPr>
          <w:instrText xml:space="preserve"> PAGEREF _Toc162029873 \h </w:instrText>
        </w:r>
        <w:r>
          <w:rPr>
            <w:webHidden/>
          </w:rPr>
        </w:r>
        <w:r>
          <w:rPr>
            <w:webHidden/>
          </w:rPr>
          <w:fldChar w:fldCharType="separate"/>
        </w:r>
        <w:r>
          <w:rPr>
            <w:webHidden/>
          </w:rPr>
          <w:t>139</w:t>
        </w:r>
        <w:r>
          <w:rPr>
            <w:webHidden/>
          </w:rPr>
          <w:fldChar w:fldCharType="end"/>
        </w:r>
      </w:hyperlink>
    </w:p>
    <w:p w14:paraId="2632DA21" w14:textId="7161AD3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4" w:history="1">
        <w:r w:rsidRPr="00DC4A91">
          <w:rPr>
            <w:rStyle w:val="Hyperlink"/>
          </w:rPr>
          <w:t>7.9</w:t>
        </w:r>
        <w:r>
          <w:rPr>
            <w:rFonts w:asciiTheme="minorHAnsi" w:eastAsiaTheme="minorEastAsia" w:hAnsiTheme="minorHAnsi" w:cstheme="minorBidi"/>
            <w:kern w:val="2"/>
            <w:sz w:val="24"/>
            <w:szCs w:val="24"/>
            <w:lang w:val="en-US"/>
            <w14:ligatures w14:val="standardContextual"/>
          </w:rPr>
          <w:tab/>
        </w:r>
        <w:r w:rsidRPr="00DC4A91">
          <w:rPr>
            <w:rStyle w:val="Hyperlink"/>
          </w:rPr>
          <w:t>URLLC</w:t>
        </w:r>
        <w:r>
          <w:rPr>
            <w:webHidden/>
          </w:rPr>
          <w:tab/>
        </w:r>
        <w:r>
          <w:rPr>
            <w:webHidden/>
          </w:rPr>
          <w:fldChar w:fldCharType="begin"/>
        </w:r>
        <w:r>
          <w:rPr>
            <w:webHidden/>
          </w:rPr>
          <w:instrText xml:space="preserve"> PAGEREF _Toc162029874 \h </w:instrText>
        </w:r>
        <w:r>
          <w:rPr>
            <w:webHidden/>
          </w:rPr>
        </w:r>
        <w:r>
          <w:rPr>
            <w:webHidden/>
          </w:rPr>
          <w:fldChar w:fldCharType="separate"/>
        </w:r>
        <w:r>
          <w:rPr>
            <w:webHidden/>
          </w:rPr>
          <w:t>150</w:t>
        </w:r>
        <w:r>
          <w:rPr>
            <w:webHidden/>
          </w:rPr>
          <w:fldChar w:fldCharType="end"/>
        </w:r>
      </w:hyperlink>
    </w:p>
    <w:p w14:paraId="07E6E794" w14:textId="79B6A81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5" w:history="1">
        <w:r w:rsidRPr="00DC4A91">
          <w:rPr>
            <w:rStyle w:val="Hyperlink"/>
          </w:rPr>
          <w:t>7.10</w:t>
        </w:r>
        <w:r>
          <w:rPr>
            <w:rFonts w:asciiTheme="minorHAnsi" w:eastAsiaTheme="minorEastAsia" w:hAnsiTheme="minorHAnsi" w:cstheme="minorBidi"/>
            <w:kern w:val="2"/>
            <w:sz w:val="24"/>
            <w:szCs w:val="24"/>
            <w:lang w:val="en-US"/>
            <w14:ligatures w14:val="standardContextual"/>
          </w:rPr>
          <w:tab/>
        </w:r>
        <w:r w:rsidRPr="00DC4A91">
          <w:rPr>
            <w:rStyle w:val="Hyperlink"/>
          </w:rPr>
          <w:t>mMTC</w:t>
        </w:r>
        <w:r>
          <w:rPr>
            <w:webHidden/>
          </w:rPr>
          <w:tab/>
        </w:r>
        <w:r>
          <w:rPr>
            <w:webHidden/>
          </w:rPr>
          <w:fldChar w:fldCharType="begin"/>
        </w:r>
        <w:r>
          <w:rPr>
            <w:webHidden/>
          </w:rPr>
          <w:instrText xml:space="preserve"> PAGEREF _Toc162029875 \h </w:instrText>
        </w:r>
        <w:r>
          <w:rPr>
            <w:webHidden/>
          </w:rPr>
        </w:r>
        <w:r>
          <w:rPr>
            <w:webHidden/>
          </w:rPr>
          <w:fldChar w:fldCharType="separate"/>
        </w:r>
        <w:r>
          <w:rPr>
            <w:webHidden/>
          </w:rPr>
          <w:t>155</w:t>
        </w:r>
        <w:r>
          <w:rPr>
            <w:webHidden/>
          </w:rPr>
          <w:fldChar w:fldCharType="end"/>
        </w:r>
      </w:hyperlink>
    </w:p>
    <w:p w14:paraId="404EC619" w14:textId="69AA73EE"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876" w:history="1">
        <w:r w:rsidRPr="00DC4A91">
          <w:rPr>
            <w:rStyle w:val="Hyperlink"/>
          </w:rPr>
          <w:t>8</w:t>
        </w:r>
        <w:r>
          <w:rPr>
            <w:rFonts w:asciiTheme="minorHAnsi" w:eastAsiaTheme="minorEastAsia" w:hAnsiTheme="minorHAnsi" w:cstheme="minorBidi"/>
            <w:kern w:val="2"/>
            <w:sz w:val="24"/>
            <w:szCs w:val="24"/>
            <w:lang w:val="en-US"/>
            <w14:ligatures w14:val="standardContextual"/>
          </w:rPr>
          <w:tab/>
        </w:r>
        <w:r w:rsidRPr="00DC4A91">
          <w:rPr>
            <w:rStyle w:val="Hyperlink"/>
          </w:rPr>
          <w:t>Load and stress tests</w:t>
        </w:r>
        <w:r>
          <w:rPr>
            <w:webHidden/>
          </w:rPr>
          <w:tab/>
        </w:r>
        <w:r>
          <w:rPr>
            <w:webHidden/>
          </w:rPr>
          <w:fldChar w:fldCharType="begin"/>
        </w:r>
        <w:r>
          <w:rPr>
            <w:webHidden/>
          </w:rPr>
          <w:instrText xml:space="preserve"> PAGEREF _Toc162029876 \h </w:instrText>
        </w:r>
        <w:r>
          <w:rPr>
            <w:webHidden/>
          </w:rPr>
        </w:r>
        <w:r>
          <w:rPr>
            <w:webHidden/>
          </w:rPr>
          <w:fldChar w:fldCharType="separate"/>
        </w:r>
        <w:r>
          <w:rPr>
            <w:webHidden/>
          </w:rPr>
          <w:t>157</w:t>
        </w:r>
        <w:r>
          <w:rPr>
            <w:webHidden/>
          </w:rPr>
          <w:fldChar w:fldCharType="end"/>
        </w:r>
      </w:hyperlink>
    </w:p>
    <w:p w14:paraId="291282CD" w14:textId="0C69190C"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7" w:history="1">
        <w:r w:rsidRPr="00DC4A91">
          <w:rPr>
            <w:rStyle w:val="Hyperlink"/>
          </w:rPr>
          <w:t>8.0</w:t>
        </w:r>
        <w:r>
          <w:rPr>
            <w:rFonts w:asciiTheme="minorHAnsi" w:eastAsiaTheme="minorEastAsia" w:hAnsiTheme="minorHAnsi" w:cstheme="minorBidi"/>
            <w:kern w:val="2"/>
            <w:sz w:val="24"/>
            <w:szCs w:val="24"/>
            <w:lang w:val="en-US"/>
            <w14:ligatures w14:val="standardContextual"/>
          </w:rPr>
          <w:tab/>
        </w:r>
        <w:r w:rsidRPr="00DC4A91">
          <w:rPr>
            <w:rStyle w:val="Hyperlink"/>
          </w:rPr>
          <w:t>Load and stress tests introduction</w:t>
        </w:r>
        <w:r>
          <w:rPr>
            <w:webHidden/>
          </w:rPr>
          <w:tab/>
        </w:r>
        <w:r>
          <w:rPr>
            <w:webHidden/>
          </w:rPr>
          <w:fldChar w:fldCharType="begin"/>
        </w:r>
        <w:r>
          <w:rPr>
            <w:webHidden/>
          </w:rPr>
          <w:instrText xml:space="preserve"> PAGEREF _Toc162029877 \h </w:instrText>
        </w:r>
        <w:r>
          <w:rPr>
            <w:webHidden/>
          </w:rPr>
        </w:r>
        <w:r>
          <w:rPr>
            <w:webHidden/>
          </w:rPr>
          <w:fldChar w:fldCharType="separate"/>
        </w:r>
        <w:r>
          <w:rPr>
            <w:webHidden/>
          </w:rPr>
          <w:t>158</w:t>
        </w:r>
        <w:r>
          <w:rPr>
            <w:webHidden/>
          </w:rPr>
          <w:fldChar w:fldCharType="end"/>
        </w:r>
      </w:hyperlink>
    </w:p>
    <w:p w14:paraId="4630C485" w14:textId="08809C61"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8" w:history="1">
        <w:r w:rsidRPr="00DC4A91">
          <w:rPr>
            <w:rStyle w:val="Hyperlink"/>
          </w:rPr>
          <w:t>8.1</w:t>
        </w:r>
        <w:r>
          <w:rPr>
            <w:rFonts w:asciiTheme="minorHAnsi" w:eastAsiaTheme="minorEastAsia" w:hAnsiTheme="minorHAnsi" w:cstheme="minorBidi"/>
            <w:kern w:val="2"/>
            <w:sz w:val="24"/>
            <w:szCs w:val="24"/>
            <w:lang w:val="en-US"/>
            <w14:ligatures w14:val="standardContextual"/>
          </w:rPr>
          <w:tab/>
        </w:r>
        <w:r w:rsidRPr="00DC4A91">
          <w:rPr>
            <w:rStyle w:val="Hyperlink"/>
          </w:rPr>
          <w:t>Simultaneous RRC_CONNECTED UEs</w:t>
        </w:r>
        <w:r>
          <w:rPr>
            <w:webHidden/>
          </w:rPr>
          <w:tab/>
        </w:r>
        <w:r>
          <w:rPr>
            <w:webHidden/>
          </w:rPr>
          <w:fldChar w:fldCharType="begin"/>
        </w:r>
        <w:r>
          <w:rPr>
            <w:webHidden/>
          </w:rPr>
          <w:instrText xml:space="preserve"> PAGEREF _Toc162029878 \h </w:instrText>
        </w:r>
        <w:r>
          <w:rPr>
            <w:webHidden/>
          </w:rPr>
        </w:r>
        <w:r>
          <w:rPr>
            <w:webHidden/>
          </w:rPr>
          <w:fldChar w:fldCharType="separate"/>
        </w:r>
        <w:r>
          <w:rPr>
            <w:webHidden/>
          </w:rPr>
          <w:t>158</w:t>
        </w:r>
        <w:r>
          <w:rPr>
            <w:webHidden/>
          </w:rPr>
          <w:fldChar w:fldCharType="end"/>
        </w:r>
      </w:hyperlink>
    </w:p>
    <w:p w14:paraId="57EFF82F" w14:textId="22FABDDA"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79" w:history="1">
        <w:r w:rsidRPr="00DC4A91">
          <w:rPr>
            <w:rStyle w:val="Hyperlink"/>
          </w:rPr>
          <w:t>8.2</w:t>
        </w:r>
        <w:r>
          <w:rPr>
            <w:rFonts w:asciiTheme="minorHAnsi" w:eastAsiaTheme="minorEastAsia" w:hAnsiTheme="minorHAnsi" w:cstheme="minorBidi"/>
            <w:kern w:val="2"/>
            <w:sz w:val="24"/>
            <w:szCs w:val="24"/>
            <w:lang w:val="en-US"/>
            <w14:ligatures w14:val="standardContextual"/>
          </w:rPr>
          <w:tab/>
        </w:r>
        <w:r w:rsidRPr="00DC4A91">
          <w:rPr>
            <w:rStyle w:val="Hyperlink"/>
          </w:rPr>
          <w:t>UE State Transition Rate Testing</w:t>
        </w:r>
        <w:r>
          <w:rPr>
            <w:webHidden/>
          </w:rPr>
          <w:tab/>
        </w:r>
        <w:r>
          <w:rPr>
            <w:webHidden/>
          </w:rPr>
          <w:fldChar w:fldCharType="begin"/>
        </w:r>
        <w:r>
          <w:rPr>
            <w:webHidden/>
          </w:rPr>
          <w:instrText xml:space="preserve"> PAGEREF _Toc162029879 \h </w:instrText>
        </w:r>
        <w:r>
          <w:rPr>
            <w:webHidden/>
          </w:rPr>
        </w:r>
        <w:r>
          <w:rPr>
            <w:webHidden/>
          </w:rPr>
          <w:fldChar w:fldCharType="separate"/>
        </w:r>
        <w:r>
          <w:rPr>
            <w:webHidden/>
          </w:rPr>
          <w:t>160</w:t>
        </w:r>
        <w:r>
          <w:rPr>
            <w:webHidden/>
          </w:rPr>
          <w:fldChar w:fldCharType="end"/>
        </w:r>
      </w:hyperlink>
    </w:p>
    <w:p w14:paraId="2C11030F" w14:textId="6F0F1582"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0" w:history="1">
        <w:r w:rsidRPr="00DC4A91">
          <w:rPr>
            <w:rStyle w:val="Hyperlink"/>
          </w:rPr>
          <w:t>8.3</w:t>
        </w:r>
        <w:r>
          <w:rPr>
            <w:rFonts w:asciiTheme="minorHAnsi" w:eastAsiaTheme="minorEastAsia" w:hAnsiTheme="minorHAnsi" w:cstheme="minorBidi"/>
            <w:kern w:val="2"/>
            <w:sz w:val="24"/>
            <w:szCs w:val="24"/>
            <w:lang w:val="en-US"/>
            <w14:ligatures w14:val="standardContextual"/>
          </w:rPr>
          <w:tab/>
        </w:r>
        <w:r w:rsidRPr="00DC4A91">
          <w:rPr>
            <w:rStyle w:val="Hyperlink"/>
            <w:lang w:eastAsia="ja-JP"/>
          </w:rPr>
          <w:t xml:space="preserve">Traffic Load </w:t>
        </w:r>
        <w:r w:rsidRPr="00DC4A91">
          <w:rPr>
            <w:rStyle w:val="Hyperlink"/>
          </w:rPr>
          <w:t>Testing</w:t>
        </w:r>
        <w:r>
          <w:rPr>
            <w:webHidden/>
          </w:rPr>
          <w:tab/>
        </w:r>
        <w:r>
          <w:rPr>
            <w:webHidden/>
          </w:rPr>
          <w:fldChar w:fldCharType="begin"/>
        </w:r>
        <w:r>
          <w:rPr>
            <w:webHidden/>
          </w:rPr>
          <w:instrText xml:space="preserve"> PAGEREF _Toc162029880 \h </w:instrText>
        </w:r>
        <w:r>
          <w:rPr>
            <w:webHidden/>
          </w:rPr>
        </w:r>
        <w:r>
          <w:rPr>
            <w:webHidden/>
          </w:rPr>
          <w:fldChar w:fldCharType="separate"/>
        </w:r>
        <w:r>
          <w:rPr>
            <w:webHidden/>
          </w:rPr>
          <w:t>162</w:t>
        </w:r>
        <w:r>
          <w:rPr>
            <w:webHidden/>
          </w:rPr>
          <w:fldChar w:fldCharType="end"/>
        </w:r>
      </w:hyperlink>
    </w:p>
    <w:p w14:paraId="23AF2414" w14:textId="73F41FB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1" w:history="1">
        <w:r w:rsidRPr="00DC4A91">
          <w:rPr>
            <w:rStyle w:val="Hyperlink"/>
          </w:rPr>
          <w:t>8.4</w:t>
        </w:r>
        <w:r>
          <w:rPr>
            <w:rFonts w:asciiTheme="minorHAnsi" w:eastAsiaTheme="minorEastAsia" w:hAnsiTheme="minorHAnsi" w:cstheme="minorBidi"/>
            <w:kern w:val="2"/>
            <w:sz w:val="24"/>
            <w:szCs w:val="24"/>
            <w:lang w:val="en-US"/>
            <w14:ligatures w14:val="standardContextual"/>
          </w:rPr>
          <w:tab/>
        </w:r>
        <w:r w:rsidRPr="00DC4A91">
          <w:rPr>
            <w:rStyle w:val="Hyperlink"/>
          </w:rPr>
          <w:t>Traffic Model Testing</w:t>
        </w:r>
        <w:r>
          <w:rPr>
            <w:webHidden/>
          </w:rPr>
          <w:tab/>
        </w:r>
        <w:r>
          <w:rPr>
            <w:webHidden/>
          </w:rPr>
          <w:fldChar w:fldCharType="begin"/>
        </w:r>
        <w:r>
          <w:rPr>
            <w:webHidden/>
          </w:rPr>
          <w:instrText xml:space="preserve"> PAGEREF _Toc162029881 \h </w:instrText>
        </w:r>
        <w:r>
          <w:rPr>
            <w:webHidden/>
          </w:rPr>
        </w:r>
        <w:r>
          <w:rPr>
            <w:webHidden/>
          </w:rPr>
          <w:fldChar w:fldCharType="separate"/>
        </w:r>
        <w:r>
          <w:rPr>
            <w:webHidden/>
          </w:rPr>
          <w:t>164</w:t>
        </w:r>
        <w:r>
          <w:rPr>
            <w:webHidden/>
          </w:rPr>
          <w:fldChar w:fldCharType="end"/>
        </w:r>
      </w:hyperlink>
    </w:p>
    <w:p w14:paraId="1107CDA3" w14:textId="120237A0"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2" w:history="1">
        <w:r w:rsidRPr="00DC4A91">
          <w:rPr>
            <w:rStyle w:val="Hyperlink"/>
          </w:rPr>
          <w:t>8.5</w:t>
        </w:r>
        <w:r>
          <w:rPr>
            <w:rFonts w:asciiTheme="minorHAnsi" w:eastAsiaTheme="minorEastAsia" w:hAnsiTheme="minorHAnsi" w:cstheme="minorBidi"/>
            <w:kern w:val="2"/>
            <w:sz w:val="24"/>
            <w:szCs w:val="24"/>
            <w:lang w:val="en-US"/>
            <w14:ligatures w14:val="standardContextual"/>
          </w:rPr>
          <w:tab/>
        </w:r>
        <w:r w:rsidRPr="00DC4A91">
          <w:rPr>
            <w:rStyle w:val="Hyperlink"/>
          </w:rPr>
          <w:t>Long hours stability Testing</w:t>
        </w:r>
        <w:r>
          <w:rPr>
            <w:webHidden/>
          </w:rPr>
          <w:tab/>
        </w:r>
        <w:r>
          <w:rPr>
            <w:webHidden/>
          </w:rPr>
          <w:fldChar w:fldCharType="begin"/>
        </w:r>
        <w:r>
          <w:rPr>
            <w:webHidden/>
          </w:rPr>
          <w:instrText xml:space="preserve"> PAGEREF _Toc162029882 \h </w:instrText>
        </w:r>
        <w:r>
          <w:rPr>
            <w:webHidden/>
          </w:rPr>
        </w:r>
        <w:r>
          <w:rPr>
            <w:webHidden/>
          </w:rPr>
          <w:fldChar w:fldCharType="separate"/>
        </w:r>
        <w:r>
          <w:rPr>
            <w:webHidden/>
          </w:rPr>
          <w:t>168</w:t>
        </w:r>
        <w:r>
          <w:rPr>
            <w:webHidden/>
          </w:rPr>
          <w:fldChar w:fldCharType="end"/>
        </w:r>
      </w:hyperlink>
    </w:p>
    <w:p w14:paraId="7368ACCB" w14:textId="19BCCF8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3" w:history="1">
        <w:r w:rsidRPr="00DC4A91">
          <w:rPr>
            <w:rStyle w:val="Hyperlink"/>
          </w:rPr>
          <w:t>8.6</w:t>
        </w:r>
        <w:r>
          <w:rPr>
            <w:rFonts w:asciiTheme="minorHAnsi" w:eastAsiaTheme="minorEastAsia" w:hAnsiTheme="minorHAnsi" w:cstheme="minorBidi"/>
            <w:kern w:val="2"/>
            <w:sz w:val="24"/>
            <w:szCs w:val="24"/>
            <w:lang w:val="en-US"/>
            <w14:ligatures w14:val="standardContextual"/>
          </w:rPr>
          <w:tab/>
        </w:r>
        <w:r w:rsidRPr="00DC4A91">
          <w:rPr>
            <w:rStyle w:val="Hyperlink"/>
          </w:rPr>
          <w:t>Multi-cell Testing</w:t>
        </w:r>
        <w:r>
          <w:rPr>
            <w:webHidden/>
          </w:rPr>
          <w:tab/>
        </w:r>
        <w:r>
          <w:rPr>
            <w:webHidden/>
          </w:rPr>
          <w:fldChar w:fldCharType="begin"/>
        </w:r>
        <w:r>
          <w:rPr>
            <w:webHidden/>
          </w:rPr>
          <w:instrText xml:space="preserve"> PAGEREF _Toc162029883 \h </w:instrText>
        </w:r>
        <w:r>
          <w:rPr>
            <w:webHidden/>
          </w:rPr>
        </w:r>
        <w:r>
          <w:rPr>
            <w:webHidden/>
          </w:rPr>
          <w:fldChar w:fldCharType="separate"/>
        </w:r>
        <w:r>
          <w:rPr>
            <w:webHidden/>
          </w:rPr>
          <w:t>169</w:t>
        </w:r>
        <w:r>
          <w:rPr>
            <w:webHidden/>
          </w:rPr>
          <w:fldChar w:fldCharType="end"/>
        </w:r>
      </w:hyperlink>
    </w:p>
    <w:p w14:paraId="11B9EBFF" w14:textId="3801B09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4" w:history="1">
        <w:r w:rsidRPr="00DC4A91">
          <w:rPr>
            <w:rStyle w:val="Hyperlink"/>
          </w:rPr>
          <w:t>8.7</w:t>
        </w:r>
        <w:r>
          <w:rPr>
            <w:rFonts w:asciiTheme="minorHAnsi" w:eastAsiaTheme="minorEastAsia" w:hAnsiTheme="minorHAnsi" w:cstheme="minorBidi"/>
            <w:kern w:val="2"/>
            <w:sz w:val="24"/>
            <w:szCs w:val="24"/>
            <w:lang w:val="en-US"/>
            <w14:ligatures w14:val="standardContextual"/>
          </w:rPr>
          <w:tab/>
        </w:r>
        <w:r w:rsidRPr="00DC4A91">
          <w:rPr>
            <w:rStyle w:val="Hyperlink"/>
          </w:rPr>
          <w:t>Emergency call</w:t>
        </w:r>
        <w:r>
          <w:rPr>
            <w:webHidden/>
          </w:rPr>
          <w:tab/>
        </w:r>
        <w:r>
          <w:rPr>
            <w:webHidden/>
          </w:rPr>
          <w:fldChar w:fldCharType="begin"/>
        </w:r>
        <w:r>
          <w:rPr>
            <w:webHidden/>
          </w:rPr>
          <w:instrText xml:space="preserve"> PAGEREF _Toc162029884 \h </w:instrText>
        </w:r>
        <w:r>
          <w:rPr>
            <w:webHidden/>
          </w:rPr>
        </w:r>
        <w:r>
          <w:rPr>
            <w:webHidden/>
          </w:rPr>
          <w:fldChar w:fldCharType="separate"/>
        </w:r>
        <w:r>
          <w:rPr>
            <w:webHidden/>
          </w:rPr>
          <w:t>170</w:t>
        </w:r>
        <w:r>
          <w:rPr>
            <w:webHidden/>
          </w:rPr>
          <w:fldChar w:fldCharType="end"/>
        </w:r>
      </w:hyperlink>
    </w:p>
    <w:p w14:paraId="249F600B" w14:textId="100DCF0B"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5" w:history="1">
        <w:r w:rsidRPr="00DC4A91">
          <w:rPr>
            <w:rStyle w:val="Hyperlink"/>
          </w:rPr>
          <w:t>8.8</w:t>
        </w:r>
        <w:r>
          <w:rPr>
            <w:rFonts w:asciiTheme="minorHAnsi" w:eastAsiaTheme="minorEastAsia" w:hAnsiTheme="minorHAnsi" w:cstheme="minorBidi"/>
            <w:kern w:val="2"/>
            <w:sz w:val="24"/>
            <w:szCs w:val="24"/>
            <w:lang w:val="en-US"/>
            <w14:ligatures w14:val="standardContextual"/>
          </w:rPr>
          <w:tab/>
        </w:r>
        <w:r w:rsidRPr="00DC4A91">
          <w:rPr>
            <w:rStyle w:val="Hyperlink"/>
          </w:rPr>
          <w:t>ETWS (Earthquake and Tsunami Warning System)</w:t>
        </w:r>
        <w:r>
          <w:rPr>
            <w:webHidden/>
          </w:rPr>
          <w:tab/>
        </w:r>
        <w:r>
          <w:rPr>
            <w:webHidden/>
          </w:rPr>
          <w:fldChar w:fldCharType="begin"/>
        </w:r>
        <w:r>
          <w:rPr>
            <w:webHidden/>
          </w:rPr>
          <w:instrText xml:space="preserve"> PAGEREF _Toc162029885 \h </w:instrText>
        </w:r>
        <w:r>
          <w:rPr>
            <w:webHidden/>
          </w:rPr>
        </w:r>
        <w:r>
          <w:rPr>
            <w:webHidden/>
          </w:rPr>
          <w:fldChar w:fldCharType="separate"/>
        </w:r>
        <w:r>
          <w:rPr>
            <w:webHidden/>
          </w:rPr>
          <w:t>172</w:t>
        </w:r>
        <w:r>
          <w:rPr>
            <w:webHidden/>
          </w:rPr>
          <w:fldChar w:fldCharType="end"/>
        </w:r>
      </w:hyperlink>
    </w:p>
    <w:p w14:paraId="113447A3" w14:textId="7F652BC7"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886" w:history="1">
        <w:r w:rsidRPr="00DC4A91">
          <w:rPr>
            <w:rStyle w:val="Hyperlink"/>
          </w:rPr>
          <w:t>8.9</w:t>
        </w:r>
        <w:r>
          <w:rPr>
            <w:rFonts w:asciiTheme="minorHAnsi" w:eastAsiaTheme="minorEastAsia" w:hAnsiTheme="minorHAnsi" w:cstheme="minorBidi"/>
            <w:kern w:val="2"/>
            <w:sz w:val="24"/>
            <w:szCs w:val="24"/>
            <w:lang w:val="en-US"/>
            <w14:ligatures w14:val="standardContextual"/>
          </w:rPr>
          <w:tab/>
        </w:r>
        <w:r w:rsidRPr="00DC4A91">
          <w:rPr>
            <w:rStyle w:val="Hyperlink"/>
          </w:rPr>
          <w:t>MPS call</w:t>
        </w:r>
        <w:r>
          <w:rPr>
            <w:webHidden/>
          </w:rPr>
          <w:tab/>
        </w:r>
        <w:r>
          <w:rPr>
            <w:webHidden/>
          </w:rPr>
          <w:fldChar w:fldCharType="begin"/>
        </w:r>
        <w:r>
          <w:rPr>
            <w:webHidden/>
          </w:rPr>
          <w:instrText xml:space="preserve"> PAGEREF _Toc162029886 \h </w:instrText>
        </w:r>
        <w:r>
          <w:rPr>
            <w:webHidden/>
          </w:rPr>
        </w:r>
        <w:r>
          <w:rPr>
            <w:webHidden/>
          </w:rPr>
          <w:fldChar w:fldCharType="separate"/>
        </w:r>
        <w:r>
          <w:rPr>
            <w:webHidden/>
          </w:rPr>
          <w:t>173</w:t>
        </w:r>
        <w:r>
          <w:rPr>
            <w:webHidden/>
          </w:rPr>
          <w:fldChar w:fldCharType="end"/>
        </w:r>
      </w:hyperlink>
    </w:p>
    <w:p w14:paraId="1DACF030" w14:textId="0802C184"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903" w:history="1">
        <w:r w:rsidRPr="00DC4A91">
          <w:rPr>
            <w:rStyle w:val="Hyperlink"/>
          </w:rPr>
          <w:t>9</w:t>
        </w:r>
        <w:r>
          <w:rPr>
            <w:rFonts w:asciiTheme="minorHAnsi" w:eastAsiaTheme="minorEastAsia" w:hAnsiTheme="minorHAnsi" w:cstheme="minorBidi"/>
            <w:kern w:val="2"/>
            <w:sz w:val="24"/>
            <w:szCs w:val="24"/>
            <w:lang w:val="en-US"/>
            <w14:ligatures w14:val="standardContextual"/>
          </w:rPr>
          <w:tab/>
        </w:r>
        <w:r w:rsidRPr="00DC4A91">
          <w:rPr>
            <w:rStyle w:val="Hyperlink"/>
          </w:rPr>
          <w:t>RIC-enabled end-to-end use case test</w:t>
        </w:r>
        <w:r>
          <w:rPr>
            <w:webHidden/>
          </w:rPr>
          <w:tab/>
        </w:r>
        <w:r>
          <w:rPr>
            <w:webHidden/>
          </w:rPr>
          <w:fldChar w:fldCharType="begin"/>
        </w:r>
        <w:r>
          <w:rPr>
            <w:webHidden/>
          </w:rPr>
          <w:instrText xml:space="preserve"> PAGEREF _Toc162029903 \h </w:instrText>
        </w:r>
        <w:r>
          <w:rPr>
            <w:webHidden/>
          </w:rPr>
        </w:r>
        <w:r>
          <w:rPr>
            <w:webHidden/>
          </w:rPr>
          <w:fldChar w:fldCharType="separate"/>
        </w:r>
        <w:r>
          <w:rPr>
            <w:webHidden/>
          </w:rPr>
          <w:t>175</w:t>
        </w:r>
        <w:r>
          <w:rPr>
            <w:webHidden/>
          </w:rPr>
          <w:fldChar w:fldCharType="end"/>
        </w:r>
      </w:hyperlink>
    </w:p>
    <w:p w14:paraId="0E872F37" w14:textId="3BE0FCD0"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904" w:history="1">
        <w:r w:rsidRPr="00DC4A91">
          <w:rPr>
            <w:rStyle w:val="Hyperlink"/>
          </w:rPr>
          <w:t>9.0</w:t>
        </w:r>
        <w:r>
          <w:rPr>
            <w:rFonts w:asciiTheme="minorHAnsi" w:eastAsiaTheme="minorEastAsia" w:hAnsiTheme="minorHAnsi" w:cstheme="minorBidi"/>
            <w:kern w:val="2"/>
            <w:sz w:val="24"/>
            <w:szCs w:val="24"/>
            <w:lang w:val="en-US"/>
            <w14:ligatures w14:val="standardContextual"/>
          </w:rPr>
          <w:tab/>
        </w:r>
        <w:r w:rsidRPr="00DC4A91">
          <w:rPr>
            <w:rStyle w:val="Hyperlink"/>
          </w:rPr>
          <w:t>RIC-enabled end-to-end use case test introduction</w:t>
        </w:r>
        <w:r>
          <w:rPr>
            <w:webHidden/>
          </w:rPr>
          <w:tab/>
        </w:r>
        <w:r>
          <w:rPr>
            <w:webHidden/>
          </w:rPr>
          <w:fldChar w:fldCharType="begin"/>
        </w:r>
        <w:r>
          <w:rPr>
            <w:webHidden/>
          </w:rPr>
          <w:instrText xml:space="preserve"> PAGEREF _Toc162029904 \h </w:instrText>
        </w:r>
        <w:r>
          <w:rPr>
            <w:webHidden/>
          </w:rPr>
        </w:r>
        <w:r>
          <w:rPr>
            <w:webHidden/>
          </w:rPr>
          <w:fldChar w:fldCharType="separate"/>
        </w:r>
        <w:r>
          <w:rPr>
            <w:webHidden/>
          </w:rPr>
          <w:t>175</w:t>
        </w:r>
        <w:r>
          <w:rPr>
            <w:webHidden/>
          </w:rPr>
          <w:fldChar w:fldCharType="end"/>
        </w:r>
      </w:hyperlink>
    </w:p>
    <w:p w14:paraId="732B1949" w14:textId="79C7CE83"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905" w:history="1">
        <w:r w:rsidRPr="00DC4A91">
          <w:rPr>
            <w:rStyle w:val="Hyperlink"/>
          </w:rPr>
          <w:t>9.1</w:t>
        </w:r>
        <w:r>
          <w:rPr>
            <w:rFonts w:asciiTheme="minorHAnsi" w:eastAsiaTheme="minorEastAsia" w:hAnsiTheme="minorHAnsi" w:cstheme="minorBidi"/>
            <w:kern w:val="2"/>
            <w:sz w:val="24"/>
            <w:szCs w:val="24"/>
            <w:lang w:val="en-US"/>
            <w14:ligatures w14:val="standardContextual"/>
          </w:rPr>
          <w:tab/>
        </w:r>
        <w:r w:rsidRPr="00DC4A91">
          <w:rPr>
            <w:rStyle w:val="Hyperlink"/>
          </w:rPr>
          <w:t>Test Setup and Methodology</w:t>
        </w:r>
        <w:r>
          <w:rPr>
            <w:webHidden/>
          </w:rPr>
          <w:tab/>
        </w:r>
        <w:r>
          <w:rPr>
            <w:webHidden/>
          </w:rPr>
          <w:fldChar w:fldCharType="begin"/>
        </w:r>
        <w:r>
          <w:rPr>
            <w:webHidden/>
          </w:rPr>
          <w:instrText xml:space="preserve"> PAGEREF _Toc162029905 \h </w:instrText>
        </w:r>
        <w:r>
          <w:rPr>
            <w:webHidden/>
          </w:rPr>
        </w:r>
        <w:r>
          <w:rPr>
            <w:webHidden/>
          </w:rPr>
          <w:fldChar w:fldCharType="separate"/>
        </w:r>
        <w:r>
          <w:rPr>
            <w:webHidden/>
          </w:rPr>
          <w:t>175</w:t>
        </w:r>
        <w:r>
          <w:rPr>
            <w:webHidden/>
          </w:rPr>
          <w:fldChar w:fldCharType="end"/>
        </w:r>
      </w:hyperlink>
    </w:p>
    <w:p w14:paraId="5775EA39" w14:textId="7627B4E9"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906" w:history="1">
        <w:r w:rsidRPr="00DC4A91">
          <w:rPr>
            <w:rStyle w:val="Hyperlink"/>
          </w:rPr>
          <w:t>9.2</w:t>
        </w:r>
        <w:r>
          <w:rPr>
            <w:rFonts w:asciiTheme="minorHAnsi" w:eastAsiaTheme="minorEastAsia" w:hAnsiTheme="minorHAnsi" w:cstheme="minorBidi"/>
            <w:kern w:val="2"/>
            <w:sz w:val="24"/>
            <w:szCs w:val="24"/>
            <w:lang w:val="en-US"/>
            <w14:ligatures w14:val="standardContextual"/>
          </w:rPr>
          <w:tab/>
        </w:r>
        <w:r w:rsidRPr="00DC4A91">
          <w:rPr>
            <w:rStyle w:val="Hyperlink"/>
          </w:rPr>
          <w:t>Traffic Steering Use Case Test</w:t>
        </w:r>
        <w:r>
          <w:rPr>
            <w:webHidden/>
          </w:rPr>
          <w:tab/>
        </w:r>
        <w:r>
          <w:rPr>
            <w:webHidden/>
          </w:rPr>
          <w:fldChar w:fldCharType="begin"/>
        </w:r>
        <w:r>
          <w:rPr>
            <w:webHidden/>
          </w:rPr>
          <w:instrText xml:space="preserve"> PAGEREF _Toc162029906 \h </w:instrText>
        </w:r>
        <w:r>
          <w:rPr>
            <w:webHidden/>
          </w:rPr>
        </w:r>
        <w:r>
          <w:rPr>
            <w:webHidden/>
          </w:rPr>
          <w:fldChar w:fldCharType="separate"/>
        </w:r>
        <w:r>
          <w:rPr>
            <w:webHidden/>
          </w:rPr>
          <w:t>176</w:t>
        </w:r>
        <w:r>
          <w:rPr>
            <w:webHidden/>
          </w:rPr>
          <w:fldChar w:fldCharType="end"/>
        </w:r>
      </w:hyperlink>
    </w:p>
    <w:p w14:paraId="61A76B57" w14:textId="5353A177" w:rsidR="006607A3" w:rsidRDefault="006607A3">
      <w:pPr>
        <w:pStyle w:val="TOC2"/>
        <w:rPr>
          <w:rFonts w:asciiTheme="minorHAnsi" w:eastAsiaTheme="minorEastAsia" w:hAnsiTheme="minorHAnsi" w:cstheme="minorBidi"/>
          <w:kern w:val="2"/>
          <w:sz w:val="24"/>
          <w:szCs w:val="24"/>
          <w:lang w:val="en-US"/>
          <w14:ligatures w14:val="standardContextual"/>
        </w:rPr>
      </w:pPr>
      <w:hyperlink w:anchor="_Toc162029907" w:history="1">
        <w:r w:rsidRPr="00DC4A91">
          <w:rPr>
            <w:rStyle w:val="Hyperlink"/>
          </w:rPr>
          <w:t>9.3</w:t>
        </w:r>
        <w:r>
          <w:rPr>
            <w:rFonts w:asciiTheme="minorHAnsi" w:eastAsiaTheme="minorEastAsia" w:hAnsiTheme="minorHAnsi" w:cstheme="minorBidi"/>
            <w:kern w:val="2"/>
            <w:sz w:val="24"/>
            <w:szCs w:val="24"/>
            <w:lang w:val="en-US"/>
            <w14:ligatures w14:val="standardContextual"/>
          </w:rPr>
          <w:tab/>
        </w:r>
        <w:r w:rsidRPr="00DC4A91">
          <w:rPr>
            <w:rStyle w:val="Hyperlink"/>
          </w:rPr>
          <w:t>Network Energy Saving with Carrier and Cell switch off/on using Non-RT RIC</w:t>
        </w:r>
        <w:r>
          <w:rPr>
            <w:webHidden/>
          </w:rPr>
          <w:tab/>
        </w:r>
        <w:r>
          <w:rPr>
            <w:webHidden/>
          </w:rPr>
          <w:fldChar w:fldCharType="begin"/>
        </w:r>
        <w:r>
          <w:rPr>
            <w:webHidden/>
          </w:rPr>
          <w:instrText xml:space="preserve"> PAGEREF _Toc162029907 \h </w:instrText>
        </w:r>
        <w:r>
          <w:rPr>
            <w:webHidden/>
          </w:rPr>
        </w:r>
        <w:r>
          <w:rPr>
            <w:webHidden/>
          </w:rPr>
          <w:fldChar w:fldCharType="separate"/>
        </w:r>
        <w:r>
          <w:rPr>
            <w:webHidden/>
          </w:rPr>
          <w:t>185</w:t>
        </w:r>
        <w:r>
          <w:rPr>
            <w:webHidden/>
          </w:rPr>
          <w:fldChar w:fldCharType="end"/>
        </w:r>
      </w:hyperlink>
    </w:p>
    <w:p w14:paraId="6ECDD240" w14:textId="09A9D51A" w:rsidR="006607A3" w:rsidRDefault="006607A3">
      <w:pPr>
        <w:pStyle w:val="TOC1"/>
        <w:rPr>
          <w:rFonts w:asciiTheme="minorHAnsi" w:eastAsiaTheme="minorEastAsia" w:hAnsiTheme="minorHAnsi" w:cstheme="minorBidi"/>
          <w:kern w:val="2"/>
          <w:sz w:val="24"/>
          <w:szCs w:val="24"/>
          <w:lang w:val="en-US"/>
          <w14:ligatures w14:val="standardContextual"/>
        </w:rPr>
      </w:pPr>
      <w:hyperlink w:anchor="_Toc162029908" w:history="1">
        <w:r w:rsidRPr="00DC4A91">
          <w:rPr>
            <w:rStyle w:val="Hyperlink"/>
          </w:rPr>
          <w:t>Annex A (normative)</w:t>
        </w:r>
        <w:r>
          <w:rPr>
            <w:webHidden/>
          </w:rPr>
          <w:tab/>
        </w:r>
        <w:r>
          <w:rPr>
            <w:webHidden/>
          </w:rPr>
          <w:fldChar w:fldCharType="begin"/>
        </w:r>
        <w:r>
          <w:rPr>
            <w:webHidden/>
          </w:rPr>
          <w:instrText xml:space="preserve"> PAGEREF _Toc162029908 \h </w:instrText>
        </w:r>
        <w:r>
          <w:rPr>
            <w:webHidden/>
          </w:rPr>
        </w:r>
        <w:r>
          <w:rPr>
            <w:webHidden/>
          </w:rPr>
          <w:fldChar w:fldCharType="separate"/>
        </w:r>
        <w:r>
          <w:rPr>
            <w:webHidden/>
          </w:rPr>
          <w:t>192</w:t>
        </w:r>
        <w:r>
          <w:rPr>
            <w:webHidden/>
          </w:rPr>
          <w:fldChar w:fldCharType="end"/>
        </w:r>
      </w:hyperlink>
    </w:p>
    <w:p w14:paraId="5B6344F4" w14:textId="781C1522" w:rsidR="00A02D83" w:rsidRPr="00CA193D" w:rsidRDefault="00156156" w:rsidP="006D24EB">
      <w:r w:rsidRPr="00CA193D">
        <w:rPr>
          <w:rFonts w:eastAsia="Yu Mincho" w:cs="Times New Roman"/>
          <w:noProof/>
          <w:sz w:val="22"/>
          <w:szCs w:val="20"/>
          <w:lang w:val="en-GB"/>
        </w:rPr>
        <w:fldChar w:fldCharType="end"/>
      </w:r>
    </w:p>
    <w:p w14:paraId="79EF98DC" w14:textId="58E8CE02" w:rsidR="00A02D83" w:rsidRPr="00CA193D" w:rsidRDefault="00A02D83" w:rsidP="004220B8">
      <w:r w:rsidRPr="00CA193D">
        <w:rPr>
          <w:noProof/>
        </w:rPr>
        <w:br w:type="page"/>
      </w:r>
    </w:p>
    <w:p w14:paraId="716111A4" w14:textId="0EF9F1EE" w:rsidR="001A4D49" w:rsidRPr="00CA193D" w:rsidRDefault="001A4D49" w:rsidP="001A4D49">
      <w:pPr>
        <w:pStyle w:val="Heading1"/>
      </w:pPr>
      <w:bookmarkStart w:id="2" w:name="_Toc451533944"/>
      <w:bookmarkStart w:id="3" w:name="_Toc484178379"/>
      <w:bookmarkStart w:id="4" w:name="_Toc484178409"/>
      <w:bookmarkStart w:id="5" w:name="_Toc487531993"/>
      <w:bookmarkStart w:id="6" w:name="_Toc527987191"/>
      <w:bookmarkStart w:id="7" w:name="_Toc529802475"/>
      <w:bookmarkStart w:id="8" w:name="_Toc162029813"/>
      <w:bookmarkStart w:id="9" w:name="For_tbname"/>
      <w:r w:rsidRPr="00CA193D">
        <w:lastRenderedPageBreak/>
        <w:t>Foreword</w:t>
      </w:r>
      <w:bookmarkEnd w:id="2"/>
      <w:bookmarkEnd w:id="3"/>
      <w:bookmarkEnd w:id="4"/>
      <w:bookmarkEnd w:id="5"/>
      <w:bookmarkEnd w:id="6"/>
      <w:bookmarkEnd w:id="7"/>
      <w:bookmarkEnd w:id="8"/>
    </w:p>
    <w:p w14:paraId="33EEC055" w14:textId="06689A77" w:rsidR="001A4D49" w:rsidRPr="00CA193D" w:rsidRDefault="001A4D49" w:rsidP="00C6554A">
      <w:r w:rsidRPr="00CA193D">
        <w:t xml:space="preserve">This Technical Specification (TS) has been produced by </w:t>
      </w:r>
      <w:r w:rsidR="005C3762" w:rsidRPr="00CA193D">
        <w:t>TIFG</w:t>
      </w:r>
      <w:r w:rsidR="00681134" w:rsidRPr="00CA193D">
        <w:t xml:space="preserve"> of the </w:t>
      </w:r>
      <w:r w:rsidR="00DF3DCE" w:rsidRPr="00CA193D">
        <w:t>O-RAN</w:t>
      </w:r>
      <w:r w:rsidRPr="00CA193D">
        <w:t xml:space="preserve"> </w:t>
      </w:r>
      <w:bookmarkEnd w:id="9"/>
      <w:r w:rsidR="00DF3DCE" w:rsidRPr="00CA193D">
        <w:t>Alliance</w:t>
      </w:r>
      <w:r w:rsidRPr="00CA193D">
        <w:t>.</w:t>
      </w:r>
    </w:p>
    <w:p w14:paraId="2FE474AD" w14:textId="77777777" w:rsidR="00D56E47" w:rsidRPr="00CA193D" w:rsidRDefault="00D56E47" w:rsidP="00D56E47">
      <w:r w:rsidRPr="00CA193D">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6A5CE61D" w14:textId="77777777" w:rsidR="00D56E47" w:rsidRPr="00CA193D" w:rsidRDefault="00D56E47" w:rsidP="00D56E47">
      <w:r w:rsidRPr="00CA193D">
        <w:t>version xx.</w:t>
      </w:r>
      <w:proofErr w:type="gramStart"/>
      <w:r w:rsidRPr="00CA193D">
        <w:t>yy.zz</w:t>
      </w:r>
      <w:proofErr w:type="gramEnd"/>
    </w:p>
    <w:p w14:paraId="08F4DB80" w14:textId="77777777" w:rsidR="00D56E47" w:rsidRPr="00CA193D" w:rsidRDefault="00D56E47" w:rsidP="00D56E47">
      <w:r w:rsidRPr="00CA193D">
        <w:t>where:</w:t>
      </w:r>
    </w:p>
    <w:p w14:paraId="349585BB" w14:textId="77777777" w:rsidR="00D56E47" w:rsidRPr="00CA193D" w:rsidRDefault="00D56E47" w:rsidP="00D56E47">
      <w:pPr>
        <w:pStyle w:val="B1"/>
      </w:pPr>
      <w:r w:rsidRPr="00CA193D">
        <w:t>xx:</w:t>
      </w:r>
      <w:r w:rsidRPr="00CA193D">
        <w:tab/>
        <w:t>the first digit-group is incremented for all changes of substance, i.e. technical enhancements, corrections, updates, etc. (the initial approved document will have xx=01).  Always 2 digits with leading zero if needed.</w:t>
      </w:r>
    </w:p>
    <w:p w14:paraId="673834AB" w14:textId="77777777" w:rsidR="00D56E47" w:rsidRPr="00CA193D" w:rsidRDefault="00D56E47" w:rsidP="00D56E47">
      <w:pPr>
        <w:pStyle w:val="B1"/>
      </w:pPr>
      <w:r w:rsidRPr="00CA193D">
        <w:t>yy:</w:t>
      </w:r>
      <w:r w:rsidRPr="00CA193D">
        <w:tab/>
        <w:t>the second digit-group is incremented when editorial only changes have been incorporated in the document. Always 2 digits with leading zero if needed.</w:t>
      </w:r>
    </w:p>
    <w:p w14:paraId="724966E0" w14:textId="77777777" w:rsidR="00D56E47" w:rsidRPr="00CA193D" w:rsidRDefault="00D56E47" w:rsidP="00D56E47">
      <w:pPr>
        <w:pStyle w:val="B1"/>
      </w:pPr>
      <w:r w:rsidRPr="00CA193D">
        <w:t>zz:</w:t>
      </w:r>
      <w:r w:rsidRPr="00CA193D">
        <w:tab/>
        <w:t>the third digit-group included only in working versions of the document indicating incremental changes during the editing process. External versions never include the third digit-group.  Always 2 digits with leading zero if needed.</w:t>
      </w:r>
    </w:p>
    <w:p w14:paraId="3D295B1F" w14:textId="1295AD25" w:rsidR="00681134" w:rsidRPr="00CA193D" w:rsidRDefault="00681134" w:rsidP="004220B8">
      <w:pPr>
        <w:pStyle w:val="Guidance"/>
      </w:pPr>
    </w:p>
    <w:p w14:paraId="69554B2D" w14:textId="0DFB4352" w:rsidR="001A4D49" w:rsidRPr="00CA193D" w:rsidRDefault="001A4D49" w:rsidP="001A4D49">
      <w:pPr>
        <w:pStyle w:val="Heading1"/>
      </w:pPr>
      <w:bookmarkStart w:id="10" w:name="_Toc451533945"/>
      <w:bookmarkStart w:id="11" w:name="_Toc484178380"/>
      <w:bookmarkStart w:id="12" w:name="_Toc484178410"/>
      <w:bookmarkStart w:id="13" w:name="_Toc487531994"/>
      <w:bookmarkStart w:id="14" w:name="_Toc527987192"/>
      <w:bookmarkStart w:id="15" w:name="_Toc529802476"/>
      <w:bookmarkStart w:id="16" w:name="_Toc162029814"/>
      <w:r w:rsidRPr="00CA193D">
        <w:t>Modal verbs terminology</w:t>
      </w:r>
      <w:bookmarkEnd w:id="10"/>
      <w:bookmarkEnd w:id="11"/>
      <w:bookmarkEnd w:id="12"/>
      <w:bookmarkEnd w:id="13"/>
      <w:bookmarkEnd w:id="14"/>
      <w:bookmarkEnd w:id="15"/>
      <w:bookmarkEnd w:id="16"/>
    </w:p>
    <w:p w14:paraId="0831F66F" w14:textId="13F67203" w:rsidR="001A4D49" w:rsidRPr="00CA193D" w:rsidRDefault="001A4D49" w:rsidP="001A4D49">
      <w:r w:rsidRPr="00CA193D">
        <w:t>In the present document "</w:t>
      </w:r>
      <w:r w:rsidRPr="00CA193D">
        <w:rPr>
          <w:b/>
          <w:bCs/>
        </w:rPr>
        <w:t>shall</w:t>
      </w:r>
      <w:r w:rsidRPr="00CA193D">
        <w:t>", "</w:t>
      </w:r>
      <w:r w:rsidRPr="00CA193D">
        <w:rPr>
          <w:b/>
          <w:bCs/>
        </w:rPr>
        <w:t>shall not</w:t>
      </w:r>
      <w:r w:rsidRPr="00CA193D">
        <w:t>", "</w:t>
      </w:r>
      <w:r w:rsidRPr="00CA193D">
        <w:rPr>
          <w:b/>
          <w:bCs/>
        </w:rPr>
        <w:t>should</w:t>
      </w:r>
      <w:r w:rsidRPr="00CA193D">
        <w:t>", "</w:t>
      </w:r>
      <w:r w:rsidRPr="00CA193D">
        <w:rPr>
          <w:b/>
          <w:bCs/>
        </w:rPr>
        <w:t>should not</w:t>
      </w:r>
      <w:r w:rsidRPr="00CA193D">
        <w:t>", "</w:t>
      </w:r>
      <w:r w:rsidRPr="00CA193D">
        <w:rPr>
          <w:b/>
          <w:bCs/>
        </w:rPr>
        <w:t>may</w:t>
      </w:r>
      <w:r w:rsidRPr="00CA193D">
        <w:t>", "</w:t>
      </w:r>
      <w:r w:rsidRPr="00CA193D">
        <w:rPr>
          <w:b/>
          <w:bCs/>
        </w:rPr>
        <w:t>need not</w:t>
      </w:r>
      <w:r w:rsidRPr="00CA193D">
        <w:t>", "</w:t>
      </w:r>
      <w:r w:rsidRPr="00CA193D">
        <w:rPr>
          <w:b/>
          <w:bCs/>
        </w:rPr>
        <w:t>will</w:t>
      </w:r>
      <w:r w:rsidRPr="00CA193D">
        <w:rPr>
          <w:bCs/>
        </w:rPr>
        <w:t>"</w:t>
      </w:r>
      <w:r w:rsidRPr="00CA193D">
        <w:t xml:space="preserve">, </w:t>
      </w:r>
      <w:r w:rsidRPr="00CA193D">
        <w:rPr>
          <w:bCs/>
        </w:rPr>
        <w:t>"</w:t>
      </w:r>
      <w:r w:rsidRPr="00CA193D">
        <w:rPr>
          <w:b/>
          <w:bCs/>
        </w:rPr>
        <w:t>will not</w:t>
      </w:r>
      <w:r w:rsidRPr="00CA193D">
        <w:rPr>
          <w:bCs/>
        </w:rPr>
        <w:t>"</w:t>
      </w:r>
      <w:r w:rsidRPr="00CA193D">
        <w:t>, "</w:t>
      </w:r>
      <w:r w:rsidRPr="00CA193D">
        <w:rPr>
          <w:b/>
          <w:bCs/>
        </w:rPr>
        <w:t>can</w:t>
      </w:r>
      <w:r w:rsidRPr="00CA193D">
        <w:t>" and "</w:t>
      </w:r>
      <w:r w:rsidRPr="00CA193D">
        <w:rPr>
          <w:b/>
          <w:bCs/>
        </w:rPr>
        <w:t>cannot</w:t>
      </w:r>
      <w:r w:rsidRPr="00CA193D">
        <w:t xml:space="preserve">" are to be interpreted as described in clause 3.2 of the </w:t>
      </w:r>
      <w:r w:rsidR="00DF3DCE" w:rsidRPr="00CA193D">
        <w:t xml:space="preserve">O-RAN Drafting Rules </w:t>
      </w:r>
      <w:r w:rsidRPr="00CA193D">
        <w:t>(Verbal forms for the expression of provisions).</w:t>
      </w:r>
    </w:p>
    <w:p w14:paraId="7FC7C82D" w14:textId="0DFCD89D" w:rsidR="001A4D49" w:rsidRPr="00CA193D" w:rsidRDefault="001A4D49" w:rsidP="001A4D49">
      <w:r w:rsidRPr="00CA193D">
        <w:t>"</w:t>
      </w:r>
      <w:r w:rsidRPr="00CA193D">
        <w:rPr>
          <w:b/>
          <w:bCs/>
        </w:rPr>
        <w:t>must</w:t>
      </w:r>
      <w:r w:rsidRPr="00CA193D">
        <w:t>" and "</w:t>
      </w:r>
      <w:r w:rsidRPr="00CA193D">
        <w:rPr>
          <w:b/>
          <w:bCs/>
        </w:rPr>
        <w:t>must not</w:t>
      </w:r>
      <w:r w:rsidRPr="00CA193D">
        <w:t xml:space="preserve">" are </w:t>
      </w:r>
      <w:r w:rsidRPr="00CA193D">
        <w:rPr>
          <w:b/>
          <w:bCs/>
        </w:rPr>
        <w:t>NOT</w:t>
      </w:r>
      <w:r w:rsidRPr="00CA193D">
        <w:t xml:space="preserve"> allowed in </w:t>
      </w:r>
      <w:r w:rsidR="00DF3DCE" w:rsidRPr="00CA193D">
        <w:t>O-RAN</w:t>
      </w:r>
      <w:r w:rsidRPr="00CA193D">
        <w:t xml:space="preserve"> deliverables except when used in direct citation.</w:t>
      </w:r>
    </w:p>
    <w:p w14:paraId="06E36C7E" w14:textId="0AFFCD2E" w:rsidR="001A4D49" w:rsidRPr="00CA193D" w:rsidRDefault="001A4D49" w:rsidP="004220B8">
      <w:r w:rsidRPr="00CA193D">
        <w:br w:type="page"/>
      </w:r>
    </w:p>
    <w:p w14:paraId="5DC5D3CC" w14:textId="693140B0" w:rsidR="001A4D49" w:rsidRPr="00CA193D" w:rsidRDefault="001A4D49" w:rsidP="001A4D49">
      <w:pPr>
        <w:pStyle w:val="Heading1"/>
      </w:pPr>
      <w:bookmarkStart w:id="17" w:name="_Toc451533948"/>
      <w:bookmarkStart w:id="18" w:name="_Toc484178383"/>
      <w:bookmarkStart w:id="19" w:name="_Toc484178413"/>
      <w:bookmarkStart w:id="20" w:name="_Toc487531997"/>
      <w:bookmarkStart w:id="21" w:name="_Toc527987195"/>
      <w:bookmarkStart w:id="22" w:name="_Toc529802479"/>
      <w:bookmarkStart w:id="23" w:name="_Toc162029815"/>
      <w:r w:rsidRPr="00CA193D">
        <w:lastRenderedPageBreak/>
        <w:t>1</w:t>
      </w:r>
      <w:r w:rsidRPr="00CA193D">
        <w:tab/>
        <w:t>Scope</w:t>
      </w:r>
      <w:bookmarkEnd w:id="17"/>
      <w:bookmarkEnd w:id="18"/>
      <w:bookmarkEnd w:id="19"/>
      <w:bookmarkEnd w:id="20"/>
      <w:bookmarkEnd w:id="21"/>
      <w:bookmarkEnd w:id="22"/>
      <w:bookmarkEnd w:id="23"/>
    </w:p>
    <w:p w14:paraId="399C7B0A" w14:textId="6779D83D" w:rsidR="003F6E82" w:rsidRPr="00CA193D" w:rsidRDefault="005E5417" w:rsidP="003F6E82">
      <w:pPr>
        <w:rPr>
          <w:color w:val="000000" w:themeColor="text1"/>
          <w:lang w:val="en-GB"/>
        </w:rPr>
      </w:pPr>
      <w:bookmarkStart w:id="24" w:name="_Toc451533949"/>
      <w:bookmarkStart w:id="25" w:name="_Toc484178384"/>
      <w:bookmarkStart w:id="26" w:name="_Toc484178414"/>
      <w:bookmarkStart w:id="27" w:name="_Toc487531998"/>
      <w:bookmarkStart w:id="28" w:name="_Toc527987196"/>
      <w:bookmarkStart w:id="29" w:name="_Toc529802480"/>
      <w:r w:rsidRPr="00CA193D">
        <w:rPr>
          <w:color w:val="000000" w:themeColor="text1"/>
          <w:lang w:val="en-GB"/>
        </w:rPr>
        <w:t xml:space="preserve">The present document specifies the </w:t>
      </w:r>
      <w:r w:rsidR="0052339F" w:rsidRPr="00CA193D">
        <w:rPr>
          <w:color w:val="000000" w:themeColor="text1"/>
          <w:lang w:val="en-GB"/>
        </w:rPr>
        <w:t xml:space="preserve">methodology, procedures, </w:t>
      </w:r>
      <w:r w:rsidR="00515DEF" w:rsidRPr="00CA193D">
        <w:rPr>
          <w:color w:val="000000" w:themeColor="text1"/>
          <w:lang w:val="en-GB"/>
        </w:rPr>
        <w:t xml:space="preserve">configurations, and </w:t>
      </w:r>
      <w:r w:rsidR="003B4E3E" w:rsidRPr="00CA193D">
        <w:rPr>
          <w:color w:val="000000" w:themeColor="text1"/>
          <w:lang w:val="en-GB"/>
        </w:rPr>
        <w:t xml:space="preserve">pass/fail criteria (when applicable) </w:t>
      </w:r>
      <w:r w:rsidR="00941A30" w:rsidRPr="00CA193D">
        <w:rPr>
          <w:color w:val="000000" w:themeColor="text1"/>
          <w:lang w:val="en-GB"/>
        </w:rPr>
        <w:t>for end-to-end testing of an O-RAN system.  It</w:t>
      </w:r>
      <w:r w:rsidR="003F6E82" w:rsidRPr="00CA193D">
        <w:rPr>
          <w:color w:val="000000" w:themeColor="text1"/>
          <w:lang w:val="en-GB"/>
        </w:rPr>
        <w:t xml:space="preserve"> is focused on validating the end-to-end system functionality, performance, and key features of the O-RAN system as a black box.  It is based on the principles outlined in the end-to-end system test framework document </w:t>
      </w:r>
      <w:r w:rsidR="003F6E82" w:rsidRPr="00CA193D">
        <w:rPr>
          <w:color w:val="000000" w:themeColor="text1"/>
          <w:lang w:val="en-GB"/>
        </w:rPr>
        <w:fldChar w:fldCharType="begin"/>
      </w:r>
      <w:r w:rsidR="003F6E82" w:rsidRPr="00CA193D">
        <w:rPr>
          <w:color w:val="000000" w:themeColor="text1"/>
          <w:lang w:val="en-GB"/>
        </w:rPr>
        <w:instrText xml:space="preserve"> REF _Ref60911218 \r \h </w:instrText>
      </w:r>
      <w:r w:rsidR="00CA193D">
        <w:rPr>
          <w:color w:val="000000" w:themeColor="text1"/>
          <w:lang w:val="en-GB"/>
        </w:rPr>
        <w:instrText xml:space="preserve"> \* MERGEFORMAT </w:instrText>
      </w:r>
      <w:r w:rsidR="003F6E82" w:rsidRPr="00CA193D">
        <w:rPr>
          <w:color w:val="000000" w:themeColor="text1"/>
          <w:lang w:val="en-GB"/>
        </w:rPr>
      </w:r>
      <w:r w:rsidR="003F6E82" w:rsidRPr="00CA193D">
        <w:rPr>
          <w:color w:val="000000" w:themeColor="text1"/>
          <w:lang w:val="en-GB"/>
        </w:rPr>
        <w:fldChar w:fldCharType="separate"/>
      </w:r>
      <w:r w:rsidR="008C139D">
        <w:rPr>
          <w:color w:val="000000" w:themeColor="text1"/>
          <w:lang w:val="en-GB"/>
        </w:rPr>
        <w:t>[11]</w:t>
      </w:r>
      <w:r w:rsidR="003F6E82" w:rsidRPr="00CA193D">
        <w:rPr>
          <w:color w:val="000000" w:themeColor="text1"/>
          <w:lang w:val="en-GB"/>
        </w:rPr>
        <w:fldChar w:fldCharType="end"/>
      </w:r>
      <w:r w:rsidR="003F6E82" w:rsidRPr="00CA193D">
        <w:rPr>
          <w:color w:val="000000" w:themeColor="text1"/>
          <w:lang w:val="en-GB"/>
        </w:rPr>
        <w:t xml:space="preserve">.  </w:t>
      </w:r>
    </w:p>
    <w:p w14:paraId="05BC2869" w14:textId="6E782DCD" w:rsidR="001A4D49" w:rsidRPr="00CA193D" w:rsidRDefault="001A4D49" w:rsidP="001409FF">
      <w:pPr>
        <w:pStyle w:val="Heading1"/>
        <w:ind w:left="1138" w:hanging="1138"/>
      </w:pPr>
      <w:bookmarkStart w:id="30" w:name="_Toc162029816"/>
      <w:r w:rsidRPr="00CA193D">
        <w:t>2</w:t>
      </w:r>
      <w:r w:rsidRPr="00CA193D">
        <w:tab/>
        <w:t>References</w:t>
      </w:r>
      <w:bookmarkEnd w:id="24"/>
      <w:bookmarkEnd w:id="25"/>
      <w:bookmarkEnd w:id="26"/>
      <w:bookmarkEnd w:id="27"/>
      <w:bookmarkEnd w:id="28"/>
      <w:bookmarkEnd w:id="29"/>
      <w:bookmarkEnd w:id="30"/>
    </w:p>
    <w:p w14:paraId="1E66F8BF" w14:textId="1A6BE6E8" w:rsidR="001A4D49" w:rsidRPr="00CA193D" w:rsidRDefault="001A4D49" w:rsidP="001A4D49">
      <w:pPr>
        <w:pStyle w:val="Heading2"/>
        <w:keepNext w:val="0"/>
      </w:pPr>
      <w:bookmarkStart w:id="31" w:name="_Toc451533950"/>
      <w:bookmarkStart w:id="32" w:name="_Toc484178385"/>
      <w:bookmarkStart w:id="33" w:name="_Toc484178415"/>
      <w:bookmarkStart w:id="34" w:name="_Toc487531999"/>
      <w:bookmarkStart w:id="35" w:name="_Toc527987197"/>
      <w:bookmarkStart w:id="36" w:name="_Toc529802481"/>
      <w:bookmarkStart w:id="37" w:name="_Toc162029817"/>
      <w:r w:rsidRPr="00CA193D">
        <w:t>2.1</w:t>
      </w:r>
      <w:r w:rsidRPr="00CA193D">
        <w:tab/>
        <w:t>Normative references</w:t>
      </w:r>
      <w:bookmarkEnd w:id="31"/>
      <w:bookmarkEnd w:id="32"/>
      <w:bookmarkEnd w:id="33"/>
      <w:bookmarkEnd w:id="34"/>
      <w:bookmarkEnd w:id="35"/>
      <w:bookmarkEnd w:id="36"/>
      <w:bookmarkEnd w:id="37"/>
    </w:p>
    <w:p w14:paraId="6F617E7E" w14:textId="77777777" w:rsidR="001A4D49" w:rsidRPr="00CA193D" w:rsidRDefault="001A4D49" w:rsidP="003944DE">
      <w:r w:rsidRPr="00CA193D">
        <w:t>References are either specific (identified by date of publication and/or edition number or version number) or non</w:t>
      </w:r>
      <w:r w:rsidRPr="00CA193D">
        <w:noBreakHyphen/>
        <w:t>specific. For specific references, only the cited version applies. For non-specific references, the latest version of the referenced document (including any amendments) applies.</w:t>
      </w:r>
    </w:p>
    <w:p w14:paraId="1D29FCC0" w14:textId="45527261" w:rsidR="001A4D49" w:rsidRPr="00CA193D" w:rsidRDefault="001A4D49" w:rsidP="003944DE">
      <w:pPr>
        <w:pStyle w:val="NO"/>
      </w:pPr>
      <w:r w:rsidRPr="00CA193D">
        <w:t>NOTE:</w:t>
      </w:r>
      <w:r w:rsidRPr="00CA193D">
        <w:tab/>
        <w:t xml:space="preserve">While any hyperlinks included in this clause were valid at the time of publication, </w:t>
      </w:r>
      <w:r w:rsidR="00451E7D" w:rsidRPr="00CA193D">
        <w:t>O-RAN</w:t>
      </w:r>
      <w:r w:rsidRPr="00CA193D">
        <w:t xml:space="preserve"> cannot guarantee their </w:t>
      </w:r>
      <w:r w:rsidR="00CC133B" w:rsidRPr="00CA193D">
        <w:t>long-term</w:t>
      </w:r>
      <w:r w:rsidRPr="00CA193D">
        <w:t xml:space="preserve"> validity.</w:t>
      </w:r>
    </w:p>
    <w:p w14:paraId="6ED20F0A" w14:textId="77777777" w:rsidR="001A4D49" w:rsidRPr="00CA193D" w:rsidRDefault="001A4D49" w:rsidP="001A4D49">
      <w:pPr>
        <w:keepNext/>
        <w:rPr>
          <w:lang w:eastAsia="en-GB"/>
        </w:rPr>
      </w:pPr>
      <w:r w:rsidRPr="00CA193D">
        <w:rPr>
          <w:lang w:eastAsia="en-GB"/>
        </w:rPr>
        <w:t>The following referenced documents are necessary for the application of the present document.</w:t>
      </w:r>
    </w:p>
    <w:p w14:paraId="069CC97B" w14:textId="5C8E76DD" w:rsidR="00DD2EE2" w:rsidRPr="00CA193D" w:rsidRDefault="006E7851" w:rsidP="00252AB5">
      <w:pPr>
        <w:pStyle w:val="EX"/>
        <w:numPr>
          <w:ilvl w:val="0"/>
          <w:numId w:val="5"/>
        </w:numPr>
        <w:tabs>
          <w:tab w:val="left" w:pos="900"/>
        </w:tabs>
        <w:spacing w:after="120" w:line="240" w:lineRule="auto"/>
        <w:ind w:left="900" w:hanging="630"/>
        <w:rPr>
          <w:lang w:val="en-GB"/>
        </w:rPr>
      </w:pPr>
      <w:bookmarkStart w:id="38" w:name="_Ref55831124"/>
      <w:bookmarkStart w:id="39" w:name="_Toc451533951"/>
      <w:bookmarkStart w:id="40" w:name="_Toc484178386"/>
      <w:bookmarkStart w:id="41" w:name="_Toc484178416"/>
      <w:bookmarkStart w:id="42" w:name="_Toc487532000"/>
      <w:bookmarkStart w:id="43" w:name="_Toc527987198"/>
      <w:bookmarkStart w:id="44" w:name="_Toc529802482"/>
      <w:r w:rsidRPr="00CA193D">
        <w:rPr>
          <w:lang w:val="en-GB"/>
        </w:rPr>
        <w:t>Void</w:t>
      </w:r>
    </w:p>
    <w:p w14:paraId="47EA14A7"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45" w:name="_Ref56095815"/>
      <w:r w:rsidRPr="00CA193D">
        <w:rPr>
          <w:lang w:val="en-GB"/>
        </w:rPr>
        <w:t>3GPP TR 36.104</w:t>
      </w:r>
      <w:bookmarkEnd w:id="45"/>
      <w:r w:rsidRPr="00CA193D">
        <w:rPr>
          <w:lang w:val="en-GB"/>
        </w:rPr>
        <w:t xml:space="preserve">, “Evolved Universal Terrestrial Radio Access (E-UTRA); Base Station (BS) radio transmission and </w:t>
      </w:r>
      <w:proofErr w:type="gramStart"/>
      <w:r w:rsidRPr="00CA193D">
        <w:rPr>
          <w:lang w:val="en-GB"/>
        </w:rPr>
        <w:t>reception”</w:t>
      </w:r>
      <w:proofErr w:type="gramEnd"/>
    </w:p>
    <w:p w14:paraId="7A272182"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46" w:name="_Ref57134185"/>
      <w:r w:rsidRPr="00CA193D">
        <w:rPr>
          <w:lang w:val="en-GB"/>
        </w:rPr>
        <w:t>NGMN Alliance, “Definition of the testing framework for the NGMN 5G pre-commercial networks trials</w:t>
      </w:r>
      <w:proofErr w:type="gramStart"/>
      <w:r w:rsidRPr="00CA193D">
        <w:rPr>
          <w:lang w:val="en-GB"/>
        </w:rPr>
        <w:t>”,  White</w:t>
      </w:r>
      <w:proofErr w:type="gramEnd"/>
      <w:r w:rsidRPr="00CA193D">
        <w:rPr>
          <w:lang w:val="en-GB"/>
        </w:rPr>
        <w:t xml:space="preserve"> paper July 2019, version 3.0. Available: http://www.ngmn.org</w:t>
      </w:r>
      <w:bookmarkEnd w:id="46"/>
    </w:p>
    <w:p w14:paraId="4A3D6612"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47" w:name="_Ref58920543"/>
      <w:r w:rsidRPr="00CA193D">
        <w:rPr>
          <w:lang w:val="en-GB"/>
        </w:rPr>
        <w:t>NGM Alliance, “NGMN 5G pre-commercial networks trials - major conclusions”, White paper, December 2019, version 1.0. Available: http://www.ngmn.org</w:t>
      </w:r>
      <w:bookmarkEnd w:id="47"/>
    </w:p>
    <w:p w14:paraId="3081A578"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48" w:name="_Ref58418441"/>
      <w:r w:rsidRPr="00CA193D">
        <w:rPr>
          <w:lang w:val="en-GB"/>
        </w:rPr>
        <w:t>3GPP TR 38.913: “Study on new radio access technology Radio interface protocol aspects”, March 2017.</w:t>
      </w:r>
      <w:bookmarkEnd w:id="48"/>
    </w:p>
    <w:p w14:paraId="78B5B9C4"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49" w:name="_Ref58512885"/>
      <w:r w:rsidRPr="00CA193D">
        <w:rPr>
          <w:lang w:val="en-GB"/>
        </w:rPr>
        <w:t>IETF RFC7323, “TCP Extensions for High Performance”, September 2014</w:t>
      </w:r>
      <w:bookmarkEnd w:id="49"/>
    </w:p>
    <w:p w14:paraId="6EA497DA"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0" w:name="_Ref58515647"/>
      <w:r w:rsidRPr="00CA193D">
        <w:rPr>
          <w:lang w:val="en-GB"/>
        </w:rPr>
        <w:t>3GPP TS 38.215</w:t>
      </w:r>
      <w:bookmarkEnd w:id="50"/>
      <w:r w:rsidRPr="00CA193D">
        <w:rPr>
          <w:lang w:val="en-GB"/>
        </w:rPr>
        <w:t xml:space="preserve">, “Physical layer measurements”, September 2020 </w:t>
      </w:r>
    </w:p>
    <w:p w14:paraId="3B626594"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1" w:name="_Ref58589713"/>
      <w:r w:rsidRPr="00CA193D">
        <w:rPr>
          <w:lang w:val="en-GB"/>
        </w:rPr>
        <w:t>3GPP TS 36.133, “Requirements for support of radio resource management”</w:t>
      </w:r>
      <w:bookmarkEnd w:id="51"/>
    </w:p>
    <w:p w14:paraId="48DFC172"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2" w:name="_Ref58591940"/>
      <w:r w:rsidRPr="00CA193D">
        <w:rPr>
          <w:lang w:val="en-GB"/>
        </w:rPr>
        <w:t>3GPP TS 38.133, “Requirements for support of radio resource management”</w:t>
      </w:r>
      <w:bookmarkEnd w:id="52"/>
    </w:p>
    <w:p w14:paraId="4B0D14B8" w14:textId="2BB0ECF9"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3" w:name="_Ref59101846"/>
      <w:r w:rsidRPr="00CA193D">
        <w:rPr>
          <w:lang w:val="en-GB"/>
        </w:rPr>
        <w:t xml:space="preserve">O-RAN ALLIANCE, “O-RAN Architecture Description </w:t>
      </w:r>
      <w:r w:rsidR="000B50F2" w:rsidRPr="00CA193D">
        <w:rPr>
          <w:lang w:val="en-GB"/>
        </w:rPr>
        <w:t>v</w:t>
      </w:r>
      <w:r w:rsidR="000B50F2">
        <w:rPr>
          <w:lang w:val="en-GB"/>
        </w:rPr>
        <w:t>11</w:t>
      </w:r>
      <w:r w:rsidRPr="00CA193D">
        <w:rPr>
          <w:lang w:val="en-GB"/>
        </w:rPr>
        <w:t xml:space="preserve">.0”, </w:t>
      </w:r>
      <w:bookmarkEnd w:id="53"/>
      <w:r w:rsidR="002E032D">
        <w:rPr>
          <w:lang w:val="en-GB"/>
        </w:rPr>
        <w:t>February 2024</w:t>
      </w:r>
      <w:r w:rsidRPr="00CA193D">
        <w:rPr>
          <w:lang w:val="en-GB"/>
        </w:rPr>
        <w:t xml:space="preserve"> </w:t>
      </w:r>
    </w:p>
    <w:p w14:paraId="4FE0BCAC"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4" w:name="_Ref60911218"/>
      <w:r w:rsidRPr="00CA193D">
        <w:rPr>
          <w:lang w:val="en-GB"/>
        </w:rPr>
        <w:t>O-RAN ALLIANCE, “O-RAN End-to-End System Testing Framework Specification 1.0”, July 2020</w:t>
      </w:r>
      <w:bookmarkEnd w:id="54"/>
    </w:p>
    <w:p w14:paraId="7BB2E68D"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5" w:name="_Ref61019443"/>
      <w:r w:rsidRPr="00CA193D">
        <w:rPr>
          <w:lang w:val="en-GB"/>
        </w:rPr>
        <w:t>O-RAN ALLIANCE, “O-RAN Fronthaul Interoperability Test Specification (IOT) 2.0”, April 2020</w:t>
      </w:r>
      <w:bookmarkEnd w:id="55"/>
      <w:r w:rsidRPr="00CA193D">
        <w:rPr>
          <w:lang w:val="en-GB"/>
        </w:rPr>
        <w:t xml:space="preserve"> </w:t>
      </w:r>
    </w:p>
    <w:p w14:paraId="1943A7C9"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6" w:name="_Ref61365597"/>
      <w:r w:rsidRPr="00CA193D">
        <w:rPr>
          <w:lang w:val="en-GB"/>
        </w:rPr>
        <w:t>ITU-R M.2410-0, “Minimum requirements related to technical performance for IMT-2020 radio interface(s)”, November 2017.</w:t>
      </w:r>
      <w:bookmarkEnd w:id="56"/>
      <w:r w:rsidRPr="00CA193D">
        <w:rPr>
          <w:lang w:val="en-GB"/>
        </w:rPr>
        <w:t xml:space="preserve"> </w:t>
      </w:r>
    </w:p>
    <w:p w14:paraId="53888789"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7" w:name="_Ref61952952"/>
      <w:r w:rsidRPr="00CA193D">
        <w:rPr>
          <w:lang w:val="en-GB"/>
        </w:rPr>
        <w:t>3GPP TR 36.814, “</w:t>
      </w:r>
      <w:r w:rsidRPr="00CA193D">
        <w:rPr>
          <w:rFonts w:eastAsia="MS Mincho"/>
        </w:rPr>
        <w:t>Further advancements for E-UTRA physical layer aspects</w:t>
      </w:r>
      <w:r w:rsidRPr="00CA193D">
        <w:rPr>
          <w:lang w:val="en-GB"/>
        </w:rPr>
        <w:t>”, March 2017</w:t>
      </w:r>
      <w:bookmarkEnd w:id="57"/>
      <w:r w:rsidRPr="00CA193D">
        <w:rPr>
          <w:lang w:val="en-GB"/>
        </w:rPr>
        <w:t xml:space="preserve"> </w:t>
      </w:r>
    </w:p>
    <w:p w14:paraId="37C4717B"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8" w:name="_Ref62666138"/>
      <w:r w:rsidRPr="00CA193D">
        <w:rPr>
          <w:lang w:val="en-GB"/>
        </w:rPr>
        <w:t>3GPP TS 38.306, "User Equipment (UE) radio access capabilities", December 2020</w:t>
      </w:r>
      <w:bookmarkEnd w:id="58"/>
    </w:p>
    <w:p w14:paraId="064245F1"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59" w:name="_Ref63255885"/>
      <w:r w:rsidRPr="00CA193D">
        <w:rPr>
          <w:lang w:val="en-GB"/>
        </w:rPr>
        <w:t>O-RAN ALLIANCE, “O-RAN Fronthaul Control, User and Synchronization Plane Specification v5.0”, November 2020</w:t>
      </w:r>
      <w:bookmarkEnd w:id="59"/>
    </w:p>
    <w:p w14:paraId="3781E241"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0" w:name="_Ref63264006"/>
      <w:r w:rsidRPr="00CA193D">
        <w:rPr>
          <w:lang w:val="en-GB"/>
        </w:rPr>
        <w:t>3GPP TS 38.300, “NR and NG-RAN Overall Description; Stage 2”, December 2020</w:t>
      </w:r>
      <w:bookmarkEnd w:id="60"/>
    </w:p>
    <w:p w14:paraId="0CD197D5"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1" w:name="_Ref63672116"/>
      <w:r w:rsidRPr="00CA193D">
        <w:rPr>
          <w:lang w:val="en-GB"/>
        </w:rPr>
        <w:t>3GPP TS 38.101-1</w:t>
      </w:r>
      <w:bookmarkEnd w:id="61"/>
      <w:r w:rsidRPr="00CA193D">
        <w:rPr>
          <w:lang w:val="en-GB"/>
        </w:rPr>
        <w:t>, “User Equipment (UE) radio transmission and reception; Part 1: Range 1 Standalone”, December 2020</w:t>
      </w:r>
    </w:p>
    <w:p w14:paraId="5FBA6D0A"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2" w:name="_Ref63672120"/>
      <w:r w:rsidRPr="00CA193D">
        <w:rPr>
          <w:lang w:val="en-GB"/>
        </w:rPr>
        <w:t>3GPP TS 38.101-2</w:t>
      </w:r>
      <w:bookmarkEnd w:id="62"/>
      <w:r w:rsidRPr="00CA193D">
        <w:rPr>
          <w:lang w:val="en-GB"/>
        </w:rPr>
        <w:t>, “User Equipment (UE) radio transmission and reception; Part 2: Range 2 Standalone”, December 2020</w:t>
      </w:r>
    </w:p>
    <w:p w14:paraId="0DF60E59"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3" w:name="_Ref63875404"/>
      <w:r w:rsidRPr="00CA193D">
        <w:rPr>
          <w:lang w:val="en-GB"/>
        </w:rPr>
        <w:lastRenderedPageBreak/>
        <w:t>3GPP TS 38.211, “Physical channels and modulation”, December 2020</w:t>
      </w:r>
      <w:bookmarkEnd w:id="63"/>
    </w:p>
    <w:p w14:paraId="33912D85"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4" w:name="_Ref63962697"/>
      <w:r w:rsidRPr="00CA193D">
        <w:rPr>
          <w:lang w:val="en-GB"/>
        </w:rPr>
        <w:t>3GPP TS 38.213, “Physical layer procedures for control”, December 2020</w:t>
      </w:r>
      <w:bookmarkEnd w:id="64"/>
    </w:p>
    <w:p w14:paraId="638C2234"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5" w:name="_Ref64048270"/>
      <w:r w:rsidRPr="00CA193D">
        <w:rPr>
          <w:lang w:val="en-GB"/>
        </w:rPr>
        <w:t>3GPP TS 38.214, “Physical layer procedures for data”, December 2020</w:t>
      </w:r>
      <w:bookmarkEnd w:id="65"/>
    </w:p>
    <w:p w14:paraId="12090B65"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6" w:name="_Ref64644124"/>
      <w:r w:rsidRPr="00CA193D">
        <w:rPr>
          <w:lang w:val="en-GB"/>
        </w:rPr>
        <w:t>3GPP TR 38.308, “Physical Layer Aspects”, September 2017</w:t>
      </w:r>
      <w:bookmarkEnd w:id="66"/>
    </w:p>
    <w:p w14:paraId="0006E7C1"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7" w:name="_Ref64829518"/>
      <w:r w:rsidRPr="00CA193D">
        <w:rPr>
          <w:lang w:val="en-GB"/>
        </w:rPr>
        <w:t>3GPP TSG RAN WG1 Meeting #92 R1-1801352, “Discussion on NR UE peak data rate”, March 2018</w:t>
      </w:r>
      <w:bookmarkEnd w:id="67"/>
    </w:p>
    <w:p w14:paraId="23F58439"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8" w:name="_Ref64896670"/>
      <w:r w:rsidRPr="00CA193D">
        <w:rPr>
          <w:lang w:val="en-GB"/>
        </w:rPr>
        <w:t>3GPP TS 36.211, “Physical channels and modulation”, September 2020</w:t>
      </w:r>
      <w:bookmarkEnd w:id="68"/>
    </w:p>
    <w:p w14:paraId="1CDE3F86"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69" w:name="_Ref64971111"/>
      <w:r w:rsidRPr="00CA193D">
        <w:rPr>
          <w:lang w:val="en-GB"/>
        </w:rPr>
        <w:t>3GPP TR 38.801, “Radio access architecture and interfaces”, March 2017</w:t>
      </w:r>
      <w:bookmarkEnd w:id="69"/>
    </w:p>
    <w:p w14:paraId="1537BD5E"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70" w:name="_Ref65058145"/>
      <w:r w:rsidRPr="00CA193D">
        <w:rPr>
          <w:lang w:val="en-GB"/>
        </w:rPr>
        <w:t>3GPP TS 33.511: “Security Assurance Specification (SCAS) for the next generation Node B (gNodeB) network product class” (Release 16), September 2020</w:t>
      </w:r>
      <w:bookmarkEnd w:id="70"/>
    </w:p>
    <w:p w14:paraId="16686FC8"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71" w:name="_Ref65861143"/>
      <w:r w:rsidRPr="00CA193D">
        <w:rPr>
          <w:lang w:val="en-GB"/>
        </w:rPr>
        <w:t>3GPP TS 23.502, “Procedures for the 5G System; Stage-2”, December 2020</w:t>
      </w:r>
      <w:bookmarkEnd w:id="71"/>
    </w:p>
    <w:p w14:paraId="3F94FAB6"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72" w:name="_Ref65858231"/>
      <w:r w:rsidRPr="00CA193D">
        <w:rPr>
          <w:lang w:val="en-GB"/>
        </w:rPr>
        <w:t xml:space="preserve">3GPP TS 23.401 “General Packet Radio Service (GPRS)enhancements for Evolved Universal Terrestrial Radio Access Network (E-UTRAN) </w:t>
      </w:r>
      <w:proofErr w:type="gramStart"/>
      <w:r w:rsidRPr="00CA193D">
        <w:rPr>
          <w:lang w:val="en-GB"/>
        </w:rPr>
        <w:t>access”</w:t>
      </w:r>
      <w:bookmarkEnd w:id="72"/>
      <w:proofErr w:type="gramEnd"/>
    </w:p>
    <w:p w14:paraId="5162F4A7"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73" w:name="_Ref65858475"/>
      <w:r w:rsidRPr="00CA193D">
        <w:rPr>
          <w:lang w:val="en-GB"/>
        </w:rPr>
        <w:t>3GPP TS 37.340 “Overall description; Stage-2”</w:t>
      </w:r>
      <w:bookmarkEnd w:id="73"/>
    </w:p>
    <w:p w14:paraId="5C509105"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bookmarkStart w:id="74" w:name="_Ref65864508"/>
      <w:r w:rsidRPr="00CA193D">
        <w:rPr>
          <w:lang w:val="en-GB"/>
        </w:rPr>
        <w:t>3GPP TS 38.401 “5G; NG-RAN; Architecture description</w:t>
      </w:r>
      <w:bookmarkEnd w:id="74"/>
    </w:p>
    <w:p w14:paraId="19D84B4E" w14:textId="77777777" w:rsidR="00DD2EE2" w:rsidRPr="00CA193D" w:rsidRDefault="00DD2EE2" w:rsidP="00252AB5">
      <w:pPr>
        <w:pStyle w:val="EX"/>
        <w:numPr>
          <w:ilvl w:val="0"/>
          <w:numId w:val="5"/>
        </w:numPr>
        <w:tabs>
          <w:tab w:val="left" w:pos="900"/>
        </w:tabs>
        <w:spacing w:after="120" w:line="240" w:lineRule="auto"/>
        <w:ind w:left="900" w:hanging="630"/>
        <w:rPr>
          <w:lang w:val="cs-CZ"/>
        </w:rPr>
      </w:pPr>
      <w:bookmarkStart w:id="75" w:name="_Ref65863682"/>
      <w:r w:rsidRPr="00CA193D">
        <w:rPr>
          <w:lang w:val="en-GB"/>
        </w:rPr>
        <w:t>3GPP TS 38.473 “5G; NG-RAN; F1 Application Protocol (F1AP)”</w:t>
      </w:r>
      <w:bookmarkEnd w:id="75"/>
    </w:p>
    <w:p w14:paraId="19CDA4B0" w14:textId="77777777" w:rsidR="00DD2EE2" w:rsidRPr="00CA193D" w:rsidRDefault="00DD2EE2" w:rsidP="00252AB5">
      <w:pPr>
        <w:pStyle w:val="EX"/>
        <w:numPr>
          <w:ilvl w:val="0"/>
          <w:numId w:val="5"/>
        </w:numPr>
        <w:tabs>
          <w:tab w:val="left" w:pos="900"/>
        </w:tabs>
        <w:spacing w:after="120" w:line="240" w:lineRule="auto"/>
        <w:ind w:left="900" w:hanging="630"/>
        <w:rPr>
          <w:lang w:val="cs-CZ"/>
        </w:rPr>
      </w:pPr>
      <w:bookmarkStart w:id="76" w:name="_Ref76477448"/>
      <w:r w:rsidRPr="00CA193D">
        <w:rPr>
          <w:lang w:val="en-GB"/>
        </w:rPr>
        <w:t>3GPP TS 37.470 “W1 interface General aspects and principles”, July 2020</w:t>
      </w:r>
      <w:bookmarkEnd w:id="76"/>
    </w:p>
    <w:p w14:paraId="0133B401" w14:textId="1BBC0025" w:rsidR="00DD2EE2" w:rsidRPr="00CA193D" w:rsidRDefault="00DD2EE2" w:rsidP="00252AB5">
      <w:pPr>
        <w:pStyle w:val="EX"/>
        <w:numPr>
          <w:ilvl w:val="0"/>
          <w:numId w:val="5"/>
        </w:numPr>
        <w:tabs>
          <w:tab w:val="left" w:pos="900"/>
        </w:tabs>
        <w:spacing w:after="120" w:line="240" w:lineRule="auto"/>
        <w:ind w:left="900" w:hanging="630"/>
        <w:rPr>
          <w:lang w:val="cs-CZ"/>
        </w:rPr>
      </w:pPr>
      <w:r w:rsidRPr="00CA193D">
        <w:rPr>
          <w:lang w:val="en-GB"/>
        </w:rPr>
        <w:t xml:space="preserve">NGM Alliance, “Vertical URLLC Use Cases and Requirements”, February 2020, version 2.5.4. Available: </w:t>
      </w:r>
      <w:hyperlink r:id="rId10" w:history="1">
        <w:r w:rsidRPr="00CA193D">
          <w:rPr>
            <w:rStyle w:val="Hyperlink"/>
            <w:lang w:val="en-GB"/>
          </w:rPr>
          <w:t>http://www.ngmn.org</w:t>
        </w:r>
      </w:hyperlink>
    </w:p>
    <w:p w14:paraId="378D4974"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3GPP TS 28.552: “Management and orchestration; 5G performance measurements”, December 2020</w:t>
      </w:r>
    </w:p>
    <w:p w14:paraId="4247BEBC" w14:textId="6CCFD901"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 xml:space="preserve">O-RAN ALLIANCE, “O-RAN Working Group 1 Use Cases Detailed Specification </w:t>
      </w:r>
      <w:r w:rsidR="0011133E" w:rsidRPr="00CA193D">
        <w:rPr>
          <w:lang w:val="en-GB"/>
        </w:rPr>
        <w:t>v</w:t>
      </w:r>
      <w:r w:rsidR="0011133E">
        <w:rPr>
          <w:lang w:val="en-GB"/>
        </w:rPr>
        <w:t>13</w:t>
      </w:r>
      <w:r w:rsidRPr="00CA193D">
        <w:rPr>
          <w:lang w:val="en-GB"/>
        </w:rPr>
        <w:t xml:space="preserve">.00,” </w:t>
      </w:r>
      <w:r w:rsidR="0011133E">
        <w:rPr>
          <w:lang w:val="en-GB"/>
        </w:rPr>
        <w:t>February 2024</w:t>
      </w:r>
    </w:p>
    <w:p w14:paraId="556CFE33"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O-RAN ALLIANCE, “O-RAN Working Group 2 Non-RT RIC &amp; A1 Interface: Use Cases and Requirements</w:t>
      </w:r>
      <w:r w:rsidRPr="00CA193D" w:rsidDel="00895C3F">
        <w:rPr>
          <w:lang w:val="en-GB"/>
        </w:rPr>
        <w:t xml:space="preserve"> </w:t>
      </w:r>
      <w:r w:rsidRPr="00CA193D">
        <w:rPr>
          <w:lang w:val="en-GB"/>
        </w:rPr>
        <w:t>v05.00,” November 2021</w:t>
      </w:r>
    </w:p>
    <w:p w14:paraId="5160C471"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O-RAN ALLIANCE, “O-RAN Working Group 3 Use Cases and Requirements v01.00”, July 2021</w:t>
      </w:r>
    </w:p>
    <w:p w14:paraId="085CFBB2"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3GPP TS 23.501: “System architecture for the 5G System (5GS)”, December 2020</w:t>
      </w:r>
    </w:p>
    <w:p w14:paraId="72308A91" w14:textId="7777777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3GPP TS 38.306: “User Equipment (UE) radio access capabilities”, December 2021</w:t>
      </w:r>
    </w:p>
    <w:p w14:paraId="4B40D1A3" w14:textId="78B95AD7" w:rsidR="00DD2EE2" w:rsidRPr="00CA193D" w:rsidRDefault="00DD2EE2" w:rsidP="00252AB5">
      <w:pPr>
        <w:pStyle w:val="EX"/>
        <w:numPr>
          <w:ilvl w:val="0"/>
          <w:numId w:val="5"/>
        </w:numPr>
        <w:tabs>
          <w:tab w:val="left" w:pos="900"/>
        </w:tabs>
        <w:spacing w:after="120" w:line="240" w:lineRule="auto"/>
        <w:ind w:left="900" w:hanging="630"/>
        <w:rPr>
          <w:lang w:val="en-GB"/>
        </w:rPr>
      </w:pPr>
      <w:r w:rsidRPr="00CA193D">
        <w:rPr>
          <w:lang w:val="en-GB"/>
        </w:rPr>
        <w:t>3GPP TS 23.</w:t>
      </w:r>
      <w:r w:rsidR="000A5C6B" w:rsidRPr="00CA193D">
        <w:rPr>
          <w:lang w:val="en-GB"/>
        </w:rPr>
        <w:t>50</w:t>
      </w:r>
      <w:r w:rsidR="000A5C6B">
        <w:rPr>
          <w:lang w:val="en-GB"/>
        </w:rPr>
        <w:t>2</w:t>
      </w:r>
      <w:r w:rsidRPr="00CA193D">
        <w:rPr>
          <w:lang w:val="en-GB"/>
        </w:rPr>
        <w:t>: “</w:t>
      </w:r>
      <w:r w:rsidR="000A5C6B">
        <w:rPr>
          <w:lang w:val="en-GB"/>
        </w:rPr>
        <w:t>Procedures</w:t>
      </w:r>
      <w:r w:rsidRPr="00CA193D">
        <w:rPr>
          <w:lang w:val="en-GB"/>
        </w:rPr>
        <w:t xml:space="preserve"> for the 5G System (5GS)”, December </w:t>
      </w:r>
      <w:r w:rsidR="000A5C6B" w:rsidRPr="00CA193D">
        <w:rPr>
          <w:lang w:val="en-GB"/>
        </w:rPr>
        <w:t>202</w:t>
      </w:r>
      <w:r w:rsidR="000A5C6B">
        <w:rPr>
          <w:lang w:val="en-GB"/>
        </w:rPr>
        <w:t>3</w:t>
      </w:r>
    </w:p>
    <w:p w14:paraId="10B748E3" w14:textId="77777777" w:rsidR="00DD2EE2" w:rsidRPr="00CA193D" w:rsidRDefault="00DD2EE2" w:rsidP="00252AB5">
      <w:pPr>
        <w:pStyle w:val="EX"/>
        <w:numPr>
          <w:ilvl w:val="0"/>
          <w:numId w:val="5"/>
        </w:numPr>
        <w:tabs>
          <w:tab w:val="left" w:pos="900"/>
        </w:tabs>
        <w:spacing w:after="120" w:line="240" w:lineRule="auto"/>
        <w:ind w:left="900" w:hanging="630"/>
        <w:rPr>
          <w:lang w:val="cs-CZ"/>
        </w:rPr>
      </w:pPr>
      <w:r w:rsidRPr="00CA193D">
        <w:rPr>
          <w:lang w:val="en-GB"/>
        </w:rPr>
        <w:t>O-RAN ALLIANCE, “</w:t>
      </w:r>
      <w:r w:rsidRPr="00CA193D">
        <w:rPr>
          <w:szCs w:val="34"/>
        </w:rPr>
        <w:t>Certification and Badging Processes and Procedures”, April 2022</w:t>
      </w:r>
    </w:p>
    <w:p w14:paraId="6273EACE" w14:textId="77777777" w:rsidR="00DD2EE2" w:rsidRPr="00F53E4D" w:rsidRDefault="00DD2EE2" w:rsidP="00252AB5">
      <w:pPr>
        <w:pStyle w:val="EX"/>
        <w:numPr>
          <w:ilvl w:val="0"/>
          <w:numId w:val="5"/>
        </w:numPr>
        <w:tabs>
          <w:tab w:val="left" w:pos="900"/>
        </w:tabs>
        <w:spacing w:after="120" w:line="240" w:lineRule="auto"/>
        <w:ind w:left="900" w:hanging="630"/>
        <w:rPr>
          <w:lang w:val="cs-CZ"/>
        </w:rPr>
      </w:pPr>
      <w:r w:rsidRPr="00CA193D">
        <w:rPr>
          <w:szCs w:val="34"/>
        </w:rPr>
        <w:t>O-RAN ALLIANCE, “Certification and Badging Test Report Templates”, April 2022</w:t>
      </w:r>
    </w:p>
    <w:p w14:paraId="508E5B78" w14:textId="77777777" w:rsidR="00AC6F28" w:rsidRPr="00F53E4D" w:rsidRDefault="00AC6F28" w:rsidP="00AC6F28">
      <w:pPr>
        <w:keepLines/>
        <w:numPr>
          <w:ilvl w:val="0"/>
          <w:numId w:val="5"/>
        </w:numPr>
        <w:tabs>
          <w:tab w:val="left" w:pos="900"/>
        </w:tabs>
        <w:spacing w:after="120" w:line="240" w:lineRule="auto"/>
        <w:ind w:left="900" w:hanging="630"/>
        <w:rPr>
          <w:szCs w:val="34"/>
        </w:rPr>
      </w:pPr>
      <w:bookmarkStart w:id="77" w:name="OLE_LINK49"/>
      <w:r w:rsidRPr="00F53E4D">
        <w:rPr>
          <w:szCs w:val="34"/>
        </w:rPr>
        <w:t>3GPP TS 28.554, “Management and orchestration; 5G end to end Key Performance Indicators (KPI)”, June 2023</w:t>
      </w:r>
    </w:p>
    <w:p w14:paraId="0057E616" w14:textId="77777777" w:rsidR="00AC6F28" w:rsidRPr="00F53E4D" w:rsidRDefault="00AC6F28" w:rsidP="00AC6F28">
      <w:pPr>
        <w:keepLines/>
        <w:numPr>
          <w:ilvl w:val="0"/>
          <w:numId w:val="5"/>
        </w:numPr>
        <w:tabs>
          <w:tab w:val="left" w:pos="900"/>
        </w:tabs>
        <w:spacing w:after="120" w:line="240" w:lineRule="auto"/>
        <w:ind w:left="900" w:hanging="630"/>
        <w:rPr>
          <w:szCs w:val="34"/>
        </w:rPr>
      </w:pPr>
      <w:r w:rsidRPr="00F53E4D">
        <w:rPr>
          <w:szCs w:val="34"/>
        </w:rPr>
        <w:t>ETSI TS 103 786, “</w:t>
      </w:r>
      <w:bookmarkStart w:id="78" w:name="OLE_LINK13"/>
      <w:r w:rsidRPr="00F53E4D">
        <w:rPr>
          <w:szCs w:val="34"/>
        </w:rPr>
        <w:t xml:space="preserve">Environmental Engineering (EE); </w:t>
      </w:r>
      <w:bookmarkEnd w:id="78"/>
      <w:r w:rsidRPr="00F53E4D">
        <w:rPr>
          <w:szCs w:val="34"/>
        </w:rPr>
        <w:t>Measurement method for energy efficiency of wireless access network equipment; Dynamic energy performance measurement method of 5G Base Station (BS</w:t>
      </w:r>
      <w:proofErr w:type="gramStart"/>
      <w:r w:rsidRPr="00F53E4D">
        <w:rPr>
          <w:szCs w:val="34"/>
        </w:rPr>
        <w:t>)</w:t>
      </w:r>
      <w:r w:rsidRPr="00F53E4D">
        <w:rPr>
          <w:rFonts w:hint="eastAsia"/>
          <w:szCs w:val="34"/>
        </w:rPr>
        <w:t>“</w:t>
      </w:r>
      <w:proofErr w:type="gramEnd"/>
    </w:p>
    <w:p w14:paraId="0C9C46E0" w14:textId="79DEE5CF" w:rsidR="00AC6F28" w:rsidRPr="00AC6F28" w:rsidRDefault="00AC6F28" w:rsidP="00F53E4D">
      <w:pPr>
        <w:keepLines/>
        <w:numPr>
          <w:ilvl w:val="0"/>
          <w:numId w:val="5"/>
        </w:numPr>
        <w:tabs>
          <w:tab w:val="left" w:pos="900"/>
        </w:tabs>
        <w:spacing w:after="120" w:line="240" w:lineRule="auto"/>
        <w:ind w:left="900" w:hanging="630"/>
        <w:rPr>
          <w:szCs w:val="34"/>
        </w:rPr>
      </w:pPr>
      <w:r w:rsidRPr="00F53E4D">
        <w:rPr>
          <w:szCs w:val="34"/>
        </w:rPr>
        <w:t>O-RAN ALLIANCE, “O-RAN Working Group 1 Network Energy Saving Use Cases”, Technical Report v02.00, June 2023</w:t>
      </w:r>
      <w:bookmarkEnd w:id="77"/>
    </w:p>
    <w:p w14:paraId="4CD12DE8" w14:textId="19E39B7B" w:rsidR="000A5C6B" w:rsidRPr="00D32C97" w:rsidRDefault="00D32C97" w:rsidP="00D32C97">
      <w:pPr>
        <w:pStyle w:val="EX"/>
        <w:numPr>
          <w:ilvl w:val="0"/>
          <w:numId w:val="5"/>
        </w:numPr>
        <w:tabs>
          <w:tab w:val="left" w:pos="900"/>
        </w:tabs>
        <w:spacing w:after="120" w:line="240" w:lineRule="auto"/>
        <w:ind w:left="900" w:hanging="630"/>
        <w:rPr>
          <w:lang w:val="cs-CZ"/>
        </w:rPr>
      </w:pPr>
      <w:r w:rsidRPr="00F53E4D">
        <w:rPr>
          <w:szCs w:val="34"/>
        </w:rPr>
        <w:t>3GPP TS 38.300: “NR; NR and NG-RAN Overall Description; Stage 2”, December 2023</w:t>
      </w:r>
    </w:p>
    <w:p w14:paraId="5CE4A92A" w14:textId="34FCE0D0" w:rsidR="001A4D49" w:rsidRPr="00CA193D" w:rsidRDefault="001A4D49" w:rsidP="001A4D49">
      <w:pPr>
        <w:pStyle w:val="Heading2"/>
      </w:pPr>
      <w:bookmarkStart w:id="79" w:name="_Toc162029818"/>
      <w:bookmarkEnd w:id="38"/>
      <w:r w:rsidRPr="00CA193D">
        <w:t>2.2</w:t>
      </w:r>
      <w:r w:rsidRPr="00CA193D">
        <w:tab/>
        <w:t>Informative references</w:t>
      </w:r>
      <w:bookmarkEnd w:id="39"/>
      <w:bookmarkEnd w:id="40"/>
      <w:bookmarkEnd w:id="41"/>
      <w:bookmarkEnd w:id="42"/>
      <w:bookmarkEnd w:id="43"/>
      <w:bookmarkEnd w:id="44"/>
      <w:bookmarkEnd w:id="79"/>
    </w:p>
    <w:p w14:paraId="4B3A902A" w14:textId="77777777" w:rsidR="001A4D49" w:rsidRPr="00CA193D" w:rsidRDefault="001A4D49" w:rsidP="003944DE">
      <w:r w:rsidRPr="00CA193D">
        <w:t>References are either specific (identified by date of publication and/or edition number or version number) or non</w:t>
      </w:r>
      <w:r w:rsidRPr="00CA193D">
        <w:noBreakHyphen/>
        <w:t>specific. For specific references, only the cited version applies. For non-specific references, the latest version of the referenced document (including any amendments) applies.</w:t>
      </w:r>
    </w:p>
    <w:p w14:paraId="20B98848" w14:textId="538DAEB9" w:rsidR="001A4D49" w:rsidRPr="00CA193D" w:rsidRDefault="001A4D49" w:rsidP="003944DE">
      <w:pPr>
        <w:pStyle w:val="NO"/>
      </w:pPr>
      <w:r w:rsidRPr="00CA193D">
        <w:t>NOTE:</w:t>
      </w:r>
      <w:r w:rsidRPr="00CA193D">
        <w:tab/>
        <w:t xml:space="preserve">While any hyperlinks included in this clause were valid at the time of publication, </w:t>
      </w:r>
      <w:r w:rsidR="00451E7D" w:rsidRPr="00CA193D">
        <w:t>O-RAN</w:t>
      </w:r>
      <w:r w:rsidRPr="00CA193D">
        <w:t xml:space="preserve"> cannot guarantee their long</w:t>
      </w:r>
      <w:r w:rsidR="00BB315D" w:rsidRPr="00CA193D">
        <w:t>-</w:t>
      </w:r>
      <w:r w:rsidRPr="00CA193D">
        <w:t>term validity.</w:t>
      </w:r>
    </w:p>
    <w:p w14:paraId="08ADF0A6" w14:textId="7D74C658" w:rsidR="001A4D49" w:rsidRPr="00CA193D" w:rsidRDefault="001A4D49" w:rsidP="003944DE">
      <w:r w:rsidRPr="00CA193D">
        <w:rPr>
          <w:lang w:eastAsia="en-GB"/>
        </w:rPr>
        <w:lastRenderedPageBreak/>
        <w:t xml:space="preserve">The following referenced documents are </w:t>
      </w:r>
      <w:r w:rsidRPr="00CA193D">
        <w:t xml:space="preserve">not necessary for the application of the present </w:t>
      </w:r>
      <w:r w:rsidR="00BB315D" w:rsidRPr="00CA193D">
        <w:t>document,</w:t>
      </w:r>
      <w:r w:rsidRPr="00CA193D">
        <w:t xml:space="preserve"> but they assist the user </w:t>
      </w:r>
      <w:proofErr w:type="gramStart"/>
      <w:r w:rsidRPr="00CA193D">
        <w:t>with regard to</w:t>
      </w:r>
      <w:proofErr w:type="gramEnd"/>
      <w:r w:rsidRPr="00CA193D">
        <w:t xml:space="preserve"> a particular subject area.</w:t>
      </w:r>
    </w:p>
    <w:p w14:paraId="2F6F8E57" w14:textId="2202B1FD" w:rsidR="00F15477" w:rsidRPr="00CA193D" w:rsidRDefault="00F15477" w:rsidP="00F15477">
      <w:pPr>
        <w:pStyle w:val="EX"/>
      </w:pPr>
      <w:r w:rsidRPr="00CA193D">
        <w:t>[i</w:t>
      </w:r>
      <w:r w:rsidR="00EE1889" w:rsidRPr="00CA193D">
        <w:t>.</w:t>
      </w:r>
      <w:r w:rsidRPr="00CA193D">
        <w:t>1]</w:t>
      </w:r>
      <w:r w:rsidRPr="00CA193D">
        <w:tab/>
        <w:t>3GPP TR 21.905: “Vocabulary for 3GPP Specifications”.</w:t>
      </w:r>
    </w:p>
    <w:p w14:paraId="2DE23B9B" w14:textId="77777777" w:rsidR="00F15477" w:rsidRPr="00CA193D" w:rsidRDefault="00F15477" w:rsidP="003944DE"/>
    <w:p w14:paraId="593340FF" w14:textId="05224C5A" w:rsidR="001A4D49" w:rsidRPr="00CA193D" w:rsidRDefault="001A4D49" w:rsidP="001A4D49">
      <w:pPr>
        <w:pStyle w:val="Heading1"/>
      </w:pPr>
      <w:bookmarkStart w:id="80" w:name="_Toc451532925"/>
      <w:bookmarkStart w:id="81" w:name="_Toc527987199"/>
      <w:bookmarkStart w:id="82" w:name="_Toc529802483"/>
      <w:bookmarkStart w:id="83" w:name="_Toc162029819"/>
      <w:r w:rsidRPr="00CA193D">
        <w:t>3</w:t>
      </w:r>
      <w:r w:rsidRPr="00CA193D">
        <w:tab/>
        <w:t xml:space="preserve">Definition of terms, </w:t>
      </w:r>
      <w:proofErr w:type="gramStart"/>
      <w:r w:rsidRPr="00CA193D">
        <w:t>symbols</w:t>
      </w:r>
      <w:proofErr w:type="gramEnd"/>
      <w:r w:rsidRPr="00CA193D">
        <w:t xml:space="preserve"> and abbreviations</w:t>
      </w:r>
      <w:bookmarkEnd w:id="80"/>
      <w:bookmarkEnd w:id="81"/>
      <w:bookmarkEnd w:id="82"/>
      <w:bookmarkEnd w:id="83"/>
    </w:p>
    <w:p w14:paraId="1E515593" w14:textId="7D7C6098" w:rsidR="001A4D49" w:rsidRPr="00CA193D" w:rsidRDefault="001A4D49" w:rsidP="001A4D49">
      <w:pPr>
        <w:pStyle w:val="Heading2"/>
      </w:pPr>
      <w:bookmarkStart w:id="84" w:name="_Toc451532926"/>
      <w:bookmarkStart w:id="85" w:name="_Toc527987200"/>
      <w:bookmarkStart w:id="86" w:name="_Toc529802484"/>
      <w:bookmarkStart w:id="87" w:name="_Toc162029820"/>
      <w:r w:rsidRPr="00CA193D">
        <w:t>3.1</w:t>
      </w:r>
      <w:r w:rsidRPr="00CA193D">
        <w:tab/>
      </w:r>
      <w:bookmarkEnd w:id="84"/>
      <w:bookmarkEnd w:id="85"/>
      <w:r w:rsidRPr="00CA193D">
        <w:t>Terms</w:t>
      </w:r>
      <w:bookmarkEnd w:id="86"/>
      <w:bookmarkEnd w:id="87"/>
    </w:p>
    <w:p w14:paraId="1C8A74D4" w14:textId="2C29C5A9" w:rsidR="00F15477" w:rsidRPr="00CA193D" w:rsidRDefault="00F15477" w:rsidP="00F15477">
      <w:r w:rsidRPr="00CA193D">
        <w:t>For the purposes of the present document, the terms [given in [i</w:t>
      </w:r>
      <w:r w:rsidR="00EE1889" w:rsidRPr="00CA193D">
        <w:t>.</w:t>
      </w:r>
      <w:r w:rsidRPr="00CA193D">
        <w:t>1] and the following] apply:</w:t>
      </w:r>
    </w:p>
    <w:p w14:paraId="470F6F74"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C-Plane</w:t>
      </w:r>
      <w:r w:rsidRPr="00CA193D">
        <w:rPr>
          <w:color w:val="000000" w:themeColor="text1"/>
          <w:lang w:eastAsia="ja-JP"/>
        </w:rPr>
        <w:tab/>
        <w:t xml:space="preserve">Control Plane: refers specifically to real-time control between O-DU and O-RU, and should not be confused with the UE’s control </w:t>
      </w:r>
      <w:proofErr w:type="gramStart"/>
      <w:r w:rsidRPr="00CA193D">
        <w:rPr>
          <w:color w:val="000000" w:themeColor="text1"/>
          <w:lang w:eastAsia="ja-JP"/>
        </w:rPr>
        <w:t>plane</w:t>
      </w:r>
      <w:proofErr w:type="gramEnd"/>
    </w:p>
    <w:p w14:paraId="36337F9F" w14:textId="77777777" w:rsidR="00C93AE8" w:rsidRPr="00CA193D" w:rsidRDefault="00C93AE8" w:rsidP="00C93AE8">
      <w:pPr>
        <w:pStyle w:val="EW"/>
        <w:spacing w:after="120"/>
        <w:rPr>
          <w:color w:val="000000" w:themeColor="text1"/>
        </w:rPr>
      </w:pPr>
      <w:r w:rsidRPr="00CA193D">
        <w:rPr>
          <w:b/>
          <w:bCs/>
          <w:color w:val="000000" w:themeColor="text1"/>
        </w:rPr>
        <w:t>NSA</w:t>
      </w:r>
      <w:r w:rsidRPr="00CA193D">
        <w:rPr>
          <w:color w:val="000000" w:themeColor="text1"/>
        </w:rPr>
        <w:tab/>
        <w:t xml:space="preserve">Non-Stand-Alone network mode that supports operation of SgNB attached to </w:t>
      </w:r>
      <w:proofErr w:type="gramStart"/>
      <w:r w:rsidRPr="00CA193D">
        <w:rPr>
          <w:color w:val="000000" w:themeColor="text1"/>
        </w:rPr>
        <w:t>MeNB</w:t>
      </w:r>
      <w:proofErr w:type="gramEnd"/>
    </w:p>
    <w:p w14:paraId="70B3BF5D" w14:textId="77777777" w:rsidR="00C93AE8" w:rsidRPr="00CA193D" w:rsidRDefault="00C93AE8" w:rsidP="00C93AE8">
      <w:pPr>
        <w:pStyle w:val="EW"/>
        <w:spacing w:after="120"/>
        <w:rPr>
          <w:color w:val="000000" w:themeColor="text1"/>
        </w:rPr>
      </w:pPr>
      <w:r w:rsidRPr="00CA193D">
        <w:rPr>
          <w:b/>
          <w:bCs/>
          <w:color w:val="000000" w:themeColor="text1"/>
        </w:rPr>
        <w:t>O-CU</w:t>
      </w:r>
      <w:r w:rsidRPr="00CA193D">
        <w:rPr>
          <w:color w:val="000000" w:themeColor="text1"/>
        </w:rPr>
        <w:tab/>
        <w:t xml:space="preserve">O-RAN Central Unit – a logical node hosting PDCP, RRC, SDAP and other control functions.  This can be considered short-hand for the O-CU-CP and O-CU-UP in an O-RAN </w:t>
      </w:r>
      <w:proofErr w:type="gramStart"/>
      <w:r w:rsidRPr="00CA193D">
        <w:rPr>
          <w:color w:val="000000" w:themeColor="text1"/>
        </w:rPr>
        <w:t>system</w:t>
      </w:r>
      <w:proofErr w:type="gramEnd"/>
    </w:p>
    <w:p w14:paraId="3AC1535D" w14:textId="77777777" w:rsidR="00C93AE8" w:rsidRPr="00CA193D" w:rsidRDefault="00C93AE8" w:rsidP="00C93AE8">
      <w:pPr>
        <w:pStyle w:val="EW"/>
        <w:spacing w:after="120"/>
        <w:rPr>
          <w:color w:val="000000" w:themeColor="text1"/>
        </w:rPr>
      </w:pPr>
      <w:r w:rsidRPr="00CA193D">
        <w:rPr>
          <w:b/>
          <w:bCs/>
          <w:color w:val="000000" w:themeColor="text1"/>
        </w:rPr>
        <w:t>O-DU</w:t>
      </w:r>
      <w:r w:rsidRPr="00CA193D">
        <w:rPr>
          <w:color w:val="000000" w:themeColor="text1"/>
        </w:rPr>
        <w:tab/>
        <w:t>O-RAN Distributed Unit: a logical node hosting RLC/MAC/High-PHY layers based on a lower layer functional split. O-DU in addition hosts an M-Plane instance.</w:t>
      </w:r>
    </w:p>
    <w:p w14:paraId="25A7E4F0" w14:textId="77777777" w:rsidR="00C93AE8" w:rsidRPr="00CA193D" w:rsidRDefault="00C93AE8" w:rsidP="00C93AE8">
      <w:pPr>
        <w:pStyle w:val="EW"/>
        <w:spacing w:after="120"/>
        <w:rPr>
          <w:color w:val="000000" w:themeColor="text1"/>
        </w:rPr>
      </w:pPr>
      <w:r w:rsidRPr="00CA193D">
        <w:rPr>
          <w:b/>
          <w:bCs/>
          <w:color w:val="000000" w:themeColor="text1"/>
        </w:rPr>
        <w:t>O-RU</w:t>
      </w:r>
      <w:r w:rsidRPr="00CA193D">
        <w:rPr>
          <w:color w:val="000000" w:themeColor="text1"/>
        </w:rPr>
        <w:tab/>
        <w:t xml:space="preserve">O-RAN Radio Unit: a logical node hosting Low-PHY layer and RF processing based on a lower layer functional split. This is </w:t>
      </w:r>
      <w:proofErr w:type="gramStart"/>
      <w:r w:rsidRPr="00CA193D">
        <w:rPr>
          <w:color w:val="000000" w:themeColor="text1"/>
        </w:rPr>
        <w:t>similar to</w:t>
      </w:r>
      <w:proofErr w:type="gramEnd"/>
      <w:r w:rsidRPr="00CA193D">
        <w:rPr>
          <w:color w:val="000000" w:themeColor="text1"/>
        </w:rPr>
        <w:t xml:space="preserve"> 3GPP’s “TRP” or “RRH” but more specific in including the Low-PHY layer (FFT/iFFT, PRACH extraction). O-RU in addition hosts M-Plane instance.</w:t>
      </w:r>
    </w:p>
    <w:p w14:paraId="35068FF9"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PTP</w:t>
      </w:r>
      <w:r w:rsidRPr="00CA193D">
        <w:rPr>
          <w:color w:val="000000" w:themeColor="text1"/>
          <w:lang w:eastAsia="ja-JP"/>
        </w:rPr>
        <w:tab/>
        <w:t>Precision Time Protocol (PTP) is a protocol for distributing precise time and frequency over packet networks. PTP is defined in the IEEE Standard 1588.</w:t>
      </w:r>
    </w:p>
    <w:p w14:paraId="57CE138E"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PDCCH</w:t>
      </w:r>
      <w:r w:rsidRPr="00CA193D">
        <w:rPr>
          <w:color w:val="000000" w:themeColor="text1"/>
          <w:lang w:eastAsia="ja-JP"/>
        </w:rPr>
        <w:tab/>
        <w:t xml:space="preserve">Physical Downlink Control Channel applies for LTE and NR air </w:t>
      </w:r>
      <w:proofErr w:type="gramStart"/>
      <w:r w:rsidRPr="00CA193D">
        <w:rPr>
          <w:color w:val="000000" w:themeColor="text1"/>
          <w:lang w:eastAsia="ja-JP"/>
        </w:rPr>
        <w:t>interface</w:t>
      </w:r>
      <w:proofErr w:type="gramEnd"/>
    </w:p>
    <w:p w14:paraId="17D10F19"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PBCH</w:t>
      </w:r>
      <w:r w:rsidRPr="00CA193D">
        <w:rPr>
          <w:color w:val="000000" w:themeColor="text1"/>
          <w:lang w:eastAsia="ja-JP"/>
        </w:rPr>
        <w:tab/>
        <w:t xml:space="preserve">Physical Broadcast Channel applies for LTE and NR air </w:t>
      </w:r>
      <w:proofErr w:type="gramStart"/>
      <w:r w:rsidRPr="00CA193D">
        <w:rPr>
          <w:color w:val="000000" w:themeColor="text1"/>
          <w:lang w:eastAsia="ja-JP"/>
        </w:rPr>
        <w:t>interface</w:t>
      </w:r>
      <w:proofErr w:type="gramEnd"/>
    </w:p>
    <w:p w14:paraId="4A3CE3C2" w14:textId="77777777" w:rsidR="00C93AE8" w:rsidRPr="00CA193D" w:rsidRDefault="00C93AE8" w:rsidP="00C93AE8">
      <w:pPr>
        <w:pStyle w:val="EW"/>
        <w:spacing w:after="120"/>
        <w:rPr>
          <w:color w:val="000000" w:themeColor="text1"/>
        </w:rPr>
      </w:pPr>
      <w:r w:rsidRPr="00CA193D">
        <w:rPr>
          <w:b/>
          <w:bCs/>
          <w:color w:val="000000" w:themeColor="text1"/>
          <w:lang w:eastAsia="ja-JP"/>
        </w:rPr>
        <w:t>SA</w:t>
      </w:r>
      <w:r w:rsidRPr="00CA193D">
        <w:rPr>
          <w:color w:val="000000" w:themeColor="text1"/>
          <w:lang w:eastAsia="ja-JP"/>
        </w:rPr>
        <w:tab/>
      </w:r>
      <w:r w:rsidRPr="00CA193D">
        <w:rPr>
          <w:color w:val="000000" w:themeColor="text1"/>
        </w:rPr>
        <w:t>Stand-Alone network mode that supports operation of gNB attached to a 5G Core Network</w:t>
      </w:r>
    </w:p>
    <w:p w14:paraId="1CFA73BA"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SCS</w:t>
      </w:r>
      <w:r w:rsidRPr="00CA193D">
        <w:rPr>
          <w:color w:val="000000" w:themeColor="text1"/>
          <w:lang w:eastAsia="ja-JP"/>
        </w:rPr>
        <w:tab/>
        <w:t>OFDM Sub Carrier Spacing</w:t>
      </w:r>
    </w:p>
    <w:p w14:paraId="4F366FC6" w14:textId="77777777" w:rsidR="00C93AE8" w:rsidRPr="00CA193D" w:rsidRDefault="00C93AE8" w:rsidP="00C93AE8">
      <w:pPr>
        <w:pStyle w:val="EW"/>
        <w:spacing w:after="120"/>
        <w:rPr>
          <w:color w:val="000000" w:themeColor="text1"/>
          <w:lang w:eastAsia="ja-JP"/>
        </w:rPr>
      </w:pPr>
      <w:r w:rsidRPr="00CA193D">
        <w:rPr>
          <w:b/>
          <w:bCs/>
          <w:color w:val="000000" w:themeColor="text1"/>
          <w:lang w:eastAsia="ja-JP"/>
        </w:rPr>
        <w:t>SSB</w:t>
      </w:r>
      <w:r w:rsidRPr="00CA193D">
        <w:rPr>
          <w:color w:val="000000" w:themeColor="text1"/>
          <w:lang w:eastAsia="ja-JP"/>
        </w:rPr>
        <w:tab/>
        <w:t xml:space="preserve">Synchronization Signal Block, in 5G PBCH and synchronization signal are packaged as a single </w:t>
      </w:r>
      <w:proofErr w:type="gramStart"/>
      <w:r w:rsidRPr="00CA193D">
        <w:rPr>
          <w:color w:val="000000" w:themeColor="text1"/>
          <w:lang w:eastAsia="ja-JP"/>
        </w:rPr>
        <w:t>block</w:t>
      </w:r>
      <w:proofErr w:type="gramEnd"/>
    </w:p>
    <w:p w14:paraId="766AEA86" w14:textId="77777777" w:rsidR="00C93AE8" w:rsidRPr="00CA193D" w:rsidRDefault="00C93AE8" w:rsidP="00C93AE8">
      <w:pPr>
        <w:pStyle w:val="EW"/>
        <w:spacing w:after="120"/>
        <w:rPr>
          <w:color w:val="000000" w:themeColor="text1"/>
        </w:rPr>
      </w:pPr>
      <w:r w:rsidRPr="00CA193D">
        <w:rPr>
          <w:b/>
          <w:bCs/>
          <w:color w:val="000000" w:themeColor="text1"/>
        </w:rPr>
        <w:t>S-Plane</w:t>
      </w:r>
      <w:r w:rsidRPr="00CA193D">
        <w:rPr>
          <w:color w:val="000000" w:themeColor="text1"/>
        </w:rPr>
        <w:tab/>
      </w:r>
      <w:r w:rsidRPr="00CA193D">
        <w:rPr>
          <w:color w:val="000000" w:themeColor="text1"/>
          <w:lang w:eastAsia="ja-JP"/>
        </w:rPr>
        <w:t xml:space="preserve">Synchronization Plane: </w:t>
      </w:r>
      <w:r w:rsidRPr="00CA193D">
        <w:rPr>
          <w:color w:val="000000" w:themeColor="text1"/>
        </w:rPr>
        <w:t>Data flow for synchronization and timing information between nodes</w:t>
      </w:r>
    </w:p>
    <w:p w14:paraId="7EB41096" w14:textId="77777777" w:rsidR="00C93AE8" w:rsidRPr="00CA193D" w:rsidRDefault="00C93AE8" w:rsidP="00C93AE8">
      <w:pPr>
        <w:pStyle w:val="EW"/>
        <w:spacing w:after="120"/>
        <w:rPr>
          <w:color w:val="000000" w:themeColor="text1"/>
          <w:lang w:eastAsia="ja-JP"/>
        </w:rPr>
      </w:pPr>
      <w:r w:rsidRPr="00CA193D">
        <w:rPr>
          <w:b/>
          <w:bCs/>
          <w:color w:val="000000" w:themeColor="text1"/>
        </w:rPr>
        <w:t>U-Plane</w:t>
      </w:r>
      <w:r w:rsidRPr="00CA193D">
        <w:rPr>
          <w:color w:val="000000" w:themeColor="text1"/>
        </w:rPr>
        <w:tab/>
      </w:r>
      <w:r w:rsidRPr="00CA193D">
        <w:rPr>
          <w:color w:val="000000" w:themeColor="text1"/>
          <w:lang w:eastAsia="ja-JP"/>
        </w:rPr>
        <w:t>User Plane: refers to IQ sample data transferred between O-DU and O-RU</w:t>
      </w:r>
    </w:p>
    <w:p w14:paraId="5CED38B6" w14:textId="77777777" w:rsidR="00C93AE8" w:rsidRPr="00CA193D" w:rsidRDefault="00C93AE8" w:rsidP="00C93AE8">
      <w:pPr>
        <w:pStyle w:val="EW"/>
        <w:spacing w:after="120"/>
        <w:rPr>
          <w:lang w:val="en-GB"/>
        </w:rPr>
      </w:pPr>
      <w:r w:rsidRPr="00CA193D">
        <w:rPr>
          <w:b/>
          <w:bCs/>
          <w:lang w:val="en-GB"/>
        </w:rPr>
        <w:t>Non-RT RIC</w:t>
      </w:r>
      <w:r w:rsidRPr="00CA193D">
        <w:rPr>
          <w:color w:val="000000" w:themeColor="text1"/>
        </w:rPr>
        <w:tab/>
      </w:r>
      <w:r w:rsidRPr="00CA193D">
        <w:rPr>
          <w:lang w:val="en-GB"/>
        </w:rPr>
        <w:t>Non-real-time RAN Intelligent Controller: a logical function that enables non-real-time control and optimization of RAN elements and resources, AI/ML workflow including model training and updates, and policy-based guidance of applications/features in Near-RT RIC.</w:t>
      </w:r>
    </w:p>
    <w:p w14:paraId="13A57F74" w14:textId="77777777" w:rsidR="00C93AE8" w:rsidRPr="00CA193D" w:rsidRDefault="00C93AE8" w:rsidP="00C93AE8">
      <w:pPr>
        <w:pStyle w:val="EW"/>
        <w:spacing w:after="120"/>
        <w:rPr>
          <w:lang w:val="en-GB"/>
        </w:rPr>
      </w:pPr>
      <w:r w:rsidRPr="00CA193D">
        <w:rPr>
          <w:b/>
          <w:bCs/>
          <w:lang w:val="en-GB"/>
        </w:rPr>
        <w:t>Near-RT RIC</w:t>
      </w:r>
      <w:r w:rsidRPr="00CA193D">
        <w:rPr>
          <w:lang w:val="en-GB"/>
        </w:rPr>
        <w:t xml:space="preserve">      Near-real-time RAN Intelligent Controller: a logical function that enables near-real-time control and optimization of RAN elements and resources via fine-grained (e.g. UE basis, Cell basis) data collection and actions over E2 interface.</w:t>
      </w:r>
    </w:p>
    <w:p w14:paraId="63D0EF3A" w14:textId="77777777" w:rsidR="001A4D49" w:rsidRPr="00CA193D" w:rsidRDefault="001A4D49" w:rsidP="008B7561">
      <w:pPr>
        <w:pStyle w:val="EW"/>
      </w:pPr>
    </w:p>
    <w:p w14:paraId="61766BC5" w14:textId="173EBAFC" w:rsidR="001A4D49" w:rsidRPr="00CA193D" w:rsidRDefault="001A4D49" w:rsidP="001A4D49">
      <w:pPr>
        <w:pStyle w:val="Heading2"/>
        <w:keepLines w:val="0"/>
        <w:widowControl w:val="0"/>
      </w:pPr>
      <w:bookmarkStart w:id="88" w:name="_Toc451533954"/>
      <w:bookmarkStart w:id="89" w:name="_Toc484178389"/>
      <w:bookmarkStart w:id="90" w:name="_Toc484178419"/>
      <w:bookmarkStart w:id="91" w:name="_Toc487532003"/>
      <w:bookmarkStart w:id="92" w:name="_Toc527987201"/>
      <w:bookmarkStart w:id="93" w:name="_Toc529802485"/>
      <w:bookmarkStart w:id="94" w:name="_Toc162029821"/>
      <w:r w:rsidRPr="00CA193D">
        <w:t>3.2</w:t>
      </w:r>
      <w:r w:rsidRPr="00CA193D">
        <w:tab/>
        <w:t>Symbols</w:t>
      </w:r>
      <w:bookmarkEnd w:id="88"/>
      <w:bookmarkEnd w:id="89"/>
      <w:bookmarkEnd w:id="90"/>
      <w:bookmarkEnd w:id="91"/>
      <w:bookmarkEnd w:id="92"/>
      <w:bookmarkEnd w:id="93"/>
      <w:bookmarkEnd w:id="94"/>
    </w:p>
    <w:p w14:paraId="53BA1784" w14:textId="57B797A5" w:rsidR="002A297A" w:rsidRPr="002F7C43" w:rsidRDefault="00BD1833" w:rsidP="002A297A">
      <w:pPr>
        <w:pStyle w:val="Guidance"/>
        <w:rPr>
          <w:color w:val="000000" w:themeColor="text1"/>
        </w:rPr>
      </w:pPr>
      <w:r w:rsidRPr="002F7C43">
        <w:rPr>
          <w:color w:val="000000" w:themeColor="text1"/>
        </w:rPr>
        <w:t>Void</w:t>
      </w:r>
    </w:p>
    <w:p w14:paraId="5409A4DD" w14:textId="77777777" w:rsidR="007241A6" w:rsidRPr="00CA193D" w:rsidRDefault="007241A6" w:rsidP="003944DE">
      <w:pPr>
        <w:pStyle w:val="EW"/>
      </w:pPr>
    </w:p>
    <w:p w14:paraId="0DD2D397" w14:textId="77777777" w:rsidR="001A4D49" w:rsidRPr="00CA193D" w:rsidRDefault="001A4D49" w:rsidP="008B7561">
      <w:pPr>
        <w:pStyle w:val="EW"/>
      </w:pPr>
    </w:p>
    <w:p w14:paraId="6C0C0EA9" w14:textId="1E1177A3" w:rsidR="001A4D49" w:rsidRPr="00CA193D" w:rsidRDefault="001A4D49" w:rsidP="001A4D49">
      <w:pPr>
        <w:pStyle w:val="Heading2"/>
      </w:pPr>
      <w:bookmarkStart w:id="95" w:name="_Toc451533955"/>
      <w:bookmarkStart w:id="96" w:name="_Toc484178390"/>
      <w:bookmarkStart w:id="97" w:name="_Toc484178420"/>
      <w:bookmarkStart w:id="98" w:name="_Toc487532004"/>
      <w:bookmarkStart w:id="99" w:name="_Toc527987202"/>
      <w:bookmarkStart w:id="100" w:name="_Toc529802486"/>
      <w:bookmarkStart w:id="101" w:name="_Toc162029822"/>
      <w:r w:rsidRPr="00CA193D">
        <w:lastRenderedPageBreak/>
        <w:t>3.3</w:t>
      </w:r>
      <w:r w:rsidRPr="00CA193D">
        <w:tab/>
        <w:t>Abbreviations</w:t>
      </w:r>
      <w:bookmarkEnd w:id="95"/>
      <w:bookmarkEnd w:id="96"/>
      <w:bookmarkEnd w:id="97"/>
      <w:bookmarkEnd w:id="98"/>
      <w:bookmarkEnd w:id="99"/>
      <w:bookmarkEnd w:id="100"/>
      <w:bookmarkEnd w:id="101"/>
    </w:p>
    <w:p w14:paraId="259B5C30" w14:textId="3D304429" w:rsidR="001A4D49" w:rsidRPr="00CA193D" w:rsidRDefault="001A4D49" w:rsidP="001A4D49">
      <w:r w:rsidRPr="00CA193D">
        <w:t xml:space="preserve">For the purposes of the present document, the abbreviations [given in </w:t>
      </w:r>
      <w:r w:rsidR="00F15477" w:rsidRPr="00CA193D">
        <w:t>[i</w:t>
      </w:r>
      <w:r w:rsidR="00EE1889" w:rsidRPr="00CA193D">
        <w:t>.</w:t>
      </w:r>
      <w:r w:rsidR="00F15477" w:rsidRPr="00CA193D">
        <w:t>1]</w:t>
      </w:r>
      <w:r w:rsidRPr="00CA193D">
        <w:t xml:space="preserve"> and the following] apply:</w:t>
      </w:r>
    </w:p>
    <w:p w14:paraId="3B8D1BF6" w14:textId="0BE8363E" w:rsidR="00F872F8" w:rsidRDefault="00F872F8" w:rsidP="00AD6DDB">
      <w:pPr>
        <w:pStyle w:val="EW"/>
        <w:spacing w:after="120"/>
        <w:jc w:val="both"/>
        <w:rPr>
          <w:rFonts w:eastAsia="DengXian"/>
          <w:lang w:val="en-GB" w:eastAsia="zh-CN"/>
        </w:rPr>
      </w:pPr>
      <w:r>
        <w:rPr>
          <w:rFonts w:eastAsia="DengXian"/>
          <w:lang w:val="en-GB" w:eastAsia="zh-CN"/>
        </w:rPr>
        <w:t>5GS</w:t>
      </w:r>
      <w:r>
        <w:rPr>
          <w:rFonts w:eastAsia="DengXian"/>
          <w:lang w:val="en-GB" w:eastAsia="zh-CN"/>
        </w:rPr>
        <w:tab/>
        <w:t>5G System</w:t>
      </w:r>
    </w:p>
    <w:p w14:paraId="1B315C0B" w14:textId="6EB547B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CFI</w:t>
      </w:r>
      <w:r w:rsidRPr="00CA193D">
        <w:rPr>
          <w:rFonts w:eastAsia="DengXian"/>
          <w:lang w:val="en-GB" w:eastAsia="zh-CN"/>
        </w:rPr>
        <w:tab/>
        <w:t>Control format indicator</w:t>
      </w:r>
    </w:p>
    <w:p w14:paraId="4FA4E29E"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DL</w:t>
      </w:r>
      <w:r w:rsidRPr="00CA193D">
        <w:rPr>
          <w:rFonts w:eastAsia="DengXian"/>
          <w:lang w:val="en-GB" w:eastAsia="zh-CN"/>
        </w:rPr>
        <w:tab/>
        <w:t>Downlink: data flows from the core network towards the UE</w:t>
      </w:r>
    </w:p>
    <w:p w14:paraId="0396B253"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DoS</w:t>
      </w:r>
      <w:r w:rsidRPr="00CA193D">
        <w:rPr>
          <w:rFonts w:eastAsia="DengXian"/>
          <w:lang w:val="en-GB" w:eastAsia="zh-CN"/>
        </w:rPr>
        <w:tab/>
        <w:t>Denial of service</w:t>
      </w:r>
    </w:p>
    <w:p w14:paraId="4743D558"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DUT</w:t>
      </w:r>
      <w:r w:rsidRPr="00CA193D">
        <w:rPr>
          <w:rFonts w:eastAsia="DengXian"/>
          <w:lang w:val="en-GB" w:eastAsia="zh-CN"/>
        </w:rPr>
        <w:tab/>
        <w:t>Device under Test</w:t>
      </w:r>
    </w:p>
    <w:p w14:paraId="105C7DD8"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E2E</w:t>
      </w:r>
      <w:r w:rsidRPr="00CA193D">
        <w:rPr>
          <w:rFonts w:eastAsia="DengXian"/>
          <w:lang w:val="en-GB" w:eastAsia="zh-CN"/>
        </w:rPr>
        <w:tab/>
        <w:t xml:space="preserve">End-to-End </w:t>
      </w:r>
    </w:p>
    <w:p w14:paraId="47547806" w14:textId="77777777" w:rsidR="00AD6DDB" w:rsidRDefault="00AD6DDB" w:rsidP="00AD6DDB">
      <w:pPr>
        <w:pStyle w:val="EW"/>
        <w:spacing w:after="120"/>
        <w:jc w:val="both"/>
        <w:rPr>
          <w:rFonts w:eastAsia="DengXian"/>
          <w:lang w:val="en-GB" w:eastAsia="zh-CN"/>
        </w:rPr>
      </w:pPr>
      <w:r w:rsidRPr="00CA193D">
        <w:rPr>
          <w:rFonts w:eastAsia="DengXian"/>
          <w:lang w:val="en-GB" w:eastAsia="zh-CN"/>
        </w:rPr>
        <w:t>eNB</w:t>
      </w:r>
      <w:r w:rsidRPr="00CA193D">
        <w:rPr>
          <w:rFonts w:eastAsia="DengXian"/>
          <w:lang w:val="en-GB" w:eastAsia="zh-CN"/>
        </w:rPr>
        <w:tab/>
        <w:t>Evolved Node B (LTE base station)</w:t>
      </w:r>
    </w:p>
    <w:p w14:paraId="2EBD36F0" w14:textId="09076E86" w:rsidR="00F872F8" w:rsidRPr="00CA193D" w:rsidRDefault="00F872F8" w:rsidP="00AD6DDB">
      <w:pPr>
        <w:pStyle w:val="EW"/>
        <w:spacing w:after="120"/>
        <w:jc w:val="both"/>
        <w:rPr>
          <w:rFonts w:eastAsia="DengXian"/>
          <w:lang w:val="en-GB" w:eastAsia="zh-CN"/>
        </w:rPr>
      </w:pPr>
      <w:r>
        <w:rPr>
          <w:rFonts w:eastAsia="DengXian"/>
          <w:lang w:val="en-GB" w:eastAsia="zh-CN"/>
        </w:rPr>
        <w:t>EPS</w:t>
      </w:r>
      <w:r>
        <w:rPr>
          <w:rFonts w:eastAsia="DengXian"/>
          <w:lang w:val="en-GB" w:eastAsia="zh-CN"/>
        </w:rPr>
        <w:tab/>
        <w:t>Evolved Packet System</w:t>
      </w:r>
    </w:p>
    <w:p w14:paraId="0E8D4CA2"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FFS</w:t>
      </w:r>
      <w:r w:rsidRPr="00CA193D">
        <w:rPr>
          <w:rFonts w:eastAsia="DengXian"/>
          <w:lang w:val="en-GB" w:eastAsia="zh-CN"/>
        </w:rPr>
        <w:tab/>
        <w:t xml:space="preserve">For further </w:t>
      </w:r>
      <w:proofErr w:type="gramStart"/>
      <w:r w:rsidRPr="00CA193D">
        <w:rPr>
          <w:rFonts w:eastAsia="DengXian"/>
          <w:lang w:val="en-GB" w:eastAsia="zh-CN"/>
        </w:rPr>
        <w:t>study</w:t>
      </w:r>
      <w:proofErr w:type="gramEnd"/>
    </w:p>
    <w:p w14:paraId="5DC19D25"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gNB</w:t>
      </w:r>
      <w:r w:rsidRPr="00CA193D">
        <w:rPr>
          <w:rFonts w:eastAsia="DengXian"/>
          <w:lang w:val="en-GB" w:eastAsia="zh-CN"/>
        </w:rPr>
        <w:tab/>
        <w:t>Next-generation Node B (5G NR base station)</w:t>
      </w:r>
    </w:p>
    <w:p w14:paraId="67B67A6B"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IOT</w:t>
      </w:r>
      <w:r w:rsidRPr="00CA193D">
        <w:rPr>
          <w:rFonts w:eastAsia="DengXian"/>
          <w:lang w:val="en-GB" w:eastAsia="zh-CN"/>
        </w:rPr>
        <w:tab/>
        <w:t>Interoperability Testing</w:t>
      </w:r>
    </w:p>
    <w:p w14:paraId="5E833CE0"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IUT</w:t>
      </w:r>
      <w:r w:rsidRPr="00CA193D">
        <w:rPr>
          <w:rFonts w:eastAsia="DengXian"/>
          <w:lang w:val="en-GB" w:eastAsia="zh-CN"/>
        </w:rPr>
        <w:tab/>
        <w:t>Interface under Test</w:t>
      </w:r>
    </w:p>
    <w:p w14:paraId="6BC34DB1"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KPI</w:t>
      </w:r>
      <w:r w:rsidRPr="00CA193D">
        <w:rPr>
          <w:rFonts w:eastAsia="DengXian"/>
          <w:lang w:val="en-GB" w:eastAsia="zh-CN"/>
        </w:rPr>
        <w:tab/>
        <w:t>Key performance indicator</w:t>
      </w:r>
    </w:p>
    <w:p w14:paraId="3E8863DB"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MCS</w:t>
      </w:r>
      <w:r w:rsidRPr="00CA193D">
        <w:rPr>
          <w:rFonts w:eastAsia="DengXian"/>
          <w:lang w:val="en-GB" w:eastAsia="zh-CN"/>
        </w:rPr>
        <w:tab/>
        <w:t xml:space="preserve">Modulation and coding scheme </w:t>
      </w:r>
    </w:p>
    <w:p w14:paraId="116B9969"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OTA</w:t>
      </w:r>
      <w:r w:rsidRPr="00CA193D">
        <w:rPr>
          <w:rFonts w:eastAsia="DengXian"/>
          <w:lang w:val="en-GB" w:eastAsia="zh-CN"/>
        </w:rPr>
        <w:tab/>
        <w:t>Over the air</w:t>
      </w:r>
    </w:p>
    <w:p w14:paraId="67E9043E"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PDSCH</w:t>
      </w:r>
      <w:r w:rsidRPr="00CA193D">
        <w:rPr>
          <w:rFonts w:eastAsia="DengXian"/>
          <w:lang w:val="en-GB" w:eastAsia="zh-CN"/>
        </w:rPr>
        <w:tab/>
        <w:t>Physical downlink shared channel</w:t>
      </w:r>
    </w:p>
    <w:p w14:paraId="7154BA14"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PUSCH</w:t>
      </w:r>
      <w:r w:rsidRPr="00CA193D">
        <w:rPr>
          <w:rFonts w:eastAsia="DengXian"/>
          <w:lang w:val="en-GB" w:eastAsia="zh-CN"/>
        </w:rPr>
        <w:tab/>
        <w:t>Physical uplink shared channel</w:t>
      </w:r>
    </w:p>
    <w:p w14:paraId="5A737F42"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PRB</w:t>
      </w:r>
      <w:r w:rsidRPr="00CA193D">
        <w:rPr>
          <w:rFonts w:eastAsia="DengXian"/>
          <w:lang w:val="en-GB" w:eastAsia="zh-CN"/>
        </w:rPr>
        <w:tab/>
        <w:t>Physical resource block (12 x Resource Elements per PRB)</w:t>
      </w:r>
    </w:p>
    <w:p w14:paraId="1BE5F9B2"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 xml:space="preserve">QUIC </w:t>
      </w:r>
      <w:r w:rsidRPr="00CA193D">
        <w:rPr>
          <w:rFonts w:eastAsia="DengXian"/>
          <w:lang w:val="en-GB" w:eastAsia="zh-CN"/>
        </w:rPr>
        <w:tab/>
        <w:t>Quick UDP Internet Connections</w:t>
      </w:r>
    </w:p>
    <w:p w14:paraId="60A8D8A9"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SUT</w:t>
      </w:r>
      <w:r w:rsidRPr="00CA193D">
        <w:rPr>
          <w:rFonts w:eastAsia="DengXian"/>
          <w:lang w:val="en-GB" w:eastAsia="zh-CN"/>
        </w:rPr>
        <w:tab/>
        <w:t>System under test</w:t>
      </w:r>
    </w:p>
    <w:p w14:paraId="488CB1AC"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TCP</w:t>
      </w:r>
      <w:r w:rsidRPr="00CA193D">
        <w:rPr>
          <w:rFonts w:eastAsia="DengXian"/>
          <w:lang w:val="en-GB" w:eastAsia="zh-CN"/>
        </w:rPr>
        <w:tab/>
        <w:t>Transmission Control Protocol: connection-oriented IP protocol</w:t>
      </w:r>
    </w:p>
    <w:p w14:paraId="5888EB00"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TIFG</w:t>
      </w:r>
      <w:r w:rsidRPr="00CA193D">
        <w:rPr>
          <w:rFonts w:eastAsia="DengXian"/>
          <w:lang w:val="en-GB" w:eastAsia="zh-CN"/>
        </w:rPr>
        <w:tab/>
        <w:t>O-RAN Test and Integration Focus Group</w:t>
      </w:r>
    </w:p>
    <w:p w14:paraId="17AC3ED6"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UDP</w:t>
      </w:r>
      <w:r w:rsidRPr="00CA193D">
        <w:rPr>
          <w:rFonts w:eastAsia="DengXian"/>
          <w:lang w:val="en-GB" w:eastAsia="zh-CN"/>
        </w:rPr>
        <w:tab/>
        <w:t>User Datagram Protocol: connectionless IP protocol</w:t>
      </w:r>
    </w:p>
    <w:p w14:paraId="45F3576E"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UE</w:t>
      </w:r>
      <w:r w:rsidRPr="00CA193D">
        <w:rPr>
          <w:rFonts w:eastAsia="DengXian"/>
          <w:lang w:val="en-GB" w:eastAsia="zh-CN"/>
        </w:rPr>
        <w:tab/>
        <w:t>User Equipment: terminology for a mobile device/terminal in LTE and NR</w:t>
      </w:r>
    </w:p>
    <w:p w14:paraId="236DFFF0"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UL</w:t>
      </w:r>
      <w:r w:rsidRPr="00CA193D">
        <w:rPr>
          <w:rFonts w:eastAsia="DengXian"/>
          <w:lang w:val="en-GB" w:eastAsia="zh-CN"/>
        </w:rPr>
        <w:tab/>
        <w:t>Uplink: data flows from the UE towards the core network</w:t>
      </w:r>
    </w:p>
    <w:p w14:paraId="4E006005"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VoLTE</w:t>
      </w:r>
      <w:r w:rsidRPr="00CA193D">
        <w:rPr>
          <w:rFonts w:eastAsia="DengXian"/>
          <w:lang w:val="en-GB" w:eastAsia="zh-CN"/>
        </w:rPr>
        <w:tab/>
        <w:t>Voice over LTE</w:t>
      </w:r>
    </w:p>
    <w:p w14:paraId="7F7084BE"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VoNR</w:t>
      </w:r>
      <w:r w:rsidRPr="00CA193D">
        <w:rPr>
          <w:rFonts w:eastAsia="DengXian"/>
          <w:lang w:val="en-GB" w:eastAsia="zh-CN"/>
        </w:rPr>
        <w:tab/>
        <w:t>Voice over NR</w:t>
      </w:r>
    </w:p>
    <w:p w14:paraId="1AA16091" w14:textId="77777777" w:rsidR="00AD6DDB" w:rsidRPr="00CA193D" w:rsidRDefault="00AD6DDB" w:rsidP="00AD6DDB">
      <w:pPr>
        <w:pStyle w:val="EW"/>
        <w:spacing w:after="120"/>
        <w:jc w:val="both"/>
        <w:rPr>
          <w:rFonts w:eastAsia="DengXian"/>
          <w:lang w:val="en-GB" w:eastAsia="zh-CN"/>
        </w:rPr>
      </w:pPr>
      <w:r w:rsidRPr="00CA193D">
        <w:rPr>
          <w:rFonts w:eastAsia="DengXian"/>
          <w:lang w:val="en-GB" w:eastAsia="zh-CN"/>
        </w:rPr>
        <w:t>ViLTE</w:t>
      </w:r>
      <w:r w:rsidRPr="00CA193D">
        <w:rPr>
          <w:rFonts w:eastAsia="DengXian"/>
          <w:lang w:val="en-GB" w:eastAsia="zh-CN"/>
        </w:rPr>
        <w:tab/>
        <w:t>Video over LTE</w:t>
      </w:r>
    </w:p>
    <w:p w14:paraId="542C5B67" w14:textId="77777777" w:rsidR="001A4D49" w:rsidRPr="00CA193D" w:rsidRDefault="001A4D49" w:rsidP="008B7561"/>
    <w:p w14:paraId="11D8D1A4" w14:textId="30263637" w:rsidR="00073311" w:rsidRPr="00CA193D" w:rsidRDefault="001A4D49" w:rsidP="001409FF">
      <w:pPr>
        <w:pStyle w:val="Heading1"/>
        <w:numPr>
          <w:ilvl w:val="0"/>
          <w:numId w:val="43"/>
        </w:numPr>
      </w:pPr>
      <w:bookmarkStart w:id="102" w:name="_Toc451533956"/>
      <w:bookmarkStart w:id="103" w:name="_Toc484178391"/>
      <w:bookmarkStart w:id="104" w:name="_Toc484178421"/>
      <w:bookmarkStart w:id="105" w:name="_Toc487532005"/>
      <w:bookmarkStart w:id="106" w:name="_Toc527987203"/>
      <w:bookmarkStart w:id="107" w:name="_Toc529802487"/>
      <w:r w:rsidRPr="00CA193D">
        <w:tab/>
      </w:r>
      <w:bookmarkStart w:id="108" w:name="_Ref58323236"/>
      <w:bookmarkStart w:id="109" w:name="_Toc110242254"/>
      <w:bookmarkStart w:id="110" w:name="_Toc162029823"/>
      <w:bookmarkEnd w:id="102"/>
      <w:bookmarkEnd w:id="103"/>
      <w:bookmarkEnd w:id="104"/>
      <w:bookmarkEnd w:id="105"/>
      <w:bookmarkEnd w:id="106"/>
      <w:bookmarkEnd w:id="107"/>
      <w:r w:rsidR="00073311" w:rsidRPr="00CA193D">
        <w:t>Testing methodology and configuration</w:t>
      </w:r>
      <w:bookmarkEnd w:id="108"/>
      <w:bookmarkEnd w:id="109"/>
      <w:bookmarkEnd w:id="110"/>
    </w:p>
    <w:p w14:paraId="468ED890" w14:textId="1C56DDDC" w:rsidR="0048205C" w:rsidRPr="00CA193D" w:rsidRDefault="00C65A32" w:rsidP="0048205C">
      <w:pPr>
        <w:pStyle w:val="Heading2"/>
        <w:numPr>
          <w:ilvl w:val="1"/>
          <w:numId w:val="43"/>
        </w:numPr>
        <w:jc w:val="both"/>
      </w:pPr>
      <w:bookmarkStart w:id="111" w:name="_Toc162029824"/>
      <w:r w:rsidRPr="00CA193D">
        <w:t>Testing methodology introduction</w:t>
      </w:r>
      <w:bookmarkEnd w:id="111"/>
    </w:p>
    <w:p w14:paraId="7C38FABA" w14:textId="626116D3" w:rsidR="00811747" w:rsidRPr="00CA193D" w:rsidRDefault="00811747" w:rsidP="00CB6CDD">
      <w:pPr>
        <w:spacing w:line="240" w:lineRule="auto"/>
        <w:rPr>
          <w:lang w:val="en-GB"/>
        </w:rPr>
      </w:pPr>
      <w:r w:rsidRPr="00CA193D">
        <w:rPr>
          <w:lang w:val="en-GB"/>
        </w:rPr>
        <w:t xml:space="preserve">This </w:t>
      </w:r>
      <w:r w:rsidR="00C63D68" w:rsidRPr="00CA193D">
        <w:rPr>
          <w:lang w:val="en-GB"/>
        </w:rPr>
        <w:t>clause</w:t>
      </w:r>
      <w:r w:rsidRPr="00CA193D">
        <w:rPr>
          <w:lang w:val="en-GB"/>
        </w:rPr>
        <w:t xml:space="preserve"> describes the common testing methods and configurations which </w:t>
      </w:r>
      <w:r w:rsidR="00D22BBD" w:rsidRPr="00CA193D">
        <w:rPr>
          <w:lang w:val="en-GB"/>
        </w:rPr>
        <w:t xml:space="preserve">shall </w:t>
      </w:r>
      <w:r w:rsidRPr="00CA193D">
        <w:rPr>
          <w:lang w:val="en-GB"/>
        </w:rPr>
        <w:t xml:space="preserve">be used in the subsequent </w:t>
      </w:r>
      <w:r w:rsidR="00C63D68" w:rsidRPr="00CA193D">
        <w:rPr>
          <w:lang w:val="en-GB"/>
        </w:rPr>
        <w:t>clauses</w:t>
      </w:r>
      <w:r w:rsidRPr="00CA193D">
        <w:rPr>
          <w:lang w:val="en-GB"/>
        </w:rPr>
        <w:t xml:space="preserve">. To ensure fair and comparable test results among various test campaigns, consistent test setups should be utilized. The test conditions </w:t>
      </w:r>
      <w:r w:rsidRPr="00CA193D">
        <w:rPr>
          <w:lang w:val="en-GB"/>
        </w:rPr>
        <w:lastRenderedPageBreak/>
        <w:t xml:space="preserve">should reflect the realistic operational environment as much as possible to ensure meaningful and as close to real-world results as possible. </w:t>
      </w:r>
      <w:r w:rsidR="00577ACB" w:rsidRPr="00CA193D">
        <w:rPr>
          <w:lang w:val="en-GB"/>
        </w:rPr>
        <w:t>The present document</w:t>
      </w:r>
      <w:r w:rsidRPr="00CA193D">
        <w:rPr>
          <w:lang w:val="en-GB"/>
        </w:rPr>
        <w:t xml:space="preserve"> harmonizes the test conditions, methodologies, and procedures</w:t>
      </w:r>
      <w:r w:rsidR="00577ACB" w:rsidRPr="00CA193D">
        <w:rPr>
          <w:lang w:val="en-GB"/>
        </w:rPr>
        <w:t>;</w:t>
      </w:r>
      <w:r w:rsidRPr="00CA193D">
        <w:rPr>
          <w:lang w:val="en-GB"/>
        </w:rPr>
        <w:t xml:space="preserve"> but the test configuration (parameters) of DUT/SUT is not specified in this document. However, it is required to record the complete test configuration used in the test report to enable the test to be reproduced if needed, and for the test results to potentially be used for other purposes, e.g. benchmarking or comparison.  </w:t>
      </w:r>
    </w:p>
    <w:p w14:paraId="30F7B871" w14:textId="054557BA" w:rsidR="00811747" w:rsidRPr="00CA193D" w:rsidRDefault="00811747" w:rsidP="00CB6CDD">
      <w:pPr>
        <w:spacing w:line="240" w:lineRule="auto"/>
        <w:rPr>
          <w:lang w:val="cs-CZ"/>
        </w:rPr>
      </w:pPr>
      <w:r w:rsidRPr="00CA193D">
        <w:rPr>
          <w:lang w:val="en-GB"/>
        </w:rPr>
        <w:t>There are several design areas in RAN, where the vendors can differentiate such as RF performance (e.g. receiver sensitivity, PA design), radio link adaptation algorithms (e.g. radio channel estimation, MCS selection, MIMO mode selection, transmission mode selection, UL power control), scheduling and overhead management (e.g. number of control channels). These different approaches result in competitive advantages leading to differences in end-to-end performance which can be assessed with the tests defined in this document. Hence, it is not possible to set pass/fail criteria for all the tests, but the pass/fail criteria are set whenever possible, e.g. in the functional tests in</w:t>
      </w:r>
      <w:r w:rsidR="00A0641A" w:rsidRPr="00CA193D">
        <w:rPr>
          <w:lang w:val="en-GB"/>
        </w:rPr>
        <w:t xml:space="preserve"> </w:t>
      </w:r>
      <w:r w:rsidR="00113896" w:rsidRPr="00CA193D">
        <w:rPr>
          <w:lang w:val="en-GB"/>
        </w:rPr>
        <w:t>Clause</w:t>
      </w:r>
      <w:r w:rsidRPr="00CA193D">
        <w:rPr>
          <w:lang w:val="en-GB"/>
        </w:rPr>
        <w:t xml:space="preserve"> </w:t>
      </w:r>
      <w:r w:rsidRPr="00CA193D">
        <w:rPr>
          <w:lang w:val="en-GB"/>
        </w:rPr>
        <w:fldChar w:fldCharType="begin"/>
      </w:r>
      <w:r w:rsidRPr="00CA193D">
        <w:rPr>
          <w:lang w:val="en-GB"/>
        </w:rPr>
        <w:instrText xml:space="preserve"> REF _Ref64970545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5</w:t>
      </w:r>
      <w:r w:rsidRPr="00CA193D">
        <w:rPr>
          <w:lang w:val="en-GB"/>
        </w:rPr>
        <w:fldChar w:fldCharType="end"/>
      </w:r>
      <w:r w:rsidRPr="00CA193D">
        <w:rPr>
          <w:lang w:val="en-GB"/>
        </w:rPr>
        <w:t xml:space="preserve">. The expected performance values are also indicated for reference network configurations. </w:t>
      </w:r>
    </w:p>
    <w:p w14:paraId="2A6B9F18" w14:textId="044EBA98" w:rsidR="00811747" w:rsidRPr="00CA193D" w:rsidRDefault="00811747" w:rsidP="00CB6CDD">
      <w:pPr>
        <w:spacing w:line="240" w:lineRule="auto"/>
        <w:rPr>
          <w:lang w:val="en-GB"/>
        </w:rPr>
      </w:pPr>
      <w:r w:rsidRPr="00CA193D">
        <w:rPr>
          <w:lang w:val="en-GB"/>
        </w:rPr>
        <w:t xml:space="preserve">Unless otherwise stated in this document, the tests are suitable for both laboratory as well as field environments. All laboratory tests should be conducted over a cable, or in case of OTA tests, inside a shielded box/room, to ensure repeatability. </w:t>
      </w:r>
      <w:bookmarkStart w:id="112" w:name="_Hlk58327164"/>
      <w:r w:rsidRPr="00CA193D">
        <w:rPr>
          <w:lang w:val="en-GB"/>
        </w:rPr>
        <w:t xml:space="preserve">In the laboratory, radio signal strength (i.e. attenuation) on the 5G NR path and/or 4G LTE path can be modified by using variable attenuators. The end-user device, if used, should be placed inside a shielded box to avoid interference from external signals. </w:t>
      </w:r>
      <w:bookmarkEnd w:id="112"/>
      <w:r w:rsidRPr="00CA193D">
        <w:rPr>
          <w:lang w:val="en-GB"/>
        </w:rPr>
        <w:t xml:space="preserve">The laboratory environment should allow for stable and repeatable testing conditions, and it is more suitable for benchmarking. On the other hand, the field environment allows for the evaluation of complex scenarios with realistic radio channel variations and behavior of the network (e.g. inter-cell interference and handovers). </w:t>
      </w:r>
      <w:r w:rsidR="002F3338" w:rsidRPr="00CA193D">
        <w:rPr>
          <w:lang w:val="en-GB"/>
        </w:rPr>
        <w:t>Field tests should</w:t>
      </w:r>
      <w:r w:rsidRPr="00CA193D">
        <w:rPr>
          <w:lang w:val="en-GB"/>
        </w:rPr>
        <w:t xml:space="preserve"> be performed over the air (OTA). </w:t>
      </w:r>
      <w:bookmarkStart w:id="113" w:name="_Hlk58327342"/>
      <w:r w:rsidRPr="00CA193D">
        <w:rPr>
          <w:lang w:val="en-GB"/>
        </w:rPr>
        <w:t xml:space="preserve">In the field, radio signal strength </w:t>
      </w:r>
      <w:r w:rsidR="00434768" w:rsidRPr="00CA193D">
        <w:rPr>
          <w:lang w:val="en-GB"/>
        </w:rPr>
        <w:t xml:space="preserve">should be </w:t>
      </w:r>
      <w:r w:rsidRPr="00CA193D">
        <w:rPr>
          <w:lang w:val="en-GB"/>
        </w:rPr>
        <w:t xml:space="preserve">modified by placing the UE in different positions inside the cell. </w:t>
      </w:r>
    </w:p>
    <w:p w14:paraId="7DC31F9A" w14:textId="77777777" w:rsidR="00811747" w:rsidRPr="00CA193D" w:rsidRDefault="00811747" w:rsidP="00CB6CDD">
      <w:pPr>
        <w:spacing w:line="240" w:lineRule="auto"/>
        <w:rPr>
          <w:lang w:val="en-GB"/>
        </w:rPr>
      </w:pPr>
      <w:r w:rsidRPr="00CA193D">
        <w:rPr>
          <w:lang w:val="en-GB"/>
        </w:rPr>
        <w:t xml:space="preserve">Unless otherwise stated in this document, the same operating system (e.g. Windows 10) with default settings and configuration should be utilized for both ends (i.e. the host applications at end-user device (test UE) and application (traffic) server) </w:t>
      </w:r>
      <w:proofErr w:type="gramStart"/>
      <w:r w:rsidRPr="00CA193D">
        <w:rPr>
          <w:lang w:val="en-GB"/>
        </w:rPr>
        <w:t>in order to</w:t>
      </w:r>
      <w:proofErr w:type="gramEnd"/>
      <w:r w:rsidRPr="00CA193D">
        <w:rPr>
          <w:lang w:val="en-GB"/>
        </w:rPr>
        <w:t xml:space="preserve"> ensure a consistent test environment. </w:t>
      </w:r>
    </w:p>
    <w:p w14:paraId="41A04684" w14:textId="5B591250" w:rsidR="00811747" w:rsidRPr="00CA193D" w:rsidRDefault="00811747" w:rsidP="00CB6CDD">
      <w:pPr>
        <w:spacing w:line="240" w:lineRule="auto"/>
        <w:rPr>
          <w:lang w:val="en-GB"/>
        </w:rPr>
      </w:pPr>
      <w:r w:rsidRPr="00CA193D">
        <w:rPr>
          <w:lang w:val="en-GB"/>
        </w:rPr>
        <w:t xml:space="preserve">Unless otherwise stated in this document, the tests are </w:t>
      </w:r>
      <w:r w:rsidR="00CD7693" w:rsidRPr="00CA193D">
        <w:rPr>
          <w:lang w:val="en-GB"/>
        </w:rPr>
        <w:t>applicable to</w:t>
      </w:r>
      <w:r w:rsidRPr="00CA193D">
        <w:rPr>
          <w:lang w:val="en-GB"/>
        </w:rPr>
        <w:t xml:space="preserve"> both TDD and FDD.</w:t>
      </w:r>
    </w:p>
    <w:bookmarkEnd w:id="113"/>
    <w:p w14:paraId="3CBDFB43" w14:textId="25EDA769" w:rsidR="00811747" w:rsidRPr="00CA193D" w:rsidRDefault="00811747" w:rsidP="00CB6CDD">
      <w:pPr>
        <w:spacing w:line="240" w:lineRule="auto"/>
        <w:rPr>
          <w:lang w:val="en-GB"/>
        </w:rPr>
      </w:pPr>
      <w:r w:rsidRPr="00CA193D">
        <w:rPr>
          <w:lang w:val="en-GB"/>
        </w:rPr>
        <w:t xml:space="preserve">Unless otherwise stated in this document, the following network architectures </w:t>
      </w:r>
      <w:r w:rsidRPr="00CA193D">
        <w:rPr>
          <w:lang w:val="en-GB"/>
        </w:rPr>
        <w:fldChar w:fldCharType="begin"/>
      </w:r>
      <w:r w:rsidRPr="00CA193D">
        <w:rPr>
          <w:lang w:val="en-GB"/>
        </w:rPr>
        <w:instrText xml:space="preserve"> REF _Ref64971111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[26]</w:t>
      </w:r>
      <w:r w:rsidRPr="00CA193D">
        <w:rPr>
          <w:lang w:val="en-GB"/>
        </w:rPr>
        <w:fldChar w:fldCharType="end"/>
      </w:r>
      <w:r w:rsidRPr="00CA193D">
        <w:rPr>
          <w:lang w:val="en-GB"/>
        </w:rPr>
        <w:t xml:space="preserve"> depicted in </w:t>
      </w:r>
      <w:r w:rsidRPr="00CA193D">
        <w:rPr>
          <w:lang w:val="en-GB"/>
        </w:rPr>
        <w:fldChar w:fldCharType="begin"/>
      </w:r>
      <w:r w:rsidRPr="00CA193D">
        <w:rPr>
          <w:lang w:val="en-GB"/>
        </w:rPr>
        <w:instrText xml:space="preserve"> REF _Ref65056320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Figure </w:t>
      </w:r>
      <w:r w:rsidR="008C139D">
        <w:rPr>
          <w:noProof/>
        </w:rPr>
        <w:t>4</w:t>
      </w:r>
      <w:r w:rsidR="008C139D" w:rsidRPr="00CA193D">
        <w:rPr>
          <w:noProof/>
        </w:rPr>
        <w:noBreakHyphen/>
      </w:r>
      <w:r w:rsidR="008C139D">
        <w:rPr>
          <w:noProof/>
        </w:rPr>
        <w:t>1</w:t>
      </w:r>
      <w:r w:rsidR="008C139D" w:rsidRPr="00CA193D">
        <w:t xml:space="preserve"> </w:t>
      </w:r>
      <w:r w:rsidRPr="00CA193D">
        <w:rPr>
          <w:lang w:val="en-GB"/>
        </w:rPr>
        <w:fldChar w:fldCharType="end"/>
      </w:r>
      <w:r w:rsidRPr="00CA193D">
        <w:rPr>
          <w:lang w:val="en-GB"/>
        </w:rPr>
        <w:t xml:space="preserve">below </w:t>
      </w:r>
      <w:r w:rsidR="002B346F" w:rsidRPr="00CA193D">
        <w:rPr>
          <w:lang w:val="en-GB"/>
        </w:rPr>
        <w:t xml:space="preserve">should be </w:t>
      </w:r>
      <w:r w:rsidRPr="00CA193D">
        <w:rPr>
          <w:lang w:val="en-GB"/>
        </w:rPr>
        <w:t>addressed and supported:</w:t>
      </w:r>
    </w:p>
    <w:p w14:paraId="5F5D13DA" w14:textId="77777777" w:rsidR="00811747" w:rsidRPr="00CA193D" w:rsidRDefault="00811747" w:rsidP="00CB6CDD">
      <w:pPr>
        <w:pStyle w:val="ListParagraph"/>
        <w:numPr>
          <w:ilvl w:val="0"/>
          <w:numId w:val="10"/>
        </w:numPr>
        <w:spacing w:after="180" w:line="240" w:lineRule="auto"/>
      </w:pPr>
      <w:r w:rsidRPr="00CA193D">
        <w:t>4G LTE – Option 1</w:t>
      </w:r>
    </w:p>
    <w:p w14:paraId="10CF7C39" w14:textId="77777777" w:rsidR="00811747" w:rsidRPr="00CA193D" w:rsidRDefault="00811747" w:rsidP="00CB6CDD">
      <w:pPr>
        <w:pStyle w:val="ListParagraph"/>
        <w:numPr>
          <w:ilvl w:val="0"/>
          <w:numId w:val="10"/>
        </w:numPr>
        <w:spacing w:after="180" w:line="240" w:lineRule="auto"/>
      </w:pPr>
      <w:r w:rsidRPr="00CA193D">
        <w:t>5G NR standalone (5G SA) - Option 2</w:t>
      </w:r>
    </w:p>
    <w:p w14:paraId="02DD4B03" w14:textId="77777777" w:rsidR="00811747" w:rsidRPr="00CA193D" w:rsidRDefault="00811747" w:rsidP="00CB6CDD">
      <w:pPr>
        <w:pStyle w:val="ListParagraph"/>
        <w:numPr>
          <w:ilvl w:val="0"/>
          <w:numId w:val="10"/>
        </w:numPr>
        <w:spacing w:after="180" w:line="240" w:lineRule="auto"/>
      </w:pPr>
      <w:r w:rsidRPr="00CA193D">
        <w:t xml:space="preserve">5G NR non-standalone (5G </w:t>
      </w:r>
      <w:proofErr w:type="gramStart"/>
      <w:r w:rsidRPr="00CA193D">
        <w:t>NSA)  -</w:t>
      </w:r>
      <w:proofErr w:type="gramEnd"/>
      <w:r w:rsidRPr="00CA193D">
        <w:t xml:space="preserve"> Option 3 / Option 3a / Option 3x</w:t>
      </w:r>
    </w:p>
    <w:tbl>
      <w:tblPr>
        <w:tblStyle w:val="TableGrid"/>
        <w:tblpPr w:leftFromText="180" w:rightFromText="180" w:vertAnchor="text" w:tblpY="92"/>
        <w:tblW w:w="0" w:type="auto"/>
        <w:tblCellMar>
          <w:top w:w="57" w:type="dxa"/>
          <w:left w:w="0" w:type="dxa"/>
          <w:right w:w="0" w:type="dxa"/>
        </w:tblCellMar>
        <w:tblLook w:val="04A0" w:firstRow="1" w:lastRow="0" w:firstColumn="1" w:lastColumn="0" w:noHBand="0" w:noVBand="1"/>
      </w:tblPr>
      <w:tblGrid>
        <w:gridCol w:w="3209"/>
        <w:gridCol w:w="1605"/>
        <w:gridCol w:w="1605"/>
        <w:gridCol w:w="3210"/>
      </w:tblGrid>
      <w:tr w:rsidR="00811747" w:rsidRPr="00CA193D" w14:paraId="2AC54CAF" w14:textId="77777777" w:rsidTr="0098532A">
        <w:tc>
          <w:tcPr>
            <w:tcW w:w="4814" w:type="dxa"/>
            <w:gridSpan w:val="2"/>
            <w:vAlign w:val="center"/>
          </w:tcPr>
          <w:p w14:paraId="7E935D52" w14:textId="77777777" w:rsidR="00811747" w:rsidRPr="00CA193D" w:rsidRDefault="00811747" w:rsidP="00CB6CDD">
            <w:pPr>
              <w:spacing w:line="240" w:lineRule="auto"/>
            </w:pPr>
            <w:r w:rsidRPr="00CA193D">
              <w:rPr>
                <w:noProof/>
              </w:rPr>
              <w:drawing>
                <wp:inline distT="0" distB="0" distL="0" distR="0" wp14:anchorId="016E96DA" wp14:editId="0A9DE31E">
                  <wp:extent cx="978125"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8125" cy="1800000"/>
                          </a:xfrm>
                          <a:prstGeom prst="rect">
                            <a:avLst/>
                          </a:prstGeom>
                          <a:noFill/>
                          <a:ln>
                            <a:noFill/>
                          </a:ln>
                        </pic:spPr>
                      </pic:pic>
                    </a:graphicData>
                  </a:graphic>
                </wp:inline>
              </w:drawing>
            </w:r>
          </w:p>
          <w:p w14:paraId="76700B93" w14:textId="77777777" w:rsidR="00811747" w:rsidRPr="00CA193D" w:rsidRDefault="00811747" w:rsidP="00CB6CDD">
            <w:pPr>
              <w:spacing w:line="240" w:lineRule="auto"/>
            </w:pPr>
            <w:r w:rsidRPr="00CA193D">
              <w:t>4G LTE – Option 1</w:t>
            </w:r>
          </w:p>
        </w:tc>
        <w:tc>
          <w:tcPr>
            <w:tcW w:w="4815" w:type="dxa"/>
            <w:gridSpan w:val="2"/>
            <w:vAlign w:val="center"/>
          </w:tcPr>
          <w:p w14:paraId="4378EFD4" w14:textId="77777777" w:rsidR="00811747" w:rsidRPr="00CA193D" w:rsidRDefault="00811747" w:rsidP="00CB6CDD">
            <w:pPr>
              <w:spacing w:line="240" w:lineRule="auto"/>
            </w:pPr>
            <w:r w:rsidRPr="00CA193D">
              <w:rPr>
                <w:noProof/>
              </w:rPr>
              <w:drawing>
                <wp:inline distT="0" distB="0" distL="0" distR="0" wp14:anchorId="661EB909" wp14:editId="43AD6A05">
                  <wp:extent cx="1008325" cy="1800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8325" cy="1800000"/>
                          </a:xfrm>
                          <a:prstGeom prst="rect">
                            <a:avLst/>
                          </a:prstGeom>
                          <a:noFill/>
                          <a:ln>
                            <a:noFill/>
                          </a:ln>
                        </pic:spPr>
                      </pic:pic>
                    </a:graphicData>
                  </a:graphic>
                </wp:inline>
              </w:drawing>
            </w:r>
          </w:p>
          <w:p w14:paraId="11956160" w14:textId="77777777" w:rsidR="00811747" w:rsidRPr="00CA193D" w:rsidRDefault="00811747" w:rsidP="00CB6CDD">
            <w:pPr>
              <w:spacing w:line="240" w:lineRule="auto"/>
            </w:pPr>
            <w:r w:rsidRPr="00CA193D">
              <w:t>5G SA – Option 2</w:t>
            </w:r>
          </w:p>
        </w:tc>
      </w:tr>
      <w:tr w:rsidR="00811747" w:rsidRPr="00CA193D" w14:paraId="3F65ABA2" w14:textId="77777777" w:rsidTr="0098532A">
        <w:tc>
          <w:tcPr>
            <w:tcW w:w="3209" w:type="dxa"/>
            <w:vAlign w:val="center"/>
          </w:tcPr>
          <w:p w14:paraId="6E1BA0E0" w14:textId="77777777" w:rsidR="00811747" w:rsidRPr="00CA193D" w:rsidRDefault="00811747" w:rsidP="00CB6CDD">
            <w:pPr>
              <w:spacing w:line="240" w:lineRule="auto"/>
            </w:pPr>
            <w:r w:rsidRPr="00CA193D">
              <w:rPr>
                <w:noProof/>
              </w:rPr>
              <w:lastRenderedPageBreak/>
              <w:drawing>
                <wp:inline distT="0" distB="0" distL="0" distR="0" wp14:anchorId="6EC91895" wp14:editId="33C0F302">
                  <wp:extent cx="1820134" cy="18000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0134" cy="1800000"/>
                          </a:xfrm>
                          <a:prstGeom prst="rect">
                            <a:avLst/>
                          </a:prstGeom>
                          <a:noFill/>
                          <a:ln>
                            <a:noFill/>
                          </a:ln>
                        </pic:spPr>
                      </pic:pic>
                    </a:graphicData>
                  </a:graphic>
                </wp:inline>
              </w:drawing>
            </w:r>
          </w:p>
          <w:p w14:paraId="34F7A045" w14:textId="77777777" w:rsidR="00811747" w:rsidRPr="00CA193D" w:rsidRDefault="00811747" w:rsidP="00CB6CDD">
            <w:pPr>
              <w:spacing w:line="240" w:lineRule="auto"/>
            </w:pPr>
            <w:r w:rsidRPr="00CA193D">
              <w:t>5G NSA – Option 3</w:t>
            </w:r>
          </w:p>
        </w:tc>
        <w:tc>
          <w:tcPr>
            <w:tcW w:w="3210" w:type="dxa"/>
            <w:gridSpan w:val="2"/>
            <w:vAlign w:val="center"/>
          </w:tcPr>
          <w:p w14:paraId="1ACC4A50" w14:textId="77777777" w:rsidR="00811747" w:rsidRPr="00CA193D" w:rsidRDefault="00811747" w:rsidP="00CB6CDD">
            <w:pPr>
              <w:spacing w:line="240" w:lineRule="auto"/>
            </w:pPr>
            <w:r w:rsidRPr="00CA193D">
              <w:rPr>
                <w:noProof/>
              </w:rPr>
              <w:drawing>
                <wp:inline distT="0" distB="0" distL="0" distR="0" wp14:anchorId="0C375657" wp14:editId="41F80D70">
                  <wp:extent cx="1820134" cy="18000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0134" cy="1800000"/>
                          </a:xfrm>
                          <a:prstGeom prst="rect">
                            <a:avLst/>
                          </a:prstGeom>
                          <a:noFill/>
                          <a:ln>
                            <a:noFill/>
                          </a:ln>
                        </pic:spPr>
                      </pic:pic>
                    </a:graphicData>
                  </a:graphic>
                </wp:inline>
              </w:drawing>
            </w:r>
          </w:p>
          <w:p w14:paraId="2A4BB156" w14:textId="77777777" w:rsidR="00811747" w:rsidRPr="00CA193D" w:rsidRDefault="00811747" w:rsidP="00CB6CDD">
            <w:pPr>
              <w:spacing w:line="240" w:lineRule="auto"/>
            </w:pPr>
            <w:r w:rsidRPr="00CA193D">
              <w:t>5G NSA – Option 3a</w:t>
            </w:r>
          </w:p>
        </w:tc>
        <w:tc>
          <w:tcPr>
            <w:tcW w:w="3210" w:type="dxa"/>
            <w:vAlign w:val="center"/>
          </w:tcPr>
          <w:p w14:paraId="34DEF4A7" w14:textId="77777777" w:rsidR="00811747" w:rsidRPr="00CA193D" w:rsidRDefault="00811747" w:rsidP="00CB6CDD">
            <w:pPr>
              <w:spacing w:line="240" w:lineRule="auto"/>
            </w:pPr>
            <w:r w:rsidRPr="00CA193D">
              <w:rPr>
                <w:noProof/>
              </w:rPr>
              <w:drawing>
                <wp:inline distT="0" distB="0" distL="0" distR="0" wp14:anchorId="6428669D" wp14:editId="7CF58892">
                  <wp:extent cx="1820134" cy="1800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134" cy="1800000"/>
                          </a:xfrm>
                          <a:prstGeom prst="rect">
                            <a:avLst/>
                          </a:prstGeom>
                          <a:noFill/>
                          <a:ln>
                            <a:noFill/>
                          </a:ln>
                        </pic:spPr>
                      </pic:pic>
                    </a:graphicData>
                  </a:graphic>
                </wp:inline>
              </w:drawing>
            </w:r>
          </w:p>
          <w:p w14:paraId="685C7E49" w14:textId="77777777" w:rsidR="00811747" w:rsidRPr="00CA193D" w:rsidRDefault="00811747" w:rsidP="00CB6CDD">
            <w:pPr>
              <w:keepNext/>
              <w:spacing w:line="240" w:lineRule="auto"/>
            </w:pPr>
            <w:r w:rsidRPr="00CA193D">
              <w:t>5G NSA – Option 3x</w:t>
            </w:r>
          </w:p>
        </w:tc>
      </w:tr>
    </w:tbl>
    <w:p w14:paraId="3A763C05" w14:textId="0510B377" w:rsidR="00811747" w:rsidRPr="00CA193D" w:rsidRDefault="00811747" w:rsidP="00E30FED">
      <w:pPr>
        <w:pStyle w:val="Caption"/>
        <w:spacing w:line="240" w:lineRule="auto"/>
        <w:jc w:val="center"/>
      </w:pPr>
      <w:bookmarkStart w:id="114" w:name="_Ref65778955"/>
      <w:bookmarkStart w:id="115" w:name="_Ref65056320"/>
      <w:r w:rsidRPr="00CA193D">
        <w:t xml:space="preserve">Figure </w:t>
      </w:r>
      <w:r>
        <w:fldChar w:fldCharType="begin"/>
      </w:r>
      <w:r>
        <w:instrText xml:space="preserve"> STYLEREF 1 \s </w:instrText>
      </w:r>
      <w:r>
        <w:fldChar w:fldCharType="separate"/>
      </w:r>
      <w:r w:rsidR="008C139D">
        <w:rPr>
          <w:noProof/>
        </w:rPr>
        <w:t>4</w:t>
      </w:r>
      <w:r>
        <w:rPr>
          <w:noProof/>
        </w:rPr>
        <w:fldChar w:fldCharType="end"/>
      </w:r>
      <w:r w:rsidRPr="00CA193D">
        <w:noBreakHyphen/>
      </w:r>
      <w:r>
        <w:fldChar w:fldCharType="begin"/>
      </w:r>
      <w:r>
        <w:instrText xml:space="preserve"> SEQ Figure \* ARABIC \s 1 </w:instrText>
      </w:r>
      <w:r>
        <w:fldChar w:fldCharType="separate"/>
      </w:r>
      <w:r w:rsidR="008C139D">
        <w:rPr>
          <w:noProof/>
        </w:rPr>
        <w:t>1</w:t>
      </w:r>
      <w:r>
        <w:rPr>
          <w:noProof/>
        </w:rPr>
        <w:fldChar w:fldCharType="end"/>
      </w:r>
      <w:bookmarkEnd w:id="114"/>
      <w:r w:rsidRPr="00CA193D">
        <w:t xml:space="preserve"> </w:t>
      </w:r>
      <w:bookmarkEnd w:id="115"/>
      <w:r w:rsidRPr="00CA193D">
        <w:t>: The network architectures supported in this document - red dashed lines indicate control plane while blue solid lines indicate user plane.</w:t>
      </w:r>
    </w:p>
    <w:p w14:paraId="64E9614F" w14:textId="72AA757D" w:rsidR="00811747" w:rsidRPr="00CA193D" w:rsidRDefault="00811747" w:rsidP="00CB6CDD">
      <w:pPr>
        <w:pStyle w:val="Heading2"/>
        <w:numPr>
          <w:ilvl w:val="1"/>
          <w:numId w:val="43"/>
        </w:numPr>
      </w:pPr>
      <w:bookmarkStart w:id="116" w:name="_Ref61429768"/>
      <w:bookmarkStart w:id="117" w:name="_Toc110242255"/>
      <w:bookmarkStart w:id="118" w:name="_Toc162029825"/>
      <w:r w:rsidRPr="00CA193D">
        <w:t>System under test</w:t>
      </w:r>
      <w:bookmarkEnd w:id="116"/>
      <w:bookmarkEnd w:id="117"/>
      <w:bookmarkEnd w:id="118"/>
    </w:p>
    <w:p w14:paraId="2DB75484" w14:textId="2061C076" w:rsidR="00BD49DB" w:rsidRPr="00CA193D" w:rsidRDefault="000A21A2" w:rsidP="00CB6CDD">
      <w:pPr>
        <w:pStyle w:val="Heading3"/>
      </w:pPr>
      <w:r w:rsidRPr="00CA193D">
        <w:t xml:space="preserve">4.1.0 </w:t>
      </w:r>
      <w:r w:rsidR="00AF037F" w:rsidRPr="00CA193D">
        <w:tab/>
      </w:r>
      <w:r w:rsidR="00266FC3" w:rsidRPr="00CA193D">
        <w:t xml:space="preserve"> </w:t>
      </w:r>
      <w:r w:rsidR="00A84945" w:rsidRPr="00CA193D">
        <w:t>System under test overview</w:t>
      </w:r>
    </w:p>
    <w:p w14:paraId="6846F734" w14:textId="457349C6" w:rsidR="00811747" w:rsidRPr="00CA193D" w:rsidRDefault="00811747" w:rsidP="00CB6CDD">
      <w:pPr>
        <w:spacing w:line="240" w:lineRule="auto"/>
        <w:rPr>
          <w:lang w:val="en-GB"/>
        </w:rPr>
      </w:pPr>
      <w:r w:rsidRPr="00CA193D">
        <w:rPr>
          <w:lang w:val="en-GB"/>
        </w:rPr>
        <w:t xml:space="preserve">The whole O-RAN system is the System under Test (SUT) and can be viewed as an integrated black box in the context of E2E testing </w:t>
      </w:r>
      <w:r w:rsidRPr="00CA193D">
        <w:rPr>
          <w:lang w:val="en-GB"/>
        </w:rPr>
        <w:fldChar w:fldCharType="begin"/>
      </w:r>
      <w:r w:rsidRPr="00CA193D">
        <w:rPr>
          <w:lang w:val="en-GB"/>
        </w:rPr>
        <w:instrText xml:space="preserve"> REF _Ref60911218 \r \h  \* MERGEFORMAT </w:instrText>
      </w:r>
      <w:r w:rsidRPr="00CA193D">
        <w:rPr>
          <w:lang w:val="en-GB"/>
        </w:rPr>
      </w:r>
      <w:r w:rsidRPr="00CA193D">
        <w:rPr>
          <w:lang w:val="en-GB"/>
        </w:rPr>
        <w:fldChar w:fldCharType="separate"/>
      </w:r>
      <w:r w:rsidR="008C139D">
        <w:rPr>
          <w:lang w:val="en-GB"/>
        </w:rPr>
        <w:t>[11]</w:t>
      </w:r>
      <w:r w:rsidRPr="00CA193D">
        <w:rPr>
          <w:lang w:val="en-GB"/>
        </w:rPr>
        <w:fldChar w:fldCharType="end"/>
      </w:r>
      <w:r w:rsidRPr="00CA193D">
        <w:rPr>
          <w:lang w:val="en-GB"/>
        </w:rPr>
        <w:t xml:space="preserve">, i.e. the internal functionality and architecture of SUT is out of scope. </w:t>
      </w:r>
      <w:r w:rsidR="003F6B31" w:rsidRPr="00CA193D">
        <w:rPr>
          <w:lang w:val="en-GB"/>
        </w:rPr>
        <w:t>All</w:t>
      </w:r>
      <w:r w:rsidRPr="00CA193D">
        <w:rPr>
          <w:lang w:val="en-GB"/>
        </w:rPr>
        <w:t xml:space="preserve"> involved O-RAN functions and interfaces </w:t>
      </w:r>
      <w:r w:rsidR="003F6B31" w:rsidRPr="00CA193D">
        <w:rPr>
          <w:lang w:val="en-GB"/>
        </w:rPr>
        <w:t xml:space="preserve">shall </w:t>
      </w:r>
      <w:r w:rsidRPr="00CA193D">
        <w:rPr>
          <w:lang w:val="en-GB"/>
        </w:rPr>
        <w:t xml:space="preserve">properly interoperate together, and an end-to-end communication link </w:t>
      </w:r>
      <w:r w:rsidR="00292E63" w:rsidRPr="00CA193D">
        <w:rPr>
          <w:lang w:val="en-GB"/>
        </w:rPr>
        <w:t xml:space="preserve">shall </w:t>
      </w:r>
      <w:r w:rsidRPr="00CA193D">
        <w:rPr>
          <w:lang w:val="en-GB"/>
        </w:rPr>
        <w:t xml:space="preserve">be established between the end-user device and the application server or another end-user device. The testing of interoperability and conformance of the internal functions of the SUT is out of scope for this document. The SUT </w:t>
      </w:r>
      <w:r w:rsidR="00292E63" w:rsidRPr="00CA193D">
        <w:rPr>
          <w:lang w:val="en-GB"/>
        </w:rPr>
        <w:t>shall be</w:t>
      </w:r>
      <w:r w:rsidRPr="00CA193D">
        <w:rPr>
          <w:lang w:val="en-GB"/>
        </w:rPr>
        <w:t xml:space="preserve"> in service mode and run in their normal operation state. The E2E KPIs are defined across the whole end-to-end communication link between the end-user device and the application (traffic) server or another end-user device – see </w:t>
      </w:r>
      <w:r w:rsidRPr="00CA193D">
        <w:rPr>
          <w:lang w:val="en-GB"/>
        </w:rPr>
        <w:fldChar w:fldCharType="begin"/>
      </w:r>
      <w:r w:rsidRPr="00CA193D">
        <w:rPr>
          <w:lang w:val="en-GB"/>
        </w:rPr>
        <w:instrText xml:space="preserve"> REF _Ref65056967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Figure </w:t>
      </w:r>
      <w:r w:rsidR="008C139D">
        <w:rPr>
          <w:noProof/>
        </w:rPr>
        <w:t>4</w:t>
      </w:r>
      <w:r w:rsidR="008C139D" w:rsidRPr="00CA193D">
        <w:rPr>
          <w:noProof/>
        </w:rPr>
        <w:noBreakHyphen/>
      </w:r>
      <w:r w:rsidR="008C139D">
        <w:rPr>
          <w:noProof/>
        </w:rPr>
        <w:t>2</w:t>
      </w:r>
      <w:r w:rsidRPr="00CA193D">
        <w:rPr>
          <w:lang w:val="en-GB"/>
        </w:rPr>
        <w:fldChar w:fldCharType="end"/>
      </w:r>
      <w:r w:rsidRPr="00CA193D">
        <w:rPr>
          <w:lang w:val="en-GB"/>
        </w:rPr>
        <w:t xml:space="preserve">. </w:t>
      </w:r>
    </w:p>
    <w:p w14:paraId="05866820" w14:textId="77777777" w:rsidR="00811747" w:rsidRPr="00CA193D" w:rsidRDefault="00811747" w:rsidP="00CB6CDD">
      <w:pPr>
        <w:keepNext/>
        <w:spacing w:line="240" w:lineRule="auto"/>
      </w:pPr>
      <w:r w:rsidRPr="00CA193D">
        <w:rPr>
          <w:noProof/>
        </w:rPr>
        <w:drawing>
          <wp:inline distT="0" distB="0" distL="0" distR="0" wp14:anchorId="72854CAF" wp14:editId="7EDBDB51">
            <wp:extent cx="6120765" cy="1675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675765"/>
                    </a:xfrm>
                    <a:prstGeom prst="rect">
                      <a:avLst/>
                    </a:prstGeom>
                    <a:noFill/>
                    <a:ln>
                      <a:noFill/>
                    </a:ln>
                  </pic:spPr>
                </pic:pic>
              </a:graphicData>
            </a:graphic>
          </wp:inline>
        </w:drawing>
      </w:r>
    </w:p>
    <w:p w14:paraId="10554C20" w14:textId="51ABA4E4" w:rsidR="00811747" w:rsidRPr="00CA193D" w:rsidRDefault="00811747" w:rsidP="00E30FED">
      <w:pPr>
        <w:pStyle w:val="Caption"/>
        <w:spacing w:line="240" w:lineRule="auto"/>
        <w:jc w:val="center"/>
        <w:rPr>
          <w:lang w:val="en-GB"/>
        </w:rPr>
      </w:pPr>
      <w:bookmarkStart w:id="119" w:name="_Ref65056967"/>
      <w:r w:rsidRPr="00CA193D">
        <w:t xml:space="preserve">Figure </w:t>
      </w:r>
      <w:r>
        <w:fldChar w:fldCharType="begin"/>
      </w:r>
      <w:r>
        <w:instrText xml:space="preserve"> STYLEREF 1 \s </w:instrText>
      </w:r>
      <w:r>
        <w:fldChar w:fldCharType="separate"/>
      </w:r>
      <w:r w:rsidR="008C139D">
        <w:rPr>
          <w:noProof/>
        </w:rPr>
        <w:t>4</w:t>
      </w:r>
      <w:r>
        <w:rPr>
          <w:noProof/>
        </w:rPr>
        <w:fldChar w:fldCharType="end"/>
      </w:r>
      <w:r w:rsidRPr="00CA193D">
        <w:noBreakHyphen/>
      </w:r>
      <w:r>
        <w:fldChar w:fldCharType="begin"/>
      </w:r>
      <w:r>
        <w:instrText xml:space="preserve"> SEQ Figure \* ARABIC \s 1 </w:instrText>
      </w:r>
      <w:r>
        <w:fldChar w:fldCharType="separate"/>
      </w:r>
      <w:r w:rsidR="008C139D">
        <w:rPr>
          <w:noProof/>
        </w:rPr>
        <w:t>2</w:t>
      </w:r>
      <w:r>
        <w:rPr>
          <w:noProof/>
        </w:rPr>
        <w:fldChar w:fldCharType="end"/>
      </w:r>
      <w:bookmarkEnd w:id="119"/>
      <w:r w:rsidRPr="00CA193D">
        <w:t>: The O-RAN system as System under Test (SUT) and E2E KPIs</w:t>
      </w:r>
    </w:p>
    <w:p w14:paraId="33561974" w14:textId="6F21FF38" w:rsidR="00811747" w:rsidRPr="00CA193D" w:rsidRDefault="00811747" w:rsidP="00CB6CDD">
      <w:pPr>
        <w:spacing w:line="240" w:lineRule="auto"/>
        <w:rPr>
          <w:lang w:val="en-GB"/>
        </w:rPr>
      </w:pPr>
      <w:r w:rsidRPr="00CA193D">
        <w:rPr>
          <w:lang w:val="en-GB"/>
        </w:rPr>
        <w:t xml:space="preserve">The end-to-end communication link includes O-RAN as well as non-O-RAN (e.g. core, end-user device) components which could negatively affect the end-to-end performance, e.g. limited capability of the test UEs and/or the application servers to generate/receive enough data traffic, or a bottleneck in the transport network. All these unwanted contributions should be avoided or at least minimized </w:t>
      </w:r>
      <w:proofErr w:type="gramStart"/>
      <w:r w:rsidRPr="00CA193D">
        <w:rPr>
          <w:lang w:val="en-GB"/>
        </w:rPr>
        <w:t>in order to</w:t>
      </w:r>
      <w:proofErr w:type="gramEnd"/>
      <w:r w:rsidRPr="00CA193D">
        <w:rPr>
          <w:lang w:val="en-GB"/>
        </w:rPr>
        <w:t xml:space="preserve"> measure unbiased KPIs. In addition, there </w:t>
      </w:r>
      <w:r w:rsidR="004F4CD1" w:rsidRPr="00CA193D">
        <w:rPr>
          <w:lang w:val="en-GB"/>
        </w:rPr>
        <w:t xml:space="preserve">may </w:t>
      </w:r>
      <w:r w:rsidRPr="00CA193D">
        <w:rPr>
          <w:lang w:val="en-GB"/>
        </w:rPr>
        <w:t xml:space="preserve">be a performance difference between different vendors and chipsets depending on their level of maturity. Commercial (production grade) devices (e.g. test UE) </w:t>
      </w:r>
      <w:r w:rsidR="00466D31" w:rsidRPr="00CA193D">
        <w:rPr>
          <w:lang w:val="en-GB"/>
        </w:rPr>
        <w:t>should be used</w:t>
      </w:r>
      <w:r w:rsidRPr="00CA193D">
        <w:rPr>
          <w:lang w:val="en-GB"/>
        </w:rPr>
        <w:t xml:space="preserve"> whenever possible, ensuring the tests are sufficiently documented, stable and repeatable. </w:t>
      </w:r>
    </w:p>
    <w:p w14:paraId="091B48F7" w14:textId="2D2E590E" w:rsidR="00811747" w:rsidRPr="00CA193D" w:rsidRDefault="00811747" w:rsidP="00CB6CDD">
      <w:pPr>
        <w:spacing w:line="240" w:lineRule="auto"/>
        <w:rPr>
          <w:lang w:val="en-GB"/>
        </w:rPr>
      </w:pPr>
      <w:r w:rsidRPr="00CA193D">
        <w:rPr>
          <w:lang w:val="en-GB"/>
        </w:rPr>
        <w:t xml:space="preserve">All O-RAN components </w:t>
      </w:r>
      <w:r w:rsidRPr="00CA193D">
        <w:rPr>
          <w:lang w:val="en-GB"/>
        </w:rPr>
        <w:fldChar w:fldCharType="begin"/>
      </w:r>
      <w:r w:rsidRPr="00CA193D">
        <w:rPr>
          <w:lang w:val="en-GB"/>
        </w:rPr>
        <w:instrText xml:space="preserve"> REF _Ref59101846 \r \h  \* MERGEFORMAT </w:instrText>
      </w:r>
      <w:r w:rsidRPr="00CA193D">
        <w:rPr>
          <w:lang w:val="en-GB"/>
        </w:rPr>
      </w:r>
      <w:r w:rsidRPr="00CA193D">
        <w:rPr>
          <w:lang w:val="en-GB"/>
        </w:rPr>
        <w:fldChar w:fldCharType="separate"/>
      </w:r>
      <w:r w:rsidR="008C139D">
        <w:rPr>
          <w:lang w:val="en-GB"/>
        </w:rPr>
        <w:t>[10]</w:t>
      </w:r>
      <w:r w:rsidRPr="00CA193D">
        <w:rPr>
          <w:lang w:val="en-GB"/>
        </w:rPr>
        <w:fldChar w:fldCharType="end"/>
      </w:r>
      <w:r w:rsidRPr="00CA193D">
        <w:rPr>
          <w:lang w:val="en-GB"/>
        </w:rPr>
        <w:t xml:space="preserve"> (such as O-CU-CP and O-CU-UP, O-DU, O-RU) and interfaces </w:t>
      </w:r>
      <w:r w:rsidRPr="00CA193D">
        <w:rPr>
          <w:lang w:val="en-GB"/>
        </w:rPr>
        <w:fldChar w:fldCharType="begin"/>
      </w:r>
      <w:r w:rsidRPr="00CA193D">
        <w:rPr>
          <w:lang w:val="en-GB"/>
        </w:rPr>
        <w:instrText xml:space="preserve"> REF _Ref59101846 \r \h  \* MERGEFORMAT </w:instrText>
      </w:r>
      <w:r w:rsidRPr="00CA193D">
        <w:rPr>
          <w:lang w:val="en-GB"/>
        </w:rPr>
      </w:r>
      <w:r w:rsidRPr="00CA193D">
        <w:rPr>
          <w:lang w:val="en-GB"/>
        </w:rPr>
        <w:fldChar w:fldCharType="separate"/>
      </w:r>
      <w:r w:rsidR="008C139D">
        <w:rPr>
          <w:lang w:val="en-GB"/>
        </w:rPr>
        <w:t>[10]</w:t>
      </w:r>
      <w:r w:rsidRPr="00CA193D">
        <w:rPr>
          <w:lang w:val="en-GB"/>
        </w:rPr>
        <w:fldChar w:fldCharType="end"/>
      </w:r>
      <w:r w:rsidRPr="00CA193D">
        <w:rPr>
          <w:lang w:val="en-GB"/>
        </w:rPr>
        <w:t xml:space="preserve"> (such as Open Fronthaul, X2) included in the System under Test </w:t>
      </w:r>
      <w:r w:rsidR="00BD0C7B" w:rsidRPr="00CA193D">
        <w:rPr>
          <w:lang w:val="en-GB"/>
        </w:rPr>
        <w:t>should</w:t>
      </w:r>
      <w:r w:rsidRPr="00CA193D">
        <w:rPr>
          <w:lang w:val="en-GB"/>
        </w:rPr>
        <w:t xml:space="preserve"> have been tested against their respective conformance and interoperability O-RAN specifications if they are available. </w:t>
      </w:r>
    </w:p>
    <w:p w14:paraId="76CAECB1" w14:textId="6EEF1D2A" w:rsidR="00811747" w:rsidRPr="00CA193D" w:rsidRDefault="00811747" w:rsidP="00CB6CDD">
      <w:pPr>
        <w:pStyle w:val="Heading3"/>
        <w:numPr>
          <w:ilvl w:val="2"/>
          <w:numId w:val="43"/>
        </w:numPr>
      </w:pPr>
      <w:bookmarkStart w:id="120" w:name="_Toc110242256"/>
      <w:r w:rsidRPr="00CA193D">
        <w:lastRenderedPageBreak/>
        <w:t>Load and Stress Interfaces to SUT</w:t>
      </w:r>
      <w:bookmarkEnd w:id="120"/>
    </w:p>
    <w:p w14:paraId="61E72EA5" w14:textId="45336412" w:rsidR="00811747" w:rsidRPr="00CA193D" w:rsidRDefault="00811747" w:rsidP="00CB6CDD">
      <w:pPr>
        <w:spacing w:line="240" w:lineRule="auto"/>
      </w:pPr>
      <w:r w:rsidRPr="00CA193D">
        <w:t xml:space="preserve">A key priority of load and stress testing is to exercise the performance of the SUT near or exceeding full capacity. The capacity of the O-DU and O-CU within the SUT may be such that applying all traffic necessary to reach full capacity may require many O-RUs which may not always be feasible. </w:t>
      </w:r>
      <w:r w:rsidRPr="00CA193D">
        <w:fldChar w:fldCharType="begin"/>
      </w:r>
      <w:r w:rsidRPr="00CA193D">
        <w:instrText xml:space="preserve"> REF _Ref76659094 \h </w:instrText>
      </w:r>
      <w:r w:rsidR="00CA193D">
        <w:instrText xml:space="preserve"> \* MERGEFORMAT </w:instrText>
      </w:r>
      <w:r w:rsidRPr="00CA193D">
        <w:fldChar w:fldCharType="separate"/>
      </w:r>
      <w:r w:rsidR="008C139D" w:rsidRPr="00CA193D">
        <w:t xml:space="preserve">Figure </w:t>
      </w:r>
      <w:r w:rsidR="008C139D">
        <w:rPr>
          <w:noProof/>
        </w:rPr>
        <w:t>4</w:t>
      </w:r>
      <w:r w:rsidR="008C139D" w:rsidRPr="00CA193D">
        <w:rPr>
          <w:noProof/>
        </w:rPr>
        <w:noBreakHyphen/>
      </w:r>
      <w:r w:rsidR="008C139D">
        <w:rPr>
          <w:noProof/>
        </w:rPr>
        <w:t>3</w:t>
      </w:r>
      <w:r w:rsidRPr="00CA193D">
        <w:fldChar w:fldCharType="end"/>
      </w:r>
      <w:r w:rsidRPr="00CA193D">
        <w:t xml:space="preserve"> defines additional traffic insertion points where traffic may be applied directly at the Open Fronthaul or F1 Interfaces to the SUT </w:t>
      </w:r>
      <w:proofErr w:type="gramStart"/>
      <w:r w:rsidRPr="00CA193D">
        <w:t>in order to</w:t>
      </w:r>
      <w:proofErr w:type="gramEnd"/>
      <w:r w:rsidRPr="00CA193D">
        <w:t xml:space="preserve"> provide additional background UE stack traffic along with application of test traffic at the Uu interface to O-RU(s) in the SUT. This should allow for adequate stress on the complete SUT for execution of the E2E test scenarios.  </w:t>
      </w:r>
    </w:p>
    <w:p w14:paraId="6CE223DF" w14:textId="4D28E279" w:rsidR="00811747" w:rsidRPr="00CA193D" w:rsidRDefault="00811747" w:rsidP="00CB6CDD">
      <w:pPr>
        <w:spacing w:line="240" w:lineRule="auto"/>
      </w:pPr>
      <w:r w:rsidRPr="00CA193D">
        <w:rPr>
          <w:noProof/>
        </w:rPr>
        <mc:AlternateContent>
          <mc:Choice Requires="wpg">
            <w:drawing>
              <wp:inline distT="0" distB="0" distL="0" distR="0" wp14:anchorId="5379BB78" wp14:editId="0D715198">
                <wp:extent cx="6137275" cy="2893695"/>
                <wp:effectExtent l="0" t="0" r="0" b="1905"/>
                <wp:docPr id="546" name="Group 546"/>
                <wp:cNvGraphicFramePr/>
                <a:graphic xmlns:a="http://schemas.openxmlformats.org/drawingml/2006/main">
                  <a:graphicData uri="http://schemas.microsoft.com/office/word/2010/wordprocessingGroup">
                    <wpg:wgp>
                      <wpg:cNvGrpSpPr/>
                      <wpg:grpSpPr>
                        <a:xfrm>
                          <a:off x="0" y="0"/>
                          <a:ext cx="6137275" cy="2893695"/>
                          <a:chOff x="0" y="0"/>
                          <a:chExt cx="6137275" cy="2893695"/>
                        </a:xfrm>
                      </wpg:grpSpPr>
                      <wps:wsp>
                        <wps:cNvPr id="547" name="Rectangle 547"/>
                        <wps:cNvSpPr/>
                        <wps:spPr>
                          <a:xfrm>
                            <a:off x="0" y="0"/>
                            <a:ext cx="6137275" cy="1715770"/>
                          </a:xfrm>
                          <a:prstGeom prst="rect">
                            <a:avLst/>
                          </a:prstGeom>
                          <a:noFill/>
                          <a:ln>
                            <a:noFill/>
                          </a:ln>
                        </wps:spPr>
                        <wps:bodyPr/>
                      </wps:wsp>
                      <wps:wsp>
                        <wps:cNvPr id="548" name="Rectangle 548"/>
                        <wps:cNvSpPr>
                          <a:spLocks noChangeArrowheads="1"/>
                        </wps:cNvSpPr>
                        <wps:spPr bwMode="auto">
                          <a:xfrm>
                            <a:off x="1197610" y="781049"/>
                            <a:ext cx="1915859" cy="1176835"/>
                          </a:xfrm>
                          <a:prstGeom prst="rect">
                            <a:avLst/>
                          </a:prstGeom>
                          <a:solidFill>
                            <a:srgbClr val="E1EBF3"/>
                          </a:solidFill>
                          <a:ln w="15875">
                            <a:solidFill>
                              <a:srgbClr val="0070C0"/>
                            </a:solidFill>
                            <a:miter lim="800000"/>
                            <a:headEnd/>
                            <a:tailEnd/>
                          </a:ln>
                        </wps:spPr>
                        <wps:bodyPr rot="0" vert="horz" wrap="square" lIns="91440" tIns="45720" rIns="91440" bIns="45720" anchor="t" anchorCtr="0" upright="1">
                          <a:noAutofit/>
                        </wps:bodyPr>
                      </wps:wsp>
                      <wps:wsp>
                        <wps:cNvPr id="549" name="Rectangle 549"/>
                        <wps:cNvSpPr>
                          <a:spLocks noChangeArrowheads="1"/>
                        </wps:cNvSpPr>
                        <wps:spPr bwMode="auto">
                          <a:xfrm>
                            <a:off x="1405268" y="793500"/>
                            <a:ext cx="14033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66F0B" w14:textId="77777777" w:rsidR="00811747" w:rsidRDefault="00811747" w:rsidP="00811747">
                              <w:pPr>
                                <w:rPr>
                                  <w:rFonts w:ascii="Calibri" w:hAnsi="Calibri"/>
                                  <w:color w:val="000000"/>
                                  <w:kern w:val="24"/>
                                  <w:sz w:val="24"/>
                                  <w:szCs w:val="24"/>
                                </w:rPr>
                              </w:pPr>
                              <w:r>
                                <w:rPr>
                                  <w:rFonts w:ascii="Calibri" w:hAnsi="Calibri"/>
                                  <w:color w:val="000000"/>
                                  <w:kern w:val="24"/>
                                </w:rPr>
                                <w:t>O-RAN System (SUT)</w:t>
                              </w:r>
                            </w:p>
                          </w:txbxContent>
                        </wps:txbx>
                        <wps:bodyPr rot="0" vert="horz" wrap="square" lIns="0" tIns="0" rIns="0" bIns="0" anchor="t" anchorCtr="0">
                          <a:spAutoFit/>
                        </wps:bodyPr>
                      </wps:wsp>
                      <wps:wsp>
                        <wps:cNvPr id="550" name="Rectangle 550"/>
                        <wps:cNvSpPr>
                          <a:spLocks noChangeArrowheads="1"/>
                        </wps:cNvSpPr>
                        <wps:spPr bwMode="auto">
                          <a:xfrm>
                            <a:off x="15875" y="881067"/>
                            <a:ext cx="67754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1"/>
                        <wps:cNvSpPr>
                          <a:spLocks noChangeArrowheads="1"/>
                        </wps:cNvSpPr>
                        <wps:spPr bwMode="auto">
                          <a:xfrm>
                            <a:off x="15875" y="947744"/>
                            <a:ext cx="677545"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Rectangle 552"/>
                        <wps:cNvSpPr>
                          <a:spLocks noChangeArrowheads="1"/>
                        </wps:cNvSpPr>
                        <wps:spPr bwMode="auto">
                          <a:xfrm>
                            <a:off x="274955" y="1066154"/>
                            <a:ext cx="14351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D6E1" w14:textId="77777777" w:rsidR="00811747" w:rsidRDefault="00811747" w:rsidP="00811747">
                              <w:pPr>
                                <w:rPr>
                                  <w:rFonts w:ascii="Calibri" w:hAnsi="Calibri"/>
                                  <w:color w:val="000000"/>
                                  <w:kern w:val="24"/>
                                  <w:sz w:val="24"/>
                                  <w:szCs w:val="24"/>
                                </w:rPr>
                              </w:pPr>
                              <w:r>
                                <w:rPr>
                                  <w:rFonts w:ascii="Calibri" w:hAnsi="Calibri"/>
                                  <w:color w:val="000000"/>
                                  <w:kern w:val="24"/>
                                </w:rPr>
                                <w:t>UE</w:t>
                              </w:r>
                            </w:p>
                          </w:txbxContent>
                        </wps:txbx>
                        <wps:bodyPr rot="0" vert="horz" wrap="none" lIns="0" tIns="0" rIns="0" bIns="0" anchor="t" anchorCtr="0">
                          <a:spAutoFit/>
                        </wps:bodyPr>
                      </wps:wsp>
                      <wps:wsp>
                        <wps:cNvPr id="553" name="Freeform 13"/>
                        <wps:cNvSpPr>
                          <a:spLocks noEditPoints="1"/>
                        </wps:cNvSpPr>
                        <wps:spPr bwMode="auto">
                          <a:xfrm flipV="1">
                            <a:off x="685165" y="1141740"/>
                            <a:ext cx="500724" cy="45719"/>
                          </a:xfrm>
                          <a:custGeom>
                            <a:avLst/>
                            <a:gdLst>
                              <a:gd name="T0" fmla="*/ 48 w 1216"/>
                              <a:gd name="T1" fmla="*/ 0 h 32"/>
                              <a:gd name="T2" fmla="*/ 48 w 1216"/>
                              <a:gd name="T3" fmla="*/ 32 h 32"/>
                              <a:gd name="T4" fmla="*/ 0 w 1216"/>
                              <a:gd name="T5" fmla="*/ 16 h 32"/>
                              <a:gd name="T6" fmla="*/ 112 w 1216"/>
                              <a:gd name="T7" fmla="*/ 0 h 32"/>
                              <a:gd name="T8" fmla="*/ 160 w 1216"/>
                              <a:gd name="T9" fmla="*/ 16 h 32"/>
                              <a:gd name="T10" fmla="*/ 112 w 1216"/>
                              <a:gd name="T11" fmla="*/ 32 h 32"/>
                              <a:gd name="T12" fmla="*/ 112 w 1216"/>
                              <a:gd name="T13" fmla="*/ 0 h 32"/>
                              <a:gd name="T14" fmla="*/ 240 w 1216"/>
                              <a:gd name="T15" fmla="*/ 0 h 32"/>
                              <a:gd name="T16" fmla="*/ 240 w 1216"/>
                              <a:gd name="T17" fmla="*/ 32 h 32"/>
                              <a:gd name="T18" fmla="*/ 192 w 1216"/>
                              <a:gd name="T19" fmla="*/ 16 h 32"/>
                              <a:gd name="T20" fmla="*/ 304 w 1216"/>
                              <a:gd name="T21" fmla="*/ 0 h 32"/>
                              <a:gd name="T22" fmla="*/ 352 w 1216"/>
                              <a:gd name="T23" fmla="*/ 16 h 32"/>
                              <a:gd name="T24" fmla="*/ 304 w 1216"/>
                              <a:gd name="T25" fmla="*/ 32 h 32"/>
                              <a:gd name="T26" fmla="*/ 304 w 1216"/>
                              <a:gd name="T27" fmla="*/ 0 h 32"/>
                              <a:gd name="T28" fmla="*/ 432 w 1216"/>
                              <a:gd name="T29" fmla="*/ 0 h 32"/>
                              <a:gd name="T30" fmla="*/ 432 w 1216"/>
                              <a:gd name="T31" fmla="*/ 32 h 32"/>
                              <a:gd name="T32" fmla="*/ 384 w 1216"/>
                              <a:gd name="T33" fmla="*/ 16 h 32"/>
                              <a:gd name="T34" fmla="*/ 496 w 1216"/>
                              <a:gd name="T35" fmla="*/ 0 h 32"/>
                              <a:gd name="T36" fmla="*/ 544 w 1216"/>
                              <a:gd name="T37" fmla="*/ 16 h 32"/>
                              <a:gd name="T38" fmla="*/ 496 w 1216"/>
                              <a:gd name="T39" fmla="*/ 32 h 32"/>
                              <a:gd name="T40" fmla="*/ 496 w 1216"/>
                              <a:gd name="T41" fmla="*/ 0 h 32"/>
                              <a:gd name="T42" fmla="*/ 624 w 1216"/>
                              <a:gd name="T43" fmla="*/ 0 h 32"/>
                              <a:gd name="T44" fmla="*/ 624 w 1216"/>
                              <a:gd name="T45" fmla="*/ 32 h 32"/>
                              <a:gd name="T46" fmla="*/ 576 w 1216"/>
                              <a:gd name="T47" fmla="*/ 16 h 32"/>
                              <a:gd name="T48" fmla="*/ 688 w 1216"/>
                              <a:gd name="T49" fmla="*/ 0 h 32"/>
                              <a:gd name="T50" fmla="*/ 736 w 1216"/>
                              <a:gd name="T51" fmla="*/ 16 h 32"/>
                              <a:gd name="T52" fmla="*/ 688 w 1216"/>
                              <a:gd name="T53" fmla="*/ 32 h 32"/>
                              <a:gd name="T54" fmla="*/ 688 w 1216"/>
                              <a:gd name="T55" fmla="*/ 0 h 32"/>
                              <a:gd name="T56" fmla="*/ 816 w 1216"/>
                              <a:gd name="T57" fmla="*/ 0 h 32"/>
                              <a:gd name="T58" fmla="*/ 816 w 1216"/>
                              <a:gd name="T59" fmla="*/ 32 h 32"/>
                              <a:gd name="T60" fmla="*/ 768 w 1216"/>
                              <a:gd name="T61" fmla="*/ 16 h 32"/>
                              <a:gd name="T62" fmla="*/ 880 w 1216"/>
                              <a:gd name="T63" fmla="*/ 0 h 32"/>
                              <a:gd name="T64" fmla="*/ 928 w 1216"/>
                              <a:gd name="T65" fmla="*/ 16 h 32"/>
                              <a:gd name="T66" fmla="*/ 880 w 1216"/>
                              <a:gd name="T67" fmla="*/ 32 h 32"/>
                              <a:gd name="T68" fmla="*/ 880 w 1216"/>
                              <a:gd name="T69" fmla="*/ 0 h 32"/>
                              <a:gd name="T70" fmla="*/ 1008 w 1216"/>
                              <a:gd name="T71" fmla="*/ 0 h 32"/>
                              <a:gd name="T72" fmla="*/ 1008 w 1216"/>
                              <a:gd name="T73" fmla="*/ 32 h 32"/>
                              <a:gd name="T74" fmla="*/ 960 w 1216"/>
                              <a:gd name="T75" fmla="*/ 16 h 32"/>
                              <a:gd name="T76" fmla="*/ 1072 w 1216"/>
                              <a:gd name="T77" fmla="*/ 0 h 32"/>
                              <a:gd name="T78" fmla="*/ 1120 w 1216"/>
                              <a:gd name="T79" fmla="*/ 16 h 32"/>
                              <a:gd name="T80" fmla="*/ 1072 w 1216"/>
                              <a:gd name="T81" fmla="*/ 32 h 32"/>
                              <a:gd name="T82" fmla="*/ 1072 w 1216"/>
                              <a:gd name="T83" fmla="*/ 0 h 32"/>
                              <a:gd name="T84" fmla="*/ 1200 w 1216"/>
                              <a:gd name="T85" fmla="*/ 0 h 32"/>
                              <a:gd name="T86" fmla="*/ 1200 w 1216"/>
                              <a:gd name="T87" fmla="*/ 32 h 32"/>
                              <a:gd name="T88" fmla="*/ 1152 w 1216"/>
                              <a:gd name="T89" fmla="*/ 16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16" h="32">
                                <a:moveTo>
                                  <a:pt x="16" y="0"/>
                                </a:moveTo>
                                <a:lnTo>
                                  <a:pt x="48" y="0"/>
                                </a:lnTo>
                                <a:cubicBezTo>
                                  <a:pt x="57" y="0"/>
                                  <a:pt x="64" y="7"/>
                                  <a:pt x="64" y="16"/>
                                </a:cubicBezTo>
                                <a:cubicBezTo>
                                  <a:pt x="64" y="25"/>
                                  <a:pt x="57" y="32"/>
                                  <a:pt x="48" y="32"/>
                                </a:cubicBezTo>
                                <a:lnTo>
                                  <a:pt x="16" y="32"/>
                                </a:lnTo>
                                <a:cubicBezTo>
                                  <a:pt x="7" y="32"/>
                                  <a:pt x="0" y="25"/>
                                  <a:pt x="0" y="16"/>
                                </a:cubicBezTo>
                                <a:cubicBezTo>
                                  <a:pt x="0" y="7"/>
                                  <a:pt x="7" y="0"/>
                                  <a:pt x="16" y="0"/>
                                </a:cubicBezTo>
                                <a:close/>
                                <a:moveTo>
                                  <a:pt x="112" y="0"/>
                                </a:moveTo>
                                <a:lnTo>
                                  <a:pt x="144" y="0"/>
                                </a:lnTo>
                                <a:cubicBezTo>
                                  <a:pt x="153" y="0"/>
                                  <a:pt x="160" y="7"/>
                                  <a:pt x="160" y="16"/>
                                </a:cubicBezTo>
                                <a:cubicBezTo>
                                  <a:pt x="160" y="25"/>
                                  <a:pt x="153" y="32"/>
                                  <a:pt x="144" y="32"/>
                                </a:cubicBezTo>
                                <a:lnTo>
                                  <a:pt x="112" y="32"/>
                                </a:lnTo>
                                <a:cubicBezTo>
                                  <a:pt x="103" y="32"/>
                                  <a:pt x="96" y="25"/>
                                  <a:pt x="96" y="16"/>
                                </a:cubicBezTo>
                                <a:cubicBezTo>
                                  <a:pt x="96" y="7"/>
                                  <a:pt x="103" y="0"/>
                                  <a:pt x="112" y="0"/>
                                </a:cubicBezTo>
                                <a:close/>
                                <a:moveTo>
                                  <a:pt x="208" y="0"/>
                                </a:moveTo>
                                <a:lnTo>
                                  <a:pt x="240" y="0"/>
                                </a:lnTo>
                                <a:cubicBezTo>
                                  <a:pt x="249" y="0"/>
                                  <a:pt x="256" y="7"/>
                                  <a:pt x="256" y="16"/>
                                </a:cubicBezTo>
                                <a:cubicBezTo>
                                  <a:pt x="256" y="25"/>
                                  <a:pt x="249" y="32"/>
                                  <a:pt x="240" y="32"/>
                                </a:cubicBezTo>
                                <a:lnTo>
                                  <a:pt x="208" y="32"/>
                                </a:lnTo>
                                <a:cubicBezTo>
                                  <a:pt x="199" y="32"/>
                                  <a:pt x="192" y="25"/>
                                  <a:pt x="192" y="16"/>
                                </a:cubicBezTo>
                                <a:cubicBezTo>
                                  <a:pt x="192" y="7"/>
                                  <a:pt x="199" y="0"/>
                                  <a:pt x="208" y="0"/>
                                </a:cubicBezTo>
                                <a:close/>
                                <a:moveTo>
                                  <a:pt x="304" y="0"/>
                                </a:moveTo>
                                <a:lnTo>
                                  <a:pt x="336" y="0"/>
                                </a:lnTo>
                                <a:cubicBezTo>
                                  <a:pt x="345" y="0"/>
                                  <a:pt x="352" y="7"/>
                                  <a:pt x="352" y="16"/>
                                </a:cubicBezTo>
                                <a:cubicBezTo>
                                  <a:pt x="352" y="25"/>
                                  <a:pt x="345" y="32"/>
                                  <a:pt x="336" y="32"/>
                                </a:cubicBezTo>
                                <a:lnTo>
                                  <a:pt x="304" y="32"/>
                                </a:lnTo>
                                <a:cubicBezTo>
                                  <a:pt x="295" y="32"/>
                                  <a:pt x="288" y="25"/>
                                  <a:pt x="288" y="16"/>
                                </a:cubicBezTo>
                                <a:cubicBezTo>
                                  <a:pt x="288" y="7"/>
                                  <a:pt x="295" y="0"/>
                                  <a:pt x="304" y="0"/>
                                </a:cubicBezTo>
                                <a:close/>
                                <a:moveTo>
                                  <a:pt x="400" y="0"/>
                                </a:moveTo>
                                <a:lnTo>
                                  <a:pt x="432" y="0"/>
                                </a:lnTo>
                                <a:cubicBezTo>
                                  <a:pt x="441" y="0"/>
                                  <a:pt x="448" y="7"/>
                                  <a:pt x="448" y="16"/>
                                </a:cubicBezTo>
                                <a:cubicBezTo>
                                  <a:pt x="448" y="25"/>
                                  <a:pt x="441" y="32"/>
                                  <a:pt x="432" y="32"/>
                                </a:cubicBezTo>
                                <a:lnTo>
                                  <a:pt x="400" y="32"/>
                                </a:lnTo>
                                <a:cubicBezTo>
                                  <a:pt x="391" y="32"/>
                                  <a:pt x="384" y="25"/>
                                  <a:pt x="384" y="16"/>
                                </a:cubicBezTo>
                                <a:cubicBezTo>
                                  <a:pt x="384" y="7"/>
                                  <a:pt x="391" y="0"/>
                                  <a:pt x="400" y="0"/>
                                </a:cubicBezTo>
                                <a:close/>
                                <a:moveTo>
                                  <a:pt x="496" y="0"/>
                                </a:moveTo>
                                <a:lnTo>
                                  <a:pt x="528" y="0"/>
                                </a:lnTo>
                                <a:cubicBezTo>
                                  <a:pt x="537" y="0"/>
                                  <a:pt x="544" y="7"/>
                                  <a:pt x="544" y="16"/>
                                </a:cubicBezTo>
                                <a:cubicBezTo>
                                  <a:pt x="544" y="25"/>
                                  <a:pt x="537" y="32"/>
                                  <a:pt x="528" y="32"/>
                                </a:cubicBezTo>
                                <a:lnTo>
                                  <a:pt x="496" y="32"/>
                                </a:lnTo>
                                <a:cubicBezTo>
                                  <a:pt x="487" y="32"/>
                                  <a:pt x="480" y="25"/>
                                  <a:pt x="480" y="16"/>
                                </a:cubicBezTo>
                                <a:cubicBezTo>
                                  <a:pt x="480" y="7"/>
                                  <a:pt x="487" y="0"/>
                                  <a:pt x="496" y="0"/>
                                </a:cubicBezTo>
                                <a:close/>
                                <a:moveTo>
                                  <a:pt x="592" y="0"/>
                                </a:moveTo>
                                <a:lnTo>
                                  <a:pt x="624" y="0"/>
                                </a:lnTo>
                                <a:cubicBezTo>
                                  <a:pt x="633" y="0"/>
                                  <a:pt x="640" y="7"/>
                                  <a:pt x="640" y="16"/>
                                </a:cubicBezTo>
                                <a:cubicBezTo>
                                  <a:pt x="640" y="25"/>
                                  <a:pt x="633" y="32"/>
                                  <a:pt x="624" y="32"/>
                                </a:cubicBezTo>
                                <a:lnTo>
                                  <a:pt x="592" y="32"/>
                                </a:lnTo>
                                <a:cubicBezTo>
                                  <a:pt x="583" y="32"/>
                                  <a:pt x="576" y="25"/>
                                  <a:pt x="576" y="16"/>
                                </a:cubicBezTo>
                                <a:cubicBezTo>
                                  <a:pt x="576" y="7"/>
                                  <a:pt x="583" y="0"/>
                                  <a:pt x="592" y="0"/>
                                </a:cubicBezTo>
                                <a:close/>
                                <a:moveTo>
                                  <a:pt x="688" y="0"/>
                                </a:moveTo>
                                <a:lnTo>
                                  <a:pt x="720" y="0"/>
                                </a:lnTo>
                                <a:cubicBezTo>
                                  <a:pt x="729" y="0"/>
                                  <a:pt x="736" y="7"/>
                                  <a:pt x="736" y="16"/>
                                </a:cubicBezTo>
                                <a:cubicBezTo>
                                  <a:pt x="736" y="25"/>
                                  <a:pt x="729" y="32"/>
                                  <a:pt x="720" y="32"/>
                                </a:cubicBezTo>
                                <a:lnTo>
                                  <a:pt x="688" y="32"/>
                                </a:lnTo>
                                <a:cubicBezTo>
                                  <a:pt x="679" y="32"/>
                                  <a:pt x="672" y="25"/>
                                  <a:pt x="672" y="16"/>
                                </a:cubicBezTo>
                                <a:cubicBezTo>
                                  <a:pt x="672" y="7"/>
                                  <a:pt x="679" y="0"/>
                                  <a:pt x="688" y="0"/>
                                </a:cubicBezTo>
                                <a:close/>
                                <a:moveTo>
                                  <a:pt x="784" y="0"/>
                                </a:moveTo>
                                <a:lnTo>
                                  <a:pt x="816" y="0"/>
                                </a:lnTo>
                                <a:cubicBezTo>
                                  <a:pt x="825" y="0"/>
                                  <a:pt x="832" y="7"/>
                                  <a:pt x="832" y="16"/>
                                </a:cubicBezTo>
                                <a:cubicBezTo>
                                  <a:pt x="832" y="25"/>
                                  <a:pt x="825" y="32"/>
                                  <a:pt x="816" y="32"/>
                                </a:cubicBezTo>
                                <a:lnTo>
                                  <a:pt x="784" y="32"/>
                                </a:lnTo>
                                <a:cubicBezTo>
                                  <a:pt x="775" y="32"/>
                                  <a:pt x="768" y="25"/>
                                  <a:pt x="768" y="16"/>
                                </a:cubicBezTo>
                                <a:cubicBezTo>
                                  <a:pt x="768" y="7"/>
                                  <a:pt x="775" y="0"/>
                                  <a:pt x="784" y="0"/>
                                </a:cubicBezTo>
                                <a:close/>
                                <a:moveTo>
                                  <a:pt x="880" y="0"/>
                                </a:moveTo>
                                <a:lnTo>
                                  <a:pt x="912" y="0"/>
                                </a:lnTo>
                                <a:cubicBezTo>
                                  <a:pt x="921" y="0"/>
                                  <a:pt x="928" y="7"/>
                                  <a:pt x="928" y="16"/>
                                </a:cubicBezTo>
                                <a:cubicBezTo>
                                  <a:pt x="928" y="25"/>
                                  <a:pt x="921" y="32"/>
                                  <a:pt x="912" y="32"/>
                                </a:cubicBezTo>
                                <a:lnTo>
                                  <a:pt x="880" y="32"/>
                                </a:lnTo>
                                <a:cubicBezTo>
                                  <a:pt x="871" y="32"/>
                                  <a:pt x="864" y="25"/>
                                  <a:pt x="864" y="16"/>
                                </a:cubicBezTo>
                                <a:cubicBezTo>
                                  <a:pt x="864" y="7"/>
                                  <a:pt x="871" y="0"/>
                                  <a:pt x="880" y="0"/>
                                </a:cubicBezTo>
                                <a:close/>
                                <a:moveTo>
                                  <a:pt x="976" y="0"/>
                                </a:moveTo>
                                <a:lnTo>
                                  <a:pt x="1008" y="0"/>
                                </a:lnTo>
                                <a:cubicBezTo>
                                  <a:pt x="1017" y="0"/>
                                  <a:pt x="1024" y="7"/>
                                  <a:pt x="1024" y="16"/>
                                </a:cubicBezTo>
                                <a:cubicBezTo>
                                  <a:pt x="1024" y="25"/>
                                  <a:pt x="1017" y="32"/>
                                  <a:pt x="1008" y="32"/>
                                </a:cubicBezTo>
                                <a:lnTo>
                                  <a:pt x="976" y="32"/>
                                </a:lnTo>
                                <a:cubicBezTo>
                                  <a:pt x="967" y="32"/>
                                  <a:pt x="960" y="25"/>
                                  <a:pt x="960" y="16"/>
                                </a:cubicBezTo>
                                <a:cubicBezTo>
                                  <a:pt x="960" y="7"/>
                                  <a:pt x="967" y="0"/>
                                  <a:pt x="976" y="0"/>
                                </a:cubicBezTo>
                                <a:close/>
                                <a:moveTo>
                                  <a:pt x="1072" y="0"/>
                                </a:moveTo>
                                <a:lnTo>
                                  <a:pt x="1104" y="0"/>
                                </a:lnTo>
                                <a:cubicBezTo>
                                  <a:pt x="1113" y="0"/>
                                  <a:pt x="1120" y="7"/>
                                  <a:pt x="1120" y="16"/>
                                </a:cubicBezTo>
                                <a:cubicBezTo>
                                  <a:pt x="1120" y="25"/>
                                  <a:pt x="1113" y="32"/>
                                  <a:pt x="1104" y="32"/>
                                </a:cubicBezTo>
                                <a:lnTo>
                                  <a:pt x="1072" y="32"/>
                                </a:lnTo>
                                <a:cubicBezTo>
                                  <a:pt x="1063" y="32"/>
                                  <a:pt x="1056" y="25"/>
                                  <a:pt x="1056" y="16"/>
                                </a:cubicBezTo>
                                <a:cubicBezTo>
                                  <a:pt x="1056" y="7"/>
                                  <a:pt x="1063" y="0"/>
                                  <a:pt x="1072" y="0"/>
                                </a:cubicBezTo>
                                <a:close/>
                                <a:moveTo>
                                  <a:pt x="1168" y="0"/>
                                </a:moveTo>
                                <a:lnTo>
                                  <a:pt x="1200" y="0"/>
                                </a:lnTo>
                                <a:cubicBezTo>
                                  <a:pt x="1209" y="0"/>
                                  <a:pt x="1216" y="7"/>
                                  <a:pt x="1216" y="16"/>
                                </a:cubicBezTo>
                                <a:cubicBezTo>
                                  <a:pt x="1216" y="25"/>
                                  <a:pt x="1209" y="32"/>
                                  <a:pt x="1200" y="32"/>
                                </a:cubicBezTo>
                                <a:lnTo>
                                  <a:pt x="1168" y="32"/>
                                </a:lnTo>
                                <a:cubicBezTo>
                                  <a:pt x="1159" y="32"/>
                                  <a:pt x="1152" y="25"/>
                                  <a:pt x="1152" y="16"/>
                                </a:cubicBezTo>
                                <a:cubicBezTo>
                                  <a:pt x="1152" y="7"/>
                                  <a:pt x="1159" y="0"/>
                                  <a:pt x="1168" y="0"/>
                                </a:cubicBezTo>
                                <a:close/>
                              </a:path>
                            </a:pathLst>
                          </a:custGeom>
                          <a:solidFill>
                            <a:srgbClr val="0070C0"/>
                          </a:solidFill>
                          <a:ln w="635" cap="flat">
                            <a:solidFill>
                              <a:srgbClr val="0070C0"/>
                            </a:solidFill>
                            <a:prstDash val="solid"/>
                            <a:round/>
                            <a:headEnd/>
                            <a:tailEnd/>
                          </a:ln>
                        </wps:spPr>
                        <wps:bodyPr rot="0" vert="horz" wrap="square" lIns="91440" tIns="45720" rIns="91440" bIns="45720" anchor="t" anchorCtr="0" upright="1">
                          <a:noAutofit/>
                        </wps:bodyPr>
                      </wps:wsp>
                      <wps:wsp>
                        <wps:cNvPr id="554" name="Oval 554"/>
                        <wps:cNvSpPr>
                          <a:spLocks noChangeArrowheads="1"/>
                        </wps:cNvSpPr>
                        <wps:spPr bwMode="auto">
                          <a:xfrm>
                            <a:off x="661670" y="1130624"/>
                            <a:ext cx="63500" cy="63500"/>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55" name="Oval 555"/>
                        <wps:cNvSpPr>
                          <a:spLocks noChangeArrowheads="1"/>
                        </wps:cNvSpPr>
                        <wps:spPr bwMode="auto">
                          <a:xfrm>
                            <a:off x="1171606" y="1136402"/>
                            <a:ext cx="64135" cy="63500"/>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56" name="Rectangle 556"/>
                        <wps:cNvSpPr>
                          <a:spLocks noChangeArrowheads="1"/>
                        </wps:cNvSpPr>
                        <wps:spPr bwMode="auto">
                          <a:xfrm>
                            <a:off x="895350" y="980455"/>
                            <a:ext cx="1485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6666E" w14:textId="77777777" w:rsidR="00811747" w:rsidRDefault="00811747" w:rsidP="00811747">
                              <w:pPr>
                                <w:rPr>
                                  <w:rFonts w:ascii="Calibri" w:hAnsi="Calibri"/>
                                  <w:color w:val="000000"/>
                                  <w:kern w:val="24"/>
                                  <w:sz w:val="24"/>
                                  <w:szCs w:val="24"/>
                                </w:rPr>
                              </w:pPr>
                              <w:r>
                                <w:rPr>
                                  <w:rFonts w:ascii="Calibri" w:hAnsi="Calibri"/>
                                  <w:color w:val="000000"/>
                                  <w:kern w:val="24"/>
                                </w:rPr>
                                <w:t>Uu</w:t>
                              </w:r>
                            </w:p>
                          </w:txbxContent>
                        </wps:txbx>
                        <wps:bodyPr rot="0" vert="horz" wrap="none" lIns="0" tIns="0" rIns="0" bIns="0" anchor="t" anchorCtr="0">
                          <a:spAutoFit/>
                        </wps:bodyPr>
                      </wps:wsp>
                      <wps:wsp>
                        <wps:cNvPr id="557" name="Rectangle 557"/>
                        <wps:cNvSpPr>
                          <a:spLocks noChangeArrowheads="1"/>
                        </wps:cNvSpPr>
                        <wps:spPr bwMode="auto">
                          <a:xfrm>
                            <a:off x="3671583" y="965400"/>
                            <a:ext cx="104965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58"/>
                        <wps:cNvSpPr>
                          <a:spLocks noChangeArrowheads="1"/>
                        </wps:cNvSpPr>
                        <wps:spPr bwMode="auto">
                          <a:xfrm>
                            <a:off x="3762079" y="965400"/>
                            <a:ext cx="959159"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Rectangle 559"/>
                        <wps:cNvSpPr>
                          <a:spLocks noChangeArrowheads="1"/>
                        </wps:cNvSpPr>
                        <wps:spPr bwMode="auto">
                          <a:xfrm>
                            <a:off x="3918928" y="1069763"/>
                            <a:ext cx="5467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46AFE" w14:textId="77777777" w:rsidR="00811747" w:rsidRDefault="00811747" w:rsidP="00811747">
                              <w:pPr>
                                <w:rPr>
                                  <w:rFonts w:ascii="Calibri" w:hAnsi="Calibri"/>
                                  <w:color w:val="000000"/>
                                  <w:kern w:val="24"/>
                                  <w:sz w:val="24"/>
                                  <w:szCs w:val="24"/>
                                </w:rPr>
                              </w:pPr>
                              <w:r>
                                <w:rPr>
                                  <w:rFonts w:ascii="Calibri" w:hAnsi="Calibri"/>
                                  <w:color w:val="000000"/>
                                  <w:kern w:val="24"/>
                                </w:rPr>
                                <w:t>3GPP Core</w:t>
                              </w:r>
                            </w:p>
                          </w:txbxContent>
                        </wps:txbx>
                        <wps:bodyPr rot="0" vert="horz" wrap="none" lIns="0" tIns="0" rIns="0" bIns="0" anchor="t" anchorCtr="0">
                          <a:spAutoFit/>
                        </wps:bodyPr>
                      </wps:wsp>
                      <wps:wsp>
                        <wps:cNvPr id="560" name="Line 22"/>
                        <wps:cNvCnPr>
                          <a:cxnSpLocks noChangeShapeType="1"/>
                        </wps:cNvCnPr>
                        <wps:spPr bwMode="auto">
                          <a:xfrm>
                            <a:off x="3139505" y="1173049"/>
                            <a:ext cx="622574" cy="1266"/>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61" name="Oval 561"/>
                        <wps:cNvSpPr>
                          <a:spLocks noChangeArrowheads="1"/>
                        </wps:cNvSpPr>
                        <wps:spPr bwMode="auto">
                          <a:xfrm>
                            <a:off x="3075370" y="1140981"/>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62" name="Oval 562"/>
                        <wps:cNvSpPr>
                          <a:spLocks noChangeArrowheads="1"/>
                        </wps:cNvSpPr>
                        <wps:spPr bwMode="auto">
                          <a:xfrm>
                            <a:off x="3729689" y="1142565"/>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63" name="Rectangle 563"/>
                        <wps:cNvSpPr>
                          <a:spLocks noChangeArrowheads="1"/>
                        </wps:cNvSpPr>
                        <wps:spPr bwMode="auto">
                          <a:xfrm>
                            <a:off x="3215974" y="993663"/>
                            <a:ext cx="3454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974BC" w14:textId="77777777" w:rsidR="00811747" w:rsidRDefault="00811747" w:rsidP="00811747">
                              <w:pPr>
                                <w:rPr>
                                  <w:rFonts w:ascii="Calibri" w:hAnsi="Calibri"/>
                                  <w:color w:val="000000"/>
                                  <w:kern w:val="24"/>
                                  <w:sz w:val="24"/>
                                  <w:szCs w:val="24"/>
                                </w:rPr>
                              </w:pPr>
                              <w:r>
                                <w:rPr>
                                  <w:rFonts w:ascii="Calibri" w:hAnsi="Calibri"/>
                                  <w:color w:val="000000"/>
                                  <w:kern w:val="24"/>
                                </w:rPr>
                                <w:t>S1, NG</w:t>
                              </w:r>
                            </w:p>
                          </w:txbxContent>
                        </wps:txbx>
                        <wps:bodyPr rot="0" vert="horz" wrap="none" lIns="0" tIns="0" rIns="0" bIns="0" anchor="t" anchorCtr="0">
                          <a:spAutoFit/>
                        </wps:bodyPr>
                      </wps:wsp>
                      <wps:wsp>
                        <wps:cNvPr id="564" name="Rectangle 564"/>
                        <wps:cNvSpPr>
                          <a:spLocks noChangeArrowheads="1"/>
                        </wps:cNvSpPr>
                        <wps:spPr bwMode="auto">
                          <a:xfrm>
                            <a:off x="4885690" y="965400"/>
                            <a:ext cx="62547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5"/>
                        <wps:cNvSpPr>
                          <a:spLocks noChangeArrowheads="1"/>
                        </wps:cNvSpPr>
                        <wps:spPr bwMode="auto">
                          <a:xfrm>
                            <a:off x="4885690" y="965400"/>
                            <a:ext cx="625475"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Rectangle 566"/>
                        <wps:cNvSpPr>
                          <a:spLocks noChangeArrowheads="1"/>
                        </wps:cNvSpPr>
                        <wps:spPr bwMode="auto">
                          <a:xfrm>
                            <a:off x="5041265" y="995567"/>
                            <a:ext cx="2762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FF755" w14:textId="77777777" w:rsidR="00811747" w:rsidRDefault="00811747" w:rsidP="00811747">
                              <w:pPr>
                                <w:rPr>
                                  <w:rFonts w:ascii="Calibri" w:hAnsi="Calibri"/>
                                  <w:color w:val="000000"/>
                                  <w:kern w:val="24"/>
                                  <w:sz w:val="24"/>
                                  <w:szCs w:val="24"/>
                                </w:rPr>
                              </w:pPr>
                              <w:r>
                                <w:rPr>
                                  <w:rFonts w:ascii="Calibri" w:hAnsi="Calibri"/>
                                  <w:color w:val="000000"/>
                                  <w:kern w:val="24"/>
                                </w:rPr>
                                <w:t xml:space="preserve">3GPP </w:t>
                              </w:r>
                            </w:p>
                          </w:txbxContent>
                        </wps:txbx>
                        <wps:bodyPr rot="0" vert="horz" wrap="none" lIns="0" tIns="0" rIns="0" bIns="0" anchor="t" anchorCtr="0">
                          <a:spAutoFit/>
                        </wps:bodyPr>
                      </wps:wsp>
                      <wps:wsp>
                        <wps:cNvPr id="567" name="Rectangle 567"/>
                        <wps:cNvSpPr>
                          <a:spLocks noChangeArrowheads="1"/>
                        </wps:cNvSpPr>
                        <wps:spPr bwMode="auto">
                          <a:xfrm>
                            <a:off x="4957445" y="1172677"/>
                            <a:ext cx="419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06A11" w14:textId="77777777" w:rsidR="00811747" w:rsidRDefault="00811747" w:rsidP="00811747">
                              <w:pPr>
                                <w:rPr>
                                  <w:rFonts w:ascii="Calibri" w:hAnsi="Calibri"/>
                                  <w:color w:val="000000"/>
                                  <w:kern w:val="24"/>
                                  <w:sz w:val="24"/>
                                  <w:szCs w:val="24"/>
                                </w:rPr>
                              </w:pPr>
                              <w:r>
                                <w:rPr>
                                  <w:rFonts w:ascii="Calibri" w:hAnsi="Calibri"/>
                                  <w:color w:val="000000"/>
                                  <w:kern w:val="24"/>
                                </w:rPr>
                                <w:t>Services</w:t>
                              </w:r>
                            </w:p>
                          </w:txbxContent>
                        </wps:txbx>
                        <wps:bodyPr rot="0" vert="horz" wrap="none" lIns="0" tIns="0" rIns="0" bIns="0" anchor="t" anchorCtr="0">
                          <a:spAutoFit/>
                        </wps:bodyPr>
                      </wps:wsp>
                      <wps:wsp>
                        <wps:cNvPr id="568" name="Line 30"/>
                        <wps:cNvCnPr>
                          <a:cxnSpLocks noChangeShapeType="1"/>
                        </wps:cNvCnPr>
                        <wps:spPr bwMode="auto">
                          <a:xfrm>
                            <a:off x="4753623" y="1180030"/>
                            <a:ext cx="100317"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69" name="Oval 569"/>
                        <wps:cNvSpPr>
                          <a:spLocks noChangeArrowheads="1"/>
                        </wps:cNvSpPr>
                        <wps:spPr bwMode="auto">
                          <a:xfrm>
                            <a:off x="4689488" y="1148280"/>
                            <a:ext cx="64135" cy="63500"/>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70" name="Oval 570"/>
                        <wps:cNvSpPr>
                          <a:spLocks noChangeArrowheads="1"/>
                        </wps:cNvSpPr>
                        <wps:spPr bwMode="auto">
                          <a:xfrm>
                            <a:off x="4853940" y="1148280"/>
                            <a:ext cx="63500" cy="63500"/>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71" name="Rectangle 571"/>
                        <wps:cNvSpPr>
                          <a:spLocks noChangeArrowheads="1"/>
                        </wps:cNvSpPr>
                        <wps:spPr bwMode="auto">
                          <a:xfrm>
                            <a:off x="5486400" y="965400"/>
                            <a:ext cx="62420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2"/>
                        <wps:cNvSpPr>
                          <a:spLocks noChangeArrowheads="1"/>
                        </wps:cNvSpPr>
                        <wps:spPr bwMode="auto">
                          <a:xfrm>
                            <a:off x="5486400" y="965400"/>
                            <a:ext cx="624205"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Rectangle 573"/>
                        <wps:cNvSpPr>
                          <a:spLocks noChangeArrowheads="1"/>
                        </wps:cNvSpPr>
                        <wps:spPr bwMode="auto">
                          <a:xfrm>
                            <a:off x="5626735" y="995567"/>
                            <a:ext cx="3009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2077C" w14:textId="77777777" w:rsidR="00811747" w:rsidRDefault="00811747" w:rsidP="00811747">
                              <w:pPr>
                                <w:rPr>
                                  <w:rFonts w:ascii="Calibri" w:hAnsi="Calibri"/>
                                  <w:color w:val="000000"/>
                                  <w:kern w:val="24"/>
                                  <w:sz w:val="24"/>
                                  <w:szCs w:val="24"/>
                                </w:rPr>
                              </w:pPr>
                              <w:r>
                                <w:rPr>
                                  <w:rFonts w:ascii="Calibri" w:hAnsi="Calibri"/>
                                  <w:color w:val="000000"/>
                                  <w:kern w:val="24"/>
                                </w:rPr>
                                <w:t xml:space="preserve">Other </w:t>
                              </w:r>
                            </w:p>
                          </w:txbxContent>
                        </wps:txbx>
                        <wps:bodyPr rot="0" vert="horz" wrap="none" lIns="0" tIns="0" rIns="0" bIns="0" anchor="t" anchorCtr="0">
                          <a:spAutoFit/>
                        </wps:bodyPr>
                      </wps:wsp>
                      <wps:wsp>
                        <wps:cNvPr id="574" name="Rectangle 574"/>
                        <wps:cNvSpPr>
                          <a:spLocks noChangeArrowheads="1"/>
                        </wps:cNvSpPr>
                        <wps:spPr bwMode="auto">
                          <a:xfrm>
                            <a:off x="5558155" y="1172677"/>
                            <a:ext cx="419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5FCCF" w14:textId="77777777" w:rsidR="00811747" w:rsidRDefault="00811747" w:rsidP="00811747">
                              <w:pPr>
                                <w:rPr>
                                  <w:rFonts w:ascii="Calibri" w:hAnsi="Calibri"/>
                                  <w:color w:val="000000"/>
                                  <w:kern w:val="24"/>
                                  <w:sz w:val="24"/>
                                  <w:szCs w:val="24"/>
                                </w:rPr>
                              </w:pPr>
                              <w:r>
                                <w:rPr>
                                  <w:rFonts w:ascii="Calibri" w:hAnsi="Calibri"/>
                                  <w:color w:val="000000"/>
                                  <w:kern w:val="24"/>
                                </w:rPr>
                                <w:t>Services</w:t>
                              </w:r>
                            </w:p>
                          </w:txbxContent>
                        </wps:txbx>
                        <wps:bodyPr rot="0" vert="horz" wrap="none" lIns="0" tIns="0" rIns="0" bIns="0" anchor="t" anchorCtr="0">
                          <a:spAutoFit/>
                        </wps:bodyPr>
                      </wps:wsp>
                      <pic:pic xmlns:pic="http://schemas.openxmlformats.org/drawingml/2006/picture">
                        <pic:nvPicPr>
                          <pic:cNvPr id="575" name="Picture 5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54505" y="579755"/>
                            <a:ext cx="4210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6" name="Picture 5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754505" y="579755"/>
                            <a:ext cx="4210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 name="Freeform 39"/>
                        <wps:cNvSpPr>
                          <a:spLocks/>
                        </wps:cNvSpPr>
                        <wps:spPr bwMode="auto">
                          <a:xfrm>
                            <a:off x="427355" y="9525"/>
                            <a:ext cx="4716780" cy="600075"/>
                          </a:xfrm>
                          <a:custGeom>
                            <a:avLst/>
                            <a:gdLst>
                              <a:gd name="T0" fmla="*/ 236 w 7428"/>
                              <a:gd name="T1" fmla="*/ 236 h 945"/>
                              <a:gd name="T2" fmla="*/ 236 w 7428"/>
                              <a:gd name="T3" fmla="*/ 0 h 945"/>
                              <a:gd name="T4" fmla="*/ 0 w 7428"/>
                              <a:gd name="T5" fmla="*/ 473 h 945"/>
                              <a:gd name="T6" fmla="*/ 236 w 7428"/>
                              <a:gd name="T7" fmla="*/ 945 h 945"/>
                              <a:gd name="T8" fmla="*/ 236 w 7428"/>
                              <a:gd name="T9" fmla="*/ 709 h 945"/>
                              <a:gd name="T10" fmla="*/ 7192 w 7428"/>
                              <a:gd name="T11" fmla="*/ 709 h 945"/>
                              <a:gd name="T12" fmla="*/ 7192 w 7428"/>
                              <a:gd name="T13" fmla="*/ 945 h 945"/>
                              <a:gd name="T14" fmla="*/ 7428 w 7428"/>
                              <a:gd name="T15" fmla="*/ 473 h 945"/>
                              <a:gd name="T16" fmla="*/ 7192 w 7428"/>
                              <a:gd name="T17" fmla="*/ 0 h 945"/>
                              <a:gd name="T18" fmla="*/ 7192 w 7428"/>
                              <a:gd name="T19" fmla="*/ 236 h 945"/>
                              <a:gd name="T20" fmla="*/ 236 w 7428"/>
                              <a:gd name="T21" fmla="*/ 236 h 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428" h="945">
                                <a:moveTo>
                                  <a:pt x="236" y="236"/>
                                </a:moveTo>
                                <a:lnTo>
                                  <a:pt x="236" y="0"/>
                                </a:lnTo>
                                <a:lnTo>
                                  <a:pt x="0" y="473"/>
                                </a:lnTo>
                                <a:lnTo>
                                  <a:pt x="236" y="945"/>
                                </a:lnTo>
                                <a:lnTo>
                                  <a:pt x="236" y="709"/>
                                </a:lnTo>
                                <a:lnTo>
                                  <a:pt x="7192" y="709"/>
                                </a:lnTo>
                                <a:lnTo>
                                  <a:pt x="7192" y="945"/>
                                </a:lnTo>
                                <a:lnTo>
                                  <a:pt x="7428" y="473"/>
                                </a:lnTo>
                                <a:lnTo>
                                  <a:pt x="7192" y="0"/>
                                </a:lnTo>
                                <a:lnTo>
                                  <a:pt x="7192" y="236"/>
                                </a:lnTo>
                                <a:lnTo>
                                  <a:pt x="236" y="236"/>
                                </a:lnTo>
                                <a:close/>
                              </a:path>
                            </a:pathLst>
                          </a:custGeom>
                          <a:solidFill>
                            <a:srgbClr val="E1EB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40"/>
                        <wps:cNvSpPr>
                          <a:spLocks/>
                        </wps:cNvSpPr>
                        <wps:spPr bwMode="auto">
                          <a:xfrm>
                            <a:off x="427355" y="9525"/>
                            <a:ext cx="4716780" cy="600075"/>
                          </a:xfrm>
                          <a:custGeom>
                            <a:avLst/>
                            <a:gdLst>
                              <a:gd name="T0" fmla="*/ 236 w 7428"/>
                              <a:gd name="T1" fmla="*/ 236 h 945"/>
                              <a:gd name="T2" fmla="*/ 236 w 7428"/>
                              <a:gd name="T3" fmla="*/ 0 h 945"/>
                              <a:gd name="T4" fmla="*/ 0 w 7428"/>
                              <a:gd name="T5" fmla="*/ 473 h 945"/>
                              <a:gd name="T6" fmla="*/ 236 w 7428"/>
                              <a:gd name="T7" fmla="*/ 945 h 945"/>
                              <a:gd name="T8" fmla="*/ 236 w 7428"/>
                              <a:gd name="T9" fmla="*/ 709 h 945"/>
                              <a:gd name="T10" fmla="*/ 7192 w 7428"/>
                              <a:gd name="T11" fmla="*/ 709 h 945"/>
                              <a:gd name="T12" fmla="*/ 7192 w 7428"/>
                              <a:gd name="T13" fmla="*/ 945 h 945"/>
                              <a:gd name="T14" fmla="*/ 7428 w 7428"/>
                              <a:gd name="T15" fmla="*/ 473 h 945"/>
                              <a:gd name="T16" fmla="*/ 7192 w 7428"/>
                              <a:gd name="T17" fmla="*/ 0 h 945"/>
                              <a:gd name="T18" fmla="*/ 7192 w 7428"/>
                              <a:gd name="T19" fmla="*/ 236 h 945"/>
                              <a:gd name="T20" fmla="*/ 236 w 7428"/>
                              <a:gd name="T21" fmla="*/ 236 h 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428" h="945">
                                <a:moveTo>
                                  <a:pt x="236" y="236"/>
                                </a:moveTo>
                                <a:lnTo>
                                  <a:pt x="236" y="0"/>
                                </a:lnTo>
                                <a:lnTo>
                                  <a:pt x="0" y="473"/>
                                </a:lnTo>
                                <a:lnTo>
                                  <a:pt x="236" y="945"/>
                                </a:lnTo>
                                <a:lnTo>
                                  <a:pt x="236" y="709"/>
                                </a:lnTo>
                                <a:lnTo>
                                  <a:pt x="7192" y="709"/>
                                </a:lnTo>
                                <a:lnTo>
                                  <a:pt x="7192" y="945"/>
                                </a:lnTo>
                                <a:lnTo>
                                  <a:pt x="7428" y="473"/>
                                </a:lnTo>
                                <a:lnTo>
                                  <a:pt x="7192" y="0"/>
                                </a:lnTo>
                                <a:lnTo>
                                  <a:pt x="7192" y="236"/>
                                </a:lnTo>
                                <a:lnTo>
                                  <a:pt x="236" y="236"/>
                                </a:lnTo>
                                <a:close/>
                              </a:path>
                            </a:pathLst>
                          </a:custGeom>
                          <a:noFill/>
                          <a:ln w="2540"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Rectangle 579"/>
                        <wps:cNvSpPr>
                          <a:spLocks noChangeArrowheads="1"/>
                        </wps:cNvSpPr>
                        <wps:spPr bwMode="auto">
                          <a:xfrm>
                            <a:off x="2150110" y="214562"/>
                            <a:ext cx="10953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06618" w14:textId="77777777" w:rsidR="00811747" w:rsidRDefault="00811747" w:rsidP="00811747">
                              <w:pPr>
                                <w:rPr>
                                  <w:rFonts w:ascii="Calibri" w:hAnsi="Calibri"/>
                                  <w:color w:val="000000"/>
                                  <w:kern w:val="24"/>
                                  <w:sz w:val="24"/>
                                  <w:szCs w:val="24"/>
                                </w:rPr>
                              </w:pPr>
                              <w:r>
                                <w:rPr>
                                  <w:rFonts w:ascii="Calibri" w:hAnsi="Calibri"/>
                                  <w:color w:val="000000"/>
                                  <w:kern w:val="24"/>
                                </w:rPr>
                                <w:t>End to end (E2E) KPIs</w:t>
                              </w:r>
                            </w:p>
                          </w:txbxContent>
                        </wps:txbx>
                        <wps:bodyPr rot="0" vert="horz" wrap="none" lIns="0" tIns="0" rIns="0" bIns="0" anchor="t" anchorCtr="0">
                          <a:spAutoFit/>
                        </wps:bodyPr>
                      </wps:wsp>
                      <wps:wsp>
                        <wps:cNvPr id="580" name="Rectangle 580"/>
                        <wps:cNvSpPr>
                          <a:spLocks noChangeArrowheads="1"/>
                        </wps:cNvSpPr>
                        <wps:spPr bwMode="auto">
                          <a:xfrm>
                            <a:off x="12162" y="1953552"/>
                            <a:ext cx="677545"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Rectangle 581"/>
                        <wps:cNvSpPr>
                          <a:spLocks noChangeArrowheads="1"/>
                        </wps:cNvSpPr>
                        <wps:spPr bwMode="auto">
                          <a:xfrm>
                            <a:off x="72192" y="1990813"/>
                            <a:ext cx="48069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78D8" w14:textId="77777777" w:rsidR="00811747" w:rsidRDefault="00811747" w:rsidP="00811747">
                              <w:pPr>
                                <w:spacing w:after="60"/>
                                <w:rPr>
                                  <w:rFonts w:ascii="Calibri" w:hAnsi="Calibri"/>
                                  <w:color w:val="000000"/>
                                  <w:kern w:val="24"/>
                                  <w:sz w:val="24"/>
                                  <w:szCs w:val="24"/>
                                </w:rPr>
                              </w:pPr>
                              <w:r>
                                <w:rPr>
                                  <w:rFonts w:ascii="Calibri" w:hAnsi="Calibri"/>
                                  <w:color w:val="000000"/>
                                  <w:kern w:val="24"/>
                                </w:rPr>
                                <w:t>UE+O-RU</w:t>
                              </w:r>
                            </w:p>
                            <w:p w14:paraId="3D7DACF1" w14:textId="77777777" w:rsidR="00811747" w:rsidRDefault="00811747" w:rsidP="00811747">
                              <w:pPr>
                                <w:rPr>
                                  <w:rFonts w:ascii="Calibri" w:hAnsi="Calibri"/>
                                  <w:color w:val="000000"/>
                                  <w:kern w:val="24"/>
                                  <w:sz w:val="18"/>
                                  <w:szCs w:val="18"/>
                                </w:rPr>
                              </w:pPr>
                              <w:r>
                                <w:rPr>
                                  <w:rFonts w:ascii="Calibri" w:hAnsi="Calibri"/>
                                  <w:color w:val="000000"/>
                                  <w:kern w:val="24"/>
                                  <w:sz w:val="18"/>
                                  <w:szCs w:val="18"/>
                                </w:rPr>
                                <w:t>(Optional)</w:t>
                              </w:r>
                            </w:p>
                          </w:txbxContent>
                        </wps:txbx>
                        <wps:bodyPr rot="0" vert="horz" wrap="none" lIns="0" tIns="0" rIns="0" bIns="0" anchor="t" anchorCtr="0">
                          <a:spAutoFit/>
                        </wps:bodyPr>
                      </wps:wsp>
                      <wps:wsp>
                        <wps:cNvPr id="582" name="Line 22"/>
                        <wps:cNvCnPr>
                          <a:cxnSpLocks noChangeShapeType="1"/>
                        </wps:cNvCnPr>
                        <wps:spPr bwMode="auto">
                          <a:xfrm>
                            <a:off x="698817" y="2153317"/>
                            <a:ext cx="1099060" cy="317"/>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83" name="Oval 583"/>
                        <wps:cNvSpPr>
                          <a:spLocks noChangeArrowheads="1"/>
                        </wps:cNvSpPr>
                        <wps:spPr bwMode="auto">
                          <a:xfrm>
                            <a:off x="666432" y="2121567"/>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84" name="Oval 584"/>
                        <wps:cNvSpPr>
                          <a:spLocks noChangeArrowheads="1"/>
                        </wps:cNvSpPr>
                        <wps:spPr bwMode="auto">
                          <a:xfrm>
                            <a:off x="1767265" y="1918545"/>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85" name="Line 22"/>
                        <wps:cNvCnPr>
                          <a:cxnSpLocks noChangeShapeType="1"/>
                        </wps:cNvCnPr>
                        <wps:spPr bwMode="auto">
                          <a:xfrm flipV="1">
                            <a:off x="1797878" y="1931064"/>
                            <a:ext cx="0" cy="222253"/>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86" name="Rectangle 586"/>
                        <wps:cNvSpPr>
                          <a:spLocks noChangeArrowheads="1"/>
                        </wps:cNvSpPr>
                        <wps:spPr bwMode="auto">
                          <a:xfrm>
                            <a:off x="911224" y="1951728"/>
                            <a:ext cx="2216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0756B" w14:textId="77777777" w:rsidR="00811747" w:rsidRDefault="00811747" w:rsidP="00811747">
                              <w:pPr>
                                <w:rPr>
                                  <w:rFonts w:ascii="Calibri" w:hAnsi="Calibri"/>
                                  <w:color w:val="000000"/>
                                  <w:kern w:val="24"/>
                                  <w:sz w:val="24"/>
                                  <w:szCs w:val="24"/>
                                </w:rPr>
                              </w:pPr>
                              <w:r>
                                <w:rPr>
                                  <w:rFonts w:ascii="Calibri" w:hAnsi="Calibri"/>
                                  <w:color w:val="000000"/>
                                  <w:kern w:val="24"/>
                                </w:rPr>
                                <w:t>OFH</w:t>
                              </w:r>
                            </w:p>
                          </w:txbxContent>
                        </wps:txbx>
                        <wps:bodyPr rot="0" vert="horz" wrap="none" lIns="0" tIns="0" rIns="0" bIns="0" anchor="t" anchorCtr="0">
                          <a:spAutoFit/>
                        </wps:bodyPr>
                      </wps:wsp>
                      <wps:wsp>
                        <wps:cNvPr id="587" name="Rectangle 587"/>
                        <wps:cNvSpPr>
                          <a:spLocks noChangeArrowheads="1"/>
                        </wps:cNvSpPr>
                        <wps:spPr bwMode="auto">
                          <a:xfrm>
                            <a:off x="7620" y="2440097"/>
                            <a:ext cx="677545" cy="428625"/>
                          </a:xfrm>
                          <a:prstGeom prst="rect">
                            <a:avLst/>
                          </a:prstGeom>
                          <a:noFill/>
                          <a:ln w="15875"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588"/>
                        <wps:cNvSpPr>
                          <a:spLocks noChangeArrowheads="1"/>
                        </wps:cNvSpPr>
                        <wps:spPr bwMode="auto">
                          <a:xfrm>
                            <a:off x="59748" y="2439670"/>
                            <a:ext cx="48958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4883" w14:textId="77777777" w:rsidR="00811747" w:rsidRDefault="00811747" w:rsidP="00811747">
                              <w:pPr>
                                <w:spacing w:after="60"/>
                                <w:rPr>
                                  <w:rFonts w:ascii="Calibri" w:hAnsi="Calibri"/>
                                  <w:color w:val="000000"/>
                                  <w:kern w:val="24"/>
                                  <w:sz w:val="24"/>
                                  <w:szCs w:val="24"/>
                                </w:rPr>
                              </w:pPr>
                              <w:r>
                                <w:rPr>
                                  <w:rFonts w:ascii="Calibri" w:hAnsi="Calibri"/>
                                  <w:color w:val="000000"/>
                                  <w:kern w:val="24"/>
                                </w:rPr>
                                <w:t>UE+O-DU</w:t>
                              </w:r>
                            </w:p>
                            <w:p w14:paraId="283B9DBC" w14:textId="77777777" w:rsidR="00811747" w:rsidRDefault="00811747" w:rsidP="00811747">
                              <w:pPr>
                                <w:rPr>
                                  <w:rFonts w:ascii="Calibri" w:hAnsi="Calibri"/>
                                  <w:color w:val="000000"/>
                                  <w:kern w:val="24"/>
                                  <w:sz w:val="18"/>
                                  <w:szCs w:val="18"/>
                                </w:rPr>
                              </w:pPr>
                              <w:r>
                                <w:rPr>
                                  <w:rFonts w:ascii="Calibri" w:hAnsi="Calibri"/>
                                  <w:color w:val="000000"/>
                                  <w:kern w:val="24"/>
                                  <w:sz w:val="18"/>
                                  <w:szCs w:val="18"/>
                                </w:rPr>
                                <w:t>(Optional)</w:t>
                              </w:r>
                            </w:p>
                          </w:txbxContent>
                        </wps:txbx>
                        <wps:bodyPr rot="0" vert="horz" wrap="none" lIns="0" tIns="0" rIns="0" bIns="0" anchor="t" anchorCtr="0">
                          <a:spAutoFit/>
                        </wps:bodyPr>
                      </wps:wsp>
                      <wps:wsp>
                        <wps:cNvPr id="589" name="Line 22"/>
                        <wps:cNvCnPr>
                          <a:cxnSpLocks noChangeShapeType="1"/>
                        </wps:cNvCnPr>
                        <wps:spPr bwMode="auto">
                          <a:xfrm flipV="1">
                            <a:off x="721064" y="2661227"/>
                            <a:ext cx="1696314" cy="317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90" name="Oval 590"/>
                        <wps:cNvSpPr>
                          <a:spLocks noChangeArrowheads="1"/>
                        </wps:cNvSpPr>
                        <wps:spPr bwMode="auto">
                          <a:xfrm>
                            <a:off x="2384155" y="1925814"/>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91" name="Line 22"/>
                        <wps:cNvCnPr>
                          <a:cxnSpLocks noChangeShapeType="1"/>
                        </wps:cNvCnPr>
                        <wps:spPr bwMode="auto">
                          <a:xfrm flipV="1">
                            <a:off x="2417378" y="1989953"/>
                            <a:ext cx="0" cy="671274"/>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592" name="Rectangle 592"/>
                        <wps:cNvSpPr>
                          <a:spLocks noChangeArrowheads="1"/>
                        </wps:cNvSpPr>
                        <wps:spPr bwMode="auto">
                          <a:xfrm>
                            <a:off x="933471" y="2463014"/>
                            <a:ext cx="1231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F0E77" w14:textId="77777777" w:rsidR="00811747" w:rsidRDefault="00811747" w:rsidP="00811747">
                              <w:pPr>
                                <w:rPr>
                                  <w:rFonts w:ascii="Calibri" w:hAnsi="Calibri"/>
                                  <w:color w:val="000000"/>
                                  <w:kern w:val="24"/>
                                  <w:sz w:val="24"/>
                                  <w:szCs w:val="24"/>
                                </w:rPr>
                              </w:pPr>
                              <w:r>
                                <w:rPr>
                                  <w:rFonts w:ascii="Calibri" w:hAnsi="Calibri"/>
                                  <w:color w:val="000000"/>
                                  <w:kern w:val="24"/>
                                </w:rPr>
                                <w:t>F1</w:t>
                              </w:r>
                            </w:p>
                          </w:txbxContent>
                        </wps:txbx>
                        <wps:bodyPr rot="0" vert="horz" wrap="none" lIns="0" tIns="0" rIns="0" bIns="0" anchor="t" anchorCtr="0">
                          <a:spAutoFit/>
                        </wps:bodyPr>
                      </wps:wsp>
                      <wps:wsp>
                        <wps:cNvPr id="593" name="Oval 593"/>
                        <wps:cNvSpPr>
                          <a:spLocks noChangeArrowheads="1"/>
                        </wps:cNvSpPr>
                        <wps:spPr bwMode="auto">
                          <a:xfrm>
                            <a:off x="663884" y="2629160"/>
                            <a:ext cx="64135" cy="64135"/>
                          </a:xfrm>
                          <a:prstGeom prst="ellipse">
                            <a:avLst/>
                          </a:prstGeom>
                          <a:solidFill>
                            <a:srgbClr val="0070C0"/>
                          </a:solidFill>
                          <a:ln w="0">
                            <a:solidFill>
                              <a:srgbClr val="000000"/>
                            </a:solidFill>
                            <a:prstDash val="solid"/>
                            <a:round/>
                            <a:headEnd/>
                            <a:tailEnd/>
                          </a:ln>
                        </wps:spPr>
                        <wps:bodyPr rot="0" vert="horz" wrap="square" lIns="91440" tIns="45720" rIns="91440" bIns="45720" anchor="t" anchorCtr="0" upright="1">
                          <a:noAutofit/>
                        </wps:bodyPr>
                      </wps:wsp>
                      <wps:wsp>
                        <wps:cNvPr id="594" name="Line 22"/>
                        <wps:cNvCnPr>
                          <a:cxnSpLocks noChangeShapeType="1"/>
                        </wps:cNvCnPr>
                        <wps:spPr bwMode="auto">
                          <a:xfrm>
                            <a:off x="1246646" y="1172962"/>
                            <a:ext cx="87171"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g:grpSp>
                        <wpg:cNvPr id="595" name="Group 595"/>
                        <wpg:cNvGrpSpPr/>
                        <wpg:grpSpPr>
                          <a:xfrm>
                            <a:off x="1302599" y="982138"/>
                            <a:ext cx="454582" cy="345177"/>
                            <a:chOff x="1302599" y="982138"/>
                            <a:chExt cx="454582" cy="345177"/>
                          </a:xfrm>
                        </wpg:grpSpPr>
                        <wps:wsp>
                          <wps:cNvPr id="596" name="Rectangle 596"/>
                          <wps:cNvSpPr>
                            <a:spLocks noChangeArrowheads="1"/>
                          </wps:cNvSpPr>
                          <wps:spPr bwMode="auto">
                            <a:xfrm>
                              <a:off x="1310639" y="993898"/>
                              <a:ext cx="421778" cy="261581"/>
                            </a:xfrm>
                            <a:prstGeom prst="rect">
                              <a:avLst/>
                            </a:prstGeom>
                            <a:solidFill>
                              <a:schemeClr val="accent3">
                                <a:lumMod val="75000"/>
                              </a:schemeClr>
                            </a:solidFill>
                            <a:ln w="15875">
                              <a:solidFill>
                                <a:srgbClr val="0070C0"/>
                              </a:solidFill>
                              <a:miter lim="800000"/>
                              <a:headEnd/>
                              <a:tailEnd/>
                            </a:ln>
                          </wps:spPr>
                          <wps:bodyPr rot="0" vert="horz" wrap="square" lIns="91440" tIns="45720" rIns="91440" bIns="45720" anchor="t" anchorCtr="0" upright="1">
                            <a:noAutofit/>
                          </wps:bodyPr>
                        </wps:wsp>
                        <wps:wsp>
                          <wps:cNvPr id="597" name="Rectangle 597"/>
                          <wps:cNvSpPr>
                            <a:spLocks noChangeArrowheads="1"/>
                          </wps:cNvSpPr>
                          <wps:spPr bwMode="auto">
                            <a:xfrm>
                              <a:off x="1302599" y="982138"/>
                              <a:ext cx="42608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A48D"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O-RU #1</w:t>
                                </w:r>
                              </w:p>
                            </w:txbxContent>
                          </wps:txbx>
                          <wps:bodyPr rot="0" vert="horz" wrap="square" lIns="0" tIns="0" rIns="0" bIns="0" anchor="t" anchorCtr="0">
                            <a:spAutoFit/>
                          </wps:bodyPr>
                        </wps:wsp>
                        <wps:wsp>
                          <wps:cNvPr id="598" name="Rectangle 598"/>
                          <wps:cNvSpPr>
                            <a:spLocks noChangeArrowheads="1"/>
                          </wps:cNvSpPr>
                          <wps:spPr bwMode="auto">
                            <a:xfrm>
                              <a:off x="1339094" y="1093635"/>
                              <a:ext cx="14478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78D5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RF</w:t>
                                </w:r>
                              </w:p>
                            </w:txbxContent>
                          </wps:txbx>
                          <wps:bodyPr rot="0" vert="horz" wrap="square" lIns="0" tIns="0" rIns="0" bIns="0" anchor="t" anchorCtr="0">
                            <a:spAutoFit/>
                          </wps:bodyPr>
                        </wps:wsp>
                        <wps:wsp>
                          <wps:cNvPr id="599" name="Rectangle 599"/>
                          <wps:cNvSpPr>
                            <a:spLocks noChangeArrowheads="1"/>
                          </wps:cNvSpPr>
                          <wps:spPr bwMode="auto">
                            <a:xfrm>
                              <a:off x="1549536" y="1093635"/>
                              <a:ext cx="20764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60D75"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s:wsp>
                        <wps:cNvPr id="600" name="Line 22"/>
                        <wps:cNvCnPr>
                          <a:cxnSpLocks noChangeShapeType="1"/>
                        </wps:cNvCnPr>
                        <wps:spPr bwMode="auto">
                          <a:xfrm>
                            <a:off x="1268587" y="1172285"/>
                            <a:ext cx="6896" cy="414314"/>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01" name="Line 22"/>
                        <wps:cNvCnPr>
                          <a:cxnSpLocks noChangeShapeType="1"/>
                        </wps:cNvCnPr>
                        <wps:spPr bwMode="auto">
                          <a:xfrm>
                            <a:off x="1290231" y="1588102"/>
                            <a:ext cx="87171"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g:grpSp>
                        <wpg:cNvPr id="602" name="Group 602"/>
                        <wpg:cNvGrpSpPr/>
                        <wpg:grpSpPr>
                          <a:xfrm>
                            <a:off x="1309928" y="1414800"/>
                            <a:ext cx="446542" cy="345175"/>
                            <a:chOff x="1309928" y="1414800"/>
                            <a:chExt cx="446542" cy="345175"/>
                          </a:xfrm>
                        </wpg:grpSpPr>
                        <wps:wsp>
                          <wps:cNvPr id="603" name="Rectangle 603"/>
                          <wps:cNvSpPr>
                            <a:spLocks noChangeArrowheads="1"/>
                          </wps:cNvSpPr>
                          <wps:spPr bwMode="auto">
                            <a:xfrm>
                              <a:off x="1309928" y="1426630"/>
                              <a:ext cx="421778" cy="261581"/>
                            </a:xfrm>
                            <a:prstGeom prst="rect">
                              <a:avLst/>
                            </a:prstGeom>
                            <a:solidFill>
                              <a:schemeClr val="accent3">
                                <a:lumMod val="75000"/>
                              </a:schemeClr>
                            </a:solidFill>
                            <a:ln w="15875">
                              <a:solidFill>
                                <a:srgbClr val="0070C0"/>
                              </a:solidFill>
                              <a:miter lim="800000"/>
                              <a:headEnd/>
                              <a:tailEnd/>
                            </a:ln>
                          </wps:spPr>
                          <wps:bodyPr rot="0" vert="horz" wrap="square" lIns="91440" tIns="45720" rIns="91440" bIns="45720" anchor="t" anchorCtr="0" upright="1">
                            <a:noAutofit/>
                          </wps:bodyPr>
                        </wps:wsp>
                        <wps:wsp>
                          <wps:cNvPr id="604" name="Rectangle 604"/>
                          <wps:cNvSpPr>
                            <a:spLocks noChangeArrowheads="1"/>
                          </wps:cNvSpPr>
                          <wps:spPr bwMode="auto">
                            <a:xfrm>
                              <a:off x="1315313" y="1414800"/>
                              <a:ext cx="41338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2CF3"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O-RU #n</w:t>
                                </w:r>
                              </w:p>
                            </w:txbxContent>
                          </wps:txbx>
                          <wps:bodyPr rot="0" vert="horz" wrap="square" lIns="0" tIns="0" rIns="0" bIns="0" anchor="t" anchorCtr="0">
                            <a:spAutoFit/>
                          </wps:bodyPr>
                        </wps:wsp>
                        <wps:wsp>
                          <wps:cNvPr id="605" name="Rectangle 605"/>
                          <wps:cNvSpPr>
                            <a:spLocks noChangeArrowheads="1"/>
                          </wps:cNvSpPr>
                          <wps:spPr bwMode="auto">
                            <a:xfrm>
                              <a:off x="1338383" y="1526295"/>
                              <a:ext cx="14478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C526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RF</w:t>
                                </w:r>
                              </w:p>
                            </w:txbxContent>
                          </wps:txbx>
                          <wps:bodyPr rot="0" vert="horz" wrap="square" lIns="0" tIns="0" rIns="0" bIns="0" anchor="t" anchorCtr="0">
                            <a:spAutoFit/>
                          </wps:bodyPr>
                        </wps:wsp>
                        <wps:wsp>
                          <wps:cNvPr id="606" name="Rectangle 606"/>
                          <wps:cNvSpPr>
                            <a:spLocks noChangeArrowheads="1"/>
                          </wps:cNvSpPr>
                          <wps:spPr bwMode="auto">
                            <a:xfrm>
                              <a:off x="1548825" y="1526295"/>
                              <a:ext cx="20764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1F118"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g:grpSp>
                        <wpg:cNvPr id="607" name="Group 607"/>
                        <wpg:cNvGrpSpPr/>
                        <wpg:grpSpPr>
                          <a:xfrm>
                            <a:off x="1922204" y="978254"/>
                            <a:ext cx="439230" cy="470174"/>
                            <a:chOff x="1922204" y="978254"/>
                            <a:chExt cx="439230" cy="470174"/>
                          </a:xfrm>
                        </wpg:grpSpPr>
                        <wpg:grpSp>
                          <wpg:cNvPr id="608" name="Group 608"/>
                          <wpg:cNvGrpSpPr/>
                          <wpg:grpSpPr>
                            <a:xfrm>
                              <a:off x="1922204" y="978254"/>
                              <a:ext cx="439230" cy="394882"/>
                              <a:chOff x="1922204" y="978254"/>
                              <a:chExt cx="439230" cy="394882"/>
                            </a:xfrm>
                          </wpg:grpSpPr>
                          <wps:wsp>
                            <wps:cNvPr id="609" name="Rectangle 609"/>
                            <wps:cNvSpPr>
                              <a:spLocks noChangeArrowheads="1"/>
                            </wps:cNvSpPr>
                            <wps:spPr bwMode="auto">
                              <a:xfrm>
                                <a:off x="1922204" y="989090"/>
                                <a:ext cx="421778" cy="363434"/>
                              </a:xfrm>
                              <a:prstGeom prst="rect">
                                <a:avLst/>
                              </a:prstGeom>
                              <a:solidFill>
                                <a:schemeClr val="accent3">
                                  <a:lumMod val="75000"/>
                                </a:schemeClr>
                              </a:solidFill>
                              <a:ln w="15875">
                                <a:solidFill>
                                  <a:srgbClr val="0070C0"/>
                                </a:solidFill>
                                <a:miter lim="800000"/>
                                <a:headEnd/>
                                <a:tailEnd/>
                              </a:ln>
                            </wps:spPr>
                            <wps:bodyPr rot="0" vert="horz" wrap="square" lIns="91440" tIns="45720" rIns="91440" bIns="45720" anchor="t" anchorCtr="0" upright="1">
                              <a:noAutofit/>
                            </wps:bodyPr>
                          </wps:wsp>
                          <wps:wsp>
                            <wps:cNvPr id="610" name="Rectangle 610"/>
                            <wps:cNvSpPr>
                              <a:spLocks noChangeArrowheads="1"/>
                            </wps:cNvSpPr>
                            <wps:spPr bwMode="auto">
                              <a:xfrm>
                                <a:off x="1962357" y="978254"/>
                                <a:ext cx="35941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AD79F"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O-DU #1</w:t>
                                  </w:r>
                                </w:p>
                              </w:txbxContent>
                            </wps:txbx>
                            <wps:bodyPr rot="0" vert="horz" wrap="square" lIns="0" tIns="0" rIns="0" bIns="0" anchor="t" anchorCtr="0">
                              <a:spAutoFit/>
                            </wps:bodyPr>
                          </wps:wsp>
                          <wps:wsp>
                            <wps:cNvPr id="611" name="Rectangle 611"/>
                            <wps:cNvSpPr>
                              <a:spLocks noChangeArrowheads="1"/>
                            </wps:cNvSpPr>
                            <wps:spPr bwMode="auto">
                              <a:xfrm>
                                <a:off x="2216654" y="1139456"/>
                                <a:ext cx="14478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EC78E"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wps:txbx>
                            <wps:bodyPr rot="0" vert="horz" wrap="square" lIns="0" tIns="0" rIns="0" bIns="0" anchor="t" anchorCtr="0">
                              <a:spAutoFit/>
                            </wps:bodyPr>
                          </wps:wsp>
                          <wps:wsp>
                            <wps:cNvPr id="612" name="Rectangle 612"/>
                            <wps:cNvSpPr>
                              <a:spLocks noChangeArrowheads="1"/>
                            </wps:cNvSpPr>
                            <wps:spPr bwMode="auto">
                              <a:xfrm>
                                <a:off x="1939817" y="1091658"/>
                                <a:ext cx="20701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A4F6E"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s:wsp>
                          <wps:cNvPr id="613" name="Rectangle 613"/>
                          <wps:cNvSpPr>
                            <a:spLocks noChangeArrowheads="1"/>
                          </wps:cNvSpPr>
                          <wps:spPr bwMode="auto">
                            <a:xfrm>
                              <a:off x="1934572" y="1214748"/>
                              <a:ext cx="20701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F551"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s:wsp>
                        <wps:cNvPr id="614" name="Line 22"/>
                        <wps:cNvCnPr>
                          <a:cxnSpLocks noChangeShapeType="1"/>
                        </wps:cNvCnPr>
                        <wps:spPr bwMode="auto">
                          <a:xfrm>
                            <a:off x="1731706" y="1164696"/>
                            <a:ext cx="201128"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15" name="Line 22"/>
                        <wps:cNvCnPr>
                          <a:cxnSpLocks noChangeShapeType="1"/>
                        </wps:cNvCnPr>
                        <wps:spPr bwMode="auto">
                          <a:xfrm flipH="1" flipV="1">
                            <a:off x="1800456" y="1288511"/>
                            <a:ext cx="1" cy="574690"/>
                          </a:xfrm>
                          <a:prstGeom prst="line">
                            <a:avLst/>
                          </a:prstGeom>
                          <a:noFill/>
                          <a:ln w="15875" cap="rnd">
                            <a:solidFill>
                              <a:srgbClr val="0070C0"/>
                            </a:solidFill>
                            <a:prstDash val="sysDash"/>
                            <a:round/>
                            <a:headEnd/>
                            <a:tailEnd/>
                          </a:ln>
                          <a:extLst>
                            <a:ext uri="{909E8E84-426E-40DD-AFC4-6F175D3DCCD1}">
                              <a14:hiddenFill xmlns:a14="http://schemas.microsoft.com/office/drawing/2010/main">
                                <a:noFill/>
                              </a14:hiddenFill>
                            </a:ext>
                          </a:extLst>
                        </wps:spPr>
                        <wps:bodyPr/>
                      </wps:wsp>
                      <wps:wsp>
                        <wps:cNvPr id="616" name="Line 22"/>
                        <wps:cNvCnPr>
                          <a:cxnSpLocks noChangeShapeType="1"/>
                        </wps:cNvCnPr>
                        <wps:spPr bwMode="auto">
                          <a:xfrm>
                            <a:off x="1809235" y="1288511"/>
                            <a:ext cx="122495" cy="0"/>
                          </a:xfrm>
                          <a:prstGeom prst="line">
                            <a:avLst/>
                          </a:prstGeom>
                          <a:noFill/>
                          <a:ln w="15875" cap="rnd">
                            <a:solidFill>
                              <a:srgbClr val="0070C0"/>
                            </a:solidFill>
                            <a:prstDash val="sysDash"/>
                            <a:round/>
                            <a:headEnd/>
                            <a:tailEnd/>
                          </a:ln>
                          <a:extLst>
                            <a:ext uri="{909E8E84-426E-40DD-AFC4-6F175D3DCCD1}">
                              <a14:hiddenFill xmlns:a14="http://schemas.microsoft.com/office/drawing/2010/main">
                                <a:noFill/>
                              </a14:hiddenFill>
                            </a:ext>
                          </a:extLst>
                        </wps:spPr>
                        <wps:bodyPr/>
                      </wps:wsp>
                      <wpg:grpSp>
                        <wpg:cNvPr id="617" name="Group 617"/>
                        <wpg:cNvGrpSpPr/>
                        <wpg:grpSpPr>
                          <a:xfrm>
                            <a:off x="1926941" y="1411389"/>
                            <a:ext cx="439865" cy="470175"/>
                            <a:chOff x="1926941" y="1411389"/>
                            <a:chExt cx="439865" cy="470175"/>
                          </a:xfrm>
                        </wpg:grpSpPr>
                        <wpg:grpSp>
                          <wpg:cNvPr id="618" name="Group 618"/>
                          <wpg:cNvGrpSpPr/>
                          <wpg:grpSpPr>
                            <a:xfrm>
                              <a:off x="1926941" y="1411389"/>
                              <a:ext cx="439865" cy="394882"/>
                              <a:chOff x="1926941" y="1411389"/>
                              <a:chExt cx="439865" cy="394882"/>
                            </a:xfrm>
                          </wpg:grpSpPr>
                          <wps:wsp>
                            <wps:cNvPr id="619" name="Rectangle 619"/>
                            <wps:cNvSpPr>
                              <a:spLocks noChangeArrowheads="1"/>
                            </wps:cNvSpPr>
                            <wps:spPr bwMode="auto">
                              <a:xfrm>
                                <a:off x="1926941" y="1422296"/>
                                <a:ext cx="421778" cy="363434"/>
                              </a:xfrm>
                              <a:prstGeom prst="rect">
                                <a:avLst/>
                              </a:prstGeom>
                              <a:solidFill>
                                <a:schemeClr val="accent3">
                                  <a:lumMod val="75000"/>
                                </a:schemeClr>
                              </a:solidFill>
                              <a:ln w="15875">
                                <a:solidFill>
                                  <a:srgbClr val="0070C0"/>
                                </a:solidFill>
                                <a:miter lim="800000"/>
                                <a:headEnd/>
                                <a:tailEnd/>
                              </a:ln>
                            </wps:spPr>
                            <wps:bodyPr rot="0" vert="horz" wrap="square" lIns="91440" tIns="45720" rIns="91440" bIns="45720" anchor="t" anchorCtr="0" upright="1">
                              <a:noAutofit/>
                            </wps:bodyPr>
                          </wps:wsp>
                          <wps:wsp>
                            <wps:cNvPr id="620" name="Rectangle 620"/>
                            <wps:cNvSpPr>
                              <a:spLocks noChangeArrowheads="1"/>
                            </wps:cNvSpPr>
                            <wps:spPr bwMode="auto">
                              <a:xfrm>
                                <a:off x="1931730" y="1411389"/>
                                <a:ext cx="39433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113C4"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O-DU #m</w:t>
                                  </w:r>
                                </w:p>
                              </w:txbxContent>
                            </wps:txbx>
                            <wps:bodyPr rot="0" vert="horz" wrap="square" lIns="0" tIns="0" rIns="0" bIns="0" anchor="t" anchorCtr="0">
                              <a:spAutoFit/>
                            </wps:bodyPr>
                          </wps:wsp>
                          <wps:wsp>
                            <wps:cNvPr id="621" name="Rectangle 621"/>
                            <wps:cNvSpPr>
                              <a:spLocks noChangeArrowheads="1"/>
                            </wps:cNvSpPr>
                            <wps:spPr bwMode="auto">
                              <a:xfrm>
                                <a:off x="2221391" y="1572591"/>
                                <a:ext cx="14541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04368"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wps:txbx>
                            <wps:bodyPr rot="0" vert="horz" wrap="square" lIns="0" tIns="0" rIns="0" bIns="0" anchor="t" anchorCtr="0">
                              <a:spAutoFit/>
                            </wps:bodyPr>
                          </wps:wsp>
                          <wps:wsp>
                            <wps:cNvPr id="622" name="Rectangle 622"/>
                            <wps:cNvSpPr>
                              <a:spLocks noChangeArrowheads="1"/>
                            </wps:cNvSpPr>
                            <wps:spPr bwMode="auto">
                              <a:xfrm>
                                <a:off x="1944554" y="1524793"/>
                                <a:ext cx="20764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DAB4"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s:wsp>
                          <wps:cNvPr id="623" name="Rectangle 623"/>
                          <wps:cNvSpPr>
                            <a:spLocks noChangeArrowheads="1"/>
                          </wps:cNvSpPr>
                          <wps:spPr bwMode="auto">
                            <a:xfrm>
                              <a:off x="1939309" y="1647884"/>
                              <a:ext cx="20764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F0C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wps:txbx>
                          <wps:bodyPr rot="0" vert="horz" wrap="square" lIns="0" tIns="0" rIns="0" bIns="0" anchor="t" anchorCtr="0">
                            <a:spAutoFit/>
                          </wps:bodyPr>
                        </wps:wsp>
                      </wpg:grpSp>
                      <wps:wsp>
                        <wps:cNvPr id="624" name="Line 22"/>
                        <wps:cNvCnPr>
                          <a:cxnSpLocks noChangeShapeType="1"/>
                        </wps:cNvCnPr>
                        <wps:spPr bwMode="auto">
                          <a:xfrm>
                            <a:off x="1721076" y="1593276"/>
                            <a:ext cx="201128"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25" name="Line 22"/>
                        <wps:cNvCnPr>
                          <a:cxnSpLocks noChangeShapeType="1"/>
                        </wps:cNvCnPr>
                        <wps:spPr bwMode="auto">
                          <a:xfrm>
                            <a:off x="1809235" y="1711614"/>
                            <a:ext cx="122495" cy="0"/>
                          </a:xfrm>
                          <a:prstGeom prst="line">
                            <a:avLst/>
                          </a:prstGeom>
                          <a:noFill/>
                          <a:ln w="15875" cap="rnd">
                            <a:solidFill>
                              <a:srgbClr val="0070C0"/>
                            </a:solidFill>
                            <a:prstDash val="sysDash"/>
                            <a:round/>
                            <a:headEnd/>
                            <a:tailEnd/>
                          </a:ln>
                          <a:extLst>
                            <a:ext uri="{909E8E84-426E-40DD-AFC4-6F175D3DCCD1}">
                              <a14:hiddenFill xmlns:a14="http://schemas.microsoft.com/office/drawing/2010/main">
                                <a:noFill/>
                              </a14:hiddenFill>
                            </a:ext>
                          </a:extLst>
                        </wps:spPr>
                        <wps:bodyPr/>
                      </wps:wsp>
                      <wpg:grpSp>
                        <wpg:cNvPr id="626" name="Group 626"/>
                        <wpg:cNvGrpSpPr/>
                        <wpg:grpSpPr>
                          <a:xfrm>
                            <a:off x="2509813" y="980886"/>
                            <a:ext cx="421778" cy="882313"/>
                            <a:chOff x="2509813" y="980894"/>
                            <a:chExt cx="421778" cy="841489"/>
                          </a:xfrm>
                        </wpg:grpSpPr>
                        <wpg:grpSp>
                          <wpg:cNvPr id="627" name="Group 627"/>
                          <wpg:cNvGrpSpPr/>
                          <wpg:grpSpPr>
                            <a:xfrm>
                              <a:off x="2509813" y="980894"/>
                              <a:ext cx="421778" cy="841489"/>
                              <a:chOff x="2509813" y="980894"/>
                              <a:chExt cx="421778" cy="841489"/>
                            </a:xfrm>
                          </wpg:grpSpPr>
                          <wps:wsp>
                            <wps:cNvPr id="628" name="Rectangle 628"/>
                            <wps:cNvSpPr>
                              <a:spLocks noChangeArrowheads="1"/>
                            </wps:cNvSpPr>
                            <wps:spPr bwMode="auto">
                              <a:xfrm>
                                <a:off x="2509813" y="991724"/>
                                <a:ext cx="421778" cy="830659"/>
                              </a:xfrm>
                              <a:prstGeom prst="rect">
                                <a:avLst/>
                              </a:prstGeom>
                              <a:solidFill>
                                <a:schemeClr val="accent3">
                                  <a:lumMod val="75000"/>
                                </a:schemeClr>
                              </a:solidFill>
                              <a:ln w="15875">
                                <a:solidFill>
                                  <a:srgbClr val="0070C0"/>
                                </a:solidFill>
                                <a:miter lim="800000"/>
                                <a:headEnd/>
                                <a:tailEnd/>
                              </a:ln>
                            </wps:spPr>
                            <wps:bodyPr rot="0" vert="horz" wrap="square" lIns="91440" tIns="45720" rIns="91440" bIns="45720" anchor="t" anchorCtr="0" upright="1">
                              <a:noAutofit/>
                            </wps:bodyPr>
                          </wps:wsp>
                          <wps:wsp>
                            <wps:cNvPr id="629" name="Rectangle 629"/>
                            <wps:cNvSpPr>
                              <a:spLocks noChangeArrowheads="1"/>
                            </wps:cNvSpPr>
                            <wps:spPr bwMode="auto">
                              <a:xfrm>
                                <a:off x="2549966" y="980894"/>
                                <a:ext cx="358775" cy="222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1BD69"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O-CU</w:t>
                                  </w:r>
                                </w:p>
                              </w:txbxContent>
                            </wps:txbx>
                            <wps:bodyPr rot="0" vert="horz" wrap="square" lIns="0" tIns="0" rIns="0" bIns="0" anchor="t" anchorCtr="0">
                              <a:spAutoFit/>
                            </wps:bodyPr>
                          </wps:wsp>
                          <wps:wsp>
                            <wps:cNvPr id="630" name="Rectangle 630"/>
                            <wps:cNvSpPr>
                              <a:spLocks noChangeArrowheads="1"/>
                            </wps:cNvSpPr>
                            <wps:spPr bwMode="auto">
                              <a:xfrm>
                                <a:off x="2775685" y="1137335"/>
                                <a:ext cx="144780" cy="349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4B0B"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S1/NG</w:t>
                                  </w:r>
                                </w:p>
                              </w:txbxContent>
                            </wps:txbx>
                            <wps:bodyPr rot="0" vert="horz" wrap="square" lIns="0" tIns="0" rIns="0" bIns="0" anchor="t" anchorCtr="0">
                              <a:spAutoFit/>
                            </wps:bodyPr>
                          </wps:wsp>
                          <wps:wsp>
                            <wps:cNvPr id="631" name="Rectangle 631"/>
                            <wps:cNvSpPr>
                              <a:spLocks noChangeArrowheads="1"/>
                            </wps:cNvSpPr>
                            <wps:spPr bwMode="auto">
                              <a:xfrm>
                                <a:off x="2527426" y="1126093"/>
                                <a:ext cx="207645" cy="222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7E666"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wps:txbx>
                            <wps:bodyPr rot="0" vert="horz" wrap="square" lIns="0" tIns="0" rIns="0" bIns="0" anchor="t" anchorCtr="0">
                              <a:spAutoFit/>
                            </wps:bodyPr>
                          </wps:wsp>
                        </wpg:grpSp>
                        <wps:wsp>
                          <wps:cNvPr id="632" name="Rectangle 632"/>
                          <wps:cNvSpPr>
                            <a:spLocks noChangeArrowheads="1"/>
                          </wps:cNvSpPr>
                          <wps:spPr bwMode="auto">
                            <a:xfrm>
                              <a:off x="2522181" y="1544374"/>
                              <a:ext cx="207010" cy="222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A534"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wps:txbx>
                          <wps:bodyPr rot="0" vert="horz" wrap="square" lIns="0" tIns="0" rIns="0" bIns="0" anchor="t" anchorCtr="0">
                            <a:spAutoFit/>
                          </wps:bodyPr>
                        </wps:wsp>
                      </wpg:grpSp>
                      <wps:wsp>
                        <wps:cNvPr id="633" name="Rectangle 633"/>
                        <wps:cNvSpPr>
                          <a:spLocks noChangeArrowheads="1"/>
                        </wps:cNvSpPr>
                        <wps:spPr bwMode="auto">
                          <a:xfrm>
                            <a:off x="2522181" y="1727042"/>
                            <a:ext cx="20701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4A70A"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wps:txbx>
                        <wps:bodyPr rot="0" vert="horz" wrap="square" lIns="0" tIns="0" rIns="0" bIns="0" anchor="t" anchorCtr="0">
                          <a:spAutoFit/>
                        </wps:bodyPr>
                      </wps:wsp>
                      <wps:wsp>
                        <wps:cNvPr id="634" name="Line 22"/>
                        <wps:cNvCnPr>
                          <a:cxnSpLocks noChangeShapeType="1"/>
                        </wps:cNvCnPr>
                        <wps:spPr bwMode="auto">
                          <a:xfrm>
                            <a:off x="2343982" y="1200801"/>
                            <a:ext cx="162507"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35" name="Line 22"/>
                        <wps:cNvCnPr>
                          <a:cxnSpLocks noChangeShapeType="1"/>
                        </wps:cNvCnPr>
                        <wps:spPr bwMode="auto">
                          <a:xfrm>
                            <a:off x="2352069" y="1636062"/>
                            <a:ext cx="162507"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36" name="Line 22"/>
                        <wps:cNvCnPr>
                          <a:cxnSpLocks noChangeShapeType="1"/>
                        </wps:cNvCnPr>
                        <wps:spPr bwMode="auto">
                          <a:xfrm flipV="1">
                            <a:off x="2416223" y="1797602"/>
                            <a:ext cx="3454" cy="128212"/>
                          </a:xfrm>
                          <a:prstGeom prst="line">
                            <a:avLst/>
                          </a:prstGeom>
                          <a:noFill/>
                          <a:ln w="15875" cap="rnd">
                            <a:solidFill>
                              <a:srgbClr val="0070C0"/>
                            </a:solidFill>
                            <a:prstDash val="sysDash"/>
                            <a:round/>
                            <a:headEnd/>
                            <a:tailEnd/>
                          </a:ln>
                          <a:extLst>
                            <a:ext uri="{909E8E84-426E-40DD-AFC4-6F175D3DCCD1}">
                              <a14:hiddenFill xmlns:a14="http://schemas.microsoft.com/office/drawing/2010/main">
                                <a:noFill/>
                              </a14:hiddenFill>
                            </a:ext>
                          </a:extLst>
                        </wps:spPr>
                        <wps:bodyPr/>
                      </wps:wsp>
                      <wps:wsp>
                        <wps:cNvPr id="637" name="Line 22"/>
                        <wps:cNvCnPr>
                          <a:cxnSpLocks noChangeShapeType="1"/>
                        </wps:cNvCnPr>
                        <wps:spPr bwMode="auto">
                          <a:xfrm>
                            <a:off x="2422141" y="1793983"/>
                            <a:ext cx="122495" cy="0"/>
                          </a:xfrm>
                          <a:prstGeom prst="line">
                            <a:avLst/>
                          </a:prstGeom>
                          <a:noFill/>
                          <a:ln w="15875" cap="rnd">
                            <a:solidFill>
                              <a:srgbClr val="0070C0"/>
                            </a:solidFill>
                            <a:prstDash val="sysDash"/>
                            <a:round/>
                            <a:headEnd/>
                            <a:tailEnd/>
                          </a:ln>
                          <a:extLst>
                            <a:ext uri="{909E8E84-426E-40DD-AFC4-6F175D3DCCD1}">
                              <a14:hiddenFill xmlns:a14="http://schemas.microsoft.com/office/drawing/2010/main">
                                <a:noFill/>
                              </a14:hiddenFill>
                            </a:ext>
                          </a:extLst>
                        </wps:spPr>
                        <wps:bodyPr/>
                      </wps:wsp>
                      <wps:wsp>
                        <wps:cNvPr id="638" name="Line 22"/>
                        <wps:cNvCnPr>
                          <a:cxnSpLocks noChangeShapeType="1"/>
                        </wps:cNvCnPr>
                        <wps:spPr bwMode="auto">
                          <a:xfrm>
                            <a:off x="2944930" y="1255479"/>
                            <a:ext cx="57033"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39" name="Line 22"/>
                        <wps:cNvCnPr>
                          <a:cxnSpLocks noChangeShapeType="1"/>
                        </wps:cNvCnPr>
                        <wps:spPr bwMode="auto">
                          <a:xfrm flipH="1" flipV="1">
                            <a:off x="3004446" y="1172285"/>
                            <a:ext cx="3482" cy="78432"/>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s:wsp>
                        <wps:cNvPr id="640" name="Line 22"/>
                        <wps:cNvCnPr>
                          <a:cxnSpLocks noChangeShapeType="1"/>
                        </wps:cNvCnPr>
                        <wps:spPr bwMode="auto">
                          <a:xfrm>
                            <a:off x="3018337" y="1172339"/>
                            <a:ext cx="57033" cy="0"/>
                          </a:xfrm>
                          <a:prstGeom prst="line">
                            <a:avLst/>
                          </a:prstGeom>
                          <a:noFill/>
                          <a:ln w="15875" cap="rnd">
                            <a:solidFill>
                              <a:srgbClr val="0070C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79BB78" id="Group 546" o:spid="_x0000_s1026" style="width:483.25pt;height:227.85pt;mso-position-horizontal-relative:char;mso-position-vertical-relative:line" coordsize="61372,2893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">
                <v:rect id="Rectangle 547" o:spid="_x0000_s1027" style="position:absolute;width:61372;height:17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" filled="f" stroked="f"/>
                <v:rect id="Rectangle 548" o:spid="_x0000_s1028" style="position:absolute;left:11976;top:7810;width:19158;height:117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" fillcolor="#e1ebf3" strokecolor="#0070c0" strokeweight="1.25pt"/>
                <v:rect id="Rectangle 549" o:spid="_x0000_s1029" style="position:absolute;left:14052;top:7935;width:1403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" filled="f" stroked="f">
                  <v:textbox style="mso-fit-shape-to-text:t" inset="0,0,0,0">
                    <w:txbxContent>
                      <w:p w14:paraId="37B66F0B" w14:textId="77777777" w:rsidR="00811747" w:rsidRDefault="00811747" w:rsidP="00811747">
                        <w:pPr>
                          <w:rPr>
                            <w:rFonts w:ascii="Calibri" w:hAnsi="Calibri"/>
                            <w:color w:val="000000"/>
                            <w:kern w:val="24"/>
                            <w:sz w:val="24"/>
                            <w:szCs w:val="24"/>
                          </w:rPr>
                        </w:pPr>
                        <w:r>
                          <w:rPr>
                            <w:rFonts w:ascii="Calibri" w:hAnsi="Calibri"/>
                            <w:color w:val="000000"/>
                            <w:kern w:val="24"/>
                          </w:rPr>
                          <w:t>O-RAN System (SUT)</w:t>
                        </w:r>
                      </w:p>
                    </w:txbxContent>
                  </v:textbox>
                </v:rect>
                <v:rect id="Rectangle 550" o:spid="_x0000_s1030" style="position:absolute;left:158;top:8810;width:6776;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" stroked="f"/>
                <v:rect id="Rectangle 551" o:spid="_x0000_s1031" style="position:absolute;left:158;top:9477;width:6776;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" filled="f" strokecolor="#0070c0" strokeweight="1.25pt">
                  <v:stroke joinstyle="round" endcap="round"/>
                </v:rect>
                <v:rect id="Rectangle 552" o:spid="_x0000_s1032" style="position:absolute;left:2749;top:10661;width:1435;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" filled="f" stroked="f">
                  <v:textbox style="mso-fit-shape-to-text:t" inset="0,0,0,0">
                    <w:txbxContent>
                      <w:p w14:paraId="6CCED6E1" w14:textId="77777777" w:rsidR="00811747" w:rsidRDefault="00811747" w:rsidP="00811747">
                        <w:pPr>
                          <w:rPr>
                            <w:rFonts w:ascii="Calibri" w:hAnsi="Calibri"/>
                            <w:color w:val="000000"/>
                            <w:kern w:val="24"/>
                            <w:sz w:val="24"/>
                            <w:szCs w:val="24"/>
                          </w:rPr>
                        </w:pPr>
                        <w:r>
                          <w:rPr>
                            <w:rFonts w:ascii="Calibri" w:hAnsi="Calibri"/>
                            <w:color w:val="000000"/>
                            <w:kern w:val="24"/>
                          </w:rPr>
                          <w:t>UE</w:t>
                        </w:r>
                      </w:p>
                    </w:txbxContent>
                  </v:textbox>
                </v:rect>
                <v:shape id="Freeform 13" o:spid="_x0000_s1033" style="position:absolute;left:6851;top:11417;width:5007;height:457;flip:y;visibility:visible;mso-wrap-style:square;v-text-anchor:top" coordsize="1216,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" path="m16,l48,v9,,16,7,16,16c64,25,57,32,48,32r-32,c7,32,,25,,16,,7,7,,16,xm112,r32,c153,,160,7,160,16v,9,-7,16,-16,16l112,32c103,32,96,25,96,16,96,7,103,,112,xm208,r32,c249,,256,7,256,16v,9,-7,16,-16,16l208,32v-9,,-16,-7,-16,-16c192,7,199,,208,xm304,r32,c345,,352,7,352,16v,9,-7,16,-16,16l304,32v-9,,-16,-7,-16,-16c288,7,295,,304,xm400,r32,c441,,448,7,448,16v,9,-7,16,-16,16l400,32v-9,,-16,-7,-16,-16c384,7,391,,400,xm496,r32,c537,,544,7,544,16v,9,-7,16,-16,16l496,32v-9,,-16,-7,-16,-16c480,7,487,,496,xm592,r32,c633,,640,7,640,16v,9,-7,16,-16,16l592,32v-9,,-16,-7,-16,-16c576,7,583,,592,xm688,r32,c729,,736,7,736,16v,9,-7,16,-16,16l688,32v-9,,-16,-7,-16,-16c672,7,679,,688,xm784,r32,c825,,832,7,832,16v,9,-7,16,-16,16l784,32v-9,,-16,-7,-16,-16c768,7,775,,784,xm880,r32,c921,,928,7,928,16v,9,-7,16,-16,16l880,32v-9,,-16,-7,-16,-16c864,7,871,,880,xm976,r32,c1017,,1024,7,1024,16v,9,-7,16,-16,16l976,32v-9,,-16,-7,-16,-16c960,7,967,,976,xm1072,r32,c1113,,1120,7,1120,16v,9,-7,16,-16,16l1072,32v-9,,-16,-7,-16,-16c1056,7,1063,,1072,xm1168,r32,c1209,,1216,7,1216,16v,9,-7,16,-16,16l1168,32v-9,,-16,-7,-16,-16c1152,7,1159,,1168,xe" fillcolor="#0070c0" strokecolor="#0070c0" strokeweight=".05pt">
                  <v:path arrowok="t" o:connecttype="custom" o:connectlocs="19765,0;19765,45719;0,22860;46119,0;65885,22860;46119,45719;46119,0;98827,0;98827,45719;79062,22860;125181,0;144946,22860;125181,45719;125181,0;177889,0;177889,45719;158123,22860;204243,0;224008,22860;204243,45719;204243,0;256950,0;256950,45719;237185,22860;283304,0;303070,22860;283304,45719;283304,0;336012,0;336012,45719;316247,22860;362366,0;382131,22860;362366,45719;362366,0;415074,0;415074,45719;395308,22860;441428,0;461193,22860;441428,45719;441428,0;494136,0;494136,45719;474370,22860" o:connectangles="0,0,0,0,0,0,0,0,0,0,0,0,0,0,0,0,0,0,0,0,0,0,0,0,0,0,0,0,0,0,0,0,0,0,0,0,0,0,0,0,0,0,0,0,0"/>
                  <o:lock v:ext="edit" verticies="t"/>
                </v:shape>
                <v:oval id="Oval 554" o:spid="_x0000_s1034" style="position:absolute;left:6616;top:11306;width:635;height: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" fillcolor="#0070c0" strokeweight="0"/>
                <v:oval id="Oval 555" o:spid="_x0000_s1035" style="position:absolute;left:11716;top:11364;width:641;height: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" fillcolor="#0070c0" strokeweight="0"/>
                <v:rect id="Rectangle 556" o:spid="_x0000_s1036" style="position:absolute;left:8953;top:9804;width:1486;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" filled="f" stroked="f">
                  <v:textbox style="mso-fit-shape-to-text:t" inset="0,0,0,0">
                    <w:txbxContent>
                      <w:p w14:paraId="5616666E" w14:textId="77777777" w:rsidR="00811747" w:rsidRDefault="00811747" w:rsidP="00811747">
                        <w:pPr>
                          <w:rPr>
                            <w:rFonts w:ascii="Calibri" w:hAnsi="Calibri"/>
                            <w:color w:val="000000"/>
                            <w:kern w:val="24"/>
                            <w:sz w:val="24"/>
                            <w:szCs w:val="24"/>
                          </w:rPr>
                        </w:pPr>
                        <w:r>
                          <w:rPr>
                            <w:rFonts w:ascii="Calibri" w:hAnsi="Calibri"/>
                            <w:color w:val="000000"/>
                            <w:kern w:val="24"/>
                          </w:rPr>
                          <w:t>Uu</w:t>
                        </w:r>
                      </w:p>
                    </w:txbxContent>
                  </v:textbox>
                </v:rect>
                <v:rect id="Rectangle 557" o:spid="_x0000_s1037" style="position:absolute;left:36715;top:9654;width:10497;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" stroked="f"/>
                <v:rect id="Rectangle 558" o:spid="_x0000_s1038" style="position:absolute;left:37620;top:9654;width:9592;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" filled="f" strokecolor="#0070c0" strokeweight="1.25pt">
                  <v:stroke joinstyle="round" endcap="round"/>
                </v:rect>
                <v:rect id="Rectangle 559" o:spid="_x0000_s1039" style="position:absolute;left:39189;top:10697;width:5467;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" filled="f" stroked="f">
                  <v:textbox style="mso-fit-shape-to-text:t" inset="0,0,0,0">
                    <w:txbxContent>
                      <w:p w14:paraId="34646AFE" w14:textId="77777777" w:rsidR="00811747" w:rsidRDefault="00811747" w:rsidP="00811747">
                        <w:pPr>
                          <w:rPr>
                            <w:rFonts w:ascii="Calibri" w:hAnsi="Calibri"/>
                            <w:color w:val="000000"/>
                            <w:kern w:val="24"/>
                            <w:sz w:val="24"/>
                            <w:szCs w:val="24"/>
                          </w:rPr>
                        </w:pPr>
                        <w:r>
                          <w:rPr>
                            <w:rFonts w:ascii="Calibri" w:hAnsi="Calibri"/>
                            <w:color w:val="000000"/>
                            <w:kern w:val="24"/>
                          </w:rPr>
                          <w:t>3GPP Core</w:t>
                        </w:r>
                      </w:p>
                    </w:txbxContent>
                  </v:textbox>
                </v:rect>
                <v:line id="Line 22" o:spid="_x0000_s1040" style="position:absolute;visibility:visible;mso-wrap-style:square" from="31395,11730" to="37620,11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" strokecolor="#0070c0" strokeweight="1.25pt">
                  <v:stroke endcap="round"/>
                </v:line>
                <v:oval id="Oval 561" o:spid="_x0000_s1041" style="position:absolute;left:30753;top:11409;width:642;height: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" fillcolor="#0070c0" strokeweight="0"/>
                <v:oval id="Oval 562" o:spid="_x0000_s1042" style="position:absolute;left:37296;top:11425;width:642;height: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" fillcolor="#0070c0" strokeweight="0"/>
                <v:rect id="Rectangle 563" o:spid="_x0000_s1043" style="position:absolute;left:32159;top:9936;width:3455;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" filled="f" stroked="f">
                  <v:textbox style="mso-fit-shape-to-text:t" inset="0,0,0,0">
                    <w:txbxContent>
                      <w:p w14:paraId="0B6974BC" w14:textId="77777777" w:rsidR="00811747" w:rsidRDefault="00811747" w:rsidP="00811747">
                        <w:pPr>
                          <w:rPr>
                            <w:rFonts w:ascii="Calibri" w:hAnsi="Calibri"/>
                            <w:color w:val="000000"/>
                            <w:kern w:val="24"/>
                            <w:sz w:val="24"/>
                            <w:szCs w:val="24"/>
                          </w:rPr>
                        </w:pPr>
                        <w:r>
                          <w:rPr>
                            <w:rFonts w:ascii="Calibri" w:hAnsi="Calibri"/>
                            <w:color w:val="000000"/>
                            <w:kern w:val="24"/>
                          </w:rPr>
                          <w:t>S1, NG</w:t>
                        </w:r>
                      </w:p>
                    </w:txbxContent>
                  </v:textbox>
                </v:rect>
                <v:rect id="Rectangle 564" o:spid="_x0000_s1044" style="position:absolute;left:48856;top:9654;width:6255;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" stroked="f"/>
                <v:rect id="Rectangle 565" o:spid="_x0000_s1045" style="position:absolute;left:48856;top:9654;width:6255;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" filled="f" strokecolor="#0070c0" strokeweight="1.25pt">
                  <v:stroke joinstyle="round" endcap="round"/>
                </v:rect>
                <v:rect id="Rectangle 566" o:spid="_x0000_s1046" style="position:absolute;left:50412;top:9955;width:2762;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" filled="f" stroked="f">
                  <v:textbox style="mso-fit-shape-to-text:t" inset="0,0,0,0">
                    <w:txbxContent>
                      <w:p w14:paraId="67AFF755" w14:textId="77777777" w:rsidR="00811747" w:rsidRDefault="00811747" w:rsidP="00811747">
                        <w:pPr>
                          <w:rPr>
                            <w:rFonts w:ascii="Calibri" w:hAnsi="Calibri"/>
                            <w:color w:val="000000"/>
                            <w:kern w:val="24"/>
                            <w:sz w:val="24"/>
                            <w:szCs w:val="24"/>
                          </w:rPr>
                        </w:pPr>
                        <w:r>
                          <w:rPr>
                            <w:rFonts w:ascii="Calibri" w:hAnsi="Calibri"/>
                            <w:color w:val="000000"/>
                            <w:kern w:val="24"/>
                          </w:rPr>
                          <w:t xml:space="preserve">3GPP </w:t>
                        </w:r>
                      </w:p>
                    </w:txbxContent>
                  </v:textbox>
                </v:rect>
                <v:rect id="Rectangle 567" o:spid="_x0000_s1047" style="position:absolute;left:49574;top:11726;width:4191;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" filled="f" stroked="f">
                  <v:textbox style="mso-fit-shape-to-text:t" inset="0,0,0,0">
                    <w:txbxContent>
                      <w:p w14:paraId="64B06A11" w14:textId="77777777" w:rsidR="00811747" w:rsidRDefault="00811747" w:rsidP="00811747">
                        <w:pPr>
                          <w:rPr>
                            <w:rFonts w:ascii="Calibri" w:hAnsi="Calibri"/>
                            <w:color w:val="000000"/>
                            <w:kern w:val="24"/>
                            <w:sz w:val="24"/>
                            <w:szCs w:val="24"/>
                          </w:rPr>
                        </w:pPr>
                        <w:r>
                          <w:rPr>
                            <w:rFonts w:ascii="Calibri" w:hAnsi="Calibri"/>
                            <w:color w:val="000000"/>
                            <w:kern w:val="24"/>
                          </w:rPr>
                          <w:t>Services</w:t>
                        </w:r>
                      </w:p>
                    </w:txbxContent>
                  </v:textbox>
                </v:rect>
                <v:line id="Line 30" o:spid="_x0000_s1048" style="position:absolute;visibility:visible;mso-wrap-style:square" from="47536,11800" to="48539,11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" strokecolor="#0070c0" strokeweight="1.25pt">
                  <v:stroke endcap="round"/>
                </v:line>
                <v:oval id="Oval 569" o:spid="_x0000_s1049" style="position:absolute;left:46894;top:11482;width:642;height: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" fillcolor="#0070c0" strokeweight="0"/>
                <v:oval id="Oval 570" o:spid="_x0000_s1050" style="position:absolute;left:48539;top:11482;width:635;height: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" fillcolor="#0070c0" strokeweight="0"/>
                <v:rect id="Rectangle 571" o:spid="_x0000_s1051" style="position:absolute;left:54864;top:9654;width:6242;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" stroked="f"/>
                <v:rect id="Rectangle 572" o:spid="_x0000_s1052" style="position:absolute;left:54864;top:9654;width:6242;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" filled="f" strokecolor="#0070c0" strokeweight="1.25pt">
                  <v:stroke joinstyle="round" endcap="round"/>
                </v:rect>
                <v:rect id="Rectangle 573" o:spid="_x0000_s1053" style="position:absolute;left:56267;top:9955;width:3010;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" filled="f" stroked="f">
                  <v:textbox style="mso-fit-shape-to-text:t" inset="0,0,0,0">
                    <w:txbxContent>
                      <w:p w14:paraId="5EE2077C" w14:textId="77777777" w:rsidR="00811747" w:rsidRDefault="00811747" w:rsidP="00811747">
                        <w:pPr>
                          <w:rPr>
                            <w:rFonts w:ascii="Calibri" w:hAnsi="Calibri"/>
                            <w:color w:val="000000"/>
                            <w:kern w:val="24"/>
                            <w:sz w:val="24"/>
                            <w:szCs w:val="24"/>
                          </w:rPr>
                        </w:pPr>
                        <w:r>
                          <w:rPr>
                            <w:rFonts w:ascii="Calibri" w:hAnsi="Calibri"/>
                            <w:color w:val="000000"/>
                            <w:kern w:val="24"/>
                          </w:rPr>
                          <w:t xml:space="preserve">Other </w:t>
                        </w:r>
                      </w:p>
                    </w:txbxContent>
                  </v:textbox>
                </v:rect>
                <v:rect id="Rectangle 574" o:spid="_x0000_s1054" style="position:absolute;left:55581;top:11726;width:4191;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" filled="f" stroked="f">
                  <v:textbox style="mso-fit-shape-to-text:t" inset="0,0,0,0">
                    <w:txbxContent>
                      <w:p w14:paraId="2045FCCF" w14:textId="77777777" w:rsidR="00811747" w:rsidRDefault="00811747" w:rsidP="00811747">
                        <w:pPr>
                          <w:rPr>
                            <w:rFonts w:ascii="Calibri" w:hAnsi="Calibri"/>
                            <w:color w:val="000000"/>
                            <w:kern w:val="24"/>
                            <w:sz w:val="24"/>
                            <w:szCs w:val="24"/>
                          </w:rPr>
                        </w:pPr>
                        <w:r>
                          <w:rPr>
                            <w:rFonts w:ascii="Calibri" w:hAnsi="Calibri"/>
                            <w:color w:val="000000"/>
                            <w:kern w:val="24"/>
                          </w:rPr>
                          <w:t>Services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5" o:spid="_x0000_s1055" type="#_x0000_t75" style="position:absolute;left:17545;top:5797;width:4210;height:1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">
                  <v:imagedata r:id="rId19" o:title=""/>
                </v:shape>
                <v:shape id="Picture 576" o:spid="_x0000_s1056" type="#_x0000_t75" style="position:absolute;left:17545;top:5797;width:4210;height:1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">
                  <v:imagedata r:id="rId20" o:title=""/>
                </v:shape>
                <v:shape id="Freeform 39" o:spid="_x0000_s1057" style="position:absolute;left:4273;top:95;width:47168;height:6001;visibility:visible;mso-wrap-style:square;v-text-anchor:top" coordsize="7428,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" path="m236,236l236,,,473,236,945r,-236l7192,709r,236l7428,473,7192,r,236l236,236xe" fillcolor="#e1ebf3" stroked="f">
                  <v:path arrowok="t" o:connecttype="custom" o:connectlocs="149860,149860;149860,0;0,300355;149860,600075;149860,450215;4566920,450215;4566920,600075;4716780,300355;4566920,0;4566920,149860;149860,149860" o:connectangles="0,0,0,0,0,0,0,0,0,0,0"/>
                </v:shape>
                <v:shape id="Freeform 40" o:spid="_x0000_s1058" style="position:absolute;left:4273;top:95;width:47168;height:6001;visibility:visible;mso-wrap-style:square;v-text-anchor:top" coordsize="7428,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" path="m236,236l236,,,473,236,945r,-236l7192,709r,236l7428,473,7192,r,236l236,236xe" filled="f" strokecolor="#0070c0" strokeweight=".2pt">
                  <v:stroke endcap="round"/>
                  <v:path arrowok="t" o:connecttype="custom" o:connectlocs="149860,149860;149860,0;0,300355;149860,600075;149860,450215;4566920,450215;4566920,600075;4716780,300355;4566920,0;4566920,149860;149860,149860" o:connectangles="0,0,0,0,0,0,0,0,0,0,0"/>
                </v:shape>
                <v:rect id="Rectangle 579" o:spid="_x0000_s1059" style="position:absolute;left:21501;top:2145;width:10953;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" filled="f" stroked="f">
                  <v:textbox style="mso-fit-shape-to-text:t" inset="0,0,0,0">
                    <w:txbxContent>
                      <w:p w14:paraId="38006618" w14:textId="77777777" w:rsidR="00811747" w:rsidRDefault="00811747" w:rsidP="00811747">
                        <w:pPr>
                          <w:rPr>
                            <w:rFonts w:ascii="Calibri" w:hAnsi="Calibri"/>
                            <w:color w:val="000000"/>
                            <w:kern w:val="24"/>
                            <w:sz w:val="24"/>
                            <w:szCs w:val="24"/>
                          </w:rPr>
                        </w:pPr>
                        <w:r>
                          <w:rPr>
                            <w:rFonts w:ascii="Calibri" w:hAnsi="Calibri"/>
                            <w:color w:val="000000"/>
                            <w:kern w:val="24"/>
                          </w:rPr>
                          <w:t>End to end (E2E) KPIs</w:t>
                        </w:r>
                      </w:p>
                    </w:txbxContent>
                  </v:textbox>
                </v:rect>
                <v:rect id="Rectangle 580" o:spid="_x0000_s1060" style="position:absolute;left:121;top:19535;width:6776;height:4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" filled="f" strokecolor="#0070c0" strokeweight="1.25pt">
                  <v:stroke joinstyle="round" endcap="round"/>
                </v:rect>
                <v:rect id="Rectangle 581" o:spid="_x0000_s1061" style="position:absolute;left:721;top:19908;width:4807;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" filled="f" stroked="f">
                  <v:textbox style="mso-fit-shape-to-text:t" inset="0,0,0,0">
                    <w:txbxContent>
                      <w:p w14:paraId="025978D8" w14:textId="77777777" w:rsidR="00811747" w:rsidRDefault="00811747" w:rsidP="00811747">
                        <w:pPr>
                          <w:spacing w:after="60"/>
                          <w:rPr>
                            <w:rFonts w:ascii="Calibri" w:hAnsi="Calibri"/>
                            <w:color w:val="000000"/>
                            <w:kern w:val="24"/>
                            <w:sz w:val="24"/>
                            <w:szCs w:val="24"/>
                          </w:rPr>
                        </w:pPr>
                        <w:r>
                          <w:rPr>
                            <w:rFonts w:ascii="Calibri" w:hAnsi="Calibri"/>
                            <w:color w:val="000000"/>
                            <w:kern w:val="24"/>
                          </w:rPr>
                          <w:t>UE+O-RU</w:t>
                        </w:r>
                      </w:p>
                      <w:p w14:paraId="3D7DACF1" w14:textId="77777777" w:rsidR="00811747" w:rsidRDefault="00811747" w:rsidP="00811747">
                        <w:pPr>
                          <w:rPr>
                            <w:rFonts w:ascii="Calibri" w:hAnsi="Calibri"/>
                            <w:color w:val="000000"/>
                            <w:kern w:val="24"/>
                            <w:sz w:val="18"/>
                            <w:szCs w:val="18"/>
                          </w:rPr>
                        </w:pPr>
                        <w:r>
                          <w:rPr>
                            <w:rFonts w:ascii="Calibri" w:hAnsi="Calibri"/>
                            <w:color w:val="000000"/>
                            <w:kern w:val="24"/>
                            <w:sz w:val="18"/>
                            <w:szCs w:val="18"/>
                          </w:rPr>
                          <w:t>(Optional)</w:t>
                        </w:r>
                      </w:p>
                    </w:txbxContent>
                  </v:textbox>
                </v:rect>
                <v:line id="Line 22" o:spid="_x0000_s1062" style="position:absolute;visibility:visible;mso-wrap-style:square" from="6988,21533" to="17978,21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" strokecolor="#0070c0" strokeweight="1.25pt">
                  <v:stroke endcap="round"/>
                </v:line>
                <v:oval id="Oval 583" o:spid="_x0000_s1063" style="position:absolute;left:6664;top:21215;width:641;height: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" fillcolor="#0070c0" strokeweight="0"/>
                <v:oval id="Oval 584" o:spid="_x0000_s1064" style="position:absolute;left:17672;top:19185;width:642;height: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" fillcolor="#0070c0" strokeweight="0"/>
                <v:line id="Line 22" o:spid="_x0000_s1065" style="position:absolute;flip:y;visibility:visible;mso-wrap-style:square" from="17978,19310" to="17978,21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" strokecolor="#0070c0" strokeweight="1.25pt">
                  <v:stroke endcap="round"/>
                </v:line>
                <v:rect id="Rectangle 586" o:spid="_x0000_s1066" style="position:absolute;left:9112;top:19517;width:2216;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" filled="f" stroked="f">
                  <v:textbox style="mso-fit-shape-to-text:t" inset="0,0,0,0">
                    <w:txbxContent>
                      <w:p w14:paraId="1960756B" w14:textId="77777777" w:rsidR="00811747" w:rsidRDefault="00811747" w:rsidP="00811747">
                        <w:pPr>
                          <w:rPr>
                            <w:rFonts w:ascii="Calibri" w:hAnsi="Calibri"/>
                            <w:color w:val="000000"/>
                            <w:kern w:val="24"/>
                            <w:sz w:val="24"/>
                            <w:szCs w:val="24"/>
                          </w:rPr>
                        </w:pPr>
                        <w:r>
                          <w:rPr>
                            <w:rFonts w:ascii="Calibri" w:hAnsi="Calibri"/>
                            <w:color w:val="000000"/>
                            <w:kern w:val="24"/>
                          </w:rPr>
                          <w:t>OFH</w:t>
                        </w:r>
                      </w:p>
                    </w:txbxContent>
                  </v:textbox>
                </v:rect>
                <v:rect id="Rectangle 587" o:spid="_x0000_s1067" style="position:absolute;left:76;top:24400;width:6775;height:4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" filled="f" strokecolor="#0070c0" strokeweight="1.25pt">
                  <v:stroke joinstyle="round" endcap="round"/>
                </v:rect>
                <v:rect id="Rectangle 588" o:spid="_x0000_s1068" style="position:absolute;left:597;top:24396;width:4896;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" filled="f" stroked="f">
                  <v:textbox style="mso-fit-shape-to-text:t" inset="0,0,0,0">
                    <w:txbxContent>
                      <w:p w14:paraId="24854883" w14:textId="77777777" w:rsidR="00811747" w:rsidRDefault="00811747" w:rsidP="00811747">
                        <w:pPr>
                          <w:spacing w:after="60"/>
                          <w:rPr>
                            <w:rFonts w:ascii="Calibri" w:hAnsi="Calibri"/>
                            <w:color w:val="000000"/>
                            <w:kern w:val="24"/>
                            <w:sz w:val="24"/>
                            <w:szCs w:val="24"/>
                          </w:rPr>
                        </w:pPr>
                        <w:r>
                          <w:rPr>
                            <w:rFonts w:ascii="Calibri" w:hAnsi="Calibri"/>
                            <w:color w:val="000000"/>
                            <w:kern w:val="24"/>
                          </w:rPr>
                          <w:t>UE+O-DU</w:t>
                        </w:r>
                      </w:p>
                      <w:p w14:paraId="283B9DBC" w14:textId="77777777" w:rsidR="00811747" w:rsidRDefault="00811747" w:rsidP="00811747">
                        <w:pPr>
                          <w:rPr>
                            <w:rFonts w:ascii="Calibri" w:hAnsi="Calibri"/>
                            <w:color w:val="000000"/>
                            <w:kern w:val="24"/>
                            <w:sz w:val="18"/>
                            <w:szCs w:val="18"/>
                          </w:rPr>
                        </w:pPr>
                        <w:r>
                          <w:rPr>
                            <w:rFonts w:ascii="Calibri" w:hAnsi="Calibri"/>
                            <w:color w:val="000000"/>
                            <w:kern w:val="24"/>
                            <w:sz w:val="18"/>
                            <w:szCs w:val="18"/>
                          </w:rPr>
                          <w:t>(Optional)</w:t>
                        </w:r>
                      </w:p>
                    </w:txbxContent>
                  </v:textbox>
                </v:rect>
                <v:line id="Line 22" o:spid="_x0000_s1069" style="position:absolute;flip:y;visibility:visible;mso-wrap-style:square" from="7210,26612" to="24173,26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" strokecolor="#0070c0" strokeweight="1.25pt">
                  <v:stroke endcap="round"/>
                </v:line>
                <v:oval id="Oval 590" o:spid="_x0000_s1070" style="position:absolute;left:23841;top:19258;width:641;height: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" fillcolor="#0070c0" strokeweight="0"/>
                <v:line id="Line 22" o:spid="_x0000_s1071" style="position:absolute;flip:y;visibility:visible;mso-wrap-style:square" from="24173,19899" to="24173,26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" strokecolor="#0070c0" strokeweight="1.25pt">
                  <v:stroke endcap="round"/>
                </v:line>
                <v:rect id="Rectangle 592" o:spid="_x0000_s1072" style="position:absolute;left:9334;top:24630;width:1232;height:26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" filled="f" stroked="f">
                  <v:textbox style="mso-fit-shape-to-text:t" inset="0,0,0,0">
                    <w:txbxContent>
                      <w:p w14:paraId="121F0E77" w14:textId="77777777" w:rsidR="00811747" w:rsidRDefault="00811747" w:rsidP="00811747">
                        <w:pPr>
                          <w:rPr>
                            <w:rFonts w:ascii="Calibri" w:hAnsi="Calibri"/>
                            <w:color w:val="000000"/>
                            <w:kern w:val="24"/>
                            <w:sz w:val="24"/>
                            <w:szCs w:val="24"/>
                          </w:rPr>
                        </w:pPr>
                        <w:r>
                          <w:rPr>
                            <w:rFonts w:ascii="Calibri" w:hAnsi="Calibri"/>
                            <w:color w:val="000000"/>
                            <w:kern w:val="24"/>
                          </w:rPr>
                          <w:t>F1</w:t>
                        </w:r>
                      </w:p>
                    </w:txbxContent>
                  </v:textbox>
                </v:rect>
                <v:oval id="Oval 593" o:spid="_x0000_s1073" style="position:absolute;left:6638;top:26291;width:642;height: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" fillcolor="#0070c0" strokeweight="0"/>
                <v:line id="Line 22" o:spid="_x0000_s1074" style="position:absolute;visibility:visible;mso-wrap-style:square" from="12466,11729" to="13338,11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" strokecolor="#0070c0" strokeweight="1.25pt">
                  <v:stroke endcap="round"/>
                </v:line>
                <v:group id="Group 595" o:spid="_x0000_s1075" style="position:absolute;left:13025;top:9821;width:4546;height:3452" coordorigin="13025,9821" coordsize="4545,3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">
                  <v:rect id="Rectangle 596" o:spid="_x0000_s1076" style="position:absolute;left:13106;top:9938;width:421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" fillcolor="#7b7b7b [2406]" strokecolor="#0070c0" strokeweight="1.25pt"/>
                  <v:rect id="Rectangle 597" o:spid="_x0000_s1077" style="position:absolute;left:13025;top:9821;width:4261;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" filled="f" stroked="f">
                    <v:textbox style="mso-fit-shape-to-text:t" inset="0,0,0,0">
                      <w:txbxContent>
                        <w:p w14:paraId="4C7AA48D"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O-RU #1</w:t>
                          </w:r>
                        </w:p>
                      </w:txbxContent>
                    </v:textbox>
                  </v:rect>
                  <v:rect id="Rectangle 598" o:spid="_x0000_s1078" style="position:absolute;left:13390;top:10936;width:1448;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" filled="f" stroked="f">
                    <v:textbox style="mso-fit-shape-to-text:t" inset="0,0,0,0">
                      <w:txbxContent>
                        <w:p w14:paraId="18078D5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RF</w:t>
                          </w:r>
                        </w:p>
                      </w:txbxContent>
                    </v:textbox>
                  </v:rect>
                  <v:rect id="Rectangle 599" o:spid="_x0000_s1079" style="position:absolute;left:15495;top:10936;width:2076;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" filled="f" stroked="f">
                    <v:textbox style="mso-fit-shape-to-text:t" inset="0,0,0,0">
                      <w:txbxContent>
                        <w:p w14:paraId="74C60D75"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line id="Line 22" o:spid="_x0000_s1080" style="position:absolute;visibility:visible;mso-wrap-style:square" from="12685,11722" to="12754,15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" strokecolor="#0070c0" strokeweight="1.25pt">
                  <v:stroke endcap="round"/>
                </v:line>
                <v:line id="Line 22" o:spid="_x0000_s1081" style="position:absolute;visibility:visible;mso-wrap-style:square" from="12902,15881" to="13774,158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" strokecolor="#0070c0" strokeweight="1.25pt">
                  <v:stroke endcap="round"/>
                </v:line>
                <v:group id="Group 602" o:spid="_x0000_s1082" style="position:absolute;left:13099;top:14148;width:4465;height:3451" coordorigin="13099,14148" coordsize="4465,3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">
                  <v:rect id="Rectangle 603" o:spid="_x0000_s1083" style="position:absolute;left:13099;top:14266;width:421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" fillcolor="#7b7b7b [2406]" strokecolor="#0070c0" strokeweight="1.25pt"/>
                  <v:rect id="Rectangle 604" o:spid="_x0000_s1084" style="position:absolute;left:13153;top:14148;width:4133;height:2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" filled="f" stroked="f">
                    <v:textbox style="mso-fit-shape-to-text:t" inset="0,0,0,0">
                      <w:txbxContent>
                        <w:p w14:paraId="6CFF2CF3"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O-RU #n</w:t>
                          </w:r>
                        </w:p>
                      </w:txbxContent>
                    </v:textbox>
                  </v:rect>
                  <v:rect id="Rectangle 605" o:spid="_x0000_s1085" style="position:absolute;left:13383;top:15262;width:1448;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" filled="f" stroked="f">
                    <v:textbox style="mso-fit-shape-to-text:t" inset="0,0,0,0">
                      <w:txbxContent>
                        <w:p w14:paraId="146C526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RF</w:t>
                          </w:r>
                        </w:p>
                      </w:txbxContent>
                    </v:textbox>
                  </v:rect>
                  <v:rect id="Rectangle 606" o:spid="_x0000_s1086" style="position:absolute;left:15488;top:15262;width:2076;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" filled="f" stroked="f">
                    <v:textbox style="mso-fit-shape-to-text:t" inset="0,0,0,0">
                      <w:txbxContent>
                        <w:p w14:paraId="1AA1F118"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group id="Group 607" o:spid="_x0000_s1087" style="position:absolute;left:19222;top:9782;width:4392;height:4702" coordorigin="19222,9782" coordsize="4392,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LQyQAAAOE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">
                  <v:group id="Group 608" o:spid="_x0000_s1088" style="position:absolute;left:19222;top:9782;width:4392;height:3949" coordorigin="19222,9782" coordsize="4392,3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AaiygAAAOE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">
                    <v:rect id="Rectangle 609" o:spid="_x0000_s1089" style="position:absolute;left:19222;top:9890;width:4217;height:3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" fillcolor="#7b7b7b [2406]" strokecolor="#0070c0" strokeweight="1.25pt"/>
                    <v:rect id="Rectangle 610" o:spid="_x0000_s1090" style="position:absolute;left:19623;top:9782;width:3594;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" filled="f" stroked="f">
                      <v:textbox style="mso-fit-shape-to-text:t" inset="0,0,0,0">
                        <w:txbxContent>
                          <w:p w14:paraId="51AAD79F"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O-DU #1</w:t>
                            </w:r>
                          </w:p>
                        </w:txbxContent>
                      </v:textbox>
                    </v:rect>
                    <v:rect id="Rectangle 611" o:spid="_x0000_s1091" style="position:absolute;left:22166;top:11394;width:1448;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" filled="f" stroked="f">
                      <v:textbox style="mso-fit-shape-to-text:t" inset="0,0,0,0">
                        <w:txbxContent>
                          <w:p w14:paraId="221EC78E"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v:textbox>
                    </v:rect>
                    <v:rect id="Rectangle 612" o:spid="_x0000_s1092" style="position:absolute;left:19398;top:10916;width:2070;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" filled="f" stroked="f">
                      <v:textbox style="mso-fit-shape-to-text:t" inset="0,0,0,0">
                        <w:txbxContent>
                          <w:p w14:paraId="11DA4F6E"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rect id="Rectangle 613" o:spid="_x0000_s1093" style="position:absolute;left:19345;top:12147;width:2070;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" filled="f" stroked="f">
                    <v:textbox style="mso-fit-shape-to-text:t" inset="0,0,0,0">
                      <w:txbxContent>
                        <w:p w14:paraId="7F25F551"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line id="Line 22" o:spid="_x0000_s1094" style="position:absolute;visibility:visible;mso-wrap-style:square" from="17317,11646" to="19328,11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" strokecolor="#0070c0" strokeweight="1.25pt">
                  <v:stroke endcap="round"/>
                </v:line>
                <v:line id="Line 22" o:spid="_x0000_s1095" style="position:absolute;flip:x y;visibility:visible;mso-wrap-style:square" from="18004,12885" to="18004,18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" strokecolor="#0070c0" strokeweight="1.25pt">
                  <v:stroke dashstyle="3 1" endcap="round"/>
                </v:line>
                <v:line id="Line 22" o:spid="_x0000_s1096" style="position:absolute;visibility:visible;mso-wrap-style:square" from="18092,12885" to="19317,12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" strokecolor="#0070c0" strokeweight="1.25pt">
                  <v:stroke dashstyle="3 1" endcap="round"/>
                </v:line>
                <v:group id="Group 617" o:spid="_x0000_s1097" style="position:absolute;left:19269;top:14113;width:4399;height:4702" coordorigin="19269,14113" coordsize="4398,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">
                  <v:group id="Group 618" o:spid="_x0000_s1098" style="position:absolute;left:19269;top:14113;width:4399;height:3949" coordorigin="19269,14113" coordsize="4398,3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ZB/ygAAAOE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">
                    <v:rect id="Rectangle 619" o:spid="_x0000_s1099" style="position:absolute;left:19269;top:14222;width:4218;height:3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" fillcolor="#7b7b7b [2406]" strokecolor="#0070c0" strokeweight="1.25pt"/>
                    <v:rect id="Rectangle 620" o:spid="_x0000_s1100" style="position:absolute;left:19317;top:14113;width:3943;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" filled="f" stroked="f">
                      <v:textbox style="mso-fit-shape-to-text:t" inset="0,0,0,0">
                        <w:txbxContent>
                          <w:p w14:paraId="6E4113C4"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O-DU #m</w:t>
                            </w:r>
                          </w:p>
                        </w:txbxContent>
                      </v:textbox>
                    </v:rect>
                    <v:rect id="Rectangle 621" o:spid="_x0000_s1101" style="position:absolute;left:22213;top:15725;width:1455;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" filled="f" stroked="f">
                      <v:textbox style="mso-fit-shape-to-text:t" inset="0,0,0,0">
                        <w:txbxContent>
                          <w:p w14:paraId="51A04368"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v:textbox>
                    </v:rect>
                    <v:rect id="Rectangle 622" o:spid="_x0000_s1102" style="position:absolute;left:19445;top:15247;width:2076;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" filled="f" stroked="f">
                      <v:textbox style="mso-fit-shape-to-text:t" inset="0,0,0,0">
                        <w:txbxContent>
                          <w:p w14:paraId="0C46DAB4"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rect id="Rectangle 623" o:spid="_x0000_s1103" style="position:absolute;left:19393;top:16478;width:2076;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" filled="f" stroked="f">
                    <v:textbox style="mso-fit-shape-to-text:t" inset="0,0,0,0">
                      <w:txbxContent>
                        <w:p w14:paraId="1540F0C7"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OFH</w:t>
                          </w:r>
                        </w:p>
                      </w:txbxContent>
                    </v:textbox>
                  </v:rect>
                </v:group>
                <v:line id="Line 22" o:spid="_x0000_s1104" style="position:absolute;visibility:visible;mso-wrap-style:square" from="17210,15932" to="19222,15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" strokecolor="#0070c0" strokeweight="1.25pt">
                  <v:stroke endcap="round"/>
                </v:line>
                <v:line id="Line 22" o:spid="_x0000_s1105" style="position:absolute;visibility:visible;mso-wrap-style:square" from="18092,17116" to="19317,17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" strokecolor="#0070c0" strokeweight="1.25pt">
                  <v:stroke dashstyle="3 1" endcap="round"/>
                </v:line>
                <v:group id="Group 626" o:spid="_x0000_s1106" style="position:absolute;left:25098;top:9808;width:4217;height:8823" coordorigin="25098,9808" coordsize="4217,8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sr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">
                  <v:group id="Group 627" o:spid="_x0000_s1107" style="position:absolute;left:25098;top:9808;width:4217;height:8415" coordorigin="25098,9808" coordsize="4217,8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s6w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">
                    <v:rect id="Rectangle 628" o:spid="_x0000_s1108" style="position:absolute;left:25098;top:9917;width:4217;height:8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" fillcolor="#7b7b7b [2406]" strokecolor="#0070c0" strokeweight="1.25pt"/>
                    <v:rect id="Rectangle 629" o:spid="_x0000_s1109" style="position:absolute;left:25499;top:9808;width:3588;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" filled="f" stroked="f">
                      <v:textbox style="mso-fit-shape-to-text:t" inset="0,0,0,0">
                        <w:txbxContent>
                          <w:p w14:paraId="7761BD69" w14:textId="77777777" w:rsidR="00811747" w:rsidRDefault="00811747" w:rsidP="00811747">
                            <w:pPr>
                              <w:jc w:val="center"/>
                              <w:rPr>
                                <w:rFonts w:ascii="Calibri" w:hAnsi="Calibri"/>
                                <w:color w:val="FFFFFF" w:themeColor="background1"/>
                                <w:kern w:val="24"/>
                                <w:sz w:val="16"/>
                                <w:szCs w:val="16"/>
                              </w:rPr>
                            </w:pPr>
                            <w:r>
                              <w:rPr>
                                <w:rFonts w:ascii="Calibri" w:hAnsi="Calibri"/>
                                <w:color w:val="FFFFFF" w:themeColor="background1"/>
                                <w:kern w:val="24"/>
                                <w:sz w:val="16"/>
                                <w:szCs w:val="16"/>
                              </w:rPr>
                              <w:t>O-CU</w:t>
                            </w:r>
                          </w:p>
                        </w:txbxContent>
                      </v:textbox>
                    </v:rect>
                    <v:rect id="Rectangle 630" o:spid="_x0000_s1110" style="position:absolute;left:27756;top:11373;width:1448;height:3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" filled="f" stroked="f">
                      <v:textbox style="mso-fit-shape-to-text:t" inset="0,0,0,0">
                        <w:txbxContent>
                          <w:p w14:paraId="7BAC4B0B"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S1/NG</w:t>
                            </w:r>
                          </w:p>
                        </w:txbxContent>
                      </v:textbox>
                    </v:rect>
                    <v:rect id="Rectangle 631" o:spid="_x0000_s1111" style="position:absolute;left:25274;top:11260;width:2076;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" filled="f" stroked="f">
                      <v:textbox style="mso-fit-shape-to-text:t" inset="0,0,0,0">
                        <w:txbxContent>
                          <w:p w14:paraId="1BC7E666"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v:textbox>
                    </v:rect>
                  </v:group>
                  <v:rect id="Rectangle 632" o:spid="_x0000_s1112" style="position:absolute;left:25221;top:15443;width:2070;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" filled="f" stroked="f">
                    <v:textbox style="mso-fit-shape-to-text:t" inset="0,0,0,0">
                      <w:txbxContent>
                        <w:p w14:paraId="5EDEA534"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v:textbox>
                  </v:rect>
                </v:group>
                <v:rect id="Rectangle 633" o:spid="_x0000_s1113" style="position:absolute;left:25221;top:17270;width:2070;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" filled="f" stroked="f">
                  <v:textbox style="mso-fit-shape-to-text:t" inset="0,0,0,0">
                    <w:txbxContent>
                      <w:p w14:paraId="1E74A70A" w14:textId="77777777" w:rsidR="00811747" w:rsidRDefault="00811747" w:rsidP="00811747">
                        <w:pPr>
                          <w:rPr>
                            <w:rFonts w:ascii="Calibri" w:hAnsi="Calibri"/>
                            <w:color w:val="FFFFFF" w:themeColor="background1"/>
                            <w:kern w:val="24"/>
                            <w:sz w:val="16"/>
                            <w:szCs w:val="16"/>
                          </w:rPr>
                        </w:pPr>
                        <w:r>
                          <w:rPr>
                            <w:rFonts w:ascii="Calibri" w:hAnsi="Calibri"/>
                            <w:color w:val="FFFFFF" w:themeColor="background1"/>
                            <w:kern w:val="24"/>
                            <w:sz w:val="16"/>
                            <w:szCs w:val="16"/>
                          </w:rPr>
                          <w:t>F1</w:t>
                        </w:r>
                      </w:p>
                    </w:txbxContent>
                  </v:textbox>
                </v:rect>
                <v:line id="Line 22" o:spid="_x0000_s1114" style="position:absolute;visibility:visible;mso-wrap-style:square" from="23439,12008" to="25064,12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" strokecolor="#0070c0" strokeweight="1.25pt">
                  <v:stroke endcap="round"/>
                </v:line>
                <v:line id="Line 22" o:spid="_x0000_s1115" style="position:absolute;visibility:visible;mso-wrap-style:square" from="23520,16360" to="25145,1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" strokecolor="#0070c0" strokeweight="1.25pt">
                  <v:stroke endcap="round"/>
                </v:line>
                <v:line id="Line 22" o:spid="_x0000_s1116" style="position:absolute;flip:y;visibility:visible;mso-wrap-style:square" from="24162,17976" to="24196,19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" strokecolor="#0070c0" strokeweight="1.25pt">
                  <v:stroke dashstyle="3 1" endcap="round"/>
                </v:line>
                <v:line id="Line 22" o:spid="_x0000_s1117" style="position:absolute;visibility:visible;mso-wrap-style:square" from="24221,17939" to="25446,17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" strokecolor="#0070c0" strokeweight="1.25pt">
                  <v:stroke dashstyle="3 1" endcap="round"/>
                </v:line>
                <v:line id="Line 22" o:spid="_x0000_s1118" style="position:absolute;visibility:visible;mso-wrap-style:square" from="29449,12554" to="30019,12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" strokecolor="#0070c0" strokeweight="1.25pt">
                  <v:stroke endcap="round"/>
                </v:line>
                <v:line id="Line 22" o:spid="_x0000_s1119" style="position:absolute;flip:x y;visibility:visible;mso-wrap-style:square" from="30044,11722" to="30079,12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" strokecolor="#0070c0" strokeweight="1.25pt">
                  <v:stroke endcap="round"/>
                </v:line>
                <v:line id="Line 22" o:spid="_x0000_s1120" style="position:absolute;visibility:visible;mso-wrap-style:square" from="30183,11723" to="30753,11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" strokecolor="#0070c0" strokeweight="1.25pt">
                  <v:stroke endcap="round"/>
                </v:line>
                <w10:anchorlock/>
              </v:group>
            </w:pict>
          </mc:Fallback>
        </mc:AlternateContent>
      </w:r>
    </w:p>
    <w:p w14:paraId="2748A028" w14:textId="52B43754" w:rsidR="00811747" w:rsidRPr="00CA193D" w:rsidRDefault="00811747" w:rsidP="00E30FED">
      <w:pPr>
        <w:pStyle w:val="Caption"/>
        <w:spacing w:line="240" w:lineRule="auto"/>
        <w:jc w:val="center"/>
        <w:rPr>
          <w:lang w:val="en-GB"/>
        </w:rPr>
      </w:pPr>
      <w:bookmarkStart w:id="121" w:name="_Ref76659094"/>
      <w:r w:rsidRPr="00CA193D">
        <w:t xml:space="preserve">Figure </w:t>
      </w:r>
      <w:r>
        <w:fldChar w:fldCharType="begin"/>
      </w:r>
      <w:r>
        <w:instrText xml:space="preserve"> STYLEREF 1 \s </w:instrText>
      </w:r>
      <w:r>
        <w:fldChar w:fldCharType="separate"/>
      </w:r>
      <w:r w:rsidR="008C139D">
        <w:rPr>
          <w:noProof/>
        </w:rPr>
        <w:t>4</w:t>
      </w:r>
      <w:r>
        <w:rPr>
          <w:noProof/>
        </w:rPr>
        <w:fldChar w:fldCharType="end"/>
      </w:r>
      <w:r w:rsidRPr="00CA193D">
        <w:noBreakHyphen/>
      </w:r>
      <w:r>
        <w:fldChar w:fldCharType="begin"/>
      </w:r>
      <w:r>
        <w:instrText xml:space="preserve"> SEQ Figure \* ARABIC \s 1 </w:instrText>
      </w:r>
      <w:r>
        <w:fldChar w:fldCharType="separate"/>
      </w:r>
      <w:r w:rsidR="008C139D">
        <w:rPr>
          <w:noProof/>
        </w:rPr>
        <w:t>3</w:t>
      </w:r>
      <w:r>
        <w:rPr>
          <w:noProof/>
        </w:rPr>
        <w:fldChar w:fldCharType="end"/>
      </w:r>
      <w:bookmarkEnd w:id="121"/>
      <w:r w:rsidRPr="00CA193D">
        <w:t xml:space="preserve">: Interfaces for applying incremental traffic to System Under Test for Load and Stress </w:t>
      </w:r>
      <w:proofErr w:type="gramStart"/>
      <w:r w:rsidRPr="00CA193D">
        <w:t>scenarios</w:t>
      </w:r>
      <w:proofErr w:type="gramEnd"/>
    </w:p>
    <w:p w14:paraId="2834DF1F" w14:textId="20CCA884" w:rsidR="00811747" w:rsidRPr="00CA193D" w:rsidRDefault="00811747" w:rsidP="00CB6CDD">
      <w:pPr>
        <w:pStyle w:val="Heading2"/>
        <w:numPr>
          <w:ilvl w:val="1"/>
          <w:numId w:val="43"/>
        </w:numPr>
      </w:pPr>
      <w:bookmarkStart w:id="122" w:name="_Toc110242257"/>
      <w:bookmarkStart w:id="123" w:name="_Toc162029826"/>
      <w:r w:rsidRPr="00CA193D">
        <w:t xml:space="preserve">Test and measurement equipment and </w:t>
      </w:r>
      <w:proofErr w:type="gramStart"/>
      <w:r w:rsidRPr="00CA193D">
        <w:t>tools</w:t>
      </w:r>
      <w:bookmarkStart w:id="124" w:name="_Hlk64626901"/>
      <w:bookmarkStart w:id="125" w:name="_Ref58326933"/>
      <w:bookmarkEnd w:id="122"/>
      <w:bookmarkEnd w:id="123"/>
      <w:proofErr w:type="gramEnd"/>
    </w:p>
    <w:bookmarkEnd w:id="124"/>
    <w:p w14:paraId="0F6071C5" w14:textId="77777777" w:rsidR="00811747" w:rsidRPr="00CA193D" w:rsidRDefault="00811747" w:rsidP="00CB6CDD">
      <w:pPr>
        <w:spacing w:line="240" w:lineRule="auto"/>
        <w:rPr>
          <w:lang w:val="en-GB"/>
        </w:rPr>
      </w:pPr>
      <w:r w:rsidRPr="00CA193D">
        <w:rPr>
          <w:lang w:val="en-GB"/>
        </w:rPr>
        <w:t xml:space="preserve">All the tests shall be performed in a non-intrusive manner; that is, in </w:t>
      </w:r>
      <w:proofErr w:type="gramStart"/>
      <w:r w:rsidRPr="00CA193D">
        <w:rPr>
          <w:lang w:val="en-GB"/>
        </w:rPr>
        <w:t>a manner in which</w:t>
      </w:r>
      <w:proofErr w:type="gramEnd"/>
      <w:r w:rsidRPr="00CA193D">
        <w:rPr>
          <w:lang w:val="en-GB"/>
        </w:rPr>
        <w:t xml:space="preserve"> the SUT is not required to support any functionality or mode of operation beyond that required for normal operation in a production network. The SUT is not expected to be used as test tools when deployed in a production network, and therefore it should not be used as test tools during end-to-end testing.</w:t>
      </w:r>
    </w:p>
    <w:p w14:paraId="01F94D50" w14:textId="1FF517A1" w:rsidR="00811747" w:rsidRPr="00CA193D" w:rsidRDefault="00811747" w:rsidP="00CB6CDD">
      <w:pPr>
        <w:spacing w:line="240" w:lineRule="auto"/>
        <w:rPr>
          <w:lang w:val="en-GB"/>
        </w:rPr>
      </w:pPr>
      <w:r w:rsidRPr="00CA193D">
        <w:rPr>
          <w:lang w:val="en-GB"/>
        </w:rPr>
        <w:t xml:space="preserve">All the measurement equipment and tools used in the tests </w:t>
      </w:r>
      <w:r w:rsidR="008D3D0D" w:rsidRPr="00CA193D">
        <w:rPr>
          <w:lang w:val="en-GB"/>
        </w:rPr>
        <w:t xml:space="preserve">shall </w:t>
      </w:r>
      <w:r w:rsidRPr="00CA193D">
        <w:rPr>
          <w:lang w:val="en-GB"/>
        </w:rPr>
        <w:t xml:space="preserve">be properly calibrated and configured in advance </w:t>
      </w:r>
      <w:proofErr w:type="gramStart"/>
      <w:r w:rsidRPr="00CA193D">
        <w:rPr>
          <w:lang w:val="en-GB"/>
        </w:rPr>
        <w:t>in order to</w:t>
      </w:r>
      <w:proofErr w:type="gramEnd"/>
      <w:r w:rsidRPr="00CA193D">
        <w:rPr>
          <w:lang w:val="en-GB"/>
        </w:rPr>
        <w:t xml:space="preserve"> minimize the influence of the test equipment on the measurements results. The parameters (e.g. attenuation) of cables, attenuators, splitters, combiners, etc. </w:t>
      </w:r>
      <w:r w:rsidR="009F10AA" w:rsidRPr="00CA193D">
        <w:rPr>
          <w:lang w:val="en-GB"/>
        </w:rPr>
        <w:t xml:space="preserve">shall </w:t>
      </w:r>
      <w:r w:rsidRPr="00CA193D">
        <w:rPr>
          <w:lang w:val="en-GB"/>
        </w:rPr>
        <w:t xml:space="preserve">be also measured in advance and compensated for in the final measurement results.  </w:t>
      </w:r>
    </w:p>
    <w:p w14:paraId="5417B91F" w14:textId="49DD3631" w:rsidR="00811747" w:rsidRPr="00CA193D" w:rsidRDefault="00811747" w:rsidP="00434BF5">
      <w:pPr>
        <w:pStyle w:val="Caption"/>
        <w:spacing w:line="240" w:lineRule="auto"/>
        <w:jc w:val="center"/>
        <w:rPr>
          <w:lang w:val="en-GB"/>
        </w:rPr>
      </w:pPr>
      <w:r w:rsidRPr="00CA193D">
        <w:t xml:space="preserve">Table </w:t>
      </w:r>
      <w:r>
        <w:fldChar w:fldCharType="begin"/>
      </w:r>
      <w:r>
        <w:instrText xml:space="preserve"> STYLEREF 1 \s </w:instrText>
      </w:r>
      <w:r>
        <w:fldChar w:fldCharType="separate"/>
      </w:r>
      <w:r w:rsidR="008C139D">
        <w:rPr>
          <w:noProof/>
        </w:rPr>
        <w:t>4</w:t>
      </w:r>
      <w:r>
        <w:rPr>
          <w:noProof/>
        </w:rPr>
        <w:fldChar w:fldCharType="end"/>
      </w:r>
      <w:r w:rsidRPr="00CA193D">
        <w:noBreakHyphen/>
      </w:r>
      <w:r>
        <w:fldChar w:fldCharType="begin"/>
      </w:r>
      <w:r>
        <w:instrText xml:space="preserve"> SEQ Table \* ARABIC \s 1 </w:instrText>
      </w:r>
      <w:r>
        <w:fldChar w:fldCharType="separate"/>
      </w:r>
      <w:r w:rsidR="008C139D">
        <w:rPr>
          <w:noProof/>
        </w:rPr>
        <w:t>1</w:t>
      </w:r>
      <w:r>
        <w:rPr>
          <w:noProof/>
        </w:rPr>
        <w:fldChar w:fldCharType="end"/>
      </w:r>
      <w:r w:rsidRPr="00CA193D">
        <w:t xml:space="preserve"> Test and measurement equipment and tools</w:t>
      </w:r>
    </w:p>
    <w:tbl>
      <w:tblPr>
        <w:tblStyle w:val="TableGrid"/>
        <w:tblW w:w="0" w:type="auto"/>
        <w:tblLook w:val="04A0" w:firstRow="1" w:lastRow="0" w:firstColumn="1" w:lastColumn="0" w:noHBand="0" w:noVBand="1"/>
      </w:tblPr>
      <w:tblGrid>
        <w:gridCol w:w="1696"/>
        <w:gridCol w:w="7933"/>
      </w:tblGrid>
      <w:tr w:rsidR="00811747" w:rsidRPr="00CA193D" w14:paraId="5D48FDC4" w14:textId="77777777" w:rsidTr="00161782">
        <w:trPr>
          <w:trHeight w:val="340"/>
          <w:tblHeader/>
        </w:trPr>
        <w:tc>
          <w:tcPr>
            <w:tcW w:w="1696" w:type="dxa"/>
            <w:shd w:val="clear" w:color="auto" w:fill="F2F2F2" w:themeFill="background1" w:themeFillShade="F2"/>
            <w:vAlign w:val="center"/>
          </w:tcPr>
          <w:p w14:paraId="2D25C9E9" w14:textId="77777777" w:rsidR="00811747" w:rsidRPr="00CA193D" w:rsidRDefault="00811747" w:rsidP="00CB6CDD">
            <w:pPr>
              <w:spacing w:before="60" w:after="60" w:line="240" w:lineRule="auto"/>
            </w:pPr>
            <w:bookmarkStart w:id="126" w:name="_Hlk64637371"/>
            <w:r w:rsidRPr="00CA193D">
              <w:t>Test tool</w:t>
            </w:r>
          </w:p>
        </w:tc>
        <w:tc>
          <w:tcPr>
            <w:tcW w:w="7933" w:type="dxa"/>
            <w:shd w:val="clear" w:color="auto" w:fill="F2F2F2" w:themeFill="background1" w:themeFillShade="F2"/>
            <w:vAlign w:val="center"/>
          </w:tcPr>
          <w:p w14:paraId="1DBFAC7D" w14:textId="77777777" w:rsidR="00811747" w:rsidRPr="00CA193D" w:rsidRDefault="00811747" w:rsidP="00CB6CDD">
            <w:pPr>
              <w:spacing w:before="60" w:after="60" w:line="240" w:lineRule="auto"/>
            </w:pPr>
            <w:r w:rsidRPr="00CA193D">
              <w:t>Description</w:t>
            </w:r>
          </w:p>
        </w:tc>
      </w:tr>
      <w:tr w:rsidR="00811747" w:rsidRPr="00CA193D" w14:paraId="1B268F57" w14:textId="77777777" w:rsidTr="0098532A">
        <w:tc>
          <w:tcPr>
            <w:tcW w:w="1696" w:type="dxa"/>
          </w:tcPr>
          <w:p w14:paraId="543C378C" w14:textId="77777777" w:rsidR="00811747" w:rsidRPr="00CA193D" w:rsidRDefault="00811747" w:rsidP="00CB6CDD">
            <w:pPr>
              <w:spacing w:line="240" w:lineRule="auto"/>
            </w:pPr>
            <w:r w:rsidRPr="00CA193D">
              <w:t>Real UE and/or UE emulator</w:t>
            </w:r>
          </w:p>
        </w:tc>
        <w:tc>
          <w:tcPr>
            <w:tcW w:w="7933" w:type="dxa"/>
          </w:tcPr>
          <w:p w14:paraId="252BCC8E" w14:textId="77777777" w:rsidR="00811747" w:rsidRPr="00CA193D" w:rsidRDefault="00811747" w:rsidP="00CB6CDD">
            <w:pPr>
              <w:spacing w:line="240" w:lineRule="auto"/>
            </w:pPr>
            <w:r w:rsidRPr="00CA193D">
              <w:t>The UE (Real UE or UE emulator) is used to establish stateful end-to-end connection and to generate or receive data traffic.</w:t>
            </w:r>
          </w:p>
          <w:p w14:paraId="1C531D22" w14:textId="77777777" w:rsidR="00811747" w:rsidRPr="00CA193D" w:rsidRDefault="00811747" w:rsidP="00CB6CDD">
            <w:pPr>
              <w:spacing w:line="240" w:lineRule="auto"/>
            </w:pPr>
            <w:r w:rsidRPr="00CA193D">
              <w:t xml:space="preserve">The real UE used in this context as a test tool is typically a UE which is designed for commercial or testing applications with certain test and diagnostic functions enabled for test and measurement purposes. Such test and diagnostic functions should not affect the performance. </w:t>
            </w:r>
          </w:p>
          <w:p w14:paraId="3B916802" w14:textId="77777777" w:rsidR="00811747" w:rsidRPr="00CA193D" w:rsidRDefault="00811747" w:rsidP="00CB6CDD">
            <w:pPr>
              <w:spacing w:line="240" w:lineRule="auto"/>
              <w:rPr>
                <w:lang w:val="en-GB"/>
              </w:rPr>
            </w:pPr>
            <w:r w:rsidRPr="00CA193D">
              <w:t xml:space="preserve">The real UE requires a SIM card (real or emulated) which is pre-provisioned with subscriber profiles. A UE emulator or multiple real UEs can be used in multi-UE test scenarios requiring multiple UEs sessions. The UE </w:t>
            </w:r>
            <w:proofErr w:type="gramStart"/>
            <w:r w:rsidRPr="00CA193D">
              <w:t>is connected with</w:t>
            </w:r>
            <w:proofErr w:type="gramEnd"/>
            <w:r w:rsidRPr="00CA193D">
              <w:t xml:space="preserve"> the SUT either via RF cables or via an over the air (OTA) connection. In a lab environment, t</w:t>
            </w:r>
            <w:r w:rsidRPr="00CA193D">
              <w:rPr>
                <w:lang w:val="en-GB"/>
              </w:rPr>
              <w:t xml:space="preserve">he UE should be placed inside an RF shielded box/room </w:t>
            </w:r>
            <w:proofErr w:type="gramStart"/>
            <w:r w:rsidRPr="00CA193D">
              <w:rPr>
                <w:lang w:val="en-GB"/>
              </w:rPr>
              <w:t>in order to</w:t>
            </w:r>
            <w:proofErr w:type="gramEnd"/>
            <w:r w:rsidRPr="00CA193D">
              <w:rPr>
                <w:lang w:val="en-GB"/>
              </w:rPr>
              <w:t xml:space="preserve"> avoid interference from external signals. </w:t>
            </w:r>
          </w:p>
          <w:p w14:paraId="544FF994" w14:textId="77777777" w:rsidR="00811747" w:rsidRPr="00CA193D" w:rsidRDefault="00811747" w:rsidP="00CB6CDD">
            <w:pPr>
              <w:spacing w:line="240" w:lineRule="auto"/>
            </w:pPr>
            <w:r w:rsidRPr="00CA193D">
              <w:lastRenderedPageBreak/>
              <w:t xml:space="preserve">The logging tool connected to the UE is used to capture measurements and KPI logs for test validation and reporting.  </w:t>
            </w:r>
          </w:p>
        </w:tc>
      </w:tr>
      <w:tr w:rsidR="00811747" w:rsidRPr="00CA193D" w14:paraId="03B67B1D" w14:textId="77777777" w:rsidTr="0098532A">
        <w:tc>
          <w:tcPr>
            <w:tcW w:w="1696" w:type="dxa"/>
          </w:tcPr>
          <w:p w14:paraId="3155B7A6" w14:textId="77777777" w:rsidR="00811747" w:rsidRPr="00CA193D" w:rsidRDefault="00811747" w:rsidP="00CB6CDD">
            <w:pPr>
              <w:spacing w:line="240" w:lineRule="auto"/>
            </w:pPr>
            <w:r w:rsidRPr="00CA193D">
              <w:lastRenderedPageBreak/>
              <w:t>UE + O-RU emulator</w:t>
            </w:r>
          </w:p>
        </w:tc>
        <w:tc>
          <w:tcPr>
            <w:tcW w:w="7933" w:type="dxa"/>
          </w:tcPr>
          <w:p w14:paraId="40733A3D" w14:textId="77777777" w:rsidR="00811747" w:rsidRPr="00CA193D" w:rsidRDefault="00811747" w:rsidP="00CB6CDD">
            <w:pPr>
              <w:spacing w:line="240" w:lineRule="auto"/>
            </w:pPr>
            <w:r w:rsidRPr="00CA193D">
              <w:t>The UE + O-RU emulator is used to establish stateful connections and to generate or receive data traffic directly at the Open fronthaul connection to an O-DU within the O-RAN SUT.</w:t>
            </w:r>
          </w:p>
          <w:p w14:paraId="1F8E1552" w14:textId="77777777" w:rsidR="00811747" w:rsidRPr="00CA193D" w:rsidRDefault="00811747" w:rsidP="00CB6CDD">
            <w:pPr>
              <w:spacing w:line="240" w:lineRule="auto"/>
            </w:pPr>
            <w:r w:rsidRPr="00CA193D">
              <w:t xml:space="preserve">The UE + O-RU emulator is typically designed for testing applications with certain test and diagnostic functions enabled for test and measurement </w:t>
            </w:r>
            <w:proofErr w:type="gramStart"/>
            <w:r w:rsidRPr="00CA193D">
              <w:t>purposes</w:t>
            </w:r>
            <w:proofErr w:type="gramEnd"/>
          </w:p>
          <w:p w14:paraId="28D4B87E" w14:textId="77777777" w:rsidR="00811747" w:rsidRPr="00CA193D" w:rsidRDefault="00811747" w:rsidP="00CB6CDD">
            <w:pPr>
              <w:spacing w:line="240" w:lineRule="auto"/>
            </w:pPr>
            <w:r w:rsidRPr="00CA193D">
              <w:t>The UE + O-RU emulator is used to create background traffic driven by multiple stateful UE stacks for purposes of increasing the load on the O-DU in addition to the E2E traffic applied at the Uu interface to the SUT</w:t>
            </w:r>
          </w:p>
        </w:tc>
      </w:tr>
      <w:tr w:rsidR="00811747" w:rsidRPr="00CA193D" w14:paraId="18E072F3" w14:textId="77777777" w:rsidTr="0098532A">
        <w:tc>
          <w:tcPr>
            <w:tcW w:w="1696" w:type="dxa"/>
          </w:tcPr>
          <w:p w14:paraId="0A9DCA00" w14:textId="77777777" w:rsidR="00811747" w:rsidRPr="00CA193D" w:rsidRDefault="00811747" w:rsidP="00CB6CDD">
            <w:pPr>
              <w:spacing w:line="240" w:lineRule="auto"/>
            </w:pPr>
            <w:r w:rsidRPr="00CA193D">
              <w:t>UE + O-DU emulator</w:t>
            </w:r>
          </w:p>
        </w:tc>
        <w:tc>
          <w:tcPr>
            <w:tcW w:w="7933" w:type="dxa"/>
          </w:tcPr>
          <w:p w14:paraId="625B19E5" w14:textId="77777777" w:rsidR="00811747" w:rsidRPr="00CA193D" w:rsidRDefault="00811747" w:rsidP="00CB6CDD">
            <w:pPr>
              <w:spacing w:line="240" w:lineRule="auto"/>
            </w:pPr>
            <w:r w:rsidRPr="00CA193D">
              <w:t>The UE + O-DU emulator is used to establish stateful connections with, and to generate or receive data and signaling traffic directly at the F1 connection to the O-CU within the O-RAN SUT.</w:t>
            </w:r>
          </w:p>
          <w:p w14:paraId="5BFD535C" w14:textId="77777777" w:rsidR="00811747" w:rsidRPr="00CA193D" w:rsidRDefault="00811747" w:rsidP="00CB6CDD">
            <w:pPr>
              <w:spacing w:line="240" w:lineRule="auto"/>
            </w:pPr>
            <w:r w:rsidRPr="00CA193D">
              <w:t>The UE + O-DU emulator is typically designed for testing applications with certain test and diagnostic functions enabled for test and measurement purposes.</w:t>
            </w:r>
          </w:p>
          <w:p w14:paraId="2073E337" w14:textId="77777777" w:rsidR="00811747" w:rsidRPr="00CA193D" w:rsidRDefault="00811747" w:rsidP="00CB6CDD">
            <w:pPr>
              <w:spacing w:line="240" w:lineRule="auto"/>
            </w:pPr>
            <w:r w:rsidRPr="00CA193D">
              <w:t>The UE + O-DU emulator is used to create background traffic driven by multiple UE connections for purposes of increasing the load on the O-CU in addition to the E2E traffic applied at the Uu interface to the SUT</w:t>
            </w:r>
          </w:p>
        </w:tc>
      </w:tr>
      <w:tr w:rsidR="00811747" w:rsidRPr="00CA193D" w14:paraId="06558A5A" w14:textId="77777777" w:rsidTr="0098532A">
        <w:tc>
          <w:tcPr>
            <w:tcW w:w="1696" w:type="dxa"/>
          </w:tcPr>
          <w:p w14:paraId="75A69011" w14:textId="77777777" w:rsidR="00811747" w:rsidRPr="00CA193D" w:rsidRDefault="00811747" w:rsidP="00CB6CDD">
            <w:pPr>
              <w:spacing w:line="240" w:lineRule="auto"/>
            </w:pPr>
            <w:r w:rsidRPr="00CA193D">
              <w:t>4G/5G Core or Core emulator</w:t>
            </w:r>
          </w:p>
        </w:tc>
        <w:tc>
          <w:tcPr>
            <w:tcW w:w="7933" w:type="dxa"/>
          </w:tcPr>
          <w:p w14:paraId="11F1DA6F" w14:textId="77777777" w:rsidR="00811747" w:rsidRPr="00CA193D" w:rsidRDefault="00811747" w:rsidP="00CB6CDD">
            <w:pPr>
              <w:spacing w:line="240" w:lineRule="auto"/>
            </w:pPr>
            <w:r w:rsidRPr="00CA193D">
              <w:t xml:space="preserve">The 4G/5G core or core emulator is used to terminate 4G/5G NAS sessions, and to support core network procedures required for RAN (SUT) testing. 4G/5G core or core emulator must support end-to-end connection and data transfer between Application server and Real UE/UE emulator. </w:t>
            </w:r>
          </w:p>
        </w:tc>
      </w:tr>
      <w:tr w:rsidR="00811747" w:rsidRPr="00CA193D" w14:paraId="420AB180" w14:textId="77777777" w:rsidTr="0098532A">
        <w:tc>
          <w:tcPr>
            <w:tcW w:w="1696" w:type="dxa"/>
          </w:tcPr>
          <w:p w14:paraId="1AA950C0" w14:textId="77777777" w:rsidR="00811747" w:rsidRPr="00CA193D" w:rsidRDefault="00811747" w:rsidP="00CB6CDD">
            <w:pPr>
              <w:spacing w:line="240" w:lineRule="auto"/>
            </w:pPr>
            <w:r w:rsidRPr="00CA193D">
              <w:t>IMS Core or IMS Core emulator</w:t>
            </w:r>
          </w:p>
        </w:tc>
        <w:tc>
          <w:tcPr>
            <w:tcW w:w="7933" w:type="dxa"/>
          </w:tcPr>
          <w:p w14:paraId="6C8B961C" w14:textId="77777777" w:rsidR="00811747" w:rsidRPr="00CA193D" w:rsidRDefault="00811747" w:rsidP="00CB6CDD">
            <w:pPr>
              <w:spacing w:line="240" w:lineRule="auto"/>
            </w:pPr>
            <w:r w:rsidRPr="00CA193D">
              <w:t>The IMS Core or IMS core emulator is used to support voice and video calling services like VoLTE, ViLTE, VoNR, Video over NR and EPS Fallback using protocols like SIP and RTP. IMS core or IMS core emulator should interface with the 4G/5G core to setup dedicated bearers/QoS Flows to support voice and video calling services.</w:t>
            </w:r>
          </w:p>
        </w:tc>
      </w:tr>
      <w:tr w:rsidR="00811747" w:rsidRPr="00CA193D" w14:paraId="7E0A2C03" w14:textId="77777777" w:rsidTr="0098532A">
        <w:tc>
          <w:tcPr>
            <w:tcW w:w="1696" w:type="dxa"/>
          </w:tcPr>
          <w:p w14:paraId="2F4842C2" w14:textId="77777777" w:rsidR="00811747" w:rsidRPr="00CA193D" w:rsidRDefault="00811747" w:rsidP="00CB6CDD">
            <w:pPr>
              <w:spacing w:line="240" w:lineRule="auto"/>
            </w:pPr>
            <w:bookmarkStart w:id="127" w:name="_Hlk64627769"/>
            <w:r w:rsidRPr="00CA193D">
              <w:t>Application (traffic) server</w:t>
            </w:r>
          </w:p>
        </w:tc>
        <w:tc>
          <w:tcPr>
            <w:tcW w:w="7933" w:type="dxa"/>
          </w:tcPr>
          <w:p w14:paraId="0235DC5B" w14:textId="77777777" w:rsidR="00811747" w:rsidRPr="00CA193D" w:rsidRDefault="00811747" w:rsidP="00CB6CDD">
            <w:pPr>
              <w:spacing w:line="240" w:lineRule="auto"/>
            </w:pPr>
            <w:r w:rsidRPr="00CA193D">
              <w:t xml:space="preserve">The application (traffic) server is used as an endpoint for generation and/or termination of various data traffic streams to/from Real UE(s)/UE emulator. The application server should be capable to generate data traffic for the services under test.  </w:t>
            </w:r>
          </w:p>
          <w:p w14:paraId="6753344C" w14:textId="77777777" w:rsidR="00811747" w:rsidRPr="00CA193D" w:rsidRDefault="00811747" w:rsidP="00CB6CDD">
            <w:pPr>
              <w:spacing w:line="240" w:lineRule="auto"/>
            </w:pPr>
            <w:r w:rsidRPr="00CA193D">
              <w:rPr>
                <w:lang w:val="en-GB"/>
              </w:rPr>
              <w:t xml:space="preserve">The application server should be placed as close as possible to the core/core </w:t>
            </w:r>
            <w:proofErr w:type="gramStart"/>
            <w:r w:rsidRPr="00CA193D">
              <w:rPr>
                <w:lang w:val="en-GB"/>
              </w:rPr>
              <w:t>emulator, and</w:t>
            </w:r>
            <w:proofErr w:type="gramEnd"/>
            <w:r w:rsidRPr="00CA193D">
              <w:rPr>
                <w:lang w:val="en-GB"/>
              </w:rPr>
              <w:t xml:space="preserve"> connected to the core/core emulator via a transport link with sufficient capacity.</w:t>
            </w:r>
          </w:p>
        </w:tc>
      </w:tr>
      <w:bookmarkEnd w:id="127"/>
      <w:tr w:rsidR="00811747" w:rsidRPr="00CA193D" w14:paraId="3BC9A39D" w14:textId="77777777" w:rsidTr="0098532A">
        <w:tc>
          <w:tcPr>
            <w:tcW w:w="1696" w:type="dxa"/>
          </w:tcPr>
          <w:p w14:paraId="67476F37" w14:textId="77777777" w:rsidR="00811747" w:rsidRPr="00CA193D" w:rsidRDefault="00811747" w:rsidP="00CB6CDD">
            <w:pPr>
              <w:spacing w:line="240" w:lineRule="auto"/>
            </w:pPr>
            <w:r w:rsidRPr="00CA193D">
              <w:t>Protocol analyzer</w:t>
            </w:r>
          </w:p>
        </w:tc>
        <w:tc>
          <w:tcPr>
            <w:tcW w:w="7933" w:type="dxa"/>
          </w:tcPr>
          <w:p w14:paraId="3A828233" w14:textId="77777777" w:rsidR="00811747" w:rsidRPr="00CA193D" w:rsidRDefault="00811747" w:rsidP="00CB6CDD">
            <w:pPr>
              <w:spacing w:line="240" w:lineRule="auto"/>
            </w:pPr>
            <w:r w:rsidRPr="00CA193D">
              <w:t xml:space="preserve">The protocol analyzer is used for test results verification, and for troubleshooting and root cause analysis of failed tests. Note that if IPsec encryption is applied at the network interface, then it would not be possible to use the protocol analyzer without decryption of IPsec.    </w:t>
            </w:r>
          </w:p>
        </w:tc>
      </w:tr>
      <w:tr w:rsidR="00811747" w:rsidRPr="00CA193D" w14:paraId="650E7D45" w14:textId="77777777" w:rsidTr="0098532A">
        <w:tc>
          <w:tcPr>
            <w:tcW w:w="1696" w:type="dxa"/>
          </w:tcPr>
          <w:p w14:paraId="419683A5" w14:textId="77777777" w:rsidR="00811747" w:rsidRPr="00CA193D" w:rsidRDefault="00811747" w:rsidP="00CB6CDD">
            <w:pPr>
              <w:spacing w:line="240" w:lineRule="auto"/>
            </w:pPr>
            <w:r w:rsidRPr="00CA193D">
              <w:t>Network impairment emulator</w:t>
            </w:r>
          </w:p>
        </w:tc>
        <w:tc>
          <w:tcPr>
            <w:tcW w:w="7933" w:type="dxa"/>
          </w:tcPr>
          <w:p w14:paraId="464520F7" w14:textId="77777777" w:rsidR="00811747" w:rsidRPr="00CA193D" w:rsidRDefault="00811747" w:rsidP="00CB6CDD">
            <w:pPr>
              <w:spacing w:line="240" w:lineRule="auto"/>
            </w:pPr>
            <w:r w:rsidRPr="00CA193D">
              <w:t xml:space="preserve">The network impairment emulator is used for tests which require insertion of impairment (packet delay and/or jitter) at the network interface (e.g. Open fronthaul). </w:t>
            </w:r>
          </w:p>
        </w:tc>
      </w:tr>
      <w:tr w:rsidR="00811747" w:rsidRPr="00CA193D" w14:paraId="6BB47EB7" w14:textId="77777777" w:rsidTr="0098532A">
        <w:tc>
          <w:tcPr>
            <w:tcW w:w="1696" w:type="dxa"/>
          </w:tcPr>
          <w:p w14:paraId="77E89C3A" w14:textId="77777777" w:rsidR="00811747" w:rsidRPr="00CA193D" w:rsidRDefault="00811747" w:rsidP="00CB6CDD">
            <w:pPr>
              <w:spacing w:line="240" w:lineRule="auto"/>
            </w:pPr>
            <w:r w:rsidRPr="00CA193D">
              <w:t>RF attenuators and/or Fading generator</w:t>
            </w:r>
          </w:p>
        </w:tc>
        <w:tc>
          <w:tcPr>
            <w:tcW w:w="7933" w:type="dxa"/>
          </w:tcPr>
          <w:p w14:paraId="31BE46F2" w14:textId="77777777" w:rsidR="00811747" w:rsidRPr="00CA193D" w:rsidRDefault="00811747" w:rsidP="00CB6CDD">
            <w:pPr>
              <w:spacing w:line="240" w:lineRule="auto"/>
            </w:pPr>
            <w:r w:rsidRPr="00CA193D">
              <w:t xml:space="preserve">RF attenuators are used for tests which require radio signal attenuation. Fading generators can be used to simulate specific radio channel conditions (e.g. Urban, Rural, </w:t>
            </w:r>
            <w:proofErr w:type="gramStart"/>
            <w:r w:rsidRPr="00CA193D">
              <w:t>High Speed</w:t>
            </w:r>
            <w:proofErr w:type="gramEnd"/>
            <w:r w:rsidRPr="00CA193D">
              <w:t xml:space="preserve"> Train).</w:t>
            </w:r>
          </w:p>
        </w:tc>
      </w:tr>
      <w:tr w:rsidR="00811747" w:rsidRPr="00CA193D" w14:paraId="7C173B16" w14:textId="77777777" w:rsidTr="0098532A">
        <w:tc>
          <w:tcPr>
            <w:tcW w:w="1696" w:type="dxa"/>
          </w:tcPr>
          <w:p w14:paraId="066E134B" w14:textId="77777777" w:rsidR="00811747" w:rsidRPr="00CA193D" w:rsidRDefault="00811747" w:rsidP="00CB6CDD">
            <w:pPr>
              <w:spacing w:line="240" w:lineRule="auto"/>
            </w:pPr>
            <w:r w:rsidRPr="00CA193D">
              <w:t>RF shielded box/room</w:t>
            </w:r>
          </w:p>
        </w:tc>
        <w:tc>
          <w:tcPr>
            <w:tcW w:w="7933" w:type="dxa"/>
          </w:tcPr>
          <w:p w14:paraId="47E6CB6F" w14:textId="77777777" w:rsidR="00811747" w:rsidRPr="00CA193D" w:rsidRDefault="00811747" w:rsidP="00CB6CDD">
            <w:pPr>
              <w:spacing w:line="240" w:lineRule="auto"/>
            </w:pPr>
            <w:r w:rsidRPr="00CA193D">
              <w:t xml:space="preserve">The RF shielded box/room is used for over the air (OTA) connectivity between the UE and SUT in the lab environment. The RF shielded box/room should support reliable MIMO testing, if MIMO is required. </w:t>
            </w:r>
          </w:p>
        </w:tc>
      </w:tr>
      <w:tr w:rsidR="00811747" w:rsidRPr="00CA193D" w14:paraId="212EC317" w14:textId="77777777" w:rsidTr="0098532A">
        <w:tc>
          <w:tcPr>
            <w:tcW w:w="1696" w:type="dxa"/>
          </w:tcPr>
          <w:p w14:paraId="2242AC10" w14:textId="77777777" w:rsidR="00811747" w:rsidRPr="00CA193D" w:rsidRDefault="00811747" w:rsidP="00CB6CDD">
            <w:pPr>
              <w:spacing w:line="240" w:lineRule="auto"/>
            </w:pPr>
            <w:bookmarkStart w:id="128" w:name="_Hlk64626885"/>
            <w:r w:rsidRPr="00CA193D">
              <w:t>Packet generation tool / DoS emulator</w:t>
            </w:r>
          </w:p>
        </w:tc>
        <w:tc>
          <w:tcPr>
            <w:tcW w:w="7933" w:type="dxa"/>
          </w:tcPr>
          <w:p w14:paraId="72CF9908" w14:textId="77777777" w:rsidR="00811747" w:rsidRPr="00CA193D" w:rsidRDefault="00811747" w:rsidP="00CB6CDD">
            <w:pPr>
              <w:spacing w:line="240" w:lineRule="auto"/>
            </w:pPr>
            <w:r w:rsidRPr="00CA193D">
              <w:t>The packet generation tool / Denial of Service (DoS) emulator is used for DoS traffic generation of security tests. The tool must support crafting network traffic on network layers from 2 to 7, which conform to network protocols such as: Ethernet, IP, UDP, TCP, PTP, eCPRI, TLS, HTTP/HTTPS. The tool is intended to be deployable in various network segments (communication planes) according to the testing needs.</w:t>
            </w:r>
          </w:p>
        </w:tc>
      </w:tr>
      <w:tr w:rsidR="00811747" w:rsidRPr="00CA193D" w14:paraId="6A88068F" w14:textId="77777777" w:rsidTr="0098532A">
        <w:tc>
          <w:tcPr>
            <w:tcW w:w="1696" w:type="dxa"/>
          </w:tcPr>
          <w:p w14:paraId="19FF1483" w14:textId="77777777" w:rsidR="00811747" w:rsidRPr="00CA193D" w:rsidRDefault="00811747" w:rsidP="00CB6CDD">
            <w:pPr>
              <w:spacing w:line="240" w:lineRule="auto"/>
            </w:pPr>
            <w:r w:rsidRPr="00CA193D">
              <w:lastRenderedPageBreak/>
              <w:t>Packet capture tool</w:t>
            </w:r>
          </w:p>
        </w:tc>
        <w:tc>
          <w:tcPr>
            <w:tcW w:w="7933" w:type="dxa"/>
          </w:tcPr>
          <w:p w14:paraId="69C2A02E" w14:textId="77777777" w:rsidR="00811747" w:rsidRPr="00CA193D" w:rsidRDefault="00811747" w:rsidP="00CB6CDD">
            <w:pPr>
              <w:spacing w:line="240" w:lineRule="auto"/>
            </w:pPr>
            <w:r w:rsidRPr="00CA193D">
              <w:t xml:space="preserve">The packet capture tool is used to capture samples of data traffic for validation, analysis, and troubleshooting. In the case of security test </w:t>
            </w:r>
            <w:proofErr w:type="gramStart"/>
            <w:r w:rsidRPr="00CA193D">
              <w:t>cases</w:t>
            </w:r>
            <w:proofErr w:type="gramEnd"/>
            <w:r w:rsidRPr="00CA193D">
              <w:t xml:space="preserve"> it can be used to capture samples of legitimate traffic, which then can be used as templates for fuzzing attacks. The tool must support capturing network traffic on network layers from 2 to 7, which conform to network protocols such as: Ethernet, IP, UDP, TCP, PTP, eCPRI, TLS, QUIC, HTTP/HTTPS. The tool is intended to be deployable in various network segments (communication planes) according to the testing needs.</w:t>
            </w:r>
          </w:p>
        </w:tc>
      </w:tr>
      <w:tr w:rsidR="00811747" w:rsidRPr="00CA193D" w14:paraId="7C1908B4" w14:textId="77777777" w:rsidTr="0098532A">
        <w:tc>
          <w:tcPr>
            <w:tcW w:w="1696" w:type="dxa"/>
          </w:tcPr>
          <w:p w14:paraId="7F7093D5" w14:textId="77777777" w:rsidR="00811747" w:rsidRPr="00CA193D" w:rsidRDefault="00811747" w:rsidP="00CB6CDD">
            <w:pPr>
              <w:spacing w:line="240" w:lineRule="auto"/>
            </w:pPr>
            <w:r w:rsidRPr="00CA193D">
              <w:t>Network tap</w:t>
            </w:r>
          </w:p>
        </w:tc>
        <w:tc>
          <w:tcPr>
            <w:tcW w:w="7933" w:type="dxa"/>
          </w:tcPr>
          <w:p w14:paraId="1CE44433" w14:textId="77777777" w:rsidR="00811747" w:rsidRPr="00CA193D" w:rsidRDefault="00811747" w:rsidP="00CB6CDD">
            <w:pPr>
              <w:spacing w:line="240" w:lineRule="auto"/>
            </w:pPr>
            <w:r w:rsidRPr="00CA193D">
              <w:t>A network tap is a hardware or software device which provides access and visibility to the data flowing across a computer network.</w:t>
            </w:r>
          </w:p>
        </w:tc>
      </w:tr>
      <w:tr w:rsidR="00811747" w:rsidRPr="00CA193D" w14:paraId="33C63671" w14:textId="77777777" w:rsidTr="0098532A">
        <w:tc>
          <w:tcPr>
            <w:tcW w:w="1696" w:type="dxa"/>
          </w:tcPr>
          <w:p w14:paraId="676FD9B9" w14:textId="77777777" w:rsidR="00811747" w:rsidRPr="00CA193D" w:rsidRDefault="00811747" w:rsidP="00CB6CDD">
            <w:pPr>
              <w:spacing w:line="240" w:lineRule="auto"/>
            </w:pPr>
            <w:r w:rsidRPr="00CA193D">
              <w:t>Fuzzing tool</w:t>
            </w:r>
          </w:p>
        </w:tc>
        <w:tc>
          <w:tcPr>
            <w:tcW w:w="7933" w:type="dxa"/>
          </w:tcPr>
          <w:p w14:paraId="4900839F" w14:textId="77777777" w:rsidR="00811747" w:rsidRPr="00CA193D" w:rsidRDefault="00811747" w:rsidP="00CB6CDD">
            <w:pPr>
              <w:spacing w:line="240" w:lineRule="auto"/>
            </w:pPr>
            <w:r w:rsidRPr="00CA193D">
              <w:t>The protocol fuzzing tool is used for unexpected protocol input generation of security tests. The tool must support mutating and replaying of captured network traffic on network layers from 2 to 7, which conform to network protocols such as: Ethernet, IP, UDP, TCP, PTP, eCPRI, TLS, HTTP/HTTPS. The tool is intended to be deployable in various network segments (communication planes) according to the testing needs.</w:t>
            </w:r>
          </w:p>
        </w:tc>
      </w:tr>
      <w:tr w:rsidR="00811747" w:rsidRPr="00CA193D" w14:paraId="123BAC4A" w14:textId="77777777" w:rsidTr="0098532A">
        <w:tc>
          <w:tcPr>
            <w:tcW w:w="1696" w:type="dxa"/>
          </w:tcPr>
          <w:p w14:paraId="5623520F" w14:textId="77777777" w:rsidR="00811747" w:rsidRPr="00CA193D" w:rsidRDefault="00811747" w:rsidP="00CB6CDD">
            <w:pPr>
              <w:spacing w:line="240" w:lineRule="auto"/>
            </w:pPr>
            <w:r w:rsidRPr="00CA193D">
              <w:t>Vulnerability scanning tool</w:t>
            </w:r>
          </w:p>
        </w:tc>
        <w:tc>
          <w:tcPr>
            <w:tcW w:w="7933" w:type="dxa"/>
          </w:tcPr>
          <w:p w14:paraId="240FEE74" w14:textId="77777777" w:rsidR="00811747" w:rsidRPr="00CA193D" w:rsidRDefault="00811747" w:rsidP="00CB6CDD">
            <w:pPr>
              <w:spacing w:line="240" w:lineRule="auto"/>
            </w:pPr>
            <w:r w:rsidRPr="00CA193D">
              <w:t>The vulnerability scanning tool is used for blind exploitation of well-known vulnerabilities during security tests. The tool should rely on cyclically updated database of known vulnerabilities based on Common Vulnerabilities and Exposures (CVE) and should support scanning network services running on TCP/IP stack of protocols. The tool is intended to be deployable in various network segments (communication planes) according to the testing needs.</w:t>
            </w:r>
          </w:p>
        </w:tc>
      </w:tr>
      <w:tr w:rsidR="00811747" w:rsidRPr="00CA193D" w14:paraId="4F9CFE17" w14:textId="77777777" w:rsidTr="0098532A">
        <w:tc>
          <w:tcPr>
            <w:tcW w:w="1696" w:type="dxa"/>
          </w:tcPr>
          <w:p w14:paraId="164D45B0" w14:textId="77777777" w:rsidR="00811747" w:rsidRPr="00CA193D" w:rsidRDefault="00811747" w:rsidP="00CB6CDD">
            <w:pPr>
              <w:spacing w:line="240" w:lineRule="auto"/>
            </w:pPr>
            <w:r w:rsidRPr="00CA193D">
              <w:t>NFV benchmarking and resource exhaustion tool</w:t>
            </w:r>
          </w:p>
        </w:tc>
        <w:tc>
          <w:tcPr>
            <w:tcW w:w="7933" w:type="dxa"/>
          </w:tcPr>
          <w:p w14:paraId="2D772A42" w14:textId="77777777" w:rsidR="00811747" w:rsidRPr="00CA193D" w:rsidRDefault="00811747" w:rsidP="00CB6CDD">
            <w:pPr>
              <w:keepNext/>
              <w:spacing w:line="240" w:lineRule="auto"/>
            </w:pPr>
            <w:r w:rsidRPr="00CA193D">
              <w:t>The Network Function Virtualization (NFV) tool is used for O-Cloud system performance measurement and resource exhaustion type of DoS attack generation. This tool should be able to be deployed on any types of O-Cloud environment (public or private) with testing VNF(s) and/or CNF(s) support.</w:t>
            </w:r>
          </w:p>
        </w:tc>
      </w:tr>
      <w:tr w:rsidR="00895ACF" w:rsidRPr="00CA193D" w14:paraId="16C6A4D4" w14:textId="77777777" w:rsidTr="0098532A">
        <w:tc>
          <w:tcPr>
            <w:tcW w:w="1696" w:type="dxa"/>
          </w:tcPr>
          <w:p w14:paraId="61674492" w14:textId="37F8FFE8" w:rsidR="00895ACF" w:rsidRPr="00F53E4D" w:rsidRDefault="00895ACF" w:rsidP="00895ACF">
            <w:pPr>
              <w:spacing w:line="240" w:lineRule="auto"/>
              <w:rPr>
                <w:color w:val="000000" w:themeColor="text1"/>
              </w:rPr>
            </w:pPr>
            <w:r w:rsidRPr="00F53E4D">
              <w:rPr>
                <w:color w:val="000000" w:themeColor="text1"/>
              </w:rPr>
              <w:t>Energy meter</w:t>
            </w:r>
          </w:p>
        </w:tc>
        <w:tc>
          <w:tcPr>
            <w:tcW w:w="7933" w:type="dxa"/>
          </w:tcPr>
          <w:p w14:paraId="51BE90D2" w14:textId="667E3847" w:rsidR="00895ACF" w:rsidRPr="00F53E4D" w:rsidRDefault="00895ACF" w:rsidP="00895ACF">
            <w:pPr>
              <w:keepNext/>
              <w:spacing w:line="240" w:lineRule="auto"/>
              <w:rPr>
                <w:color w:val="000000" w:themeColor="text1"/>
              </w:rPr>
            </w:pPr>
            <w:r w:rsidRPr="00F53E4D">
              <w:rPr>
                <w:color w:val="000000" w:themeColor="text1"/>
              </w:rPr>
              <w:t xml:space="preserve">The energy meter measures the cumulative energy consumption over </w:t>
            </w:r>
            <w:proofErr w:type="gramStart"/>
            <w:r w:rsidRPr="00F53E4D">
              <w:rPr>
                <w:color w:val="000000" w:themeColor="text1"/>
              </w:rPr>
              <w:t>a period of time</w:t>
            </w:r>
            <w:proofErr w:type="gramEnd"/>
            <w:r w:rsidRPr="00F53E4D">
              <w:rPr>
                <w:color w:val="000000" w:themeColor="text1"/>
              </w:rPr>
              <w:t xml:space="preserve">. The unit of measurement is Watt-hours or Joules.  </w:t>
            </w:r>
          </w:p>
        </w:tc>
      </w:tr>
    </w:tbl>
    <w:p w14:paraId="54CCA992" w14:textId="2E71C148" w:rsidR="00811747" w:rsidRPr="00CA193D" w:rsidRDefault="00811747" w:rsidP="00CB6CDD">
      <w:pPr>
        <w:pStyle w:val="Heading2"/>
        <w:numPr>
          <w:ilvl w:val="1"/>
          <w:numId w:val="43"/>
        </w:numPr>
      </w:pPr>
      <w:bookmarkStart w:id="129" w:name="_Ref62042085"/>
      <w:bookmarkStart w:id="130" w:name="_Toc110242258"/>
      <w:bookmarkStart w:id="131" w:name="_Toc162029827"/>
      <w:bookmarkEnd w:id="125"/>
      <w:bookmarkEnd w:id="126"/>
      <w:bookmarkEnd w:id="128"/>
      <w:r w:rsidRPr="00CA193D">
        <w:t xml:space="preserve">Test </w:t>
      </w:r>
      <w:proofErr w:type="gramStart"/>
      <w:r w:rsidRPr="00CA193D">
        <w:t>report</w:t>
      </w:r>
      <w:bookmarkEnd w:id="129"/>
      <w:bookmarkEnd w:id="130"/>
      <w:bookmarkEnd w:id="131"/>
      <w:proofErr w:type="gramEnd"/>
    </w:p>
    <w:p w14:paraId="4A92317C" w14:textId="77D3400D" w:rsidR="00811747" w:rsidRPr="00CA193D" w:rsidRDefault="00811747" w:rsidP="00CB6CDD">
      <w:pPr>
        <w:spacing w:line="240" w:lineRule="auto"/>
        <w:rPr>
          <w:lang w:val="en-GB"/>
        </w:rPr>
      </w:pPr>
      <w:r w:rsidRPr="00CA193D">
        <w:rPr>
          <w:lang w:val="en-GB"/>
        </w:rPr>
        <w:t xml:space="preserve">Tests should be described in the test report with sufficient detail to allow the tests to be reproducible by different parties and to enable benchmarking and comparison. The unified reporting of test results is important for benchmarking and comparison of results. The following common </w:t>
      </w:r>
      <w:r w:rsidRPr="00CA193D">
        <w:rPr>
          <w:b/>
          <w:bCs/>
          <w:lang w:val="en-GB"/>
        </w:rPr>
        <w:t>minimum set of configuration parameters and information</w:t>
      </w:r>
      <w:r w:rsidRPr="00CA193D">
        <w:rPr>
          <w:lang w:val="en-GB"/>
        </w:rPr>
        <w:t xml:space="preserve"> about the test environment </w:t>
      </w:r>
      <w:r w:rsidR="00C57A02" w:rsidRPr="00CA193D">
        <w:rPr>
          <w:lang w:val="en-GB"/>
        </w:rPr>
        <w:t>shall be</w:t>
      </w:r>
      <w:r w:rsidRPr="00CA193D">
        <w:rPr>
          <w:lang w:val="en-GB"/>
        </w:rPr>
        <w:t xml:space="preserve"> reported in each test report </w:t>
      </w:r>
      <w:r w:rsidRPr="00CA193D">
        <w:rPr>
          <w:lang w:val="en-GB"/>
        </w:rPr>
        <w:fldChar w:fldCharType="begin"/>
      </w:r>
      <w:r w:rsidRPr="00CA193D">
        <w:rPr>
          <w:lang w:val="en-GB"/>
        </w:rPr>
        <w:instrText xml:space="preserve"> REF _Ref57134185 \r \h  \* MERGEFORMAT </w:instrText>
      </w:r>
      <w:r w:rsidRPr="00CA193D">
        <w:rPr>
          <w:lang w:val="en-GB"/>
        </w:rPr>
      </w:r>
      <w:r w:rsidRPr="00CA193D">
        <w:rPr>
          <w:lang w:val="en-GB"/>
        </w:rPr>
        <w:fldChar w:fldCharType="separate"/>
      </w:r>
      <w:r w:rsidR="008C139D">
        <w:rPr>
          <w:lang w:val="en-GB"/>
        </w:rPr>
        <w:t>[3]</w:t>
      </w:r>
      <w:r w:rsidRPr="00CA193D">
        <w:rPr>
          <w:lang w:val="en-GB"/>
        </w:rPr>
        <w:fldChar w:fldCharType="end"/>
      </w:r>
      <w:r w:rsidRPr="00CA193D">
        <w:rPr>
          <w:lang w:val="en-GB"/>
        </w:rPr>
        <w:t xml:space="preserve">: </w:t>
      </w:r>
    </w:p>
    <w:p w14:paraId="65814E04" w14:textId="77777777" w:rsidR="00811747" w:rsidRPr="00CA193D" w:rsidRDefault="00811747" w:rsidP="00CB6CDD">
      <w:pPr>
        <w:pStyle w:val="ListParagraph"/>
        <w:numPr>
          <w:ilvl w:val="0"/>
          <w:numId w:val="9"/>
        </w:numPr>
        <w:spacing w:after="180" w:line="240" w:lineRule="auto"/>
      </w:pPr>
      <w:r w:rsidRPr="00CA193D">
        <w:t>Carrier frequency</w:t>
      </w:r>
    </w:p>
    <w:p w14:paraId="2C9AE5D7" w14:textId="77777777" w:rsidR="00811747" w:rsidRPr="00CA193D" w:rsidRDefault="00811747" w:rsidP="00CB6CDD">
      <w:pPr>
        <w:pStyle w:val="ListParagraph"/>
        <w:numPr>
          <w:ilvl w:val="0"/>
          <w:numId w:val="9"/>
        </w:numPr>
        <w:spacing w:after="180" w:line="240" w:lineRule="auto"/>
      </w:pPr>
      <w:r w:rsidRPr="00CA193D">
        <w:t>Total transmission (effective) bandwidth and number of total RBs</w:t>
      </w:r>
    </w:p>
    <w:p w14:paraId="4D7042A5" w14:textId="77777777" w:rsidR="00811747" w:rsidRPr="00CA193D" w:rsidRDefault="00811747" w:rsidP="00CB6CDD">
      <w:pPr>
        <w:pStyle w:val="ListParagraph"/>
        <w:numPr>
          <w:ilvl w:val="0"/>
          <w:numId w:val="9"/>
        </w:numPr>
        <w:spacing w:after="180" w:line="240" w:lineRule="auto"/>
      </w:pPr>
      <w:r w:rsidRPr="00CA193D">
        <w:t>Duplex mode (e.g. FDD, TDD)</w:t>
      </w:r>
    </w:p>
    <w:p w14:paraId="66B9901A" w14:textId="77777777" w:rsidR="00811747" w:rsidRPr="00CA193D" w:rsidRDefault="00811747" w:rsidP="00CB6CDD">
      <w:pPr>
        <w:pStyle w:val="ListParagraph"/>
        <w:numPr>
          <w:ilvl w:val="0"/>
          <w:numId w:val="9"/>
        </w:numPr>
        <w:spacing w:after="180" w:line="240" w:lineRule="auto"/>
      </w:pPr>
      <w:r w:rsidRPr="00CA193D">
        <w:t>Sub-carrier spacing</w:t>
      </w:r>
    </w:p>
    <w:p w14:paraId="77DA1F51" w14:textId="77777777" w:rsidR="00811747" w:rsidRPr="00CA193D" w:rsidRDefault="00811747" w:rsidP="00CB6CDD">
      <w:pPr>
        <w:pStyle w:val="ListParagraph"/>
        <w:numPr>
          <w:ilvl w:val="0"/>
          <w:numId w:val="9"/>
        </w:numPr>
        <w:spacing w:after="180" w:line="240" w:lineRule="auto"/>
      </w:pPr>
      <w:r w:rsidRPr="00CA193D">
        <w:t>Carrier prefix length</w:t>
      </w:r>
    </w:p>
    <w:p w14:paraId="05F05985" w14:textId="77777777" w:rsidR="00811747" w:rsidRPr="00CA193D" w:rsidRDefault="00811747" w:rsidP="00CB6CDD">
      <w:pPr>
        <w:pStyle w:val="ListParagraph"/>
        <w:numPr>
          <w:ilvl w:val="0"/>
          <w:numId w:val="9"/>
        </w:numPr>
        <w:spacing w:after="180" w:line="240" w:lineRule="auto"/>
      </w:pPr>
      <w:r w:rsidRPr="00CA193D">
        <w:t>Slot length</w:t>
      </w:r>
    </w:p>
    <w:p w14:paraId="70A6F6CA" w14:textId="77777777" w:rsidR="00811747" w:rsidRPr="00CA193D" w:rsidRDefault="00811747" w:rsidP="00CB6CDD">
      <w:pPr>
        <w:pStyle w:val="ListParagraph"/>
        <w:numPr>
          <w:ilvl w:val="0"/>
          <w:numId w:val="9"/>
        </w:numPr>
        <w:spacing w:after="180" w:line="240" w:lineRule="auto"/>
      </w:pPr>
      <w:r w:rsidRPr="00CA193D">
        <w:t>Number of supported MIMO layers at both eNB/gNB and UE sides</w:t>
      </w:r>
    </w:p>
    <w:p w14:paraId="50569B6B" w14:textId="77777777" w:rsidR="00811747" w:rsidRPr="00CA193D" w:rsidRDefault="00811747" w:rsidP="00CB6CDD">
      <w:pPr>
        <w:pStyle w:val="ListParagraph"/>
        <w:numPr>
          <w:ilvl w:val="0"/>
          <w:numId w:val="9"/>
        </w:numPr>
        <w:spacing w:after="180" w:line="240" w:lineRule="auto"/>
      </w:pPr>
      <w:r w:rsidRPr="00CA193D">
        <w:t>Antenna configuration (number of Tx/Rx antenna elements, e.g. 4T4R) at both eNB/gNB and UE sides</w:t>
      </w:r>
    </w:p>
    <w:p w14:paraId="2595316A" w14:textId="77777777" w:rsidR="00811747" w:rsidRPr="00CA193D" w:rsidRDefault="00811747" w:rsidP="00CB6CDD">
      <w:pPr>
        <w:pStyle w:val="ListParagraph"/>
        <w:numPr>
          <w:ilvl w:val="0"/>
          <w:numId w:val="9"/>
        </w:numPr>
        <w:spacing w:after="180" w:line="240" w:lineRule="auto"/>
      </w:pPr>
      <w:r w:rsidRPr="00CA193D">
        <w:t xml:space="preserve">Transmit power at antenna connectors at both eNB/gNB and UE </w:t>
      </w:r>
      <w:proofErr w:type="gramStart"/>
      <w:r w:rsidRPr="00CA193D">
        <w:t>sides</w:t>
      </w:r>
      <w:proofErr w:type="gramEnd"/>
    </w:p>
    <w:p w14:paraId="6795654E" w14:textId="77777777" w:rsidR="00811747" w:rsidRPr="00CA193D" w:rsidRDefault="00811747" w:rsidP="00CB6CDD">
      <w:pPr>
        <w:pStyle w:val="ListParagraph"/>
        <w:numPr>
          <w:ilvl w:val="0"/>
          <w:numId w:val="9"/>
        </w:numPr>
        <w:spacing w:after="180" w:line="240" w:lineRule="auto"/>
      </w:pPr>
      <w:r w:rsidRPr="00CA193D">
        <w:t xml:space="preserve">Antenna gains at both eNB/gNB and UE </w:t>
      </w:r>
      <w:proofErr w:type="gramStart"/>
      <w:r w:rsidRPr="00CA193D">
        <w:t>sides</w:t>
      </w:r>
      <w:proofErr w:type="gramEnd"/>
    </w:p>
    <w:p w14:paraId="695C4B35" w14:textId="77777777" w:rsidR="00811747" w:rsidRPr="00CA193D" w:rsidRDefault="00811747" w:rsidP="00CB6CDD">
      <w:pPr>
        <w:pStyle w:val="ListParagraph"/>
        <w:numPr>
          <w:ilvl w:val="0"/>
          <w:numId w:val="9"/>
        </w:numPr>
        <w:spacing w:after="180" w:line="240" w:lineRule="auto"/>
      </w:pPr>
      <w:r w:rsidRPr="00CA193D">
        <w:t>DL/UL ratio (configuration) in case of TDD duplex mode</w:t>
      </w:r>
    </w:p>
    <w:p w14:paraId="14BE2359" w14:textId="77777777" w:rsidR="00811747" w:rsidRPr="00CA193D" w:rsidRDefault="00811747" w:rsidP="00CB6CDD">
      <w:pPr>
        <w:pStyle w:val="ListParagraph"/>
        <w:numPr>
          <w:ilvl w:val="0"/>
          <w:numId w:val="9"/>
        </w:numPr>
        <w:spacing w:after="180" w:line="240" w:lineRule="auto"/>
      </w:pPr>
      <w:r w:rsidRPr="00CA193D">
        <w:t xml:space="preserve">Test UE position with respect to O-RU antenna (e.g. LOS/NLOS/nLOS) in case of field </w:t>
      </w:r>
      <w:proofErr w:type="gramStart"/>
      <w:r w:rsidRPr="00CA193D">
        <w:t>test</w:t>
      </w:r>
      <w:proofErr w:type="gramEnd"/>
    </w:p>
    <w:p w14:paraId="5D5EC0CE" w14:textId="77777777" w:rsidR="00811747" w:rsidRPr="00CA193D" w:rsidRDefault="00811747" w:rsidP="00CB6CDD">
      <w:pPr>
        <w:pStyle w:val="ListParagraph"/>
        <w:numPr>
          <w:ilvl w:val="0"/>
          <w:numId w:val="9"/>
        </w:numPr>
        <w:spacing w:after="180" w:line="240" w:lineRule="auto"/>
      </w:pPr>
      <w:r w:rsidRPr="00CA193D">
        <w:lastRenderedPageBreak/>
        <w:t>Deployment scenario (e.g. indoor hotspot, macro/micro, dense urban, urban, rural) in case of field test</w:t>
      </w:r>
    </w:p>
    <w:p w14:paraId="171796E0" w14:textId="77777777" w:rsidR="00811747" w:rsidRPr="00CA193D" w:rsidRDefault="00811747" w:rsidP="00CB6CDD">
      <w:pPr>
        <w:pStyle w:val="ListParagraph"/>
        <w:numPr>
          <w:ilvl w:val="0"/>
          <w:numId w:val="9"/>
        </w:numPr>
        <w:spacing w:after="180" w:line="240" w:lineRule="auto"/>
      </w:pPr>
      <w:r w:rsidRPr="00CA193D">
        <w:t xml:space="preserve">List of utilized test and measurement equipment and tools (incl. logging tools, test UE(s)) including the type and version. The Operating Systems (incl. the version) used at end-user device and application server should be noted as well. If TCP performance has been measured, the setting of TCP configuration parameters should be also noted. </w:t>
      </w:r>
    </w:p>
    <w:p w14:paraId="7F03C266" w14:textId="6F4646B2" w:rsidR="00811747" w:rsidRPr="00CA193D" w:rsidRDefault="00811747" w:rsidP="00CB6CDD">
      <w:pPr>
        <w:pStyle w:val="ListParagraph"/>
        <w:numPr>
          <w:ilvl w:val="0"/>
          <w:numId w:val="9"/>
        </w:numPr>
        <w:spacing w:after="180" w:line="240" w:lineRule="auto"/>
      </w:pPr>
      <w:r w:rsidRPr="00CA193D">
        <w:t xml:space="preserve">Information about the SUTs (e.g. O-RU, O-DU, O-CU-CP, O-CU-UP) including the type, parameters, configuration, SW and HW versions, Interface profiles (e.g. Open fronthaul IOT profile </w:t>
      </w:r>
      <w:r w:rsidRPr="00CA193D">
        <w:fldChar w:fldCharType="begin"/>
      </w:r>
      <w:r w:rsidRPr="00CA193D">
        <w:instrText xml:space="preserve"> REF _Ref61019443 \r \h </w:instrText>
      </w:r>
      <w:r w:rsidR="00CA193D">
        <w:instrText xml:space="preserve"> \* MERGEFORMAT </w:instrText>
      </w:r>
      <w:r w:rsidRPr="00CA193D">
        <w:fldChar w:fldCharType="separate"/>
      </w:r>
      <w:r w:rsidR="008C139D">
        <w:t>[12]</w:t>
      </w:r>
      <w:r w:rsidRPr="00CA193D">
        <w:fldChar w:fldCharType="end"/>
      </w:r>
      <w:r w:rsidRPr="00CA193D">
        <w:t xml:space="preserve">). </w:t>
      </w:r>
    </w:p>
    <w:p w14:paraId="4E45B7A4" w14:textId="6E079DF9" w:rsidR="00811747" w:rsidRPr="00CA193D" w:rsidRDefault="00811747" w:rsidP="00CB6CDD">
      <w:pPr>
        <w:spacing w:line="240" w:lineRule="auto"/>
        <w:rPr>
          <w:lang w:val="en-GB"/>
        </w:rPr>
      </w:pPr>
      <w:r w:rsidRPr="00CA193D">
        <w:rPr>
          <w:lang w:val="en-GB"/>
        </w:rPr>
        <w:t>The template for a complete test report for non-O-RAN Badge testing can be found in Annex A.</w:t>
      </w:r>
      <w:r w:rsidRPr="00CA193D">
        <w:t xml:space="preserve"> Any E2E testing for the purpose of seeking an O-RAN Badge must comply with the procedures defined in [42] and the report templates defined in [43]. Photos should also be taken as part of the test report </w:t>
      </w:r>
      <w:proofErr w:type="gramStart"/>
      <w:r w:rsidRPr="00CA193D">
        <w:t>in order to</w:t>
      </w:r>
      <w:proofErr w:type="gramEnd"/>
      <w:r w:rsidRPr="00CA193D">
        <w:t xml:space="preserve"> illustrate the test environment. </w:t>
      </w:r>
      <w:r w:rsidRPr="00CA193D">
        <w:rPr>
          <w:lang w:val="en-GB"/>
        </w:rPr>
        <w:t xml:space="preserve">Additional parameters and counters are specified in the description of each test in the subsequent </w:t>
      </w:r>
      <w:r w:rsidR="00C63D68" w:rsidRPr="00CA193D">
        <w:rPr>
          <w:lang w:val="en-GB"/>
        </w:rPr>
        <w:t>clauses</w:t>
      </w:r>
      <w:r w:rsidRPr="00CA193D">
        <w:rPr>
          <w:lang w:val="en-GB"/>
        </w:rPr>
        <w:t>.</w:t>
      </w:r>
    </w:p>
    <w:p w14:paraId="63A300B1" w14:textId="6CD24377" w:rsidR="00811747" w:rsidRPr="00CA193D" w:rsidRDefault="00811747" w:rsidP="00CB6CDD">
      <w:pPr>
        <w:pStyle w:val="Heading2"/>
        <w:numPr>
          <w:ilvl w:val="1"/>
          <w:numId w:val="43"/>
        </w:numPr>
      </w:pPr>
      <w:bookmarkStart w:id="132" w:name="_Ref58329280"/>
      <w:bookmarkStart w:id="133" w:name="_Toc110242259"/>
      <w:bookmarkStart w:id="134" w:name="_Toc162029828"/>
      <w:r w:rsidRPr="00CA193D">
        <w:t>Data traffic</w:t>
      </w:r>
      <w:bookmarkEnd w:id="132"/>
      <w:bookmarkEnd w:id="133"/>
      <w:bookmarkEnd w:id="134"/>
      <w:r w:rsidRPr="00CA193D">
        <w:t xml:space="preserve"> </w:t>
      </w:r>
    </w:p>
    <w:p w14:paraId="7F5E78A3" w14:textId="4BAE28F9" w:rsidR="00811747" w:rsidRPr="00CA193D" w:rsidRDefault="00D3731D" w:rsidP="00CB6CDD">
      <w:pPr>
        <w:spacing w:line="240" w:lineRule="auto"/>
        <w:rPr>
          <w:lang w:val="en-GB"/>
        </w:rPr>
      </w:pPr>
      <w:r w:rsidRPr="00CA193D">
        <w:rPr>
          <w:lang w:val="en-GB"/>
        </w:rPr>
        <w:t xml:space="preserve">This </w:t>
      </w:r>
      <w:r w:rsidR="00C63D68" w:rsidRPr="00CA193D">
        <w:rPr>
          <w:lang w:val="en-GB"/>
        </w:rPr>
        <w:t>clause</w:t>
      </w:r>
      <w:r w:rsidRPr="00CA193D">
        <w:rPr>
          <w:lang w:val="en-GB"/>
        </w:rPr>
        <w:t xml:space="preserve"> describes the f</w:t>
      </w:r>
      <w:r w:rsidR="00811747" w:rsidRPr="00CA193D">
        <w:rPr>
          <w:lang w:val="en-GB"/>
        </w:rPr>
        <w:t xml:space="preserve">ull buffer and finite buffer traffic models </w:t>
      </w:r>
      <w:r w:rsidRPr="00CA193D">
        <w:rPr>
          <w:lang w:val="en-GB"/>
        </w:rPr>
        <w:t xml:space="preserve">that </w:t>
      </w:r>
      <w:r w:rsidR="00811747" w:rsidRPr="00CA193D">
        <w:rPr>
          <w:lang w:val="en-GB"/>
        </w:rPr>
        <w:t>are utilized in</w:t>
      </w:r>
      <w:r w:rsidRPr="00CA193D">
        <w:rPr>
          <w:lang w:val="en-GB"/>
        </w:rPr>
        <w:t xml:space="preserve"> some of</w:t>
      </w:r>
      <w:r w:rsidR="00811747" w:rsidRPr="00CA193D">
        <w:rPr>
          <w:lang w:val="en-GB"/>
        </w:rPr>
        <w:t xml:space="preserve"> the tests</w:t>
      </w:r>
      <w:r w:rsidRPr="00CA193D">
        <w:rPr>
          <w:lang w:val="en-GB"/>
        </w:rPr>
        <w:t xml:space="preserve"> in this document</w:t>
      </w:r>
      <w:r w:rsidR="00811747" w:rsidRPr="00CA193D">
        <w:rPr>
          <w:lang w:val="en-GB"/>
        </w:rPr>
        <w:t>.</w:t>
      </w:r>
    </w:p>
    <w:p w14:paraId="66470C75" w14:textId="77777777" w:rsidR="00811747" w:rsidRPr="00CA193D" w:rsidRDefault="00811747" w:rsidP="00CB6CDD">
      <w:pPr>
        <w:spacing w:line="240" w:lineRule="auto"/>
        <w:rPr>
          <w:lang w:val="en-GB"/>
        </w:rPr>
      </w:pPr>
      <w:r w:rsidRPr="00CA193D">
        <w:rPr>
          <w:lang w:val="en-GB"/>
        </w:rPr>
        <w:t>The</w:t>
      </w:r>
      <w:r w:rsidRPr="00CA193D">
        <w:rPr>
          <w:b/>
          <w:bCs/>
          <w:lang w:val="en-GB"/>
        </w:rPr>
        <w:t xml:space="preserve"> full buffer traffic model</w:t>
      </w:r>
      <w:r w:rsidRPr="00CA193D">
        <w:rPr>
          <w:lang w:val="en-GB"/>
        </w:rPr>
        <w:t xml:space="preserve"> is characterized by a constant number of users in the cell during the test, wherein the buffers of the users' data flows always have unlimited amount of data to transmit. The model is preferred due to its simplicity.</w:t>
      </w:r>
    </w:p>
    <w:p w14:paraId="4EB5DF76" w14:textId="5217F524" w:rsidR="00811747" w:rsidRPr="00CA193D" w:rsidRDefault="00811747" w:rsidP="00CB6CDD">
      <w:pPr>
        <w:spacing w:line="240" w:lineRule="auto"/>
        <w:rPr>
          <w:lang w:val="en-GB"/>
        </w:rPr>
      </w:pPr>
      <w:r w:rsidRPr="00CA193D">
        <w:rPr>
          <w:lang w:val="en-GB"/>
        </w:rPr>
        <w:t xml:space="preserve">In the </w:t>
      </w:r>
      <w:r w:rsidR="00DC1645" w:rsidRPr="00CA193D">
        <w:rPr>
          <w:b/>
          <w:bCs/>
          <w:lang w:val="en-GB"/>
        </w:rPr>
        <w:t>f</w:t>
      </w:r>
      <w:r w:rsidRPr="00CA193D">
        <w:rPr>
          <w:b/>
          <w:bCs/>
          <w:lang w:val="en-GB"/>
        </w:rPr>
        <w:t>inite buffer traffic model</w:t>
      </w:r>
      <w:r w:rsidRPr="00CA193D">
        <w:rPr>
          <w:lang w:val="en-GB"/>
        </w:rPr>
        <w:t xml:space="preserve">, a user is assigned a finite payload to transmit or receive when it arrives. The user arrival process of this model captures the fact that the users in the network are not simultaneously active at the same time, but they rather become active when they start a data session that require the download/upload of data. Examples of models are FTP traffic model 1/2/3 </w:t>
      </w:r>
      <w:r w:rsidRPr="00CA193D">
        <w:rPr>
          <w:lang w:val="en-GB"/>
        </w:rPr>
        <w:fldChar w:fldCharType="begin"/>
      </w:r>
      <w:r w:rsidRPr="00CA193D">
        <w:rPr>
          <w:lang w:val="en-GB"/>
        </w:rPr>
        <w:instrText xml:space="preserve"> REF _Ref61952952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[14]</w:t>
      </w:r>
      <w:r w:rsidRPr="00CA193D">
        <w:rPr>
          <w:lang w:val="en-GB"/>
        </w:rPr>
        <w:fldChar w:fldCharType="end"/>
      </w:r>
      <w:r w:rsidRPr="00CA193D">
        <w:rPr>
          <w:lang w:val="en-GB"/>
        </w:rPr>
        <w:t xml:space="preserve"> largely used in 3GPP simulations. </w:t>
      </w:r>
    </w:p>
    <w:p w14:paraId="324A8E7B" w14:textId="77777777" w:rsidR="00811747" w:rsidRPr="00CA193D" w:rsidRDefault="00811747" w:rsidP="00CB6CDD">
      <w:pPr>
        <w:spacing w:line="240" w:lineRule="auto"/>
        <w:rPr>
          <w:lang w:val="en-GB"/>
        </w:rPr>
      </w:pPr>
      <w:r w:rsidRPr="00CA193D">
        <w:rPr>
          <w:lang w:val="en-GB"/>
        </w:rPr>
        <w:t xml:space="preserve">Data throughput can be measured at different protocol layers. Each network protocol layer adds extra overhead (header information), thereby reducing the data throughput available to the layer above.  The highest throughput is provided at the physical layer including user data and the overhead from higher protocol layers. The data throughput at the RLC (Radio Link Control) layer is independent from radio-specific overhead and therefore well-suited for comparison with other access technologies. The application layer throughput is the net throughput seen by user applications operating on top of either UDP, TCP or QUIC – for example, the typical FTP overhead is around 3-5%, typical HTTP overhead is around 30% compared to RLC throughput. Unless otherwise stated in this document, the reported throughput (user data rate) shall consider all the overhead (control channels, reference signals). </w:t>
      </w:r>
    </w:p>
    <w:p w14:paraId="7148CBA3" w14:textId="77777777" w:rsidR="00811747" w:rsidRPr="00CA193D" w:rsidRDefault="00811747" w:rsidP="00CB6CDD">
      <w:pPr>
        <w:spacing w:line="240" w:lineRule="auto"/>
        <w:rPr>
          <w:lang w:val="en-GB"/>
        </w:rPr>
      </w:pPr>
      <w:r w:rsidRPr="00CA193D">
        <w:rPr>
          <w:lang w:val="en-GB"/>
        </w:rPr>
        <w:t xml:space="preserve">UDP (User Datagram Protocol), TCP (Transmission Control Protocol) and QUIC (Quick UDP Internet Connections) are typical transport layer protocols utilized in the tests. </w:t>
      </w:r>
    </w:p>
    <w:p w14:paraId="10B92CF2" w14:textId="77777777" w:rsidR="00811747" w:rsidRPr="00CA193D" w:rsidRDefault="00811747" w:rsidP="00CB6CDD">
      <w:pPr>
        <w:spacing w:line="240" w:lineRule="auto"/>
        <w:rPr>
          <w:lang w:val="en-GB"/>
        </w:rPr>
      </w:pPr>
      <w:r w:rsidRPr="00CA193D">
        <w:rPr>
          <w:b/>
          <w:bCs/>
          <w:lang w:val="en-GB"/>
        </w:rPr>
        <w:t>UDP</w:t>
      </w:r>
      <w:r w:rsidRPr="00CA193D">
        <w:rPr>
          <w:lang w:val="en-GB"/>
        </w:rPr>
        <w:t xml:space="preserve"> is a simple, connection-less transport layer protocol which does not guarantee error-checking and recovery. UDP throughput is more suitable for benchmarking as it is not affected by the system configuration parameters. UDP is also faster, lighter (less overhead) and more efficient than TCP.  </w:t>
      </w:r>
    </w:p>
    <w:p w14:paraId="2AFDF5CA" w14:textId="17A9158B" w:rsidR="00811747" w:rsidRPr="00CA193D" w:rsidRDefault="00811747" w:rsidP="00CB6CDD">
      <w:pPr>
        <w:spacing w:line="240" w:lineRule="auto"/>
        <w:rPr>
          <w:lang w:val="en-GB"/>
        </w:rPr>
      </w:pPr>
      <w:r w:rsidRPr="00CA193D">
        <w:rPr>
          <w:b/>
          <w:bCs/>
          <w:lang w:val="en-GB"/>
        </w:rPr>
        <w:t>TCP</w:t>
      </w:r>
      <w:r w:rsidRPr="00CA193D">
        <w:rPr>
          <w:lang w:val="en-GB"/>
        </w:rPr>
        <w:t xml:space="preserve"> is reliable, connection-oriented transport layer protocol which includes error-checking and </w:t>
      </w:r>
      <w:proofErr w:type="gramStart"/>
      <w:r w:rsidRPr="00CA193D">
        <w:rPr>
          <w:lang w:val="en-GB"/>
        </w:rPr>
        <w:t>recovery, and</w:t>
      </w:r>
      <w:proofErr w:type="gramEnd"/>
      <w:r w:rsidRPr="00CA193D">
        <w:rPr>
          <w:lang w:val="en-GB"/>
        </w:rPr>
        <w:t xml:space="preserve"> guarantees data delivery with preserved order of data packets. The performance of a TCP connection can be impacted by various factors such as end-to-end latency, number of retransmissions, packet loss, and TCP configuration parameters such as window size, window scale, timestamps, etc. </w:t>
      </w:r>
      <w:r w:rsidRPr="00CA193D">
        <w:rPr>
          <w:lang w:val="en-GB"/>
        </w:rPr>
        <w:fldChar w:fldCharType="begin"/>
      </w:r>
      <w:r w:rsidRPr="00CA193D">
        <w:rPr>
          <w:lang w:val="en-GB"/>
        </w:rPr>
        <w:instrText xml:space="preserve"> REF _Ref58512885 \r \h  \* MERGEFORMAT </w:instrText>
      </w:r>
      <w:r w:rsidRPr="00CA193D">
        <w:rPr>
          <w:lang w:val="en-GB"/>
        </w:rPr>
      </w:r>
      <w:r w:rsidRPr="00CA193D">
        <w:rPr>
          <w:lang w:val="en-GB"/>
        </w:rPr>
        <w:fldChar w:fldCharType="separate"/>
      </w:r>
      <w:r w:rsidR="008C139D">
        <w:rPr>
          <w:lang w:val="en-GB"/>
        </w:rPr>
        <w:t>[6]</w:t>
      </w:r>
      <w:r w:rsidRPr="00CA193D">
        <w:rPr>
          <w:lang w:val="en-GB"/>
        </w:rPr>
        <w:fldChar w:fldCharType="end"/>
      </w:r>
      <w:r w:rsidRPr="00CA193D">
        <w:rPr>
          <w:lang w:val="en-GB"/>
        </w:rPr>
        <w:t xml:space="preserve">. The default values of TCP configuration parameters can also vary in different Operation Systems (incl. different versions of the same OS) which are used at the end-user device (test UE) and application (traffic) server. It is recommended to use the same OS (incl. the version) with default setting at the end-user device (test UE) and application server. Since the settings and behavior of TCP connections cannot be easily unified and normalized, the measurement of TCP performance is recommended only as an illustrative indicator, and UDP performance should be used for the benchmarking and assessment of system performance. </w:t>
      </w:r>
    </w:p>
    <w:p w14:paraId="6BCB10DC" w14:textId="77777777" w:rsidR="00811747" w:rsidRPr="00CA193D" w:rsidRDefault="00811747" w:rsidP="00CB6CDD">
      <w:pPr>
        <w:spacing w:line="240" w:lineRule="auto"/>
        <w:rPr>
          <w:lang w:val="en-GB"/>
        </w:rPr>
      </w:pPr>
      <w:r w:rsidRPr="00CA193D">
        <w:rPr>
          <w:b/>
          <w:bCs/>
          <w:lang w:val="en-GB"/>
        </w:rPr>
        <w:t>QUIC</w:t>
      </w:r>
      <w:r w:rsidRPr="00CA193D">
        <w:rPr>
          <w:lang w:val="en-GB"/>
        </w:rPr>
        <w:t xml:space="preserve"> (Quick UDP Internet Connections) is a general-purpose transport layer protocol built on top of UDP to support the next generation of application layer protocols. QUIC provides features like connection establishment, congestion control, stream multiplexing and forward error correction to provide a secure and reliable connection-oriented protocol over UDP. QUIC is being used as the standard transport mechanism for HTTP/3. </w:t>
      </w:r>
    </w:p>
    <w:p w14:paraId="6852B6E3" w14:textId="77777777" w:rsidR="00811747" w:rsidRPr="00CA193D" w:rsidRDefault="00811747" w:rsidP="00CB6CDD">
      <w:pPr>
        <w:spacing w:line="240" w:lineRule="auto"/>
        <w:rPr>
          <w:lang w:val="en-GB"/>
        </w:rPr>
      </w:pPr>
      <w:r w:rsidRPr="00CA193D">
        <w:rPr>
          <w:lang w:val="en-GB"/>
        </w:rPr>
        <w:t>In addition, the following application layer protocols are utilized in the tests.</w:t>
      </w:r>
    </w:p>
    <w:p w14:paraId="483F231E" w14:textId="77777777" w:rsidR="00811747" w:rsidRPr="00CA193D" w:rsidRDefault="00811747" w:rsidP="00CB6CDD">
      <w:pPr>
        <w:spacing w:line="240" w:lineRule="auto"/>
        <w:rPr>
          <w:lang w:val="en-GB"/>
        </w:rPr>
      </w:pPr>
      <w:r w:rsidRPr="00CA193D">
        <w:rPr>
          <w:b/>
          <w:bCs/>
          <w:lang w:val="en-GB"/>
        </w:rPr>
        <w:t>Hypertext Transfer Protocol</w:t>
      </w:r>
      <w:r w:rsidRPr="00CA193D">
        <w:rPr>
          <w:lang w:val="en-GB"/>
        </w:rPr>
        <w:t xml:space="preserve"> (HTTP) is the application layer protocol used </w:t>
      </w:r>
      <w:proofErr w:type="gramStart"/>
      <w:r w:rsidRPr="00CA193D">
        <w:rPr>
          <w:lang w:val="en-GB"/>
        </w:rPr>
        <w:t>in</w:t>
      </w:r>
      <w:proofErr w:type="gramEnd"/>
      <w:r w:rsidRPr="00CA193D">
        <w:rPr>
          <w:lang w:val="en-GB"/>
        </w:rPr>
        <w:t xml:space="preserve"> the internet. HTTP is a stateless protocol which follows the request-response model between client and the server. The client places a request for a resource to the server, and </w:t>
      </w:r>
      <w:r w:rsidRPr="00CA193D">
        <w:rPr>
          <w:lang w:val="en-GB"/>
        </w:rPr>
        <w:lastRenderedPageBreak/>
        <w:t>the server responds back to the client with requested resource and/or the appropriate response code. HTTP’s support for headers between the client-server makes this protocol simple, extensible, and powerful.</w:t>
      </w:r>
    </w:p>
    <w:p w14:paraId="39330B05" w14:textId="77777777" w:rsidR="00811747" w:rsidRPr="00CA193D" w:rsidRDefault="00811747" w:rsidP="00CB6CDD">
      <w:pPr>
        <w:spacing w:line="240" w:lineRule="auto"/>
        <w:rPr>
          <w:lang w:val="en-GB"/>
        </w:rPr>
      </w:pPr>
      <w:r w:rsidRPr="00CA193D">
        <w:rPr>
          <w:lang w:val="en-GB"/>
        </w:rPr>
        <w:t xml:space="preserve"> </w:t>
      </w:r>
      <w:r w:rsidRPr="00CA193D">
        <w:rPr>
          <w:b/>
          <w:bCs/>
          <w:lang w:val="en-GB"/>
        </w:rPr>
        <w:t>Session Initiation Protocol</w:t>
      </w:r>
      <w:r w:rsidRPr="00CA193D">
        <w:rPr>
          <w:lang w:val="en-GB"/>
        </w:rPr>
        <w:t xml:space="preserve"> (SIP) is an application layer signalling protocol for real-time sessions like IP telephony. This is a text-based protocol which allows negotiation between two end points to initiate a session, maintain the session and terminate the session. SIP is the default signalling protocol used in the telecom network for VoLTE, ViLTE, VoNR and Video over NR.</w:t>
      </w:r>
    </w:p>
    <w:p w14:paraId="763A7F7A" w14:textId="77777777" w:rsidR="00811747" w:rsidRPr="00CA193D" w:rsidRDefault="00811747" w:rsidP="00CB6CDD">
      <w:pPr>
        <w:spacing w:line="240" w:lineRule="auto"/>
        <w:rPr>
          <w:lang w:val="en-GB"/>
        </w:rPr>
      </w:pPr>
      <w:r w:rsidRPr="00CA193D">
        <w:rPr>
          <w:b/>
          <w:bCs/>
          <w:lang w:val="en-GB"/>
        </w:rPr>
        <w:t>Real-time Transport Protocol</w:t>
      </w:r>
      <w:r w:rsidRPr="00CA193D">
        <w:rPr>
          <w:lang w:val="en-GB"/>
        </w:rPr>
        <w:t xml:space="preserve"> (RTP) is an application layer protocol used to transmit real-time data such as audio and video over IP network. RTP is the default data plane protocol used in the telecom network for services like VoLTE, ViLTE, VoNR and Video over NR. RTP does not guarantee Quality of Service but works in conjunction with Real Time Control Protocol (RTCP) to detect and convey packet loss and jitter information. </w:t>
      </w:r>
    </w:p>
    <w:p w14:paraId="3D396228" w14:textId="77777777" w:rsidR="00811747" w:rsidRPr="00CA193D" w:rsidRDefault="00811747" w:rsidP="00CB6CDD">
      <w:pPr>
        <w:spacing w:line="240" w:lineRule="auto"/>
        <w:rPr>
          <w:lang w:val="en-GB"/>
        </w:rPr>
      </w:pPr>
      <w:r w:rsidRPr="00CA193D">
        <w:rPr>
          <w:b/>
          <w:bCs/>
          <w:lang w:val="en-GB"/>
        </w:rPr>
        <w:t>File Transfer Protocol</w:t>
      </w:r>
      <w:r w:rsidRPr="00CA193D">
        <w:rPr>
          <w:lang w:val="en-GB"/>
        </w:rPr>
        <w:t xml:space="preserve"> (FTP) is an application layer protocol to transfer files on a computer network. FTP follows a client-server model where the client can upload the file to the server, or download he file from the server. FTP protocol uses two separate connections between the client and the server – one for control and the other one for data or transfer of file. FTP along with multiple variants of the protocol have become the de-facto standards to transfer file on the internet.</w:t>
      </w:r>
    </w:p>
    <w:p w14:paraId="5D7775AA" w14:textId="6BD2F880" w:rsidR="00811747" w:rsidRPr="00CA193D" w:rsidRDefault="00811747" w:rsidP="00CB6CDD">
      <w:pPr>
        <w:pStyle w:val="Heading2"/>
        <w:numPr>
          <w:ilvl w:val="1"/>
          <w:numId w:val="43"/>
        </w:numPr>
      </w:pPr>
      <w:bookmarkStart w:id="135" w:name="_Toc110242260"/>
      <w:bookmarkStart w:id="136" w:name="_Toc162029829"/>
      <w:r w:rsidRPr="00CA193D">
        <w:t xml:space="preserve">Mobility </w:t>
      </w:r>
      <w:r w:rsidR="00B310EC" w:rsidRPr="00CA193D">
        <w:t>c</w:t>
      </w:r>
      <w:r w:rsidRPr="00CA193D">
        <w:t>lasses</w:t>
      </w:r>
      <w:bookmarkStart w:id="137" w:name="_Ref57726491"/>
      <w:bookmarkEnd w:id="135"/>
      <w:bookmarkEnd w:id="136"/>
    </w:p>
    <w:p w14:paraId="4AE9F27E" w14:textId="0561967A" w:rsidR="00811747" w:rsidRPr="00CA193D" w:rsidRDefault="00811747" w:rsidP="00CB6CDD">
      <w:pPr>
        <w:spacing w:line="240" w:lineRule="auto"/>
        <w:rPr>
          <w:lang w:val="en-GB"/>
        </w:rPr>
      </w:pPr>
      <w:r w:rsidRPr="00CA193D">
        <w:rPr>
          <w:lang w:val="en-GB"/>
        </w:rPr>
        <w:t xml:space="preserve">The following classes of mobility </w:t>
      </w:r>
      <w:r w:rsidR="00A54094" w:rsidRPr="00CA193D">
        <w:rPr>
          <w:lang w:val="en-GB"/>
        </w:rPr>
        <w:t>shall be used for the applicable tests</w:t>
      </w:r>
      <w:r w:rsidRPr="00CA193D">
        <w:rPr>
          <w:lang w:val="en-GB"/>
        </w:rPr>
        <w:t xml:space="preserve"> </w:t>
      </w:r>
      <w:r w:rsidRPr="00CA193D">
        <w:rPr>
          <w:lang w:val="en-GB"/>
        </w:rPr>
        <w:fldChar w:fldCharType="begin"/>
      </w:r>
      <w:r w:rsidRPr="00CA193D">
        <w:rPr>
          <w:lang w:val="en-GB"/>
        </w:rPr>
        <w:instrText xml:space="preserve"> REF _Ref61365597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[13]</w:t>
      </w:r>
      <w:r w:rsidRPr="00CA193D">
        <w:rPr>
          <w:lang w:val="en-GB"/>
        </w:rPr>
        <w:fldChar w:fldCharType="end"/>
      </w:r>
      <w:r w:rsidRPr="00CA193D">
        <w:rPr>
          <w:lang w:val="en-GB"/>
        </w:rPr>
        <w:t>:</w:t>
      </w:r>
    </w:p>
    <w:p w14:paraId="0C08AFA8" w14:textId="77777777" w:rsidR="00811747" w:rsidRPr="00CA193D" w:rsidRDefault="00811747" w:rsidP="00CB6CDD">
      <w:pPr>
        <w:pStyle w:val="ListParagraph"/>
        <w:numPr>
          <w:ilvl w:val="0"/>
          <w:numId w:val="15"/>
        </w:numPr>
        <w:spacing w:after="180" w:line="240" w:lineRule="auto"/>
      </w:pPr>
      <w:r w:rsidRPr="00CA193D">
        <w:t>Stationary: 0 kph</w:t>
      </w:r>
    </w:p>
    <w:p w14:paraId="44477861" w14:textId="77777777" w:rsidR="00811747" w:rsidRPr="00CA193D" w:rsidRDefault="00811747" w:rsidP="00CB6CDD">
      <w:pPr>
        <w:pStyle w:val="ListParagraph"/>
        <w:numPr>
          <w:ilvl w:val="0"/>
          <w:numId w:val="15"/>
        </w:numPr>
        <w:spacing w:after="180" w:line="240" w:lineRule="auto"/>
      </w:pPr>
      <w:r w:rsidRPr="00CA193D">
        <w:t>Pedestrian: 0 kph to 10 kph (typical value 4 kph)</w:t>
      </w:r>
    </w:p>
    <w:p w14:paraId="04E1EB7F" w14:textId="77777777" w:rsidR="00811747" w:rsidRPr="00CA193D" w:rsidRDefault="00811747" w:rsidP="00CB6CDD">
      <w:pPr>
        <w:pStyle w:val="ListParagraph"/>
        <w:numPr>
          <w:ilvl w:val="0"/>
          <w:numId w:val="15"/>
        </w:numPr>
        <w:spacing w:after="180" w:line="240" w:lineRule="auto"/>
      </w:pPr>
      <w:r w:rsidRPr="00CA193D">
        <w:t>Vehicular: 10 kph to 120 kph (typical value 50 kph)</w:t>
      </w:r>
    </w:p>
    <w:p w14:paraId="6A141AD6" w14:textId="77777777" w:rsidR="00811747" w:rsidRPr="00CA193D" w:rsidRDefault="00811747" w:rsidP="00CB6CDD">
      <w:pPr>
        <w:pStyle w:val="ListParagraph"/>
        <w:numPr>
          <w:ilvl w:val="0"/>
          <w:numId w:val="15"/>
        </w:numPr>
        <w:spacing w:after="180" w:line="240" w:lineRule="auto"/>
      </w:pPr>
      <w:r w:rsidRPr="00CA193D">
        <w:t>High speed vehicular: 120 kph to 500 kph (typical value 150 kph)</w:t>
      </w:r>
    </w:p>
    <w:p w14:paraId="20566A52" w14:textId="77777777" w:rsidR="00811747" w:rsidRPr="00CA193D" w:rsidRDefault="00811747" w:rsidP="00CB6CDD">
      <w:pPr>
        <w:spacing w:line="240" w:lineRule="auto"/>
      </w:pPr>
      <w:r w:rsidRPr="00CA193D">
        <w:t xml:space="preserve">High speed vehicular speeds close to 500 kph are mainly used for </w:t>
      </w:r>
      <w:proofErr w:type="gramStart"/>
      <w:r w:rsidRPr="00CA193D">
        <w:t>high speed</w:t>
      </w:r>
      <w:proofErr w:type="gramEnd"/>
      <w:r w:rsidRPr="00CA193D">
        <w:t xml:space="preserve"> trains.</w:t>
      </w:r>
    </w:p>
    <w:p w14:paraId="2E3998D1" w14:textId="6D68541E" w:rsidR="00811747" w:rsidRPr="00CA193D" w:rsidRDefault="00811747" w:rsidP="00CB6CDD">
      <w:pPr>
        <w:pStyle w:val="Heading2"/>
        <w:numPr>
          <w:ilvl w:val="1"/>
          <w:numId w:val="43"/>
        </w:numPr>
      </w:pPr>
      <w:bookmarkStart w:id="138" w:name="_Ref61430240"/>
      <w:bookmarkStart w:id="139" w:name="_Toc110242261"/>
      <w:bookmarkStart w:id="140" w:name="_Toc162029830"/>
      <w:r w:rsidRPr="00CA193D">
        <w:t>Radio conditions</w:t>
      </w:r>
      <w:bookmarkEnd w:id="137"/>
      <w:bookmarkEnd w:id="138"/>
      <w:bookmarkEnd w:id="139"/>
      <w:bookmarkEnd w:id="140"/>
    </w:p>
    <w:p w14:paraId="72A85946" w14:textId="77777777" w:rsidR="00811747" w:rsidRPr="00CA193D" w:rsidRDefault="00811747" w:rsidP="00CB6CDD">
      <w:pPr>
        <w:spacing w:line="240" w:lineRule="auto"/>
        <w:rPr>
          <w:lang w:val="en-GB"/>
        </w:rPr>
      </w:pPr>
      <w:r w:rsidRPr="00CA193D">
        <w:rPr>
          <w:lang w:val="en-GB"/>
        </w:rPr>
        <w:t>The radio signal quality is described by the radio parameters such as RSRP and SINR. These radio parameters are defined differently in LTE and 5G NR.</w:t>
      </w:r>
    </w:p>
    <w:p w14:paraId="3F75B9FB" w14:textId="4D716470" w:rsidR="00811747" w:rsidRPr="00CA193D" w:rsidRDefault="00811747" w:rsidP="00CB6CDD">
      <w:pPr>
        <w:pStyle w:val="ListParagraph"/>
        <w:numPr>
          <w:ilvl w:val="0"/>
          <w:numId w:val="12"/>
        </w:numPr>
        <w:spacing w:after="180" w:line="240" w:lineRule="auto"/>
      </w:pPr>
      <w:r w:rsidRPr="00CA193D">
        <w:rPr>
          <w:b/>
          <w:bCs/>
        </w:rPr>
        <w:t>LTE RSRP</w:t>
      </w:r>
      <w:r w:rsidRPr="00CA193D">
        <w:t xml:space="preserve"> (Reference Signal Received Power) </w:t>
      </w:r>
      <w:r w:rsidRPr="00CA193D">
        <w:fldChar w:fldCharType="begin"/>
      </w:r>
      <w:r w:rsidRPr="00CA193D">
        <w:instrText xml:space="preserve"> REF _Ref58515647 \r \h  \* MERGEFORMAT </w:instrText>
      </w:r>
      <w:r w:rsidRPr="00CA193D">
        <w:fldChar w:fldCharType="separate"/>
      </w:r>
      <w:r w:rsidR="008C139D">
        <w:t>[7]</w:t>
      </w:r>
      <w:r w:rsidRPr="00CA193D">
        <w:fldChar w:fldCharType="end"/>
      </w:r>
      <w:r w:rsidRPr="00CA193D">
        <w:t xml:space="preserve">  is defined as the linear average over the power contributions (in [W]) of the resource elements that carry cell-specific reference signals (CRS) within the considered measurement frequency bandwidth. The RSRP is reported from UE back to eNB. The reporting range of RSRP is defined from -140dBm to -44dBm </w:t>
      </w:r>
      <w:r w:rsidRPr="00CA193D">
        <w:fldChar w:fldCharType="begin"/>
      </w:r>
      <w:r w:rsidRPr="00CA193D">
        <w:instrText xml:space="preserve"> REF _Ref58589713 \r \h  \* MERGEFORMAT </w:instrText>
      </w:r>
      <w:r w:rsidRPr="00CA193D">
        <w:fldChar w:fldCharType="separate"/>
      </w:r>
      <w:r w:rsidR="008C139D">
        <w:t>[8]</w:t>
      </w:r>
      <w:r w:rsidRPr="00CA193D">
        <w:fldChar w:fldCharType="end"/>
      </w:r>
      <w:r w:rsidRPr="00CA193D">
        <w:t xml:space="preserve">.  </w:t>
      </w:r>
    </w:p>
    <w:p w14:paraId="226CAD39" w14:textId="7F1F446E" w:rsidR="00811747" w:rsidRPr="00CA193D" w:rsidRDefault="00811747" w:rsidP="00CB6CDD">
      <w:pPr>
        <w:pStyle w:val="ListParagraph"/>
        <w:numPr>
          <w:ilvl w:val="0"/>
          <w:numId w:val="12"/>
        </w:numPr>
        <w:spacing w:after="180" w:line="240" w:lineRule="auto"/>
      </w:pPr>
      <w:r w:rsidRPr="00CA193D">
        <w:rPr>
          <w:b/>
          <w:bCs/>
        </w:rPr>
        <w:t>LTE SINR</w:t>
      </w:r>
      <w:r w:rsidRPr="00CA193D">
        <w:t xml:space="preserve"> (Signal to Noise and Interference Ratio) has not been formerly defined in the 3GPP specification. The UE does not send the results back to eNB. The SINR is measured and used only in UE. Specific implementations may vary, and it is up to the manufacturer to decide, how to implement this measurement. This is making difficult to compare results of different devices. In </w:t>
      </w:r>
      <w:r w:rsidRPr="00CA193D">
        <w:fldChar w:fldCharType="begin"/>
      </w:r>
      <w:r w:rsidRPr="00CA193D">
        <w:instrText xml:space="preserve"> REF _Ref58515647 \r \h  \* MERGEFORMAT </w:instrText>
      </w:r>
      <w:r w:rsidRPr="00CA193D">
        <w:fldChar w:fldCharType="separate"/>
      </w:r>
      <w:r w:rsidR="008C139D">
        <w:t>[7]</w:t>
      </w:r>
      <w:r w:rsidRPr="00CA193D">
        <w:fldChar w:fldCharType="end"/>
      </w:r>
      <w:r w:rsidRPr="00CA193D">
        <w:t>, SINR is defined as the linear average over the power contribution (in [W]) of the resource elements carrying cell-specific reference signals divided by the linear average of the noise and interference power contribution (in [W]) over the resource elements carrying cell-specific reference signals within the same frequency bandwidth.</w:t>
      </w:r>
    </w:p>
    <w:p w14:paraId="3E3E31C8" w14:textId="43C1FA21" w:rsidR="00811747" w:rsidRPr="00CA193D" w:rsidRDefault="00811747" w:rsidP="00CB6CDD">
      <w:pPr>
        <w:pStyle w:val="ListParagraph"/>
        <w:numPr>
          <w:ilvl w:val="0"/>
          <w:numId w:val="12"/>
        </w:numPr>
        <w:spacing w:after="180" w:line="240" w:lineRule="auto"/>
      </w:pPr>
      <w:r w:rsidRPr="00CA193D">
        <w:rPr>
          <w:b/>
          <w:bCs/>
        </w:rPr>
        <w:t>5G SS-RSRP</w:t>
      </w:r>
      <w:r w:rsidRPr="00CA193D">
        <w:t xml:space="preserve"> (Synchronization Signal based Reference Signal Received Power) </w:t>
      </w:r>
      <w:r w:rsidRPr="00CA193D">
        <w:fldChar w:fldCharType="begin"/>
      </w:r>
      <w:r w:rsidRPr="00CA193D">
        <w:instrText xml:space="preserve"> REF _Ref58515647 \r \h  \* MERGEFORMAT </w:instrText>
      </w:r>
      <w:r w:rsidRPr="00CA193D">
        <w:fldChar w:fldCharType="separate"/>
      </w:r>
      <w:r w:rsidR="008C139D">
        <w:t>[7]</w:t>
      </w:r>
      <w:r w:rsidRPr="00CA193D">
        <w:fldChar w:fldCharType="end"/>
      </w:r>
      <w:r w:rsidRPr="00CA193D">
        <w:t xml:space="preserve"> is defined as the linear average over the power contributions (in [W]) of the resource elements that carry secondary synchronization (SS) signals. SS-RSRP is the equivalent of the RSRP parameter used in LTE systems. The reporting range of SS-RSRP is defined from -140dBm to -40dBm </w:t>
      </w:r>
      <w:r w:rsidRPr="00CA193D">
        <w:fldChar w:fldCharType="begin"/>
      </w:r>
      <w:r w:rsidRPr="00CA193D">
        <w:instrText xml:space="preserve"> REF _Ref58591940 \r \h  \* MERGEFORMAT </w:instrText>
      </w:r>
      <w:r w:rsidRPr="00CA193D">
        <w:fldChar w:fldCharType="separate"/>
      </w:r>
      <w:r w:rsidR="008C139D">
        <w:t>[9]</w:t>
      </w:r>
      <w:r w:rsidRPr="00CA193D">
        <w:fldChar w:fldCharType="end"/>
      </w:r>
      <w:r w:rsidRPr="00CA193D">
        <w:t xml:space="preserve">.  </w:t>
      </w:r>
    </w:p>
    <w:p w14:paraId="7308A9D5" w14:textId="0209922F" w:rsidR="00811747" w:rsidRPr="00CA193D" w:rsidRDefault="00811747" w:rsidP="00CB6CDD">
      <w:pPr>
        <w:pStyle w:val="ListParagraph"/>
        <w:numPr>
          <w:ilvl w:val="0"/>
          <w:numId w:val="12"/>
        </w:numPr>
        <w:spacing w:after="180" w:line="240" w:lineRule="auto"/>
      </w:pPr>
      <w:r w:rsidRPr="00CA193D">
        <w:rPr>
          <w:b/>
          <w:bCs/>
        </w:rPr>
        <w:t>5G SS-SINR</w:t>
      </w:r>
      <w:r w:rsidRPr="00CA193D">
        <w:t xml:space="preserve"> </w:t>
      </w:r>
      <w:r w:rsidRPr="00CA193D">
        <w:fldChar w:fldCharType="begin"/>
      </w:r>
      <w:r w:rsidRPr="00CA193D">
        <w:instrText xml:space="preserve"> REF _Ref58515647 \r \h  \* MERGEFORMAT </w:instrText>
      </w:r>
      <w:r w:rsidRPr="00CA193D">
        <w:fldChar w:fldCharType="separate"/>
      </w:r>
      <w:r w:rsidR="008C139D">
        <w:t>[7]</w:t>
      </w:r>
      <w:r w:rsidRPr="00CA193D">
        <w:fldChar w:fldCharType="end"/>
      </w:r>
      <w:r w:rsidRPr="00CA193D">
        <w:t xml:space="preserve"> is defined as the linear average over the power contribution (in [W]) of the resource elements carrying secondary synchronisation signals divided by the linear average of the noise and interference power contribution (in [W]) over the resource elements carrying secondary synchronisation signals within the same frequency bandwidth. The SS-SINR is reported from UE back to gNB. The reporting range of SS-SINR is defined from -23dB to 40dB. </w:t>
      </w:r>
    </w:p>
    <w:p w14:paraId="2E684AF7" w14:textId="77777777" w:rsidR="00811747" w:rsidRPr="00CA193D" w:rsidRDefault="00811747" w:rsidP="00CB6CDD">
      <w:pPr>
        <w:spacing w:line="240" w:lineRule="auto"/>
        <w:rPr>
          <w:lang w:val="en-GB"/>
        </w:rPr>
      </w:pPr>
      <w:r w:rsidRPr="00CA193D">
        <w:rPr>
          <w:lang w:val="en-GB"/>
        </w:rPr>
        <w:lastRenderedPageBreak/>
        <w:t xml:space="preserve">It is worth to note that in 5G, the Channel State Information Reference Signal (CSI-RS) can also be used for RSRP and SINR measurements. Due to different transmit powers of CSI-RS and SS, CSI-RS-based SINR and RSRP measurement values are usually greater than SS-based SINR and RSRP.  </w:t>
      </w:r>
    </w:p>
    <w:p w14:paraId="72109F7F" w14:textId="79D223BF" w:rsidR="00811747" w:rsidRPr="00CA193D" w:rsidRDefault="00811747" w:rsidP="00CB6CDD">
      <w:pPr>
        <w:spacing w:line="240" w:lineRule="auto"/>
        <w:rPr>
          <w:lang w:val="en-GB"/>
        </w:rPr>
      </w:pPr>
      <w:r w:rsidRPr="00CA193D">
        <w:rPr>
          <w:lang w:val="en-GB"/>
        </w:rPr>
        <w:t xml:space="preserve">The minimum coupling loss (MCL) </w:t>
      </w:r>
      <w:r w:rsidRPr="00CA193D">
        <w:rPr>
          <w:lang w:val="en-GB"/>
        </w:rPr>
        <w:fldChar w:fldCharType="begin"/>
      </w:r>
      <w:r w:rsidRPr="00CA193D">
        <w:rPr>
          <w:lang w:val="en-GB"/>
        </w:rPr>
        <w:instrText xml:space="preserve"> REF _Ref56095815 \r \h  \* MERGEFORMAT </w:instrText>
      </w:r>
      <w:r w:rsidRPr="00CA193D">
        <w:rPr>
          <w:lang w:val="en-GB"/>
        </w:rPr>
      </w:r>
      <w:r w:rsidRPr="00CA193D">
        <w:rPr>
          <w:lang w:val="en-GB"/>
        </w:rPr>
        <w:fldChar w:fldCharType="separate"/>
      </w:r>
      <w:r w:rsidR="008C139D">
        <w:rPr>
          <w:lang w:val="en-GB"/>
        </w:rPr>
        <w:t>[2]</w:t>
      </w:r>
      <w:r w:rsidRPr="00CA193D">
        <w:rPr>
          <w:lang w:val="en-GB"/>
        </w:rPr>
        <w:fldChar w:fldCharType="end"/>
      </w:r>
      <w:r w:rsidRPr="00CA193D">
        <w:rPr>
          <w:lang w:val="en-GB"/>
        </w:rPr>
        <w:t xml:space="preserve"> between O-RU (antenna) and UE </w:t>
      </w:r>
      <w:r w:rsidR="00B95DA1" w:rsidRPr="00CA193D">
        <w:rPr>
          <w:lang w:val="en-GB"/>
        </w:rPr>
        <w:t xml:space="preserve">shall </w:t>
      </w:r>
      <w:r w:rsidRPr="00CA193D">
        <w:rPr>
          <w:lang w:val="en-GB"/>
        </w:rPr>
        <w:t>be ensured:</w:t>
      </w:r>
    </w:p>
    <w:p w14:paraId="02C3CD11" w14:textId="77777777" w:rsidR="00811747" w:rsidRPr="00CA193D" w:rsidRDefault="00811747" w:rsidP="00CB6CDD">
      <w:pPr>
        <w:pStyle w:val="ListParagraph"/>
        <w:numPr>
          <w:ilvl w:val="0"/>
          <w:numId w:val="8"/>
        </w:numPr>
        <w:spacing w:after="180" w:line="240" w:lineRule="auto"/>
      </w:pPr>
      <w:r w:rsidRPr="00CA193D">
        <w:rPr>
          <w:b/>
          <w:bCs/>
        </w:rPr>
        <w:t xml:space="preserve">Macro cell </w:t>
      </w:r>
      <w:r w:rsidRPr="00CA193D">
        <w:t>deployment scenario (wide area BS): MCL = 70dB corresponding to minimal O-RU (antenna) to UE distance along the ground equal to around 35 m</w:t>
      </w:r>
    </w:p>
    <w:p w14:paraId="2C9EB774" w14:textId="77777777" w:rsidR="00811747" w:rsidRPr="00CA193D" w:rsidRDefault="00811747" w:rsidP="00CB6CDD">
      <w:pPr>
        <w:pStyle w:val="ListParagraph"/>
        <w:numPr>
          <w:ilvl w:val="0"/>
          <w:numId w:val="8"/>
        </w:numPr>
        <w:spacing w:after="180" w:line="240" w:lineRule="auto"/>
      </w:pPr>
      <w:r w:rsidRPr="00CA193D">
        <w:rPr>
          <w:b/>
          <w:bCs/>
        </w:rPr>
        <w:t>Small cell</w:t>
      </w:r>
      <w:r w:rsidRPr="00CA193D">
        <w:t xml:space="preserve"> (micro cell) deployment scenario (medium range BS): MCL = 53dB corresponding to minimal O-RU (antenna) to UE distance along the ground equal to around 5 m</w:t>
      </w:r>
    </w:p>
    <w:p w14:paraId="5FF0B269" w14:textId="77777777" w:rsidR="00811747" w:rsidRPr="00CA193D" w:rsidRDefault="00811747" w:rsidP="00CB6CDD">
      <w:pPr>
        <w:pStyle w:val="ListParagraph"/>
        <w:numPr>
          <w:ilvl w:val="0"/>
          <w:numId w:val="8"/>
        </w:numPr>
        <w:spacing w:after="180" w:line="240" w:lineRule="auto"/>
      </w:pPr>
      <w:r w:rsidRPr="00CA193D">
        <w:rPr>
          <w:b/>
          <w:bCs/>
        </w:rPr>
        <w:t>Pico cell</w:t>
      </w:r>
      <w:r w:rsidRPr="00CA193D">
        <w:t xml:space="preserve"> deployment scenario (local area BS): MCL = 45dB corresponding to minimal O-RU (antenna) to UE distance along the ground equal to around 2 m</w:t>
      </w:r>
    </w:p>
    <w:p w14:paraId="4E936058" w14:textId="77777777" w:rsidR="008C139D" w:rsidRPr="00CA193D" w:rsidRDefault="00811747" w:rsidP="008C139D">
      <w:r w:rsidRPr="00CA193D">
        <w:rPr>
          <w:lang w:val="en-GB"/>
        </w:rPr>
        <w:t xml:space="preserve">The radio parameters (RSRP, SINR) should be measured across the entire range covering scenarios from cell centre to cell edge. Based on the test results, the RSRP and SINR distribution statistics can be calculated and described as a cumulative distribution function (CDF) curve. According to the CDF curve, the four types of radio conditions can be defined as: excellent (95%-100%), good (80%-90%), fair (40%-60%) and poor (5%-15%) </w:t>
      </w:r>
      <w:r w:rsidRPr="00CA193D">
        <w:rPr>
          <w:lang w:val="en-GB"/>
        </w:rPr>
        <w:fldChar w:fldCharType="begin"/>
      </w:r>
      <w:r w:rsidRPr="00CA193D">
        <w:rPr>
          <w:lang w:val="en-GB"/>
        </w:rPr>
        <w:instrText xml:space="preserve"> REF _Ref57134185 \r \h  \* MERGEFORMAT </w:instrText>
      </w:r>
      <w:r w:rsidRPr="00CA193D">
        <w:rPr>
          <w:lang w:val="en-GB"/>
        </w:rPr>
      </w:r>
      <w:r w:rsidRPr="00CA193D">
        <w:rPr>
          <w:lang w:val="en-GB"/>
        </w:rPr>
        <w:fldChar w:fldCharType="separate"/>
      </w:r>
      <w:r w:rsidR="008C139D">
        <w:rPr>
          <w:lang w:val="en-GB"/>
        </w:rPr>
        <w:t>[3]</w:t>
      </w:r>
      <w:r w:rsidRPr="00CA193D">
        <w:rPr>
          <w:lang w:val="en-GB"/>
        </w:rPr>
        <w:fldChar w:fldCharType="end"/>
      </w:r>
      <w:r w:rsidRPr="00CA193D">
        <w:rPr>
          <w:lang w:val="en-GB"/>
        </w:rPr>
        <w:t xml:space="preserve">. </w:t>
      </w:r>
      <w:r w:rsidRPr="00CA193D">
        <w:rPr>
          <w:lang w:val="en-GB"/>
        </w:rPr>
        <w:fldChar w:fldCharType="begin"/>
      </w:r>
      <w:r w:rsidRPr="00CA193D">
        <w:rPr>
          <w:lang w:val="en-GB"/>
        </w:rPr>
        <w:instrText xml:space="preserve"> REF _Ref64535986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4</w:t>
      </w:r>
      <w:r w:rsidR="008C139D" w:rsidRPr="00CA193D">
        <w:rPr>
          <w:noProof/>
        </w:rPr>
        <w:noBreakHyphen/>
      </w:r>
      <w:r w:rsidR="008C139D">
        <w:rPr>
          <w:noProof/>
        </w:rPr>
        <w:t>2</w:t>
      </w:r>
      <w:r w:rsidRPr="00CA193D">
        <w:rPr>
          <w:lang w:val="en-GB"/>
        </w:rPr>
        <w:fldChar w:fldCharType="end"/>
      </w:r>
      <w:r w:rsidRPr="00CA193D">
        <w:rPr>
          <w:lang w:val="en-GB"/>
        </w:rPr>
        <w:t xml:space="preserve"> shows the RSRP and SINR thresholds for various radio conditions.</w:t>
      </w:r>
      <w:r w:rsidRPr="00CA193D">
        <w:rPr>
          <w:lang w:val="en-GB"/>
        </w:rPr>
        <w:fldChar w:fldCharType="begin"/>
      </w:r>
      <w:r w:rsidRPr="00CA193D">
        <w:rPr>
          <w:lang w:val="en-GB"/>
        </w:rPr>
        <w:instrText xml:space="preserve"> REF _Ref58587323 \h  \* MERGEFORMAT </w:instrText>
      </w:r>
      <w:r w:rsidRPr="00CA193D">
        <w:rPr>
          <w:lang w:val="en-GB"/>
        </w:rPr>
      </w:r>
      <w:r w:rsidRPr="00CA193D">
        <w:rPr>
          <w:lang w:val="en-GB"/>
        </w:rPr>
        <w:fldChar w:fldCharType="separate"/>
      </w:r>
      <w:r w:rsidR="008C139D" w:rsidRPr="00CA193D">
        <w:t xml:space="preserve">Table </w:t>
      </w:r>
      <w:r w:rsidR="008C139D">
        <w:rPr>
          <w:noProof/>
        </w:rPr>
        <w:t>4</w:t>
      </w:r>
      <w:r w:rsidR="008C139D" w:rsidRPr="00CA193D">
        <w:rPr>
          <w:noProof/>
        </w:rPr>
        <w:noBreakHyphen/>
      </w:r>
      <w:r w:rsidR="008C139D">
        <w:rPr>
          <w:noProof/>
        </w:rPr>
        <w:t>2</w:t>
      </w:r>
      <w:r w:rsidR="008C139D" w:rsidRPr="00CA193D">
        <w:t xml:space="preserve"> RSRP and SINR thresholds for various radio </w:t>
      </w:r>
      <w:proofErr w:type="gramStart"/>
      <w:r w:rsidR="008C139D" w:rsidRPr="00CA193D">
        <w:t>conditions</w:t>
      </w:r>
      <w:proofErr w:type="gramEnd"/>
    </w:p>
    <w:p w14:paraId="09DBC3EB" w14:textId="77777777" w:rsidR="00811747" w:rsidRPr="00CA193D" w:rsidRDefault="00811747" w:rsidP="00CB6CDD">
      <w:pPr>
        <w:spacing w:line="240" w:lineRule="auto"/>
        <w:rPr>
          <w:lang w:val="en-GB"/>
        </w:rPr>
      </w:pPr>
      <w:r w:rsidRPr="00CA193D">
        <w:rPr>
          <w:lang w:val="en-GB"/>
        </w:rPr>
        <w:fldChar w:fldCharType="end"/>
      </w:r>
      <w:r w:rsidRPr="00CA193D">
        <w:rPr>
          <w:lang w:val="en-GB"/>
        </w:rPr>
        <w:t>Note that the RSRP values should primarily be used for UL assessments, and the SINR values for DL assessment.</w:t>
      </w:r>
    </w:p>
    <w:p w14:paraId="4EF7C691" w14:textId="77777777" w:rsidR="00811747" w:rsidRPr="00CA193D" w:rsidRDefault="00811747" w:rsidP="00CB6CDD">
      <w:pPr>
        <w:spacing w:line="240" w:lineRule="auto"/>
        <w:rPr>
          <w:lang w:val="en-GB"/>
        </w:rPr>
      </w:pPr>
    </w:p>
    <w:p w14:paraId="12898B5C" w14:textId="4BC9122B" w:rsidR="00811747" w:rsidRPr="00CA193D" w:rsidRDefault="00811747" w:rsidP="00E30FED">
      <w:pPr>
        <w:pStyle w:val="Caption"/>
        <w:spacing w:line="240" w:lineRule="auto"/>
        <w:jc w:val="center"/>
      </w:pPr>
      <w:bookmarkStart w:id="141" w:name="_Ref64535986"/>
      <w:bookmarkStart w:id="142" w:name="_Ref58587323"/>
      <w:r w:rsidRPr="00CA193D">
        <w:t xml:space="preserve">Table </w:t>
      </w:r>
      <w:r>
        <w:fldChar w:fldCharType="begin"/>
      </w:r>
      <w:r>
        <w:instrText xml:space="preserve"> STYLEREF 1 \s </w:instrText>
      </w:r>
      <w:r>
        <w:fldChar w:fldCharType="separate"/>
      </w:r>
      <w:r w:rsidR="008C139D">
        <w:rPr>
          <w:noProof/>
        </w:rPr>
        <w:t>4</w:t>
      </w:r>
      <w:r>
        <w:rPr>
          <w:noProof/>
        </w:rPr>
        <w:fldChar w:fldCharType="end"/>
      </w:r>
      <w:r w:rsidRPr="00CA193D">
        <w:noBreakHyphen/>
      </w:r>
      <w:r>
        <w:fldChar w:fldCharType="begin"/>
      </w:r>
      <w:r>
        <w:instrText xml:space="preserve"> SEQ Table \* ARABIC \s 1 </w:instrText>
      </w:r>
      <w:r>
        <w:fldChar w:fldCharType="separate"/>
      </w:r>
      <w:r w:rsidR="008C139D">
        <w:rPr>
          <w:noProof/>
        </w:rPr>
        <w:t>2</w:t>
      </w:r>
      <w:r>
        <w:rPr>
          <w:noProof/>
        </w:rPr>
        <w:fldChar w:fldCharType="end"/>
      </w:r>
      <w:bookmarkEnd w:id="141"/>
      <w:r w:rsidRPr="00CA193D">
        <w:t xml:space="preserve"> RSRP and SINR thresholds for various radio conditions</w:t>
      </w:r>
    </w:p>
    <w:tbl>
      <w:tblPr>
        <w:tblStyle w:val="TableGrid"/>
        <w:tblW w:w="0" w:type="auto"/>
        <w:tblLook w:val="04A0" w:firstRow="1" w:lastRow="0" w:firstColumn="1" w:lastColumn="0" w:noHBand="0" w:noVBand="1"/>
      </w:tblPr>
      <w:tblGrid>
        <w:gridCol w:w="1271"/>
        <w:gridCol w:w="2126"/>
        <w:gridCol w:w="2127"/>
        <w:gridCol w:w="4105"/>
      </w:tblGrid>
      <w:tr w:rsidR="00811747" w:rsidRPr="00CA193D" w14:paraId="4DB85329" w14:textId="77777777" w:rsidTr="0098532A">
        <w:tc>
          <w:tcPr>
            <w:tcW w:w="1271" w:type="dxa"/>
            <w:shd w:val="clear" w:color="auto" w:fill="F2F2F2" w:themeFill="background1" w:themeFillShade="F2"/>
          </w:tcPr>
          <w:bookmarkEnd w:id="142"/>
          <w:p w14:paraId="41B4045D" w14:textId="77777777" w:rsidR="00811747" w:rsidRPr="00CA193D" w:rsidRDefault="00811747" w:rsidP="00CB6CDD">
            <w:pPr>
              <w:spacing w:after="0" w:line="240" w:lineRule="auto"/>
              <w:rPr>
                <w:lang w:val="en-GB"/>
              </w:rPr>
            </w:pPr>
            <w:r w:rsidRPr="00CA193D">
              <w:rPr>
                <w:lang w:val="en-GB"/>
              </w:rPr>
              <w:t>Radio conditions</w:t>
            </w:r>
          </w:p>
        </w:tc>
        <w:tc>
          <w:tcPr>
            <w:tcW w:w="2126" w:type="dxa"/>
            <w:shd w:val="clear" w:color="auto" w:fill="F2F2F2" w:themeFill="background1" w:themeFillShade="F2"/>
          </w:tcPr>
          <w:p w14:paraId="3218499D" w14:textId="77777777" w:rsidR="00811747" w:rsidRPr="00CA193D" w:rsidRDefault="00811747" w:rsidP="00CB6CDD">
            <w:pPr>
              <w:spacing w:after="0" w:line="240" w:lineRule="auto"/>
              <w:rPr>
                <w:lang w:val="en-GB"/>
              </w:rPr>
            </w:pPr>
            <w:r w:rsidRPr="00CA193D">
              <w:rPr>
                <w:lang w:val="en-GB"/>
              </w:rPr>
              <w:t>RSRP (dBm)</w:t>
            </w:r>
          </w:p>
          <w:p w14:paraId="68CCE01A" w14:textId="77777777" w:rsidR="00811747" w:rsidRPr="00CA193D" w:rsidRDefault="00811747" w:rsidP="00CB6CDD">
            <w:pPr>
              <w:spacing w:after="0" w:line="240" w:lineRule="auto"/>
              <w:rPr>
                <w:lang w:val="en-GB"/>
              </w:rPr>
            </w:pPr>
            <w:r w:rsidRPr="00CA193D">
              <w:rPr>
                <w:lang w:val="en-GB"/>
              </w:rPr>
              <w:t>SS-RSRP (dBm)</w:t>
            </w:r>
          </w:p>
        </w:tc>
        <w:tc>
          <w:tcPr>
            <w:tcW w:w="2127" w:type="dxa"/>
            <w:shd w:val="clear" w:color="auto" w:fill="F2F2F2" w:themeFill="background1" w:themeFillShade="F2"/>
          </w:tcPr>
          <w:p w14:paraId="16BE3E02" w14:textId="77777777" w:rsidR="00811747" w:rsidRPr="00CA193D" w:rsidRDefault="00811747" w:rsidP="00CB6CDD">
            <w:pPr>
              <w:spacing w:after="0" w:line="240" w:lineRule="auto"/>
              <w:rPr>
                <w:lang w:val="en-GB"/>
              </w:rPr>
            </w:pPr>
            <w:r w:rsidRPr="00CA193D">
              <w:rPr>
                <w:lang w:val="en-GB"/>
              </w:rPr>
              <w:t>DL SINR (dB)</w:t>
            </w:r>
          </w:p>
          <w:p w14:paraId="1B5D902C" w14:textId="77777777" w:rsidR="00811747" w:rsidRPr="00CA193D" w:rsidRDefault="00811747" w:rsidP="00CB6CDD">
            <w:pPr>
              <w:spacing w:after="0" w:line="240" w:lineRule="auto"/>
              <w:rPr>
                <w:lang w:val="en-GB"/>
              </w:rPr>
            </w:pPr>
            <w:r w:rsidRPr="00CA193D">
              <w:rPr>
                <w:lang w:val="en-GB"/>
              </w:rPr>
              <w:t>DL SS-SINR (dB)</w:t>
            </w:r>
          </w:p>
        </w:tc>
        <w:tc>
          <w:tcPr>
            <w:tcW w:w="4105" w:type="dxa"/>
            <w:shd w:val="clear" w:color="auto" w:fill="F2F2F2" w:themeFill="background1" w:themeFillShade="F2"/>
          </w:tcPr>
          <w:p w14:paraId="6F70995C" w14:textId="77777777" w:rsidR="00811747" w:rsidRPr="00CA193D" w:rsidRDefault="00811747" w:rsidP="00CB6CDD">
            <w:pPr>
              <w:spacing w:after="0" w:line="240" w:lineRule="auto"/>
              <w:rPr>
                <w:lang w:val="en-GB"/>
              </w:rPr>
            </w:pPr>
          </w:p>
        </w:tc>
      </w:tr>
      <w:tr w:rsidR="00811747" w:rsidRPr="00CA193D" w14:paraId="3208890C" w14:textId="77777777" w:rsidTr="0098532A">
        <w:tc>
          <w:tcPr>
            <w:tcW w:w="1271" w:type="dxa"/>
            <w:shd w:val="clear" w:color="auto" w:fill="auto"/>
          </w:tcPr>
          <w:p w14:paraId="335B25BC" w14:textId="77777777" w:rsidR="00811747" w:rsidRPr="00CA193D" w:rsidRDefault="00811747" w:rsidP="00CB6CDD">
            <w:pPr>
              <w:spacing w:after="0" w:line="240" w:lineRule="auto"/>
              <w:rPr>
                <w:lang w:val="en-GB"/>
              </w:rPr>
            </w:pPr>
            <w:r w:rsidRPr="00CA193D">
              <w:rPr>
                <w:lang w:val="en-GB"/>
              </w:rPr>
              <w:t>Excellent</w:t>
            </w:r>
          </w:p>
          <w:p w14:paraId="4AC36EF8" w14:textId="77777777" w:rsidR="00811747" w:rsidRPr="00CA193D" w:rsidRDefault="00811747" w:rsidP="00CB6CDD">
            <w:pPr>
              <w:spacing w:after="0" w:line="240" w:lineRule="auto"/>
              <w:rPr>
                <w:lang w:val="en-GB"/>
              </w:rPr>
            </w:pPr>
            <w:r w:rsidRPr="00CA193D">
              <w:rPr>
                <w:lang w:val="en-GB"/>
              </w:rPr>
              <w:t>(cell centre)</w:t>
            </w:r>
          </w:p>
        </w:tc>
        <w:tc>
          <w:tcPr>
            <w:tcW w:w="2126" w:type="dxa"/>
          </w:tcPr>
          <w:p w14:paraId="4684F97C" w14:textId="77777777" w:rsidR="00811747" w:rsidRPr="00CA193D" w:rsidRDefault="00811747" w:rsidP="00CB6CDD">
            <w:pPr>
              <w:spacing w:after="0" w:line="240" w:lineRule="auto"/>
              <w:rPr>
                <w:lang w:val="en-GB"/>
              </w:rPr>
            </w:pPr>
            <w:r w:rsidRPr="00CA193D">
              <w:rPr>
                <w:lang w:val="en-GB"/>
              </w:rPr>
              <w:t>&gt; -75</w:t>
            </w:r>
          </w:p>
          <w:p w14:paraId="7663D845" w14:textId="77777777" w:rsidR="00811747" w:rsidRPr="00CA193D" w:rsidRDefault="00811747" w:rsidP="00CB6CDD">
            <w:pPr>
              <w:spacing w:after="0" w:line="240" w:lineRule="auto"/>
              <w:rPr>
                <w:lang w:val="en-GB"/>
              </w:rPr>
            </w:pPr>
          </w:p>
        </w:tc>
        <w:tc>
          <w:tcPr>
            <w:tcW w:w="2127" w:type="dxa"/>
          </w:tcPr>
          <w:p w14:paraId="6F6CC12E" w14:textId="77777777" w:rsidR="00811747" w:rsidRPr="00CA193D" w:rsidRDefault="00811747" w:rsidP="00CB6CDD">
            <w:pPr>
              <w:spacing w:after="0" w:line="240" w:lineRule="auto"/>
              <w:rPr>
                <w:lang w:val="en-GB"/>
              </w:rPr>
            </w:pPr>
            <w:r w:rsidRPr="00CA193D">
              <w:rPr>
                <w:lang w:val="en-GB"/>
              </w:rPr>
              <w:t>&gt; 25</w:t>
            </w:r>
          </w:p>
          <w:p w14:paraId="3A3BF421" w14:textId="77777777" w:rsidR="00811747" w:rsidRPr="00CA193D" w:rsidRDefault="00811747" w:rsidP="00CB6CDD">
            <w:pPr>
              <w:spacing w:after="0" w:line="240" w:lineRule="auto"/>
              <w:rPr>
                <w:lang w:val="en-GB"/>
              </w:rPr>
            </w:pPr>
          </w:p>
        </w:tc>
        <w:tc>
          <w:tcPr>
            <w:tcW w:w="4105" w:type="dxa"/>
          </w:tcPr>
          <w:p w14:paraId="2911578D" w14:textId="77777777" w:rsidR="00811747" w:rsidRPr="00CA193D" w:rsidRDefault="00811747" w:rsidP="00CB6CDD">
            <w:pPr>
              <w:pStyle w:val="ListParagraph"/>
              <w:numPr>
                <w:ilvl w:val="0"/>
                <w:numId w:val="14"/>
              </w:numPr>
              <w:spacing w:line="240" w:lineRule="auto"/>
              <w:ind w:left="114" w:hanging="57"/>
            </w:pPr>
            <w:r w:rsidRPr="00CA193D">
              <w:t xml:space="preserve">Utilization of the highest possible MCS, transport block size and MIMO rank </w:t>
            </w:r>
          </w:p>
          <w:p w14:paraId="19589397" w14:textId="77777777" w:rsidR="00811747" w:rsidRPr="00CA193D" w:rsidRDefault="00811747" w:rsidP="00CB6CDD">
            <w:pPr>
              <w:pStyle w:val="ListParagraph"/>
              <w:numPr>
                <w:ilvl w:val="0"/>
                <w:numId w:val="14"/>
              </w:numPr>
              <w:spacing w:line="240" w:lineRule="auto"/>
              <w:ind w:left="114" w:hanging="57"/>
            </w:pPr>
            <w:r w:rsidRPr="00CA193D">
              <w:t>Peak performance measurements</w:t>
            </w:r>
          </w:p>
          <w:p w14:paraId="7622D9C0" w14:textId="77777777" w:rsidR="00811747" w:rsidRPr="00CA193D" w:rsidRDefault="00811747" w:rsidP="00CB6CDD">
            <w:pPr>
              <w:pStyle w:val="ListParagraph"/>
              <w:numPr>
                <w:ilvl w:val="0"/>
                <w:numId w:val="14"/>
              </w:numPr>
              <w:spacing w:line="240" w:lineRule="auto"/>
              <w:ind w:left="114" w:hanging="57"/>
            </w:pPr>
            <w:r w:rsidRPr="00CA193D">
              <w:t xml:space="preserve">Negligible interference from neighbor cells </w:t>
            </w:r>
          </w:p>
        </w:tc>
      </w:tr>
      <w:tr w:rsidR="00811747" w:rsidRPr="00CA193D" w14:paraId="16D69EAC" w14:textId="77777777" w:rsidTr="0098532A">
        <w:tc>
          <w:tcPr>
            <w:tcW w:w="1271" w:type="dxa"/>
            <w:shd w:val="clear" w:color="auto" w:fill="auto"/>
          </w:tcPr>
          <w:p w14:paraId="0C7E533A" w14:textId="77777777" w:rsidR="00811747" w:rsidRPr="00CA193D" w:rsidRDefault="00811747" w:rsidP="00CB6CDD">
            <w:pPr>
              <w:spacing w:after="0" w:line="240" w:lineRule="auto"/>
              <w:rPr>
                <w:lang w:val="en-GB"/>
              </w:rPr>
            </w:pPr>
            <w:r w:rsidRPr="00CA193D">
              <w:rPr>
                <w:lang w:val="en-GB"/>
              </w:rPr>
              <w:t>Good</w:t>
            </w:r>
          </w:p>
        </w:tc>
        <w:tc>
          <w:tcPr>
            <w:tcW w:w="2126" w:type="dxa"/>
          </w:tcPr>
          <w:p w14:paraId="654B7E95" w14:textId="77777777" w:rsidR="00811747" w:rsidRPr="00CA193D" w:rsidRDefault="00811747" w:rsidP="00CB6CDD">
            <w:pPr>
              <w:spacing w:after="0" w:line="240" w:lineRule="auto"/>
              <w:rPr>
                <w:lang w:val="en-GB"/>
              </w:rPr>
            </w:pPr>
            <w:r w:rsidRPr="00CA193D">
              <w:rPr>
                <w:lang w:val="en-GB"/>
              </w:rPr>
              <w:t>-75 to -90</w:t>
            </w:r>
          </w:p>
          <w:p w14:paraId="1C4401E8" w14:textId="77777777" w:rsidR="00811747" w:rsidRPr="00CA193D" w:rsidRDefault="00811747" w:rsidP="00CB6CDD">
            <w:pPr>
              <w:spacing w:after="0" w:line="240" w:lineRule="auto"/>
              <w:rPr>
                <w:lang w:val="en-GB"/>
              </w:rPr>
            </w:pPr>
            <w:r w:rsidRPr="00CA193D">
              <w:rPr>
                <w:lang w:val="en-GB"/>
              </w:rPr>
              <w:t>(typical value = -85)</w:t>
            </w:r>
          </w:p>
        </w:tc>
        <w:tc>
          <w:tcPr>
            <w:tcW w:w="2127" w:type="dxa"/>
          </w:tcPr>
          <w:p w14:paraId="7809EAB5" w14:textId="77777777" w:rsidR="00811747" w:rsidRPr="00CA193D" w:rsidRDefault="00811747" w:rsidP="00CB6CDD">
            <w:pPr>
              <w:spacing w:after="0" w:line="240" w:lineRule="auto"/>
              <w:rPr>
                <w:lang w:val="en-GB"/>
              </w:rPr>
            </w:pPr>
            <w:r w:rsidRPr="00CA193D">
              <w:rPr>
                <w:lang w:val="en-GB"/>
              </w:rPr>
              <w:t>15 to 20</w:t>
            </w:r>
          </w:p>
          <w:p w14:paraId="2F7E2242" w14:textId="77777777" w:rsidR="00811747" w:rsidRPr="00CA193D" w:rsidRDefault="00811747" w:rsidP="00CB6CDD">
            <w:pPr>
              <w:spacing w:after="0" w:line="240" w:lineRule="auto"/>
              <w:rPr>
                <w:lang w:val="en-GB"/>
              </w:rPr>
            </w:pPr>
            <w:r w:rsidRPr="00CA193D">
              <w:rPr>
                <w:lang w:val="en-GB"/>
              </w:rPr>
              <w:t>(typical value = 17)</w:t>
            </w:r>
          </w:p>
        </w:tc>
        <w:tc>
          <w:tcPr>
            <w:tcW w:w="4105" w:type="dxa"/>
          </w:tcPr>
          <w:p w14:paraId="14F5053C" w14:textId="77777777" w:rsidR="00811747" w:rsidRPr="00CA193D" w:rsidRDefault="00811747" w:rsidP="00CB6CDD">
            <w:pPr>
              <w:spacing w:after="0" w:line="240" w:lineRule="auto"/>
              <w:rPr>
                <w:lang w:val="en-GB"/>
              </w:rPr>
            </w:pPr>
          </w:p>
        </w:tc>
      </w:tr>
      <w:tr w:rsidR="00811747" w:rsidRPr="00CA193D" w14:paraId="683DC934" w14:textId="77777777" w:rsidTr="0098532A">
        <w:tc>
          <w:tcPr>
            <w:tcW w:w="1271" w:type="dxa"/>
            <w:shd w:val="clear" w:color="auto" w:fill="auto"/>
          </w:tcPr>
          <w:p w14:paraId="4291F816" w14:textId="77777777" w:rsidR="00811747" w:rsidRPr="00CA193D" w:rsidRDefault="00811747" w:rsidP="00CB6CDD">
            <w:pPr>
              <w:spacing w:after="0" w:line="240" w:lineRule="auto"/>
              <w:rPr>
                <w:lang w:val="en-GB"/>
              </w:rPr>
            </w:pPr>
            <w:r w:rsidRPr="00CA193D">
              <w:rPr>
                <w:lang w:val="en-GB"/>
              </w:rPr>
              <w:t>Fair</w:t>
            </w:r>
          </w:p>
        </w:tc>
        <w:tc>
          <w:tcPr>
            <w:tcW w:w="2126" w:type="dxa"/>
          </w:tcPr>
          <w:p w14:paraId="74E74865" w14:textId="77777777" w:rsidR="00811747" w:rsidRPr="00CA193D" w:rsidRDefault="00811747" w:rsidP="00CB6CDD">
            <w:pPr>
              <w:spacing w:after="0" w:line="240" w:lineRule="auto"/>
              <w:rPr>
                <w:lang w:val="en-GB"/>
              </w:rPr>
            </w:pPr>
            <w:r w:rsidRPr="00CA193D">
              <w:rPr>
                <w:lang w:val="en-GB"/>
              </w:rPr>
              <w:t>-90 to -105</w:t>
            </w:r>
          </w:p>
          <w:p w14:paraId="67D133D0" w14:textId="77777777" w:rsidR="00811747" w:rsidRPr="00CA193D" w:rsidRDefault="00811747" w:rsidP="00CB6CDD">
            <w:pPr>
              <w:spacing w:after="0" w:line="240" w:lineRule="auto"/>
              <w:rPr>
                <w:lang w:val="en-GB"/>
              </w:rPr>
            </w:pPr>
            <w:r w:rsidRPr="00CA193D">
              <w:rPr>
                <w:lang w:val="en-GB"/>
              </w:rPr>
              <w:t>(typical value = -95)</w:t>
            </w:r>
          </w:p>
        </w:tc>
        <w:tc>
          <w:tcPr>
            <w:tcW w:w="2127" w:type="dxa"/>
          </w:tcPr>
          <w:p w14:paraId="5FBDACC5" w14:textId="77777777" w:rsidR="00811747" w:rsidRPr="00CA193D" w:rsidRDefault="00811747" w:rsidP="00CB6CDD">
            <w:pPr>
              <w:spacing w:after="0" w:line="240" w:lineRule="auto"/>
              <w:rPr>
                <w:lang w:val="en-GB"/>
              </w:rPr>
            </w:pPr>
            <w:r w:rsidRPr="00CA193D">
              <w:rPr>
                <w:lang w:val="en-GB"/>
              </w:rPr>
              <w:t>5 to 10</w:t>
            </w:r>
          </w:p>
          <w:p w14:paraId="0A99E53A" w14:textId="77777777" w:rsidR="00811747" w:rsidRPr="00CA193D" w:rsidRDefault="00811747" w:rsidP="00CB6CDD">
            <w:pPr>
              <w:spacing w:after="0" w:line="240" w:lineRule="auto"/>
              <w:rPr>
                <w:lang w:val="en-GB"/>
              </w:rPr>
            </w:pPr>
            <w:r w:rsidRPr="00CA193D">
              <w:rPr>
                <w:lang w:val="en-GB"/>
              </w:rPr>
              <w:t>(typical value = 7)</w:t>
            </w:r>
          </w:p>
        </w:tc>
        <w:tc>
          <w:tcPr>
            <w:tcW w:w="4105" w:type="dxa"/>
          </w:tcPr>
          <w:p w14:paraId="4CFB8583" w14:textId="77777777" w:rsidR="00811747" w:rsidRPr="00CA193D" w:rsidRDefault="00811747" w:rsidP="00CB6CDD">
            <w:pPr>
              <w:spacing w:after="0" w:line="240" w:lineRule="auto"/>
              <w:rPr>
                <w:lang w:val="en-GB"/>
              </w:rPr>
            </w:pPr>
          </w:p>
        </w:tc>
      </w:tr>
      <w:tr w:rsidR="00811747" w:rsidRPr="00CA193D" w14:paraId="0FA7CABF" w14:textId="77777777" w:rsidTr="0098532A">
        <w:tc>
          <w:tcPr>
            <w:tcW w:w="1271" w:type="dxa"/>
            <w:shd w:val="clear" w:color="auto" w:fill="auto"/>
          </w:tcPr>
          <w:p w14:paraId="255CCF32" w14:textId="77777777" w:rsidR="00811747" w:rsidRPr="00CA193D" w:rsidRDefault="00811747" w:rsidP="00CB6CDD">
            <w:pPr>
              <w:spacing w:after="0" w:line="240" w:lineRule="auto"/>
              <w:rPr>
                <w:lang w:val="en-GB"/>
              </w:rPr>
            </w:pPr>
            <w:r w:rsidRPr="00CA193D">
              <w:rPr>
                <w:lang w:val="en-GB"/>
              </w:rPr>
              <w:t>Poor</w:t>
            </w:r>
          </w:p>
          <w:p w14:paraId="74857BF1" w14:textId="77777777" w:rsidR="00811747" w:rsidRPr="00CA193D" w:rsidRDefault="00811747" w:rsidP="00CB6CDD">
            <w:pPr>
              <w:spacing w:after="0" w:line="240" w:lineRule="auto"/>
              <w:rPr>
                <w:lang w:val="en-GB"/>
              </w:rPr>
            </w:pPr>
            <w:r w:rsidRPr="00CA193D">
              <w:rPr>
                <w:lang w:val="en-GB"/>
              </w:rPr>
              <w:t>(cell edge)</w:t>
            </w:r>
          </w:p>
        </w:tc>
        <w:tc>
          <w:tcPr>
            <w:tcW w:w="2126" w:type="dxa"/>
          </w:tcPr>
          <w:p w14:paraId="3FF0B108" w14:textId="77777777" w:rsidR="00811747" w:rsidRPr="00CA193D" w:rsidRDefault="00811747" w:rsidP="00CB6CDD">
            <w:pPr>
              <w:spacing w:after="0" w:line="240" w:lineRule="auto"/>
              <w:rPr>
                <w:lang w:val="en-GB"/>
              </w:rPr>
            </w:pPr>
            <w:r w:rsidRPr="00CA193D">
              <w:rPr>
                <w:lang w:val="en-GB"/>
              </w:rPr>
              <w:t>&lt; -105</w:t>
            </w:r>
          </w:p>
          <w:p w14:paraId="0FC449B7" w14:textId="77777777" w:rsidR="00811747" w:rsidRPr="00CA193D" w:rsidRDefault="00811747" w:rsidP="00CB6CDD">
            <w:pPr>
              <w:spacing w:after="0" w:line="240" w:lineRule="auto"/>
              <w:rPr>
                <w:lang w:val="en-GB"/>
              </w:rPr>
            </w:pPr>
            <w:r w:rsidRPr="00CA193D">
              <w:rPr>
                <w:lang w:val="en-GB"/>
              </w:rPr>
              <w:t>(typical value = -110)</w:t>
            </w:r>
          </w:p>
        </w:tc>
        <w:tc>
          <w:tcPr>
            <w:tcW w:w="2127" w:type="dxa"/>
          </w:tcPr>
          <w:p w14:paraId="784CA1BB" w14:textId="77777777" w:rsidR="00811747" w:rsidRPr="00CA193D" w:rsidRDefault="00811747" w:rsidP="00CB6CDD">
            <w:pPr>
              <w:spacing w:after="0" w:line="240" w:lineRule="auto"/>
              <w:rPr>
                <w:lang w:val="en-GB"/>
              </w:rPr>
            </w:pPr>
            <w:r w:rsidRPr="00CA193D">
              <w:rPr>
                <w:lang w:val="en-GB"/>
              </w:rPr>
              <w:t xml:space="preserve">&lt; 5 </w:t>
            </w:r>
          </w:p>
          <w:p w14:paraId="2EE5823D" w14:textId="77777777" w:rsidR="00811747" w:rsidRPr="00CA193D" w:rsidRDefault="00811747" w:rsidP="00CB6CDD">
            <w:pPr>
              <w:spacing w:after="0" w:line="240" w:lineRule="auto"/>
              <w:rPr>
                <w:lang w:val="en-GB"/>
              </w:rPr>
            </w:pPr>
            <w:r w:rsidRPr="00CA193D">
              <w:rPr>
                <w:lang w:val="en-GB"/>
              </w:rPr>
              <w:t>(typical value = 3)</w:t>
            </w:r>
          </w:p>
        </w:tc>
        <w:tc>
          <w:tcPr>
            <w:tcW w:w="4105" w:type="dxa"/>
          </w:tcPr>
          <w:p w14:paraId="35C22904" w14:textId="77777777" w:rsidR="00811747" w:rsidRPr="00CA193D" w:rsidRDefault="00811747" w:rsidP="00CB6CDD">
            <w:pPr>
              <w:pStyle w:val="ListParagraph"/>
              <w:numPr>
                <w:ilvl w:val="0"/>
                <w:numId w:val="14"/>
              </w:numPr>
              <w:spacing w:line="240" w:lineRule="auto"/>
              <w:ind w:left="114" w:hanging="57"/>
            </w:pPr>
            <w:r w:rsidRPr="00CA193D">
              <w:t xml:space="preserve">Minimum performance measurements </w:t>
            </w:r>
          </w:p>
          <w:p w14:paraId="74AC4389" w14:textId="77777777" w:rsidR="00811747" w:rsidRPr="00CA193D" w:rsidRDefault="00811747" w:rsidP="00CB6CDD">
            <w:pPr>
              <w:pStyle w:val="ListParagraph"/>
              <w:keepNext/>
              <w:numPr>
                <w:ilvl w:val="0"/>
                <w:numId w:val="14"/>
              </w:numPr>
              <w:spacing w:line="240" w:lineRule="auto"/>
              <w:ind w:left="114" w:hanging="57"/>
            </w:pPr>
            <w:r w:rsidRPr="00CA193D">
              <w:t>Strong interference from neighbor cells</w:t>
            </w:r>
          </w:p>
        </w:tc>
      </w:tr>
    </w:tbl>
    <w:p w14:paraId="3319AB1F" w14:textId="77777777" w:rsidR="00811747" w:rsidRPr="00CA193D" w:rsidRDefault="00811747" w:rsidP="00CB6CDD">
      <w:pPr>
        <w:spacing w:line="240" w:lineRule="auto"/>
        <w:rPr>
          <w:lang w:val="en-GB"/>
        </w:rPr>
      </w:pPr>
      <w:r w:rsidRPr="00CA193D">
        <w:rPr>
          <w:lang w:val="en-GB"/>
        </w:rPr>
        <w:t>There are many different factors that influence signal strength and quality during the field testing; these factors include, but are not limited, to the following:</w:t>
      </w:r>
    </w:p>
    <w:p w14:paraId="7AC6A4C4" w14:textId="77777777" w:rsidR="00811747" w:rsidRPr="00CA193D" w:rsidRDefault="00811747" w:rsidP="00CB6CDD">
      <w:pPr>
        <w:pStyle w:val="ListParagraph"/>
        <w:numPr>
          <w:ilvl w:val="0"/>
          <w:numId w:val="7"/>
        </w:numPr>
        <w:spacing w:after="180" w:line="240" w:lineRule="auto"/>
      </w:pPr>
      <w:r w:rsidRPr="00CA193D">
        <w:t>Proximity to the cellular tower (antenna)</w:t>
      </w:r>
    </w:p>
    <w:p w14:paraId="31ABF19C" w14:textId="77777777" w:rsidR="00811747" w:rsidRPr="00CA193D" w:rsidRDefault="00811747" w:rsidP="00CB6CDD">
      <w:pPr>
        <w:pStyle w:val="ListParagraph"/>
        <w:numPr>
          <w:ilvl w:val="0"/>
          <w:numId w:val="7"/>
        </w:numPr>
        <w:spacing w:after="180" w:line="240" w:lineRule="auto"/>
      </w:pPr>
      <w:r w:rsidRPr="00CA193D">
        <w:t xml:space="preserve">Load in neighbor </w:t>
      </w:r>
      <w:proofErr w:type="gramStart"/>
      <w:r w:rsidRPr="00CA193D">
        <w:t>cells</w:t>
      </w:r>
      <w:proofErr w:type="gramEnd"/>
    </w:p>
    <w:p w14:paraId="2C60B1A2" w14:textId="77777777" w:rsidR="00811747" w:rsidRPr="00CA193D" w:rsidRDefault="00811747" w:rsidP="00CB6CDD">
      <w:pPr>
        <w:pStyle w:val="ListParagraph"/>
        <w:numPr>
          <w:ilvl w:val="0"/>
          <w:numId w:val="7"/>
        </w:numPr>
        <w:spacing w:after="180" w:line="240" w:lineRule="auto"/>
      </w:pPr>
      <w:r w:rsidRPr="00CA193D">
        <w:t>Surrounding physical barriers (mountains, buildings, etc.)</w:t>
      </w:r>
    </w:p>
    <w:p w14:paraId="148B6407" w14:textId="77777777" w:rsidR="00811747" w:rsidRPr="00CA193D" w:rsidRDefault="00811747" w:rsidP="00CB6CDD">
      <w:pPr>
        <w:pStyle w:val="ListParagraph"/>
        <w:numPr>
          <w:ilvl w:val="0"/>
          <w:numId w:val="7"/>
        </w:numPr>
        <w:spacing w:after="180" w:line="240" w:lineRule="auto"/>
      </w:pPr>
      <w:r w:rsidRPr="00CA193D">
        <w:t xml:space="preserve">Weather conditions </w:t>
      </w:r>
    </w:p>
    <w:p w14:paraId="428921A8" w14:textId="07D270DE" w:rsidR="00811747" w:rsidRPr="00CA193D" w:rsidRDefault="00811747" w:rsidP="00CB6CDD">
      <w:pPr>
        <w:pStyle w:val="Heading2"/>
        <w:numPr>
          <w:ilvl w:val="1"/>
          <w:numId w:val="43"/>
        </w:numPr>
      </w:pPr>
      <w:bookmarkStart w:id="143" w:name="_Ref57726290"/>
      <w:bookmarkStart w:id="144" w:name="_Toc110242262"/>
      <w:bookmarkStart w:id="145" w:name="_Toc162029831"/>
      <w:r w:rsidRPr="00CA193D">
        <w:t>Inter-cell interference</w:t>
      </w:r>
      <w:bookmarkEnd w:id="143"/>
      <w:bookmarkEnd w:id="144"/>
      <w:bookmarkEnd w:id="145"/>
    </w:p>
    <w:p w14:paraId="21DCFDF4" w14:textId="2631E44E" w:rsidR="00811747" w:rsidRPr="00CA193D" w:rsidRDefault="008708F2" w:rsidP="00CB6CDD">
      <w:pPr>
        <w:spacing w:line="240" w:lineRule="auto"/>
        <w:rPr>
          <w:lang w:val="en-GB"/>
        </w:rPr>
      </w:pPr>
      <w:r w:rsidRPr="00CA193D">
        <w:rPr>
          <w:lang w:val="en-GB"/>
        </w:rPr>
        <w:t xml:space="preserve">Some </w:t>
      </w:r>
      <w:r w:rsidR="00811747" w:rsidRPr="00CA193D">
        <w:rPr>
          <w:lang w:val="en-GB"/>
        </w:rPr>
        <w:t>tests</w:t>
      </w:r>
      <w:r w:rsidRPr="00CA193D">
        <w:rPr>
          <w:lang w:val="en-GB"/>
        </w:rPr>
        <w:t xml:space="preserve"> in this document</w:t>
      </w:r>
      <w:r w:rsidR="00811747" w:rsidRPr="00CA193D">
        <w:rPr>
          <w:lang w:val="en-GB"/>
        </w:rPr>
        <w:t xml:space="preserve"> are conducted either in a single cell scenario without any inter-cell interference</w:t>
      </w:r>
      <w:r w:rsidRPr="00CA193D">
        <w:rPr>
          <w:lang w:val="en-GB"/>
        </w:rPr>
        <w:t>,</w:t>
      </w:r>
      <w:r w:rsidR="00811747" w:rsidRPr="00CA193D">
        <w:rPr>
          <w:lang w:val="en-GB"/>
        </w:rPr>
        <w:t xml:space="preserve"> or in a multi-cell scenario where the serving cell is surrounded by neighboring cells generating traffic load (interference on the serving cell) in the downlink or uplink directions. </w:t>
      </w:r>
    </w:p>
    <w:p w14:paraId="36073DE7" w14:textId="63103CC1" w:rsidR="00811747" w:rsidRPr="00CA193D" w:rsidRDefault="00811747" w:rsidP="00CB6CDD">
      <w:pPr>
        <w:spacing w:line="240" w:lineRule="auto"/>
        <w:rPr>
          <w:lang w:val="en-GB"/>
        </w:rPr>
      </w:pPr>
      <w:r w:rsidRPr="00CA193D">
        <w:rPr>
          <w:lang w:val="en-GB"/>
        </w:rPr>
        <w:t xml:space="preserve">Generating a realistic traffic load is important for meaningful results. As the number of real UEs are always a limiting factor, artificial (dummy) traffic load and interference generation </w:t>
      </w:r>
      <w:r w:rsidR="00C92377" w:rsidRPr="00CA193D">
        <w:rPr>
          <w:lang w:val="en-GB"/>
        </w:rPr>
        <w:t xml:space="preserve">may </w:t>
      </w:r>
      <w:r w:rsidRPr="00CA193D">
        <w:rPr>
          <w:lang w:val="en-GB"/>
        </w:rPr>
        <w:t xml:space="preserve">be used. </w:t>
      </w:r>
    </w:p>
    <w:p w14:paraId="4EDE8C9A" w14:textId="77777777" w:rsidR="00811747" w:rsidRPr="00CA193D" w:rsidRDefault="00811747" w:rsidP="00CB6CDD">
      <w:pPr>
        <w:spacing w:line="240" w:lineRule="auto"/>
        <w:rPr>
          <w:lang w:val="en-GB"/>
        </w:rPr>
      </w:pPr>
      <w:r w:rsidRPr="00CA193D">
        <w:rPr>
          <w:lang w:val="en-GB"/>
        </w:rPr>
        <w:t xml:space="preserve">In the </w:t>
      </w:r>
      <w:r w:rsidRPr="00CA193D">
        <w:rPr>
          <w:b/>
          <w:bCs/>
          <w:lang w:val="en-GB"/>
        </w:rPr>
        <w:t>single cell scenario</w:t>
      </w:r>
      <w:r w:rsidRPr="00CA193D">
        <w:rPr>
          <w:lang w:val="en-GB"/>
        </w:rPr>
        <w:t xml:space="preserve">, the serving cell is isolated, and all the surrounding neighbor cells are turned off (neither control nor data channels are used). </w:t>
      </w:r>
    </w:p>
    <w:p w14:paraId="4AC4C6F0" w14:textId="00F7AFB4" w:rsidR="00811747" w:rsidRPr="00CA193D" w:rsidRDefault="00811747" w:rsidP="00CB6CDD">
      <w:pPr>
        <w:spacing w:line="240" w:lineRule="auto"/>
        <w:rPr>
          <w:lang w:val="en-GB"/>
        </w:rPr>
      </w:pPr>
      <w:r w:rsidRPr="00CA193D">
        <w:rPr>
          <w:lang w:val="en-GB"/>
        </w:rPr>
        <w:lastRenderedPageBreak/>
        <w:t xml:space="preserve">In the </w:t>
      </w:r>
      <w:r w:rsidRPr="00CA193D">
        <w:rPr>
          <w:b/>
          <w:bCs/>
          <w:lang w:val="en-GB"/>
        </w:rPr>
        <w:t>multi-cell scenario</w:t>
      </w:r>
      <w:r w:rsidRPr="00CA193D">
        <w:rPr>
          <w:lang w:val="en-GB"/>
        </w:rPr>
        <w:t xml:space="preserve">, all the neighbor cells are turned on. The following load setups </w:t>
      </w:r>
      <w:r w:rsidR="00BE4E34" w:rsidRPr="00CA193D">
        <w:rPr>
          <w:lang w:val="en-GB"/>
        </w:rPr>
        <w:t>shall be used</w:t>
      </w:r>
      <w:r w:rsidRPr="00CA193D">
        <w:rPr>
          <w:lang w:val="en-GB"/>
        </w:rPr>
        <w:t>:</w:t>
      </w:r>
    </w:p>
    <w:p w14:paraId="7A10BA9A" w14:textId="77777777" w:rsidR="00811747" w:rsidRPr="00CA193D" w:rsidRDefault="00811747" w:rsidP="00CB6CDD">
      <w:pPr>
        <w:pStyle w:val="ListParagraph"/>
        <w:numPr>
          <w:ilvl w:val="0"/>
          <w:numId w:val="13"/>
        </w:numPr>
        <w:spacing w:after="180" w:line="240" w:lineRule="auto"/>
      </w:pPr>
      <w:r w:rsidRPr="00CA193D">
        <w:t xml:space="preserve">Load 0% - all the surrounding neighbor cells are turned on without any data traffic and end-user device attached. Inter-cell interference is generated only on control channels (broadcasting, synchronization channels) without any inter-cell interference on data channels. </w:t>
      </w:r>
    </w:p>
    <w:p w14:paraId="6ED3A8D8" w14:textId="23362C96" w:rsidR="00811747" w:rsidRPr="00CA193D" w:rsidRDefault="00811747" w:rsidP="00CB6CDD">
      <w:pPr>
        <w:pStyle w:val="ListParagraph"/>
        <w:numPr>
          <w:ilvl w:val="0"/>
          <w:numId w:val="13"/>
        </w:numPr>
        <w:spacing w:after="180" w:line="240" w:lineRule="auto"/>
      </w:pPr>
      <w:r w:rsidRPr="00CA193D">
        <w:t xml:space="preserve">Load 30% - all the surrounding neighbor cells are turned on with data traffic. Inter-cell interference is generated both on control and data channels. The level of interference on data channel is controlled by the amount of data traffic. The interference level of 30% in downlink means that 30% of downlink PRBs are randomly occupied with a dummy traffic. In uplink, this interference level corresponds to 3dB rise of IoT (Interference over Thermal) noise at the receiver side (i.e. eNB/gNB antenna(s)). The received interference noise from the UEs of neighbor cells uplink transmission should lead to 3dB rise of receiver’s noise power </w:t>
      </w:r>
      <w:r w:rsidRPr="00CA193D">
        <w:fldChar w:fldCharType="begin"/>
      </w:r>
      <w:r w:rsidRPr="00CA193D">
        <w:instrText xml:space="preserve"> REF _Ref57134185 \r \h  \* MERGEFORMAT </w:instrText>
      </w:r>
      <w:r w:rsidRPr="00CA193D">
        <w:fldChar w:fldCharType="separate"/>
      </w:r>
      <w:r w:rsidR="008C139D">
        <w:t>[3]</w:t>
      </w:r>
      <w:r w:rsidRPr="00CA193D">
        <w:fldChar w:fldCharType="end"/>
      </w:r>
      <w:r w:rsidRPr="00CA193D">
        <w:t>.</w:t>
      </w:r>
    </w:p>
    <w:p w14:paraId="49014CE5" w14:textId="77777777" w:rsidR="00811747" w:rsidRPr="00CA193D" w:rsidRDefault="00811747" w:rsidP="00CB6CDD">
      <w:pPr>
        <w:pStyle w:val="ListParagraph"/>
        <w:numPr>
          <w:ilvl w:val="0"/>
          <w:numId w:val="13"/>
        </w:numPr>
        <w:spacing w:after="180" w:line="240" w:lineRule="auto"/>
      </w:pPr>
      <w:r w:rsidRPr="00CA193D">
        <w:t>Load 50% - all the surrounding neighbor cells are turned on with data traffic. Inter-cell interference is generated both on control and data channels. The level of interference on data channel is controlled by the amount of data traffic. The interference level of 50% in downlink means that 50% of downlink PRBs are randomly occupied with a dummy traffic. In uplink, this interference level corresponds to 5dB rise of IoT (Interference over Thermal) noise at the receiver side (i.e. eNB/gNB antenna(s)).</w:t>
      </w:r>
    </w:p>
    <w:p w14:paraId="51EFD2B8" w14:textId="77777777" w:rsidR="00811747" w:rsidRPr="00CA193D" w:rsidRDefault="00811747" w:rsidP="00CB6CDD">
      <w:pPr>
        <w:pStyle w:val="ListParagraph"/>
        <w:numPr>
          <w:ilvl w:val="0"/>
          <w:numId w:val="13"/>
        </w:numPr>
        <w:spacing w:after="180" w:line="240" w:lineRule="auto"/>
      </w:pPr>
      <w:r w:rsidRPr="00CA193D">
        <w:t>Load 70% - all the surrounding neighbor cells are turned on with data traffic. Inter-cell interference is generated both on control and data channels. The level of interference on data channel is controlled by the amount of data traffic. The interference level of 70% in downlink means that 70% of downlink PRBs are randomly occupied with a dummy traffic. In uplink, this interference level corresponds to 7dB rise of IoT (Interference over Thermal) noise at the receiver side (i.e. eNB/gNB antenna(s)).</w:t>
      </w:r>
    </w:p>
    <w:p w14:paraId="7873BB66" w14:textId="77777777" w:rsidR="00811747" w:rsidRPr="00CA193D" w:rsidRDefault="00811747" w:rsidP="00CB6CDD">
      <w:pPr>
        <w:pStyle w:val="ListParagraph"/>
        <w:numPr>
          <w:ilvl w:val="0"/>
          <w:numId w:val="13"/>
        </w:numPr>
        <w:spacing w:after="180" w:line="240" w:lineRule="auto"/>
      </w:pPr>
      <w:r w:rsidRPr="00CA193D">
        <w:t>Load 100% - fully loaded multi-cell scenario generating the highest possible inter-cell interference. All the surrounding neighbor cells are turned on with data traffic. Inter-cell interference is generated both on control and data channels. The level of interference on data channel is controlled by the amount of data traffic. The interference level of 100% in downlink means that 100% of downlink PRBs are occupied with a dummy traffic. In uplink, this interference level corresponds to 9dB rise of IoT (Interference over Thermal) noise at the receiver side (i.e. eNB/gNB antenna(s)).</w:t>
      </w:r>
    </w:p>
    <w:p w14:paraId="0AE9411A" w14:textId="05A43E28" w:rsidR="00811747" w:rsidRPr="00CA193D" w:rsidRDefault="00811747" w:rsidP="00CB6CDD">
      <w:pPr>
        <w:pStyle w:val="Heading2"/>
        <w:numPr>
          <w:ilvl w:val="1"/>
          <w:numId w:val="43"/>
        </w:numPr>
      </w:pPr>
      <w:bookmarkStart w:id="146" w:name="_Ref58332533"/>
      <w:bookmarkStart w:id="147" w:name="_Toc110242263"/>
      <w:bookmarkStart w:id="148" w:name="_Toc162029832"/>
      <w:r w:rsidRPr="00CA193D">
        <w:t>Spectral efficiency</w:t>
      </w:r>
      <w:bookmarkEnd w:id="146"/>
      <w:bookmarkEnd w:id="147"/>
      <w:bookmarkEnd w:id="148"/>
    </w:p>
    <w:p w14:paraId="31733E77" w14:textId="77777777" w:rsidR="00811747" w:rsidRPr="00CA193D" w:rsidRDefault="00811747" w:rsidP="00CB6CDD">
      <w:pPr>
        <w:spacing w:line="240" w:lineRule="auto"/>
      </w:pPr>
      <w:r w:rsidRPr="00CA193D">
        <w:rPr>
          <w:lang w:val="en-GB"/>
        </w:rPr>
        <w:t>The spectral (or spectrum) efficiency (SE) is an important criterion for fair performance assessment and benchmarking of different systems when various transmission bandwidths, duplex modes (FDD/TDD</w:t>
      </w:r>
      <w:r w:rsidRPr="00CA193D">
        <w:t>)</w:t>
      </w:r>
      <w:r w:rsidRPr="00CA193D">
        <w:rPr>
          <w:lang w:val="en-GB"/>
        </w:rPr>
        <w:t xml:space="preserve"> and TDD DL/UL configurations are normalized.</w:t>
      </w:r>
    </w:p>
    <w:p w14:paraId="2D3021AA" w14:textId="77777777" w:rsidR="00811747" w:rsidRPr="00CA193D" w:rsidRDefault="00811747" w:rsidP="00CB6CDD">
      <w:pPr>
        <w:spacing w:line="240" w:lineRule="auto"/>
        <w:rPr>
          <w:lang w:val="en-GB"/>
        </w:rPr>
      </w:pPr>
      <w:r w:rsidRPr="00CA193D">
        <w:rPr>
          <w:lang w:val="en-GB"/>
        </w:rPr>
        <w:t xml:space="preserve">The spectral efficiency is calculated by dividing the data throughput by the aggregated channel bandwidth (incl. guard bands) in DL or UL assuming single user and FDD duplex mode. The corresponding link frame structure is fully (100%) utilized in frequency and time domains.  </w:t>
      </w:r>
    </w:p>
    <w:p w14:paraId="2A8846B5" w14:textId="77777777" w:rsidR="00811747" w:rsidRPr="00CA193D" w:rsidRDefault="00000000" w:rsidP="00CB6CDD">
      <w:pPr>
        <w:spacing w:line="240" w:lineRule="auto"/>
        <w:rPr>
          <w:lang w:val="en-GB"/>
        </w:rPr>
      </w:pPr>
      <m:oMathPara>
        <m:oMath>
          <m:sSub>
            <m:sSubPr>
              <m:ctrlPr>
                <w:rPr>
                  <w:rFonts w:ascii="Cambria Math" w:hAnsi="Cambria Math"/>
                  <w:i/>
                  <w:lang w:val="en-GB"/>
                </w:rPr>
              </m:ctrlPr>
            </m:sSubPr>
            <m:e>
              <m:r>
                <w:rPr>
                  <w:rFonts w:ascii="Cambria Math" w:hAnsi="Cambria Math"/>
                  <w:lang w:val="en-GB"/>
                </w:rPr>
                <m:t>SE</m:t>
              </m:r>
            </m:e>
            <m:sub>
              <m:r>
                <w:rPr>
                  <w:rFonts w:ascii="Cambria Math" w:hAnsi="Cambria Math"/>
                  <w:lang w:val="en-GB"/>
                </w:rPr>
                <m:t>FDD_DL</m:t>
              </m:r>
            </m:sub>
          </m:sSub>
          <m:r>
            <w:rPr>
              <w:rFonts w:ascii="Cambria Math" w:hAnsi="Cambria Math"/>
              <w:lang w:val="en-GB"/>
            </w:rPr>
            <m:t xml:space="preserve"> </m:t>
          </m:r>
          <m:d>
            <m:dPr>
              <m:begChr m:val="["/>
              <m:endChr m:val="]"/>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bps</m:t>
                  </m:r>
                </m:num>
                <m:den>
                  <m:r>
                    <w:rPr>
                      <w:rFonts w:ascii="Cambria Math" w:hAnsi="Cambria Math"/>
                      <w:lang w:val="en-GB"/>
                    </w:rPr>
                    <m:t>Hz</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DL data throughput [bps]</m:t>
              </m:r>
            </m:num>
            <m:den>
              <m:r>
                <w:rPr>
                  <w:rFonts w:ascii="Cambria Math" w:hAnsi="Cambria Math"/>
                  <w:lang w:val="en-GB"/>
                </w:rPr>
                <m:t>DL channel bandwidth [Hz]</m:t>
              </m:r>
            </m:den>
          </m:f>
        </m:oMath>
      </m:oMathPara>
    </w:p>
    <w:p w14:paraId="490D6053" w14:textId="77777777" w:rsidR="00811747" w:rsidRPr="00CA193D" w:rsidRDefault="00000000" w:rsidP="00CB6CDD">
      <w:pPr>
        <w:spacing w:line="240" w:lineRule="auto"/>
        <w:rPr>
          <w:lang w:val="en-GB"/>
        </w:rPr>
      </w:pPr>
      <m:oMathPara>
        <m:oMath>
          <m:sSub>
            <m:sSubPr>
              <m:ctrlPr>
                <w:rPr>
                  <w:rFonts w:ascii="Cambria Math" w:hAnsi="Cambria Math"/>
                  <w:i/>
                  <w:lang w:val="en-GB"/>
                </w:rPr>
              </m:ctrlPr>
            </m:sSubPr>
            <m:e>
              <m:r>
                <w:rPr>
                  <w:rFonts w:ascii="Cambria Math" w:hAnsi="Cambria Math"/>
                  <w:lang w:val="en-GB"/>
                </w:rPr>
                <m:t>SE</m:t>
              </m:r>
            </m:e>
            <m:sub>
              <m:r>
                <w:rPr>
                  <w:rFonts w:ascii="Cambria Math" w:hAnsi="Cambria Math"/>
                  <w:lang w:val="en-GB"/>
                </w:rPr>
                <m:t>FDD_UL</m:t>
              </m:r>
            </m:sub>
          </m:sSub>
          <m:r>
            <w:rPr>
              <w:rFonts w:ascii="Cambria Math" w:hAnsi="Cambria Math"/>
              <w:lang w:val="en-GB"/>
            </w:rPr>
            <m:t xml:space="preserve"> </m:t>
          </m:r>
          <m:d>
            <m:dPr>
              <m:begChr m:val="["/>
              <m:endChr m:val="]"/>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bps</m:t>
                  </m:r>
                </m:num>
                <m:den>
                  <m:r>
                    <w:rPr>
                      <w:rFonts w:ascii="Cambria Math" w:hAnsi="Cambria Math"/>
                      <w:lang w:val="en-GB"/>
                    </w:rPr>
                    <m:t>Hz</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UL data throughput [bps]</m:t>
              </m:r>
            </m:num>
            <m:den>
              <m:r>
                <w:rPr>
                  <w:rFonts w:ascii="Cambria Math" w:hAnsi="Cambria Math"/>
                  <w:lang w:val="en-GB"/>
                </w:rPr>
                <m:t>UL channel bandwidth [Hz]</m:t>
              </m:r>
            </m:den>
          </m:f>
        </m:oMath>
      </m:oMathPara>
    </w:p>
    <w:p w14:paraId="21353070" w14:textId="77777777" w:rsidR="00811747" w:rsidRPr="00CA193D" w:rsidRDefault="00811747" w:rsidP="00CB6CDD">
      <w:pPr>
        <w:spacing w:line="240" w:lineRule="auto"/>
        <w:rPr>
          <w:lang w:val="en-GB"/>
        </w:rPr>
      </w:pPr>
      <w:r w:rsidRPr="00CA193D">
        <w:rPr>
          <w:lang w:val="en-GB"/>
        </w:rPr>
        <w:t xml:space="preserve">In case of TDD where the same spectrum is used at different times for the uplink and downlink, the spectral efficiency is in addition multiplied by the fraction of resources (slots and symbols, not including switching gap) allocated to the </w:t>
      </w:r>
      <w:proofErr w:type="gramStart"/>
      <w:r w:rsidRPr="00CA193D">
        <w:rPr>
          <w:lang w:val="en-GB"/>
        </w:rPr>
        <w:t>particular link</w:t>
      </w:r>
      <w:proofErr w:type="gramEnd"/>
      <w:r w:rsidRPr="00CA193D">
        <w:rPr>
          <w:lang w:val="en-GB"/>
        </w:rPr>
        <w:t xml:space="preserve"> direction within 10ms radio frame.</w:t>
      </w:r>
    </w:p>
    <w:p w14:paraId="108FFBD4" w14:textId="77777777" w:rsidR="00811747" w:rsidRPr="00CA193D" w:rsidRDefault="00000000" w:rsidP="00CB6CDD">
      <w:pPr>
        <w:spacing w:line="240" w:lineRule="auto"/>
        <w:rPr>
          <w:lang w:val="en-GB"/>
        </w:rPr>
      </w:pPr>
      <m:oMathPara>
        <m:oMath>
          <m:sSub>
            <m:sSubPr>
              <m:ctrlPr>
                <w:rPr>
                  <w:rFonts w:ascii="Cambria Math" w:hAnsi="Cambria Math"/>
                  <w:i/>
                  <w:lang w:val="en-GB"/>
                </w:rPr>
              </m:ctrlPr>
            </m:sSubPr>
            <m:e>
              <m:r>
                <w:rPr>
                  <w:rFonts w:ascii="Cambria Math" w:hAnsi="Cambria Math"/>
                  <w:lang w:val="en-GB"/>
                </w:rPr>
                <m:t>SE</m:t>
              </m:r>
            </m:e>
            <m:sub>
              <m:r>
                <w:rPr>
                  <w:rFonts w:ascii="Cambria Math" w:hAnsi="Cambria Math"/>
                  <w:lang w:val="en-GB"/>
                </w:rPr>
                <m:t>TDD_DL</m:t>
              </m:r>
            </m:sub>
          </m:sSub>
          <m:r>
            <w:rPr>
              <w:rFonts w:ascii="Cambria Math" w:hAnsi="Cambria Math"/>
              <w:lang w:val="en-GB"/>
            </w:rPr>
            <m:t xml:space="preserve"> </m:t>
          </m:r>
          <m:d>
            <m:dPr>
              <m:begChr m:val="["/>
              <m:endChr m:val="]"/>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bps</m:t>
                  </m:r>
                </m:num>
                <m:den>
                  <m:r>
                    <w:rPr>
                      <w:rFonts w:ascii="Cambria Math" w:hAnsi="Cambria Math"/>
                      <w:lang w:val="en-GB"/>
                    </w:rPr>
                    <m:t>Hz</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DL data throughput [bps]</m:t>
              </m:r>
            </m:num>
            <m:den>
              <m:r>
                <w:rPr>
                  <w:rFonts w:ascii="Cambria Math" w:hAnsi="Cambria Math"/>
                  <w:lang w:val="en-GB"/>
                </w:rPr>
                <m:t>channel bandwidth [Hz]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number of total symbols per frame</m:t>
              </m:r>
            </m:num>
            <m:den>
              <m:r>
                <w:rPr>
                  <w:rFonts w:ascii="Cambria Math" w:hAnsi="Cambria Math"/>
                  <w:lang w:val="en-GB"/>
                </w:rPr>
                <m:t>number of DL symbols per frame</m:t>
              </m:r>
            </m:den>
          </m:f>
        </m:oMath>
      </m:oMathPara>
    </w:p>
    <w:p w14:paraId="7EBC9DE6" w14:textId="77777777" w:rsidR="00811747" w:rsidRPr="00CA193D" w:rsidRDefault="00811747" w:rsidP="00CB6CDD">
      <w:pPr>
        <w:spacing w:line="240" w:lineRule="auto"/>
        <w:rPr>
          <w:lang w:val="en-GB"/>
        </w:rPr>
      </w:pPr>
    </w:p>
    <w:p w14:paraId="25026F00" w14:textId="77777777" w:rsidR="00811747" w:rsidRPr="00CA193D" w:rsidRDefault="00000000" w:rsidP="00CB6CDD">
      <w:pPr>
        <w:spacing w:line="240" w:lineRule="auto"/>
        <w:rPr>
          <w:lang w:val="en-GB"/>
        </w:rPr>
      </w:pPr>
      <m:oMathPara>
        <m:oMath>
          <m:sSub>
            <m:sSubPr>
              <m:ctrlPr>
                <w:rPr>
                  <w:rFonts w:ascii="Cambria Math" w:hAnsi="Cambria Math"/>
                  <w:i/>
                  <w:lang w:val="en-GB"/>
                </w:rPr>
              </m:ctrlPr>
            </m:sSubPr>
            <m:e>
              <m:r>
                <w:rPr>
                  <w:rFonts w:ascii="Cambria Math" w:hAnsi="Cambria Math"/>
                  <w:lang w:val="en-GB"/>
                </w:rPr>
                <m:t>SE</m:t>
              </m:r>
            </m:e>
            <m:sub>
              <m:r>
                <w:rPr>
                  <w:rFonts w:ascii="Cambria Math" w:hAnsi="Cambria Math"/>
                  <w:lang w:val="en-GB"/>
                </w:rPr>
                <m:t>TDD_UL</m:t>
              </m:r>
            </m:sub>
          </m:sSub>
          <m:r>
            <w:rPr>
              <w:rFonts w:ascii="Cambria Math" w:hAnsi="Cambria Math"/>
              <w:lang w:val="en-GB"/>
            </w:rPr>
            <m:t xml:space="preserve"> </m:t>
          </m:r>
          <m:d>
            <m:dPr>
              <m:begChr m:val="["/>
              <m:endChr m:val="]"/>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bps</m:t>
                  </m:r>
                </m:num>
                <m:den>
                  <m:r>
                    <w:rPr>
                      <w:rFonts w:ascii="Cambria Math" w:hAnsi="Cambria Math"/>
                      <w:lang w:val="en-GB"/>
                    </w:rPr>
                    <m:t>Hz</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UL data throughput [bps]</m:t>
              </m:r>
            </m:num>
            <m:den>
              <m:r>
                <w:rPr>
                  <w:rFonts w:ascii="Cambria Math" w:hAnsi="Cambria Math"/>
                  <w:lang w:val="en-GB"/>
                </w:rPr>
                <m:t>channel bandwidth [Hz]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total number of symbols per frame</m:t>
              </m:r>
            </m:num>
            <m:den>
              <m:r>
                <w:rPr>
                  <w:rFonts w:ascii="Cambria Math" w:hAnsi="Cambria Math"/>
                  <w:lang w:val="en-GB"/>
                </w:rPr>
                <m:t>number of UL symbols per frame</m:t>
              </m:r>
            </m:den>
          </m:f>
        </m:oMath>
      </m:oMathPara>
    </w:p>
    <w:p w14:paraId="3A6C5EED" w14:textId="77777777" w:rsidR="00935429" w:rsidRPr="00CA193D" w:rsidRDefault="00935429" w:rsidP="00911BA1">
      <w:pPr>
        <w:pStyle w:val="Heading1"/>
        <w:numPr>
          <w:ilvl w:val="0"/>
          <w:numId w:val="43"/>
        </w:numPr>
      </w:pPr>
      <w:bookmarkStart w:id="149" w:name="_Ref64970545"/>
      <w:bookmarkStart w:id="150" w:name="_Toc110242264"/>
      <w:bookmarkStart w:id="151" w:name="_Toc162029833"/>
      <w:r w:rsidRPr="00CA193D">
        <w:lastRenderedPageBreak/>
        <w:t>Functional tests</w:t>
      </w:r>
      <w:bookmarkEnd w:id="149"/>
      <w:bookmarkEnd w:id="150"/>
      <w:bookmarkEnd w:id="151"/>
    </w:p>
    <w:p w14:paraId="2318B3B4" w14:textId="6A584664" w:rsidR="003046E3" w:rsidRPr="00CA193D" w:rsidRDefault="003046E3" w:rsidP="003046E3">
      <w:pPr>
        <w:pStyle w:val="Heading2"/>
        <w:numPr>
          <w:ilvl w:val="1"/>
          <w:numId w:val="43"/>
        </w:numPr>
        <w:jc w:val="both"/>
      </w:pPr>
      <w:bookmarkStart w:id="152" w:name="_Toc162029834"/>
      <w:r w:rsidRPr="00CA193D">
        <w:t xml:space="preserve">Functional </w:t>
      </w:r>
      <w:proofErr w:type="gramStart"/>
      <w:r w:rsidRPr="00CA193D">
        <w:t>tests</w:t>
      </w:r>
      <w:proofErr w:type="gramEnd"/>
      <w:r w:rsidRPr="00CA193D">
        <w:t xml:space="preserve"> introduction</w:t>
      </w:r>
      <w:bookmarkEnd w:id="152"/>
    </w:p>
    <w:p w14:paraId="6A827972" w14:textId="057FE7BC" w:rsidR="00935429" w:rsidRPr="00CA193D" w:rsidRDefault="00935429" w:rsidP="00935429">
      <w:pPr>
        <w:jc w:val="both"/>
        <w:rPr>
          <w:lang w:val="en-GB"/>
        </w:rPr>
      </w:pPr>
      <w:r w:rsidRPr="00CA193D">
        <w:rPr>
          <w:lang w:val="en-GB"/>
        </w:rPr>
        <w:t xml:space="preserve">This </w:t>
      </w:r>
      <w:r w:rsidR="00C63D68" w:rsidRPr="00CA193D">
        <w:rPr>
          <w:lang w:val="en-GB"/>
        </w:rPr>
        <w:t>clause</w:t>
      </w:r>
      <w:r w:rsidRPr="00CA193D">
        <w:rPr>
          <w:lang w:val="en-GB"/>
        </w:rPr>
        <w:t xml:space="preserve"> describes the tests evaluating and assessing the </w:t>
      </w:r>
      <w:r w:rsidRPr="000C742E">
        <w:rPr>
          <w:lang w:val="en-GB"/>
        </w:rPr>
        <w:t>functionality of the radio access network from a network end-to-end perspective</w:t>
      </w:r>
      <w:r w:rsidRPr="00CA193D">
        <w:rPr>
          <w:lang w:val="en-GB"/>
        </w:rPr>
        <w:t xml:space="preserve">. The focus of the testing is on the end-user functionality based on 3GPP and O-RAN specifications.  Pass-fail criteria are defined for the tests wherever possible. </w:t>
      </w:r>
    </w:p>
    <w:p w14:paraId="2A79F1F7" w14:textId="2C210D6D" w:rsidR="00935429" w:rsidRPr="00CA193D" w:rsidRDefault="00935429" w:rsidP="00935429">
      <w:pPr>
        <w:jc w:val="both"/>
        <w:rPr>
          <w:lang w:val="en-GB"/>
        </w:rPr>
      </w:pPr>
      <w:r w:rsidRPr="00CA193D">
        <w:rPr>
          <w:lang w:val="en-GB"/>
        </w:rPr>
        <w:t>The general test methodologies and configurations are mentioned in</w:t>
      </w:r>
      <w:r w:rsidR="00C762AF" w:rsidRPr="00CA193D">
        <w:rPr>
          <w:lang w:val="en-GB"/>
        </w:rPr>
        <w:t xml:space="preserve"> Clause</w:t>
      </w:r>
      <w:r w:rsidRPr="00CA193D">
        <w:rPr>
          <w:lang w:val="en-GB"/>
        </w:rPr>
        <w:t xml:space="preserve"> </w:t>
      </w:r>
      <w:r w:rsidRPr="00CA193D">
        <w:rPr>
          <w:lang w:val="en-GB"/>
        </w:rPr>
        <w:fldChar w:fldCharType="begin"/>
      </w:r>
      <w:r w:rsidRPr="00CA193D">
        <w:rPr>
          <w:lang w:val="en-GB"/>
        </w:rPr>
        <w:instrText xml:space="preserve"> REF _Ref58323236 \r \h  \* MERGEFORMAT </w:instrText>
      </w:r>
      <w:r w:rsidRPr="00CA193D">
        <w:rPr>
          <w:lang w:val="en-GB"/>
        </w:rPr>
      </w:r>
      <w:r w:rsidRPr="00CA193D">
        <w:rPr>
          <w:lang w:val="en-GB"/>
        </w:rPr>
        <w:fldChar w:fldCharType="separate"/>
      </w:r>
      <w:r w:rsidR="008C139D">
        <w:rPr>
          <w:lang w:val="en-GB"/>
        </w:rPr>
        <w:t>4</w:t>
      </w:r>
      <w:r w:rsidRPr="00CA193D">
        <w:rPr>
          <w:lang w:val="en-GB"/>
        </w:rPr>
        <w:fldChar w:fldCharType="end"/>
      </w:r>
      <w:r w:rsidRPr="00CA193D">
        <w:rPr>
          <w:lang w:val="en-GB"/>
        </w:rPr>
        <w:t xml:space="preserve">. </w:t>
      </w:r>
    </w:p>
    <w:p w14:paraId="23446B9F" w14:textId="05780DD1" w:rsidR="00935429" w:rsidRPr="00CA193D" w:rsidRDefault="00935429" w:rsidP="00935429">
      <w:pPr>
        <w:jc w:val="both"/>
        <w:rPr>
          <w:lang w:val="en-GB"/>
        </w:rPr>
      </w:pPr>
      <w:r w:rsidRPr="00CA193D">
        <w:rPr>
          <w:lang w:val="en-GB"/>
        </w:rPr>
        <w:t xml:space="preserve">Unless otherwise stated in the </w:t>
      </w:r>
      <w:r w:rsidR="00C63D68" w:rsidRPr="00CA193D">
        <w:rPr>
          <w:lang w:val="en-GB"/>
        </w:rPr>
        <w:t>clause</w:t>
      </w:r>
      <w:r w:rsidRPr="00CA193D">
        <w:rPr>
          <w:lang w:val="en-GB"/>
        </w:rPr>
        <w:t>, the tests are suitable and can be conducted in both laboratory as well as field environments, with pros and cons of both environments as described in</w:t>
      </w:r>
      <w:r w:rsidR="00C762AF" w:rsidRPr="00CA193D">
        <w:rPr>
          <w:lang w:val="en-GB"/>
        </w:rPr>
        <w:t xml:space="preserve"> Clause</w:t>
      </w:r>
      <w:r w:rsidRPr="00CA193D">
        <w:rPr>
          <w:lang w:val="en-GB"/>
        </w:rPr>
        <w:t xml:space="preserve"> </w:t>
      </w:r>
      <w:r w:rsidRPr="00CA193D">
        <w:rPr>
          <w:lang w:val="en-GB"/>
        </w:rPr>
        <w:fldChar w:fldCharType="begin"/>
      </w:r>
      <w:r w:rsidRPr="00CA193D">
        <w:rPr>
          <w:lang w:val="en-GB"/>
        </w:rPr>
        <w:instrText xml:space="preserve"> REF _Ref58323236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w:t>
      </w:r>
      <w:r w:rsidRPr="00CA193D">
        <w:rPr>
          <w:lang w:val="en-GB"/>
        </w:rPr>
        <w:fldChar w:fldCharType="end"/>
      </w:r>
      <w:r w:rsidRPr="00CA193D">
        <w:rPr>
          <w:lang w:val="en-GB"/>
        </w:rPr>
        <w:t xml:space="preserve">. </w:t>
      </w:r>
    </w:p>
    <w:p w14:paraId="12E172E7" w14:textId="232C01A9" w:rsidR="00935429" w:rsidRPr="00CA193D" w:rsidRDefault="00935429" w:rsidP="00935429">
      <w:pPr>
        <w:jc w:val="both"/>
        <w:rPr>
          <w:lang w:val="en-GB"/>
        </w:rPr>
      </w:pPr>
      <w:r w:rsidRPr="00CA193D">
        <w:rPr>
          <w:lang w:val="en-GB"/>
        </w:rPr>
        <w:t xml:space="preserve">The following end-to-end functional tests are defined in this </w:t>
      </w:r>
      <w:r w:rsidR="00C63D68" w:rsidRPr="00CA193D">
        <w:rPr>
          <w:lang w:val="en-GB"/>
        </w:rPr>
        <w:t>clause</w:t>
      </w:r>
      <w:r w:rsidRPr="00CA193D">
        <w:rPr>
          <w:lang w:val="en-GB"/>
        </w:rPr>
        <w:t xml:space="preserve"> as an extension of the NGMN testing framework </w:t>
      </w:r>
      <w:r w:rsidRPr="00CA193D">
        <w:rPr>
          <w:lang w:val="en-GB"/>
        </w:rPr>
        <w:fldChar w:fldCharType="begin"/>
      </w:r>
      <w:r w:rsidRPr="00CA193D">
        <w:rPr>
          <w:lang w:val="en-GB"/>
        </w:rPr>
        <w:instrText xml:space="preserve"> REF _Ref57134185 \r \h  \* MERGEFORMAT </w:instrText>
      </w:r>
      <w:r w:rsidRPr="00CA193D">
        <w:rPr>
          <w:lang w:val="en-GB"/>
        </w:rPr>
      </w:r>
      <w:r w:rsidRPr="00CA193D">
        <w:rPr>
          <w:lang w:val="en-GB"/>
        </w:rPr>
        <w:fldChar w:fldCharType="separate"/>
      </w:r>
      <w:r w:rsidR="008C139D">
        <w:rPr>
          <w:lang w:val="en-GB"/>
        </w:rPr>
        <w:t>[3]</w:t>
      </w:r>
      <w:r w:rsidRPr="00CA193D">
        <w:rPr>
          <w:lang w:val="en-GB"/>
        </w:rPr>
        <w:fldChar w:fldCharType="end"/>
      </w:r>
      <w:r w:rsidRPr="00CA193D">
        <w:rPr>
          <w:lang w:val="en-GB"/>
        </w:rPr>
        <w:t xml:space="preserve">: </w:t>
      </w:r>
    </w:p>
    <w:p w14:paraId="6E01CDF9" w14:textId="5C085D84" w:rsidR="00935429" w:rsidRPr="00CA193D" w:rsidRDefault="00935429" w:rsidP="00E37547">
      <w:pPr>
        <w:keepNext/>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w:t>
      </w:r>
      <w:r w:rsidRPr="00CA193D">
        <w:rPr>
          <w:b/>
          <w:bCs/>
          <w:noProof/>
        </w:rPr>
        <w:fldChar w:fldCharType="end"/>
      </w:r>
      <w:r w:rsidRPr="00CA193D">
        <w:rPr>
          <w:b/>
          <w:bCs/>
        </w:rPr>
        <w:t>: E2E Functionality Test Case Summary</w:t>
      </w:r>
    </w:p>
    <w:tbl>
      <w:tblPr>
        <w:tblW w:w="10522" w:type="dxa"/>
        <w:tblLook w:val="04A0" w:firstRow="1" w:lastRow="0" w:firstColumn="1" w:lastColumn="0" w:noHBand="0" w:noVBand="1"/>
      </w:tblPr>
      <w:tblGrid>
        <w:gridCol w:w="656"/>
        <w:gridCol w:w="5607"/>
        <w:gridCol w:w="1797"/>
        <w:gridCol w:w="576"/>
        <w:gridCol w:w="779"/>
        <w:gridCol w:w="885"/>
        <w:gridCol w:w="222"/>
      </w:tblGrid>
      <w:tr w:rsidR="00935429" w:rsidRPr="00CA193D" w14:paraId="38C97EDC" w14:textId="77777777" w:rsidTr="003E16F7">
        <w:trPr>
          <w:gridAfter w:val="1"/>
          <w:wAfter w:w="222" w:type="dxa"/>
          <w:trHeight w:val="270"/>
        </w:trPr>
        <w:tc>
          <w:tcPr>
            <w:tcW w:w="806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647C34A" w14:textId="77777777" w:rsidR="00935429" w:rsidRPr="00CA193D" w:rsidRDefault="00935429" w:rsidP="003E16F7">
            <w:pPr>
              <w:spacing w:after="0"/>
              <w:rPr>
                <w:rFonts w:eastAsia="Times New Roman"/>
                <w:color w:val="172B4D"/>
                <w:lang w:eastAsia="zh-CN"/>
              </w:rPr>
            </w:pPr>
          </w:p>
        </w:tc>
        <w:tc>
          <w:tcPr>
            <w:tcW w:w="224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1A1BD510" w14:textId="77777777" w:rsidR="00935429" w:rsidRPr="00CA193D" w:rsidRDefault="00935429" w:rsidP="003E16F7">
            <w:pPr>
              <w:spacing w:after="0"/>
              <w:jc w:val="center"/>
              <w:rPr>
                <w:rFonts w:eastAsia="Times New Roman"/>
                <w:color w:val="172B4D"/>
                <w:lang w:eastAsia="zh-CN"/>
              </w:rPr>
            </w:pPr>
            <w:r w:rsidRPr="00CA193D">
              <w:rPr>
                <w:rFonts w:eastAsia="Times New Roman"/>
                <w:color w:val="172B4D"/>
                <w:lang w:eastAsia="zh-CN"/>
              </w:rPr>
              <w:t> Applicable technology </w:t>
            </w:r>
          </w:p>
        </w:tc>
      </w:tr>
      <w:tr w:rsidR="00935429" w:rsidRPr="00CA193D" w14:paraId="3F3FE2F8" w14:textId="77777777" w:rsidTr="003E16F7">
        <w:trPr>
          <w:gridAfter w:val="1"/>
          <w:wAfter w:w="222" w:type="dxa"/>
          <w:trHeight w:val="270"/>
        </w:trPr>
        <w:tc>
          <w:tcPr>
            <w:tcW w:w="6263" w:type="dxa"/>
            <w:gridSpan w:val="2"/>
            <w:vMerge w:val="restar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51492AB" w14:textId="77777777" w:rsidR="00935429" w:rsidRPr="00CA193D" w:rsidRDefault="00935429"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797"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214B6E4F"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576" w:type="dxa"/>
            <w:vMerge w:val="restart"/>
            <w:tcBorders>
              <w:top w:val="nil"/>
              <w:left w:val="single" w:sz="8" w:space="0" w:color="auto"/>
              <w:bottom w:val="single" w:sz="8" w:space="0" w:color="auto"/>
              <w:right w:val="single" w:sz="8" w:space="0" w:color="auto"/>
            </w:tcBorders>
            <w:textDirection w:val="btLr"/>
            <w:vAlign w:val="center"/>
            <w:hideMark/>
          </w:tcPr>
          <w:p w14:paraId="65D38B6A"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79" w:type="dxa"/>
            <w:vMerge w:val="restart"/>
            <w:tcBorders>
              <w:top w:val="nil"/>
              <w:left w:val="single" w:sz="8" w:space="0" w:color="auto"/>
              <w:bottom w:val="single" w:sz="8" w:space="0" w:color="auto"/>
              <w:right w:val="single" w:sz="8" w:space="0" w:color="auto"/>
            </w:tcBorders>
            <w:textDirection w:val="btLr"/>
            <w:vAlign w:val="center"/>
            <w:hideMark/>
          </w:tcPr>
          <w:p w14:paraId="7F983C9E"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885" w:type="dxa"/>
            <w:vMerge w:val="restart"/>
            <w:tcBorders>
              <w:top w:val="nil"/>
              <w:left w:val="single" w:sz="8" w:space="0" w:color="auto"/>
              <w:bottom w:val="single" w:sz="8" w:space="0" w:color="auto"/>
              <w:right w:val="single" w:sz="8" w:space="0" w:color="auto"/>
            </w:tcBorders>
            <w:textDirection w:val="btLr"/>
            <w:vAlign w:val="center"/>
            <w:hideMark/>
          </w:tcPr>
          <w:p w14:paraId="0E5A74CF"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935429" w:rsidRPr="00CA193D" w14:paraId="6BEB6836" w14:textId="77777777" w:rsidTr="003E16F7">
        <w:trPr>
          <w:trHeight w:val="270"/>
        </w:trPr>
        <w:tc>
          <w:tcPr>
            <w:tcW w:w="6263" w:type="dxa"/>
            <w:gridSpan w:val="2"/>
            <w:vMerge/>
            <w:tcBorders>
              <w:top w:val="single" w:sz="8" w:space="0" w:color="auto"/>
              <w:left w:val="single" w:sz="8" w:space="0" w:color="auto"/>
              <w:bottom w:val="single" w:sz="8" w:space="0" w:color="auto"/>
              <w:right w:val="single" w:sz="8" w:space="0" w:color="auto"/>
            </w:tcBorders>
            <w:vAlign w:val="center"/>
            <w:hideMark/>
          </w:tcPr>
          <w:p w14:paraId="10F31FA9" w14:textId="77777777" w:rsidR="00935429" w:rsidRPr="00CA193D" w:rsidRDefault="00935429" w:rsidP="003E16F7">
            <w:pPr>
              <w:spacing w:after="0"/>
              <w:rPr>
                <w:rFonts w:eastAsia="Times New Roman"/>
                <w:color w:val="000000" w:themeColor="text1"/>
                <w:lang w:eastAsia="zh-CN"/>
              </w:rPr>
            </w:pPr>
          </w:p>
        </w:tc>
        <w:tc>
          <w:tcPr>
            <w:tcW w:w="1797" w:type="dxa"/>
            <w:vMerge/>
            <w:tcBorders>
              <w:top w:val="nil"/>
              <w:left w:val="single" w:sz="8" w:space="0" w:color="auto"/>
              <w:bottom w:val="single" w:sz="8" w:space="0" w:color="000000"/>
              <w:right w:val="single" w:sz="8" w:space="0" w:color="auto"/>
            </w:tcBorders>
            <w:vAlign w:val="center"/>
            <w:hideMark/>
          </w:tcPr>
          <w:p w14:paraId="5A124885" w14:textId="77777777" w:rsidR="00935429" w:rsidRPr="00CA193D" w:rsidRDefault="00935429" w:rsidP="003E16F7">
            <w:pPr>
              <w:spacing w:after="0"/>
              <w:rPr>
                <w:rFonts w:eastAsia="Times New Roman"/>
                <w:color w:val="000000" w:themeColor="text1"/>
                <w:lang w:eastAsia="zh-CN"/>
              </w:rPr>
            </w:pPr>
          </w:p>
        </w:tc>
        <w:tc>
          <w:tcPr>
            <w:tcW w:w="576" w:type="dxa"/>
            <w:vMerge/>
            <w:tcBorders>
              <w:top w:val="nil"/>
              <w:left w:val="single" w:sz="8" w:space="0" w:color="auto"/>
              <w:bottom w:val="single" w:sz="8" w:space="0" w:color="auto"/>
              <w:right w:val="single" w:sz="8" w:space="0" w:color="auto"/>
            </w:tcBorders>
            <w:vAlign w:val="center"/>
            <w:hideMark/>
          </w:tcPr>
          <w:p w14:paraId="0A750404" w14:textId="77777777" w:rsidR="00935429" w:rsidRPr="00CA193D" w:rsidRDefault="00935429" w:rsidP="003E16F7">
            <w:pPr>
              <w:spacing w:after="0"/>
              <w:rPr>
                <w:rFonts w:eastAsia="Times New Roman"/>
                <w:color w:val="000000" w:themeColor="text1"/>
                <w:lang w:eastAsia="zh-CN"/>
              </w:rPr>
            </w:pPr>
          </w:p>
        </w:tc>
        <w:tc>
          <w:tcPr>
            <w:tcW w:w="779" w:type="dxa"/>
            <w:vMerge/>
            <w:tcBorders>
              <w:top w:val="nil"/>
              <w:left w:val="single" w:sz="8" w:space="0" w:color="auto"/>
              <w:bottom w:val="single" w:sz="8" w:space="0" w:color="auto"/>
              <w:right w:val="single" w:sz="8" w:space="0" w:color="auto"/>
            </w:tcBorders>
            <w:vAlign w:val="center"/>
            <w:hideMark/>
          </w:tcPr>
          <w:p w14:paraId="4627BDEF" w14:textId="77777777" w:rsidR="00935429" w:rsidRPr="00CA193D" w:rsidRDefault="00935429" w:rsidP="003E16F7">
            <w:pPr>
              <w:spacing w:after="0"/>
              <w:rPr>
                <w:rFonts w:eastAsia="Times New Roman"/>
                <w:color w:val="000000" w:themeColor="text1"/>
                <w:lang w:eastAsia="zh-CN"/>
              </w:rPr>
            </w:pPr>
          </w:p>
        </w:tc>
        <w:tc>
          <w:tcPr>
            <w:tcW w:w="885" w:type="dxa"/>
            <w:vMerge/>
            <w:tcBorders>
              <w:top w:val="nil"/>
              <w:left w:val="single" w:sz="8" w:space="0" w:color="auto"/>
              <w:bottom w:val="single" w:sz="8" w:space="0" w:color="auto"/>
              <w:right w:val="single" w:sz="8" w:space="0" w:color="auto"/>
            </w:tcBorders>
            <w:vAlign w:val="center"/>
            <w:hideMark/>
          </w:tcPr>
          <w:p w14:paraId="7DAE414D" w14:textId="77777777" w:rsidR="00935429" w:rsidRPr="00CA193D" w:rsidRDefault="00935429" w:rsidP="003E16F7">
            <w:pPr>
              <w:spacing w:after="0"/>
              <w:rPr>
                <w:rFonts w:eastAsia="Times New Roman"/>
                <w:color w:val="000000" w:themeColor="text1"/>
                <w:lang w:eastAsia="zh-CN"/>
              </w:rPr>
            </w:pPr>
          </w:p>
        </w:tc>
        <w:tc>
          <w:tcPr>
            <w:tcW w:w="222" w:type="dxa"/>
            <w:tcBorders>
              <w:top w:val="nil"/>
              <w:left w:val="nil"/>
              <w:bottom w:val="nil"/>
              <w:right w:val="nil"/>
            </w:tcBorders>
            <w:shd w:val="clear" w:color="auto" w:fill="auto"/>
            <w:noWrap/>
            <w:vAlign w:val="bottom"/>
            <w:hideMark/>
          </w:tcPr>
          <w:p w14:paraId="210C321E" w14:textId="77777777" w:rsidR="00935429" w:rsidRPr="00CA193D" w:rsidRDefault="00935429" w:rsidP="003E16F7">
            <w:pPr>
              <w:spacing w:after="0"/>
              <w:jc w:val="center"/>
              <w:rPr>
                <w:rFonts w:eastAsia="Times New Roman"/>
                <w:color w:val="000000" w:themeColor="text1"/>
                <w:lang w:eastAsia="zh-CN"/>
              </w:rPr>
            </w:pPr>
          </w:p>
        </w:tc>
      </w:tr>
      <w:tr w:rsidR="00935429" w:rsidRPr="00CA193D" w14:paraId="2D03010F"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DDEBF7"/>
            <w:noWrap/>
            <w:vAlign w:val="center"/>
            <w:hideMark/>
          </w:tcPr>
          <w:p w14:paraId="4109CC1D" w14:textId="77777777" w:rsidR="00935429" w:rsidRPr="00CA193D" w:rsidRDefault="00935429" w:rsidP="003E16F7">
            <w:pPr>
              <w:spacing w:after="0"/>
              <w:rPr>
                <w:rFonts w:eastAsia="Times New Roman"/>
                <w:color w:val="000000" w:themeColor="text1"/>
                <w:lang w:eastAsia="zh-CN"/>
              </w:rPr>
            </w:pPr>
            <w:r w:rsidRPr="00CA193D">
              <w:rPr>
                <w:rFonts w:eastAsia="Times New Roman"/>
                <w:color w:val="000000" w:themeColor="text1"/>
                <w:lang w:eastAsia="zh-CN"/>
              </w:rPr>
              <w:t>Test ID</w:t>
            </w:r>
          </w:p>
        </w:tc>
        <w:tc>
          <w:tcPr>
            <w:tcW w:w="5607" w:type="dxa"/>
            <w:tcBorders>
              <w:top w:val="nil"/>
              <w:left w:val="nil"/>
              <w:bottom w:val="single" w:sz="8" w:space="0" w:color="auto"/>
              <w:right w:val="single" w:sz="8" w:space="0" w:color="auto"/>
            </w:tcBorders>
            <w:shd w:val="clear" w:color="000000" w:fill="DDEBF7"/>
            <w:vAlign w:val="center"/>
            <w:hideMark/>
          </w:tcPr>
          <w:p w14:paraId="2FE84EFA" w14:textId="77777777" w:rsidR="00935429" w:rsidRPr="00CA193D" w:rsidRDefault="00935429"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E2E Functionality Assessment</w:t>
            </w:r>
          </w:p>
        </w:tc>
        <w:tc>
          <w:tcPr>
            <w:tcW w:w="1797" w:type="dxa"/>
            <w:tcBorders>
              <w:top w:val="nil"/>
              <w:left w:val="nil"/>
              <w:bottom w:val="single" w:sz="8" w:space="0" w:color="auto"/>
              <w:right w:val="single" w:sz="8" w:space="0" w:color="auto"/>
            </w:tcBorders>
            <w:shd w:val="clear" w:color="000000" w:fill="DDEBF7"/>
            <w:vAlign w:val="center"/>
            <w:hideMark/>
          </w:tcPr>
          <w:p w14:paraId="7E2A8982" w14:textId="77777777" w:rsidR="00935429" w:rsidRPr="00CA193D" w:rsidRDefault="00935429" w:rsidP="003E16F7">
            <w:pPr>
              <w:spacing w:after="0"/>
              <w:rPr>
                <w:rFonts w:eastAsia="Times New Roman"/>
                <w:color w:val="000000" w:themeColor="text1"/>
                <w:lang w:eastAsia="zh-CN"/>
              </w:rPr>
            </w:pPr>
            <w:r w:rsidRPr="00CA193D">
              <w:rPr>
                <w:rFonts w:eastAsia="Times New Roman"/>
                <w:color w:val="000000" w:themeColor="text1"/>
                <w:lang w:eastAsia="zh-CN"/>
              </w:rPr>
              <w:t xml:space="preserve"> </w:t>
            </w:r>
          </w:p>
        </w:tc>
        <w:tc>
          <w:tcPr>
            <w:tcW w:w="576" w:type="dxa"/>
            <w:tcBorders>
              <w:top w:val="nil"/>
              <w:left w:val="nil"/>
              <w:bottom w:val="single" w:sz="8" w:space="0" w:color="auto"/>
              <w:right w:val="single" w:sz="8" w:space="0" w:color="auto"/>
            </w:tcBorders>
            <w:shd w:val="clear" w:color="000000" w:fill="DDEBF7"/>
            <w:noWrap/>
            <w:vAlign w:val="center"/>
            <w:hideMark/>
          </w:tcPr>
          <w:p w14:paraId="40EA4560"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c>
          <w:tcPr>
            <w:tcW w:w="779" w:type="dxa"/>
            <w:tcBorders>
              <w:top w:val="nil"/>
              <w:left w:val="nil"/>
              <w:bottom w:val="single" w:sz="8" w:space="0" w:color="auto"/>
              <w:right w:val="single" w:sz="8" w:space="0" w:color="auto"/>
            </w:tcBorders>
            <w:shd w:val="clear" w:color="000000" w:fill="DDEBF7"/>
            <w:noWrap/>
            <w:vAlign w:val="center"/>
            <w:hideMark/>
          </w:tcPr>
          <w:p w14:paraId="7674452B"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c>
          <w:tcPr>
            <w:tcW w:w="885" w:type="dxa"/>
            <w:tcBorders>
              <w:top w:val="nil"/>
              <w:left w:val="nil"/>
              <w:bottom w:val="single" w:sz="8" w:space="0" w:color="auto"/>
              <w:right w:val="single" w:sz="8" w:space="0" w:color="auto"/>
            </w:tcBorders>
            <w:shd w:val="clear" w:color="000000" w:fill="DDEBF7"/>
            <w:noWrap/>
            <w:vAlign w:val="center"/>
            <w:hideMark/>
          </w:tcPr>
          <w:p w14:paraId="658E85E5" w14:textId="77777777" w:rsidR="00935429" w:rsidRPr="00CA193D" w:rsidRDefault="00935429"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c>
          <w:tcPr>
            <w:tcW w:w="222" w:type="dxa"/>
            <w:vAlign w:val="center"/>
            <w:hideMark/>
          </w:tcPr>
          <w:p w14:paraId="27B38506" w14:textId="77777777" w:rsidR="00935429" w:rsidRPr="00CA193D" w:rsidRDefault="00935429" w:rsidP="003E16F7">
            <w:pPr>
              <w:spacing w:after="0"/>
              <w:rPr>
                <w:rFonts w:eastAsia="Times New Roman"/>
                <w:color w:val="000000" w:themeColor="text1"/>
                <w:lang w:eastAsia="zh-CN"/>
              </w:rPr>
            </w:pPr>
          </w:p>
        </w:tc>
      </w:tr>
      <w:tr w:rsidR="00935429" w:rsidRPr="00CA193D" w14:paraId="1A675501"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674C7A08" w14:textId="391C3BF9"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5.1</w:t>
            </w:r>
          </w:p>
        </w:tc>
        <w:tc>
          <w:tcPr>
            <w:tcW w:w="5607" w:type="dxa"/>
            <w:tcBorders>
              <w:top w:val="nil"/>
              <w:left w:val="nil"/>
              <w:bottom w:val="single" w:sz="8" w:space="0" w:color="auto"/>
              <w:right w:val="single" w:sz="8" w:space="0" w:color="auto"/>
            </w:tcBorders>
            <w:shd w:val="clear" w:color="000000" w:fill="FFFFFF"/>
            <w:hideMark/>
          </w:tcPr>
          <w:p w14:paraId="7BF28016" w14:textId="77777777" w:rsidR="00935429" w:rsidRPr="00CA193D" w:rsidRDefault="00935429" w:rsidP="003E16F7">
            <w:pPr>
              <w:spacing w:after="0"/>
              <w:ind w:firstLineChars="100" w:firstLine="200"/>
              <w:rPr>
                <w:rFonts w:eastAsia="Times New Roman"/>
                <w:color w:val="172B4D"/>
                <w:lang w:eastAsia="zh-CN"/>
              </w:rPr>
            </w:pPr>
            <w:r w:rsidRPr="00CA193D">
              <w:t xml:space="preserve">LTE/5G NSA Attach and detach of single UE </w:t>
            </w:r>
          </w:p>
        </w:tc>
        <w:tc>
          <w:tcPr>
            <w:tcW w:w="1797" w:type="dxa"/>
            <w:tcBorders>
              <w:top w:val="nil"/>
              <w:left w:val="nil"/>
              <w:bottom w:val="single" w:sz="8" w:space="0" w:color="auto"/>
              <w:right w:val="single" w:sz="8" w:space="0" w:color="auto"/>
            </w:tcBorders>
            <w:shd w:val="clear" w:color="000000" w:fill="FFFFFF"/>
            <w:vAlign w:val="center"/>
            <w:hideMark/>
          </w:tcPr>
          <w:p w14:paraId="2128BD83"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Accessibility</w:t>
            </w:r>
          </w:p>
        </w:tc>
        <w:tc>
          <w:tcPr>
            <w:tcW w:w="576" w:type="dxa"/>
            <w:tcBorders>
              <w:top w:val="nil"/>
              <w:left w:val="nil"/>
              <w:bottom w:val="single" w:sz="8" w:space="0" w:color="auto"/>
              <w:right w:val="single" w:sz="8" w:space="0" w:color="auto"/>
            </w:tcBorders>
            <w:shd w:val="clear" w:color="000000" w:fill="FFFFFF"/>
            <w:noWrap/>
            <w:hideMark/>
          </w:tcPr>
          <w:p w14:paraId="32FB0543" w14:textId="77777777" w:rsidR="00935429" w:rsidRPr="00CA193D" w:rsidRDefault="00935429" w:rsidP="003E16F7">
            <w:pPr>
              <w:spacing w:after="0"/>
              <w:jc w:val="center"/>
              <w:rPr>
                <w:rFonts w:eastAsia="Times New Roman"/>
                <w:color w:val="172B4D"/>
                <w:lang w:eastAsia="zh-CN"/>
              </w:rPr>
            </w:pPr>
            <w:r w:rsidRPr="00CA193D">
              <w:t>Y</w:t>
            </w:r>
          </w:p>
        </w:tc>
        <w:tc>
          <w:tcPr>
            <w:tcW w:w="779" w:type="dxa"/>
            <w:tcBorders>
              <w:top w:val="nil"/>
              <w:left w:val="nil"/>
              <w:bottom w:val="single" w:sz="8" w:space="0" w:color="auto"/>
              <w:right w:val="single" w:sz="8" w:space="0" w:color="auto"/>
            </w:tcBorders>
            <w:shd w:val="clear" w:color="000000" w:fill="FFFFFF"/>
            <w:noWrap/>
            <w:hideMark/>
          </w:tcPr>
          <w:p w14:paraId="6305976E" w14:textId="77777777" w:rsidR="00935429" w:rsidRPr="00CA193D" w:rsidRDefault="00935429" w:rsidP="003E16F7">
            <w:pPr>
              <w:spacing w:after="0"/>
              <w:jc w:val="center"/>
              <w:rPr>
                <w:rFonts w:eastAsia="Times New Roman"/>
                <w:color w:val="172B4D"/>
                <w:lang w:eastAsia="zh-CN"/>
              </w:rPr>
            </w:pPr>
            <w:r w:rsidRPr="00CA193D">
              <w:t>Y</w:t>
            </w:r>
          </w:p>
        </w:tc>
        <w:tc>
          <w:tcPr>
            <w:tcW w:w="885" w:type="dxa"/>
            <w:tcBorders>
              <w:top w:val="nil"/>
              <w:left w:val="nil"/>
              <w:bottom w:val="single" w:sz="8" w:space="0" w:color="auto"/>
              <w:right w:val="single" w:sz="8" w:space="0" w:color="auto"/>
            </w:tcBorders>
            <w:shd w:val="clear" w:color="000000" w:fill="FFFFFF"/>
            <w:noWrap/>
            <w:hideMark/>
          </w:tcPr>
          <w:p w14:paraId="688F4AB9" w14:textId="77777777" w:rsidR="00935429" w:rsidRPr="00CA193D" w:rsidRDefault="00935429" w:rsidP="003E16F7">
            <w:pPr>
              <w:spacing w:after="0"/>
              <w:jc w:val="center"/>
              <w:rPr>
                <w:rFonts w:eastAsia="Times New Roman"/>
                <w:color w:val="172B4D"/>
                <w:lang w:eastAsia="zh-CN"/>
              </w:rPr>
            </w:pPr>
            <w:r w:rsidRPr="00CA193D">
              <w:t>N/A</w:t>
            </w:r>
          </w:p>
        </w:tc>
        <w:tc>
          <w:tcPr>
            <w:tcW w:w="222" w:type="dxa"/>
            <w:vAlign w:val="center"/>
            <w:hideMark/>
          </w:tcPr>
          <w:p w14:paraId="5C328D65" w14:textId="77777777" w:rsidR="00935429" w:rsidRPr="00CA193D" w:rsidRDefault="00935429" w:rsidP="003E16F7">
            <w:pPr>
              <w:spacing w:after="0"/>
              <w:rPr>
                <w:rFonts w:eastAsia="Times New Roman"/>
                <w:lang w:eastAsia="zh-CN"/>
              </w:rPr>
            </w:pPr>
          </w:p>
        </w:tc>
      </w:tr>
      <w:tr w:rsidR="00935429" w:rsidRPr="00CA193D" w14:paraId="2ACF320C"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0934BDC4" w14:textId="0B35800D"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5.2</w:t>
            </w:r>
          </w:p>
        </w:tc>
        <w:tc>
          <w:tcPr>
            <w:tcW w:w="5607" w:type="dxa"/>
            <w:tcBorders>
              <w:top w:val="nil"/>
              <w:left w:val="nil"/>
              <w:bottom w:val="single" w:sz="8" w:space="0" w:color="auto"/>
              <w:right w:val="single" w:sz="8" w:space="0" w:color="auto"/>
            </w:tcBorders>
            <w:shd w:val="clear" w:color="000000" w:fill="FFFFFF"/>
            <w:hideMark/>
          </w:tcPr>
          <w:p w14:paraId="4760B6BC" w14:textId="77777777" w:rsidR="00935429" w:rsidRPr="00CA193D" w:rsidRDefault="00935429" w:rsidP="003E16F7">
            <w:pPr>
              <w:spacing w:after="0"/>
              <w:ind w:firstLineChars="100" w:firstLine="200"/>
              <w:rPr>
                <w:rFonts w:eastAsia="Times New Roman"/>
                <w:color w:val="172B4D"/>
                <w:lang w:eastAsia="zh-CN"/>
              </w:rPr>
            </w:pPr>
            <w:r w:rsidRPr="00CA193D">
              <w:t xml:space="preserve">LTE/5G NSA Attach and detach of multiple UEs </w:t>
            </w:r>
          </w:p>
        </w:tc>
        <w:tc>
          <w:tcPr>
            <w:tcW w:w="1797" w:type="dxa"/>
            <w:tcBorders>
              <w:top w:val="nil"/>
              <w:left w:val="nil"/>
              <w:bottom w:val="single" w:sz="8" w:space="0" w:color="auto"/>
              <w:right w:val="single" w:sz="8" w:space="0" w:color="auto"/>
            </w:tcBorders>
            <w:shd w:val="clear" w:color="000000" w:fill="FFFFFF"/>
            <w:vAlign w:val="center"/>
            <w:hideMark/>
          </w:tcPr>
          <w:p w14:paraId="644F1C6B"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Accessibility</w:t>
            </w:r>
          </w:p>
        </w:tc>
        <w:tc>
          <w:tcPr>
            <w:tcW w:w="576" w:type="dxa"/>
            <w:tcBorders>
              <w:top w:val="nil"/>
              <w:left w:val="nil"/>
              <w:bottom w:val="single" w:sz="8" w:space="0" w:color="auto"/>
              <w:right w:val="single" w:sz="8" w:space="0" w:color="auto"/>
            </w:tcBorders>
            <w:shd w:val="clear" w:color="000000" w:fill="FFFFFF"/>
            <w:noWrap/>
            <w:hideMark/>
          </w:tcPr>
          <w:p w14:paraId="4A0211B5" w14:textId="77777777" w:rsidR="00935429" w:rsidRPr="00CA193D" w:rsidRDefault="00935429" w:rsidP="003E16F7">
            <w:pPr>
              <w:spacing w:after="0"/>
              <w:jc w:val="center"/>
              <w:rPr>
                <w:rFonts w:eastAsia="Times New Roman"/>
                <w:color w:val="172B4D"/>
                <w:lang w:eastAsia="zh-CN"/>
              </w:rPr>
            </w:pPr>
            <w:r w:rsidRPr="00CA193D">
              <w:t>Y</w:t>
            </w:r>
          </w:p>
        </w:tc>
        <w:tc>
          <w:tcPr>
            <w:tcW w:w="779" w:type="dxa"/>
            <w:tcBorders>
              <w:top w:val="nil"/>
              <w:left w:val="nil"/>
              <w:bottom w:val="single" w:sz="8" w:space="0" w:color="auto"/>
              <w:right w:val="single" w:sz="8" w:space="0" w:color="auto"/>
            </w:tcBorders>
            <w:shd w:val="clear" w:color="000000" w:fill="FFFFFF"/>
            <w:noWrap/>
            <w:hideMark/>
          </w:tcPr>
          <w:p w14:paraId="4C6E289E" w14:textId="77777777" w:rsidR="00935429" w:rsidRPr="00CA193D" w:rsidRDefault="00935429" w:rsidP="003E16F7">
            <w:pPr>
              <w:spacing w:after="0"/>
              <w:jc w:val="center"/>
              <w:rPr>
                <w:rFonts w:eastAsia="Times New Roman"/>
                <w:color w:val="172B4D"/>
                <w:lang w:eastAsia="zh-CN"/>
              </w:rPr>
            </w:pPr>
            <w:r w:rsidRPr="00CA193D">
              <w:t>Y</w:t>
            </w:r>
          </w:p>
        </w:tc>
        <w:tc>
          <w:tcPr>
            <w:tcW w:w="885" w:type="dxa"/>
            <w:tcBorders>
              <w:top w:val="nil"/>
              <w:left w:val="nil"/>
              <w:bottom w:val="single" w:sz="8" w:space="0" w:color="auto"/>
              <w:right w:val="single" w:sz="8" w:space="0" w:color="auto"/>
            </w:tcBorders>
            <w:shd w:val="clear" w:color="000000" w:fill="FFFFFF"/>
            <w:noWrap/>
            <w:hideMark/>
          </w:tcPr>
          <w:p w14:paraId="39190366" w14:textId="77777777" w:rsidR="00935429" w:rsidRPr="00CA193D" w:rsidRDefault="00935429" w:rsidP="003E16F7">
            <w:pPr>
              <w:spacing w:after="0"/>
              <w:jc w:val="center"/>
              <w:rPr>
                <w:rFonts w:eastAsia="Times New Roman"/>
                <w:color w:val="172B4D"/>
                <w:lang w:eastAsia="zh-CN"/>
              </w:rPr>
            </w:pPr>
            <w:r w:rsidRPr="00CA193D">
              <w:t>N/A</w:t>
            </w:r>
          </w:p>
        </w:tc>
        <w:tc>
          <w:tcPr>
            <w:tcW w:w="222" w:type="dxa"/>
            <w:vAlign w:val="center"/>
            <w:hideMark/>
          </w:tcPr>
          <w:p w14:paraId="0FA43D45" w14:textId="77777777" w:rsidR="00935429" w:rsidRPr="00CA193D" w:rsidRDefault="00935429" w:rsidP="003E16F7">
            <w:pPr>
              <w:spacing w:after="0"/>
              <w:rPr>
                <w:rFonts w:eastAsia="Times New Roman"/>
                <w:lang w:eastAsia="zh-CN"/>
              </w:rPr>
            </w:pPr>
          </w:p>
        </w:tc>
      </w:tr>
      <w:tr w:rsidR="00935429" w:rsidRPr="00CA193D" w14:paraId="20F20E1E"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69BFAFC1" w14:textId="1E7E2155"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5.3</w:t>
            </w:r>
          </w:p>
        </w:tc>
        <w:tc>
          <w:tcPr>
            <w:tcW w:w="5607" w:type="dxa"/>
            <w:tcBorders>
              <w:top w:val="nil"/>
              <w:left w:val="nil"/>
              <w:bottom w:val="single" w:sz="8" w:space="0" w:color="auto"/>
              <w:right w:val="single" w:sz="8" w:space="0" w:color="auto"/>
            </w:tcBorders>
            <w:shd w:val="clear" w:color="000000" w:fill="FFFFFF"/>
            <w:hideMark/>
          </w:tcPr>
          <w:p w14:paraId="79C65E32" w14:textId="77777777" w:rsidR="00935429" w:rsidRPr="00CA193D" w:rsidRDefault="00935429" w:rsidP="003E16F7">
            <w:pPr>
              <w:spacing w:after="0"/>
              <w:ind w:firstLineChars="100" w:firstLine="200"/>
            </w:pPr>
            <w:r w:rsidRPr="00CA193D">
              <w:t>5G SA Registration and deregistration of single UE</w:t>
            </w:r>
          </w:p>
          <w:p w14:paraId="4A189142" w14:textId="77777777" w:rsidR="00935429" w:rsidRPr="00CA193D" w:rsidRDefault="00935429" w:rsidP="003E16F7">
            <w:pPr>
              <w:spacing w:after="0"/>
              <w:rPr>
                <w:rFonts w:eastAsia="Times New Roman"/>
                <w:color w:val="172B4D"/>
                <w:lang w:eastAsia="zh-CN"/>
              </w:rPr>
            </w:pPr>
            <w:r w:rsidRPr="00CA193D">
              <w:t xml:space="preserve"> </w:t>
            </w:r>
          </w:p>
        </w:tc>
        <w:tc>
          <w:tcPr>
            <w:tcW w:w="1797" w:type="dxa"/>
            <w:tcBorders>
              <w:top w:val="nil"/>
              <w:left w:val="nil"/>
              <w:bottom w:val="single" w:sz="8" w:space="0" w:color="auto"/>
              <w:right w:val="single" w:sz="8" w:space="0" w:color="auto"/>
            </w:tcBorders>
            <w:shd w:val="clear" w:color="000000" w:fill="FFFFFF"/>
            <w:vAlign w:val="center"/>
            <w:hideMark/>
          </w:tcPr>
          <w:p w14:paraId="2B897CCD"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Accessibility</w:t>
            </w:r>
          </w:p>
        </w:tc>
        <w:tc>
          <w:tcPr>
            <w:tcW w:w="576" w:type="dxa"/>
            <w:tcBorders>
              <w:top w:val="nil"/>
              <w:left w:val="nil"/>
              <w:bottom w:val="single" w:sz="8" w:space="0" w:color="auto"/>
              <w:right w:val="single" w:sz="8" w:space="0" w:color="auto"/>
            </w:tcBorders>
            <w:shd w:val="clear" w:color="000000" w:fill="FFFFFF"/>
            <w:noWrap/>
            <w:hideMark/>
          </w:tcPr>
          <w:p w14:paraId="5485868F" w14:textId="77777777" w:rsidR="00935429" w:rsidRPr="00CA193D" w:rsidRDefault="00935429" w:rsidP="003E16F7">
            <w:pPr>
              <w:spacing w:after="0"/>
              <w:jc w:val="center"/>
              <w:rPr>
                <w:rFonts w:eastAsia="Times New Roman"/>
                <w:color w:val="172B4D"/>
                <w:lang w:eastAsia="zh-CN"/>
              </w:rP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2187FDBC" w14:textId="77777777" w:rsidR="00935429" w:rsidRPr="00CA193D" w:rsidRDefault="00935429" w:rsidP="003E16F7">
            <w:pPr>
              <w:spacing w:after="0"/>
              <w:jc w:val="center"/>
              <w:rPr>
                <w:rFonts w:eastAsia="Times New Roman"/>
                <w:color w:val="172B4D"/>
                <w:lang w:eastAsia="zh-CN"/>
              </w:rP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791DCA58" w14:textId="77777777" w:rsidR="00935429" w:rsidRPr="00CA193D" w:rsidRDefault="00935429" w:rsidP="003E16F7">
            <w:pPr>
              <w:spacing w:after="0"/>
              <w:jc w:val="center"/>
              <w:rPr>
                <w:rFonts w:eastAsia="Times New Roman"/>
                <w:color w:val="172B4D"/>
                <w:lang w:eastAsia="zh-CN"/>
              </w:rPr>
            </w:pPr>
            <w:r w:rsidRPr="00CA193D">
              <w:t>Y</w:t>
            </w:r>
          </w:p>
        </w:tc>
        <w:tc>
          <w:tcPr>
            <w:tcW w:w="222" w:type="dxa"/>
            <w:vAlign w:val="center"/>
            <w:hideMark/>
          </w:tcPr>
          <w:p w14:paraId="06E882E4" w14:textId="77777777" w:rsidR="00935429" w:rsidRPr="00CA193D" w:rsidRDefault="00935429" w:rsidP="003E16F7">
            <w:pPr>
              <w:spacing w:after="0"/>
              <w:rPr>
                <w:rFonts w:eastAsia="Times New Roman"/>
                <w:lang w:eastAsia="zh-CN"/>
              </w:rPr>
            </w:pPr>
          </w:p>
        </w:tc>
      </w:tr>
      <w:tr w:rsidR="00935429" w:rsidRPr="00CA193D" w14:paraId="1AA1F2D0"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01144B9A" w14:textId="67D16C9A"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5.4</w:t>
            </w:r>
          </w:p>
        </w:tc>
        <w:tc>
          <w:tcPr>
            <w:tcW w:w="5607" w:type="dxa"/>
            <w:tcBorders>
              <w:top w:val="nil"/>
              <w:left w:val="nil"/>
              <w:bottom w:val="single" w:sz="8" w:space="0" w:color="auto"/>
              <w:right w:val="single" w:sz="8" w:space="0" w:color="auto"/>
            </w:tcBorders>
            <w:shd w:val="clear" w:color="000000" w:fill="FFFFFF"/>
            <w:hideMark/>
          </w:tcPr>
          <w:p w14:paraId="02A4F6FD" w14:textId="77777777" w:rsidR="00935429" w:rsidRPr="00CA193D" w:rsidRDefault="00935429" w:rsidP="003E16F7">
            <w:pPr>
              <w:spacing w:after="0"/>
              <w:ind w:firstLineChars="100" w:firstLine="200"/>
              <w:rPr>
                <w:rFonts w:eastAsia="Times New Roman"/>
                <w:color w:val="172B4D"/>
                <w:lang w:eastAsia="zh-CN"/>
              </w:rPr>
            </w:pPr>
            <w:r w:rsidRPr="00CA193D">
              <w:t xml:space="preserve">Intra-Distributed Unit mobility </w:t>
            </w:r>
          </w:p>
        </w:tc>
        <w:tc>
          <w:tcPr>
            <w:tcW w:w="1797" w:type="dxa"/>
            <w:tcBorders>
              <w:top w:val="nil"/>
              <w:left w:val="nil"/>
              <w:bottom w:val="single" w:sz="8" w:space="0" w:color="auto"/>
              <w:right w:val="single" w:sz="8" w:space="0" w:color="auto"/>
            </w:tcBorders>
            <w:shd w:val="clear" w:color="000000" w:fill="FFFFFF"/>
            <w:vAlign w:val="center"/>
            <w:hideMark/>
          </w:tcPr>
          <w:p w14:paraId="0DA4098D"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690F29B1" w14:textId="77777777" w:rsidR="00935429" w:rsidRPr="00CA193D" w:rsidRDefault="00935429" w:rsidP="003E16F7">
            <w:pPr>
              <w:spacing w:after="0"/>
              <w:jc w:val="center"/>
              <w:rPr>
                <w:rFonts w:eastAsia="Times New Roman"/>
                <w:color w:val="172B4D"/>
                <w:lang w:eastAsia="zh-CN"/>
              </w:rP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05BF5717" w14:textId="77777777" w:rsidR="00935429" w:rsidRPr="00CA193D" w:rsidRDefault="00935429" w:rsidP="003E16F7">
            <w:pPr>
              <w:spacing w:after="0"/>
              <w:jc w:val="center"/>
              <w:rPr>
                <w:rFonts w:eastAsia="Times New Roman"/>
                <w:color w:val="172B4D"/>
                <w:lang w:eastAsia="zh-CN"/>
              </w:rPr>
            </w:pPr>
            <w:r w:rsidRPr="00CA193D">
              <w:t>Y</w:t>
            </w:r>
          </w:p>
        </w:tc>
        <w:tc>
          <w:tcPr>
            <w:tcW w:w="885" w:type="dxa"/>
            <w:tcBorders>
              <w:top w:val="nil"/>
              <w:left w:val="nil"/>
              <w:bottom w:val="single" w:sz="8" w:space="0" w:color="auto"/>
              <w:right w:val="single" w:sz="8" w:space="0" w:color="auto"/>
            </w:tcBorders>
            <w:shd w:val="clear" w:color="000000" w:fill="FFFFFF"/>
            <w:noWrap/>
            <w:hideMark/>
          </w:tcPr>
          <w:p w14:paraId="187CB8D1" w14:textId="77777777" w:rsidR="00935429" w:rsidRPr="00CA193D" w:rsidRDefault="00935429" w:rsidP="003E16F7">
            <w:pPr>
              <w:spacing w:after="0"/>
              <w:jc w:val="center"/>
              <w:rPr>
                <w:rFonts w:eastAsia="Times New Roman"/>
                <w:color w:val="172B4D"/>
                <w:lang w:eastAsia="zh-CN"/>
              </w:rPr>
            </w:pPr>
            <w:r w:rsidRPr="00CA193D">
              <w:t>Y</w:t>
            </w:r>
          </w:p>
        </w:tc>
        <w:tc>
          <w:tcPr>
            <w:tcW w:w="222" w:type="dxa"/>
            <w:vAlign w:val="center"/>
            <w:hideMark/>
          </w:tcPr>
          <w:p w14:paraId="03CAEAE5" w14:textId="77777777" w:rsidR="00935429" w:rsidRPr="00CA193D" w:rsidRDefault="00935429" w:rsidP="003E16F7">
            <w:pPr>
              <w:spacing w:after="0"/>
              <w:rPr>
                <w:rFonts w:eastAsia="Times New Roman"/>
                <w:lang w:eastAsia="zh-CN"/>
              </w:rPr>
            </w:pPr>
          </w:p>
        </w:tc>
      </w:tr>
      <w:tr w:rsidR="00935429" w:rsidRPr="00CA193D" w14:paraId="31DA5D8B"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51ECE210" w14:textId="68404F06"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5.5</w:t>
            </w:r>
          </w:p>
        </w:tc>
        <w:tc>
          <w:tcPr>
            <w:tcW w:w="5607" w:type="dxa"/>
            <w:tcBorders>
              <w:top w:val="nil"/>
              <w:left w:val="nil"/>
              <w:bottom w:val="single" w:sz="8" w:space="0" w:color="auto"/>
              <w:right w:val="single" w:sz="8" w:space="0" w:color="auto"/>
            </w:tcBorders>
            <w:shd w:val="clear" w:color="000000" w:fill="FFFFFF"/>
            <w:hideMark/>
          </w:tcPr>
          <w:p w14:paraId="07A96B1D" w14:textId="77777777" w:rsidR="00935429" w:rsidRPr="00CA193D" w:rsidRDefault="00935429" w:rsidP="003E16F7">
            <w:pPr>
              <w:spacing w:after="0"/>
              <w:ind w:firstLineChars="100" w:firstLine="200"/>
              <w:rPr>
                <w:rFonts w:eastAsia="Times New Roman"/>
                <w:color w:val="172B4D"/>
                <w:lang w:eastAsia="zh-CN"/>
              </w:rPr>
            </w:pPr>
            <w:r w:rsidRPr="00CA193D">
              <w:t xml:space="preserve">Inter-Distributed Unit mobility </w:t>
            </w:r>
          </w:p>
        </w:tc>
        <w:tc>
          <w:tcPr>
            <w:tcW w:w="1797" w:type="dxa"/>
            <w:tcBorders>
              <w:top w:val="nil"/>
              <w:left w:val="nil"/>
              <w:bottom w:val="single" w:sz="8" w:space="0" w:color="auto"/>
              <w:right w:val="single" w:sz="8" w:space="0" w:color="auto"/>
            </w:tcBorders>
            <w:shd w:val="clear" w:color="000000" w:fill="FFFFFF"/>
            <w:vAlign w:val="center"/>
            <w:hideMark/>
          </w:tcPr>
          <w:p w14:paraId="097EEF36"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65AB9C84" w14:textId="77777777" w:rsidR="00935429" w:rsidRPr="00CA193D" w:rsidRDefault="00935429" w:rsidP="003E16F7">
            <w:pPr>
              <w:spacing w:after="0"/>
              <w:jc w:val="center"/>
              <w:rPr>
                <w:rFonts w:eastAsia="Times New Roman"/>
                <w:color w:val="172B4D"/>
                <w:lang w:eastAsia="zh-CN"/>
              </w:rP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03A0731C" w14:textId="77777777" w:rsidR="00935429" w:rsidRPr="00CA193D" w:rsidRDefault="00935429" w:rsidP="003E16F7">
            <w:pPr>
              <w:spacing w:after="0"/>
              <w:jc w:val="center"/>
              <w:rPr>
                <w:rFonts w:eastAsia="Times New Roman"/>
                <w:color w:val="172B4D"/>
                <w:lang w:eastAsia="zh-CN"/>
              </w:rPr>
            </w:pPr>
            <w:r w:rsidRPr="00CA193D">
              <w:t>Y</w:t>
            </w:r>
          </w:p>
        </w:tc>
        <w:tc>
          <w:tcPr>
            <w:tcW w:w="885" w:type="dxa"/>
            <w:tcBorders>
              <w:top w:val="nil"/>
              <w:left w:val="nil"/>
              <w:bottom w:val="single" w:sz="8" w:space="0" w:color="auto"/>
              <w:right w:val="single" w:sz="8" w:space="0" w:color="auto"/>
            </w:tcBorders>
            <w:shd w:val="clear" w:color="000000" w:fill="FFFFFF"/>
            <w:noWrap/>
            <w:hideMark/>
          </w:tcPr>
          <w:p w14:paraId="3D6CB604" w14:textId="77777777" w:rsidR="00935429" w:rsidRPr="00CA193D" w:rsidRDefault="00935429" w:rsidP="003E16F7">
            <w:pPr>
              <w:spacing w:after="0"/>
              <w:jc w:val="center"/>
              <w:rPr>
                <w:rFonts w:eastAsia="Times New Roman"/>
                <w:color w:val="172B4D"/>
                <w:lang w:eastAsia="zh-CN"/>
              </w:rPr>
            </w:pPr>
            <w:r w:rsidRPr="00CA193D">
              <w:t>Y</w:t>
            </w:r>
          </w:p>
        </w:tc>
        <w:tc>
          <w:tcPr>
            <w:tcW w:w="222" w:type="dxa"/>
            <w:vAlign w:val="center"/>
            <w:hideMark/>
          </w:tcPr>
          <w:p w14:paraId="0E8F7DD0" w14:textId="77777777" w:rsidR="00935429" w:rsidRPr="00CA193D" w:rsidRDefault="00935429" w:rsidP="003E16F7">
            <w:pPr>
              <w:spacing w:after="0"/>
              <w:rPr>
                <w:rFonts w:eastAsia="Times New Roman"/>
                <w:lang w:eastAsia="zh-CN"/>
              </w:rPr>
            </w:pPr>
          </w:p>
        </w:tc>
      </w:tr>
      <w:tr w:rsidR="00935429" w:rsidRPr="00CA193D" w14:paraId="06BA22B2"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21437431" w14:textId="0624756C"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5.6</w:t>
            </w:r>
          </w:p>
        </w:tc>
        <w:tc>
          <w:tcPr>
            <w:tcW w:w="5607" w:type="dxa"/>
            <w:tcBorders>
              <w:top w:val="nil"/>
              <w:left w:val="nil"/>
              <w:bottom w:val="single" w:sz="8" w:space="0" w:color="auto"/>
              <w:right w:val="single" w:sz="8" w:space="0" w:color="auto"/>
            </w:tcBorders>
            <w:shd w:val="clear" w:color="000000" w:fill="FFFFFF"/>
            <w:hideMark/>
          </w:tcPr>
          <w:p w14:paraId="33CD3559" w14:textId="77777777" w:rsidR="00935429" w:rsidRPr="00CA193D" w:rsidRDefault="00935429" w:rsidP="003E16F7">
            <w:pPr>
              <w:spacing w:after="0"/>
              <w:ind w:firstLineChars="100" w:firstLine="200"/>
              <w:rPr>
                <w:rFonts w:eastAsia="Times New Roman"/>
                <w:color w:val="172B4D"/>
                <w:lang w:eastAsia="zh-CN"/>
              </w:rPr>
            </w:pPr>
            <w:r w:rsidRPr="00CA193D">
              <w:t xml:space="preserve">Inter-Central Unit mobility </w:t>
            </w:r>
          </w:p>
        </w:tc>
        <w:tc>
          <w:tcPr>
            <w:tcW w:w="1797" w:type="dxa"/>
            <w:tcBorders>
              <w:top w:val="nil"/>
              <w:left w:val="nil"/>
              <w:bottom w:val="single" w:sz="8" w:space="0" w:color="auto"/>
              <w:right w:val="single" w:sz="8" w:space="0" w:color="auto"/>
            </w:tcBorders>
            <w:shd w:val="clear" w:color="000000" w:fill="FFFFFF"/>
            <w:vAlign w:val="center"/>
            <w:hideMark/>
          </w:tcPr>
          <w:p w14:paraId="62845DFD"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0B1697C4" w14:textId="77777777" w:rsidR="00935429" w:rsidRPr="00CA193D" w:rsidRDefault="00935429" w:rsidP="003E16F7">
            <w:pPr>
              <w:spacing w:after="0"/>
              <w:jc w:val="center"/>
              <w:rPr>
                <w:rFonts w:eastAsia="Times New Roman"/>
                <w:color w:val="172B4D"/>
                <w:lang w:eastAsia="zh-CN"/>
              </w:rP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7CC90068" w14:textId="77777777" w:rsidR="00935429" w:rsidRPr="00CA193D" w:rsidRDefault="00935429" w:rsidP="003E16F7">
            <w:pPr>
              <w:spacing w:after="0"/>
              <w:jc w:val="center"/>
              <w:rPr>
                <w:rFonts w:eastAsia="Times New Roman"/>
                <w:color w:val="172B4D"/>
                <w:lang w:eastAsia="zh-CN"/>
              </w:rPr>
            </w:pPr>
            <w:r w:rsidRPr="00CA193D">
              <w:t>Y</w:t>
            </w:r>
          </w:p>
        </w:tc>
        <w:tc>
          <w:tcPr>
            <w:tcW w:w="885" w:type="dxa"/>
            <w:tcBorders>
              <w:top w:val="nil"/>
              <w:left w:val="nil"/>
              <w:bottom w:val="single" w:sz="8" w:space="0" w:color="auto"/>
              <w:right w:val="single" w:sz="8" w:space="0" w:color="auto"/>
            </w:tcBorders>
            <w:shd w:val="clear" w:color="000000" w:fill="FFFFFF"/>
            <w:noWrap/>
            <w:hideMark/>
          </w:tcPr>
          <w:p w14:paraId="46219D8D" w14:textId="77777777" w:rsidR="00935429" w:rsidRPr="00CA193D" w:rsidRDefault="00935429" w:rsidP="003E16F7">
            <w:pPr>
              <w:spacing w:after="0"/>
              <w:jc w:val="center"/>
              <w:rPr>
                <w:rFonts w:eastAsia="Times New Roman"/>
                <w:color w:val="172B4D"/>
                <w:lang w:eastAsia="zh-CN"/>
              </w:rPr>
            </w:pPr>
            <w:r w:rsidRPr="00CA193D">
              <w:t>Y</w:t>
            </w:r>
          </w:p>
        </w:tc>
        <w:tc>
          <w:tcPr>
            <w:tcW w:w="222" w:type="dxa"/>
            <w:vAlign w:val="center"/>
            <w:hideMark/>
          </w:tcPr>
          <w:p w14:paraId="12A60929" w14:textId="77777777" w:rsidR="00935429" w:rsidRPr="00CA193D" w:rsidRDefault="00935429" w:rsidP="003E16F7">
            <w:pPr>
              <w:spacing w:after="0"/>
              <w:rPr>
                <w:rFonts w:eastAsia="Times New Roman"/>
                <w:lang w:eastAsia="zh-CN"/>
              </w:rPr>
            </w:pPr>
          </w:p>
        </w:tc>
      </w:tr>
      <w:tr w:rsidR="00935429" w:rsidRPr="00CA193D" w14:paraId="5BB9C9D1"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2DD1AE01" w14:textId="3FB9545A"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5.7</w:t>
            </w:r>
          </w:p>
        </w:tc>
        <w:tc>
          <w:tcPr>
            <w:tcW w:w="5607" w:type="dxa"/>
            <w:tcBorders>
              <w:top w:val="nil"/>
              <w:left w:val="nil"/>
              <w:bottom w:val="single" w:sz="8" w:space="0" w:color="auto"/>
              <w:right w:val="single" w:sz="8" w:space="0" w:color="auto"/>
            </w:tcBorders>
            <w:shd w:val="clear" w:color="000000" w:fill="FFFFFF"/>
            <w:hideMark/>
          </w:tcPr>
          <w:p w14:paraId="600D1DB3" w14:textId="77777777" w:rsidR="00935429" w:rsidRPr="00CA193D" w:rsidRDefault="00935429" w:rsidP="003E16F7">
            <w:pPr>
              <w:spacing w:after="0"/>
              <w:ind w:firstLineChars="100" w:firstLine="200"/>
            </w:pPr>
            <w:r w:rsidRPr="00CA193D">
              <w:t xml:space="preserve">5G SA registration and deregistration to Single network slices </w:t>
            </w:r>
          </w:p>
          <w:p w14:paraId="723944D9"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1A133D75"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Accessibility</w:t>
            </w:r>
          </w:p>
        </w:tc>
        <w:tc>
          <w:tcPr>
            <w:tcW w:w="576" w:type="dxa"/>
            <w:tcBorders>
              <w:top w:val="nil"/>
              <w:left w:val="nil"/>
              <w:bottom w:val="single" w:sz="8" w:space="0" w:color="auto"/>
              <w:right w:val="single" w:sz="8" w:space="0" w:color="auto"/>
            </w:tcBorders>
            <w:shd w:val="clear" w:color="000000" w:fill="FFFFFF"/>
            <w:noWrap/>
            <w:hideMark/>
          </w:tcPr>
          <w:p w14:paraId="6F29784F" w14:textId="77777777" w:rsidR="00935429" w:rsidRPr="00CA193D" w:rsidRDefault="00935429" w:rsidP="003E16F7">
            <w:pPr>
              <w:spacing w:after="0"/>
              <w:jc w:val="cente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24F9617E"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0E1DDCBE" w14:textId="77777777" w:rsidR="00935429" w:rsidRPr="00CA193D" w:rsidRDefault="00935429" w:rsidP="003E16F7">
            <w:pPr>
              <w:spacing w:after="0"/>
              <w:jc w:val="center"/>
            </w:pPr>
            <w:r w:rsidRPr="00CA193D">
              <w:t>Y</w:t>
            </w:r>
          </w:p>
        </w:tc>
        <w:tc>
          <w:tcPr>
            <w:tcW w:w="222" w:type="dxa"/>
            <w:vAlign w:val="center"/>
            <w:hideMark/>
          </w:tcPr>
          <w:p w14:paraId="2AAA20D1" w14:textId="77777777" w:rsidR="00935429" w:rsidRPr="00CA193D" w:rsidRDefault="00935429" w:rsidP="003E16F7">
            <w:pPr>
              <w:spacing w:after="0"/>
              <w:rPr>
                <w:rFonts w:eastAsia="Times New Roman"/>
                <w:lang w:eastAsia="zh-CN"/>
              </w:rPr>
            </w:pPr>
          </w:p>
        </w:tc>
      </w:tr>
      <w:tr w:rsidR="00935429" w:rsidRPr="00CA193D" w14:paraId="07E3B543"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0180333E" w14:textId="43E5C94D"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5.8</w:t>
            </w:r>
          </w:p>
        </w:tc>
        <w:tc>
          <w:tcPr>
            <w:tcW w:w="5607" w:type="dxa"/>
            <w:tcBorders>
              <w:top w:val="nil"/>
              <w:left w:val="nil"/>
              <w:bottom w:val="single" w:sz="8" w:space="0" w:color="auto"/>
              <w:right w:val="single" w:sz="8" w:space="0" w:color="auto"/>
            </w:tcBorders>
            <w:shd w:val="clear" w:color="000000" w:fill="FFFFFF"/>
            <w:hideMark/>
          </w:tcPr>
          <w:p w14:paraId="2E3A7C9C" w14:textId="77777777" w:rsidR="00935429" w:rsidRPr="00CA193D" w:rsidRDefault="00935429" w:rsidP="003E16F7">
            <w:pPr>
              <w:spacing w:after="0"/>
              <w:ind w:firstLineChars="100" w:firstLine="200"/>
            </w:pPr>
            <w:r w:rsidRPr="00CA193D">
              <w:t xml:space="preserve">5G SA registration and deregistration to multiple network slices </w:t>
            </w:r>
          </w:p>
          <w:p w14:paraId="14CB3129"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5229B19F"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Accessibility</w:t>
            </w:r>
          </w:p>
        </w:tc>
        <w:tc>
          <w:tcPr>
            <w:tcW w:w="576" w:type="dxa"/>
            <w:tcBorders>
              <w:top w:val="nil"/>
              <w:left w:val="nil"/>
              <w:bottom w:val="single" w:sz="8" w:space="0" w:color="auto"/>
              <w:right w:val="single" w:sz="8" w:space="0" w:color="auto"/>
            </w:tcBorders>
            <w:shd w:val="clear" w:color="000000" w:fill="FFFFFF"/>
            <w:noWrap/>
            <w:hideMark/>
          </w:tcPr>
          <w:p w14:paraId="248FFA0A" w14:textId="77777777" w:rsidR="00935429" w:rsidRPr="00CA193D" w:rsidRDefault="00935429" w:rsidP="003E16F7">
            <w:pPr>
              <w:spacing w:after="0"/>
              <w:jc w:val="cente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427828A0"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16BB578C" w14:textId="77777777" w:rsidR="00935429" w:rsidRPr="00CA193D" w:rsidRDefault="00935429" w:rsidP="003E16F7">
            <w:pPr>
              <w:spacing w:after="0"/>
              <w:jc w:val="center"/>
            </w:pPr>
            <w:r w:rsidRPr="00CA193D">
              <w:t>Y</w:t>
            </w:r>
          </w:p>
        </w:tc>
        <w:tc>
          <w:tcPr>
            <w:tcW w:w="222" w:type="dxa"/>
            <w:vAlign w:val="center"/>
            <w:hideMark/>
          </w:tcPr>
          <w:p w14:paraId="2C1A4C09" w14:textId="77777777" w:rsidR="00935429" w:rsidRPr="00CA193D" w:rsidRDefault="00935429" w:rsidP="003E16F7">
            <w:pPr>
              <w:spacing w:after="0"/>
              <w:rPr>
                <w:rFonts w:eastAsia="Times New Roman"/>
                <w:lang w:eastAsia="zh-CN"/>
              </w:rPr>
            </w:pPr>
          </w:p>
        </w:tc>
      </w:tr>
      <w:tr w:rsidR="00935429" w:rsidRPr="00CA193D" w14:paraId="6F508554"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45AD8376" w14:textId="6168692F"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5.9</w:t>
            </w:r>
          </w:p>
        </w:tc>
        <w:tc>
          <w:tcPr>
            <w:tcW w:w="5607" w:type="dxa"/>
            <w:tcBorders>
              <w:top w:val="nil"/>
              <w:left w:val="nil"/>
              <w:bottom w:val="single" w:sz="8" w:space="0" w:color="auto"/>
              <w:right w:val="single" w:sz="8" w:space="0" w:color="auto"/>
            </w:tcBorders>
            <w:shd w:val="clear" w:color="000000" w:fill="FFFFFF"/>
            <w:hideMark/>
          </w:tcPr>
          <w:p w14:paraId="2C992195" w14:textId="77777777" w:rsidR="00935429" w:rsidRPr="00CA193D" w:rsidRDefault="00935429" w:rsidP="003E16F7">
            <w:pPr>
              <w:spacing w:after="0"/>
              <w:ind w:firstLineChars="100" w:firstLine="200"/>
            </w:pPr>
            <w:r w:rsidRPr="00CA193D">
              <w:t xml:space="preserve">Idle Mode Intra- O-DU mobility </w:t>
            </w:r>
          </w:p>
          <w:p w14:paraId="09AA1132"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5C626A41"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46931734" w14:textId="77777777" w:rsidR="00935429" w:rsidRPr="00CA193D" w:rsidRDefault="00935429" w:rsidP="003E16F7">
            <w:pPr>
              <w:spacing w:after="0"/>
              <w:jc w:val="cente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13EE0CB2"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2E69C43C" w14:textId="77777777" w:rsidR="00935429" w:rsidRPr="00CA193D" w:rsidRDefault="00935429" w:rsidP="003E16F7">
            <w:pPr>
              <w:spacing w:after="0"/>
              <w:jc w:val="center"/>
            </w:pPr>
            <w:r w:rsidRPr="00CA193D">
              <w:t>Y</w:t>
            </w:r>
          </w:p>
        </w:tc>
        <w:tc>
          <w:tcPr>
            <w:tcW w:w="222" w:type="dxa"/>
            <w:vAlign w:val="center"/>
            <w:hideMark/>
          </w:tcPr>
          <w:p w14:paraId="2A99F4C9" w14:textId="77777777" w:rsidR="00935429" w:rsidRPr="00CA193D" w:rsidRDefault="00935429" w:rsidP="003E16F7">
            <w:pPr>
              <w:spacing w:after="0"/>
              <w:rPr>
                <w:rFonts w:eastAsia="Times New Roman"/>
                <w:lang w:eastAsia="zh-CN"/>
              </w:rPr>
            </w:pPr>
          </w:p>
        </w:tc>
      </w:tr>
      <w:tr w:rsidR="00935429" w:rsidRPr="00CA193D" w14:paraId="46D9CF40"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7F17DE33" w14:textId="7D982496"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5.10</w:t>
            </w:r>
          </w:p>
        </w:tc>
        <w:tc>
          <w:tcPr>
            <w:tcW w:w="5607" w:type="dxa"/>
            <w:tcBorders>
              <w:top w:val="nil"/>
              <w:left w:val="nil"/>
              <w:bottom w:val="single" w:sz="8" w:space="0" w:color="auto"/>
              <w:right w:val="single" w:sz="8" w:space="0" w:color="auto"/>
            </w:tcBorders>
            <w:shd w:val="clear" w:color="000000" w:fill="FFFFFF"/>
            <w:hideMark/>
          </w:tcPr>
          <w:p w14:paraId="51B43FF0" w14:textId="77777777" w:rsidR="00935429" w:rsidRPr="00CA193D" w:rsidRDefault="00935429" w:rsidP="003E16F7">
            <w:pPr>
              <w:spacing w:after="0"/>
              <w:ind w:firstLineChars="100" w:firstLine="200"/>
            </w:pPr>
            <w:r w:rsidRPr="00CA193D">
              <w:t xml:space="preserve">Idle Mode Inter- O-DU mobility </w:t>
            </w:r>
          </w:p>
          <w:p w14:paraId="0B05CC4F"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787B984F"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388F15F2" w14:textId="77777777" w:rsidR="00935429" w:rsidRPr="00CA193D" w:rsidRDefault="00935429" w:rsidP="003E16F7">
            <w:pPr>
              <w:spacing w:after="0"/>
              <w:jc w:val="cente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6449B982"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7B5E8CD6" w14:textId="77777777" w:rsidR="00935429" w:rsidRPr="00CA193D" w:rsidRDefault="00935429" w:rsidP="003E16F7">
            <w:pPr>
              <w:spacing w:after="0"/>
              <w:jc w:val="center"/>
            </w:pPr>
            <w:r w:rsidRPr="00CA193D">
              <w:t>Y</w:t>
            </w:r>
          </w:p>
        </w:tc>
        <w:tc>
          <w:tcPr>
            <w:tcW w:w="222" w:type="dxa"/>
            <w:vAlign w:val="center"/>
            <w:hideMark/>
          </w:tcPr>
          <w:p w14:paraId="754DDB0F" w14:textId="77777777" w:rsidR="00935429" w:rsidRPr="00CA193D" w:rsidRDefault="00935429" w:rsidP="003E16F7">
            <w:pPr>
              <w:spacing w:after="0"/>
              <w:rPr>
                <w:rFonts w:eastAsia="Times New Roman"/>
                <w:lang w:eastAsia="zh-CN"/>
              </w:rPr>
            </w:pPr>
          </w:p>
        </w:tc>
      </w:tr>
      <w:tr w:rsidR="00935429" w:rsidRPr="00CA193D" w14:paraId="5DD3ADD2"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2CF0AD62" w14:textId="50C079A4"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5.11</w:t>
            </w:r>
          </w:p>
        </w:tc>
        <w:tc>
          <w:tcPr>
            <w:tcW w:w="5607" w:type="dxa"/>
            <w:tcBorders>
              <w:top w:val="nil"/>
              <w:left w:val="nil"/>
              <w:bottom w:val="single" w:sz="8" w:space="0" w:color="auto"/>
              <w:right w:val="single" w:sz="8" w:space="0" w:color="auto"/>
            </w:tcBorders>
            <w:shd w:val="clear" w:color="000000" w:fill="FFFFFF"/>
            <w:hideMark/>
          </w:tcPr>
          <w:p w14:paraId="283847FE" w14:textId="77777777" w:rsidR="00935429" w:rsidRPr="00CA193D" w:rsidRDefault="00935429" w:rsidP="003E16F7">
            <w:pPr>
              <w:spacing w:after="0"/>
              <w:ind w:firstLineChars="100" w:firstLine="200"/>
            </w:pPr>
            <w:r w:rsidRPr="00CA193D">
              <w:t>Idle Mode Inter- O-CU mobility</w:t>
            </w:r>
          </w:p>
          <w:p w14:paraId="122EA861"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22FE4132"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0F17D83C" w14:textId="77777777" w:rsidR="00935429" w:rsidRPr="00CA193D" w:rsidRDefault="00935429" w:rsidP="003E16F7">
            <w:pPr>
              <w:spacing w:after="0"/>
              <w:jc w:val="center"/>
            </w:pPr>
            <w:r w:rsidRPr="00CA193D">
              <w:t>N/A</w:t>
            </w:r>
          </w:p>
        </w:tc>
        <w:tc>
          <w:tcPr>
            <w:tcW w:w="779" w:type="dxa"/>
            <w:tcBorders>
              <w:top w:val="nil"/>
              <w:left w:val="nil"/>
              <w:bottom w:val="single" w:sz="8" w:space="0" w:color="auto"/>
              <w:right w:val="single" w:sz="8" w:space="0" w:color="auto"/>
            </w:tcBorders>
            <w:shd w:val="clear" w:color="000000" w:fill="FFFFFF"/>
            <w:noWrap/>
            <w:hideMark/>
          </w:tcPr>
          <w:p w14:paraId="20CF2AB3"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46A5D1A5" w14:textId="77777777" w:rsidR="00935429" w:rsidRPr="00CA193D" w:rsidRDefault="00935429" w:rsidP="003E16F7">
            <w:pPr>
              <w:spacing w:after="0"/>
              <w:jc w:val="center"/>
            </w:pPr>
            <w:r w:rsidRPr="00CA193D">
              <w:t>Y</w:t>
            </w:r>
          </w:p>
        </w:tc>
        <w:tc>
          <w:tcPr>
            <w:tcW w:w="222" w:type="dxa"/>
            <w:vAlign w:val="center"/>
            <w:hideMark/>
          </w:tcPr>
          <w:p w14:paraId="62687EC1" w14:textId="77777777" w:rsidR="00935429" w:rsidRPr="00CA193D" w:rsidRDefault="00935429" w:rsidP="003E16F7">
            <w:pPr>
              <w:spacing w:after="0"/>
              <w:rPr>
                <w:rFonts w:eastAsia="Times New Roman"/>
                <w:lang w:eastAsia="zh-CN"/>
              </w:rPr>
            </w:pPr>
          </w:p>
        </w:tc>
      </w:tr>
      <w:tr w:rsidR="00935429" w:rsidRPr="00CA193D" w14:paraId="2659FB98"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1CC026DC" w14:textId="030758D5"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5.12</w:t>
            </w:r>
          </w:p>
        </w:tc>
        <w:tc>
          <w:tcPr>
            <w:tcW w:w="5607" w:type="dxa"/>
            <w:tcBorders>
              <w:top w:val="nil"/>
              <w:left w:val="nil"/>
              <w:bottom w:val="single" w:sz="8" w:space="0" w:color="auto"/>
              <w:right w:val="single" w:sz="8" w:space="0" w:color="auto"/>
            </w:tcBorders>
            <w:shd w:val="clear" w:color="000000" w:fill="FFFFFF"/>
            <w:hideMark/>
          </w:tcPr>
          <w:p w14:paraId="129F8A09" w14:textId="19B17914" w:rsidR="00935429" w:rsidRPr="00CA193D" w:rsidRDefault="00935429" w:rsidP="003E16F7">
            <w:pPr>
              <w:spacing w:after="0"/>
              <w:ind w:firstLineChars="100" w:firstLine="200"/>
            </w:pPr>
            <w:r w:rsidRPr="00CA193D">
              <w:t>5G/4G Inter-</w:t>
            </w:r>
            <w:r w:rsidR="00954D62">
              <w:t>System</w:t>
            </w:r>
            <w:r w:rsidR="00954D62" w:rsidRPr="00CA193D">
              <w:t xml:space="preserve"> </w:t>
            </w:r>
            <w:r w:rsidRPr="00CA193D">
              <w:t>mobility - 5G</w:t>
            </w:r>
            <w:r w:rsidR="00954D62">
              <w:t>S</w:t>
            </w:r>
            <w:r w:rsidRPr="00CA193D">
              <w:t xml:space="preserve"> to </w:t>
            </w:r>
            <w:r w:rsidR="00954D62">
              <w:t>EPS</w:t>
            </w:r>
            <w:r w:rsidR="00954D62" w:rsidRPr="00CA193D">
              <w:t xml:space="preserve"> </w:t>
            </w:r>
            <w:r w:rsidRPr="00CA193D">
              <w:t>handover</w:t>
            </w:r>
          </w:p>
          <w:p w14:paraId="0D7F3305"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63D4FFAF"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7D61D79A" w14:textId="77777777" w:rsidR="00935429" w:rsidRPr="00CA193D" w:rsidRDefault="00935429" w:rsidP="003E16F7">
            <w:pPr>
              <w:spacing w:after="0"/>
              <w:jc w:val="center"/>
            </w:pPr>
            <w:r w:rsidRPr="00CA193D">
              <w:t>Y</w:t>
            </w:r>
          </w:p>
        </w:tc>
        <w:tc>
          <w:tcPr>
            <w:tcW w:w="779" w:type="dxa"/>
            <w:tcBorders>
              <w:top w:val="nil"/>
              <w:left w:val="nil"/>
              <w:bottom w:val="single" w:sz="8" w:space="0" w:color="auto"/>
              <w:right w:val="single" w:sz="8" w:space="0" w:color="auto"/>
            </w:tcBorders>
            <w:shd w:val="clear" w:color="000000" w:fill="FFFFFF"/>
            <w:noWrap/>
            <w:hideMark/>
          </w:tcPr>
          <w:p w14:paraId="2D9938E4"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6A2845BD" w14:textId="77777777" w:rsidR="00935429" w:rsidRPr="00CA193D" w:rsidRDefault="00935429" w:rsidP="003E16F7">
            <w:pPr>
              <w:spacing w:after="0"/>
              <w:jc w:val="center"/>
            </w:pPr>
            <w:r w:rsidRPr="00CA193D">
              <w:t>Y</w:t>
            </w:r>
          </w:p>
        </w:tc>
        <w:tc>
          <w:tcPr>
            <w:tcW w:w="222" w:type="dxa"/>
            <w:vAlign w:val="center"/>
            <w:hideMark/>
          </w:tcPr>
          <w:p w14:paraId="2608455E" w14:textId="77777777" w:rsidR="00935429" w:rsidRPr="00CA193D" w:rsidRDefault="00935429" w:rsidP="003E16F7">
            <w:pPr>
              <w:spacing w:after="0"/>
              <w:rPr>
                <w:rFonts w:eastAsia="Times New Roman"/>
                <w:lang w:eastAsia="zh-CN"/>
              </w:rPr>
            </w:pPr>
          </w:p>
        </w:tc>
      </w:tr>
      <w:tr w:rsidR="00935429" w:rsidRPr="00CA193D" w14:paraId="607485FB" w14:textId="77777777" w:rsidTr="003E16F7">
        <w:trPr>
          <w:trHeight w:val="270"/>
        </w:trPr>
        <w:tc>
          <w:tcPr>
            <w:tcW w:w="656" w:type="dxa"/>
            <w:tcBorders>
              <w:top w:val="nil"/>
              <w:left w:val="single" w:sz="8" w:space="0" w:color="auto"/>
              <w:bottom w:val="single" w:sz="8" w:space="0" w:color="auto"/>
              <w:right w:val="single" w:sz="8" w:space="0" w:color="auto"/>
            </w:tcBorders>
            <w:shd w:val="clear" w:color="000000" w:fill="FFFFFF"/>
            <w:noWrap/>
            <w:vAlign w:val="center"/>
            <w:hideMark/>
          </w:tcPr>
          <w:p w14:paraId="6515C4E4" w14:textId="4BE78519"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5.13</w:t>
            </w:r>
          </w:p>
        </w:tc>
        <w:tc>
          <w:tcPr>
            <w:tcW w:w="5607" w:type="dxa"/>
            <w:tcBorders>
              <w:top w:val="nil"/>
              <w:left w:val="nil"/>
              <w:bottom w:val="single" w:sz="8" w:space="0" w:color="auto"/>
              <w:right w:val="single" w:sz="8" w:space="0" w:color="auto"/>
            </w:tcBorders>
            <w:shd w:val="clear" w:color="000000" w:fill="FFFFFF"/>
            <w:hideMark/>
          </w:tcPr>
          <w:p w14:paraId="0F2F5465" w14:textId="40F5732A" w:rsidR="00935429" w:rsidRPr="00CA193D" w:rsidRDefault="00935429" w:rsidP="003E16F7">
            <w:pPr>
              <w:spacing w:after="0"/>
              <w:ind w:firstLineChars="100" w:firstLine="200"/>
            </w:pPr>
            <w:r w:rsidRPr="00CA193D">
              <w:t>5G/4G Inter-</w:t>
            </w:r>
            <w:r w:rsidR="00954D62">
              <w:t>System</w:t>
            </w:r>
            <w:r w:rsidR="00954D62" w:rsidRPr="00CA193D">
              <w:t xml:space="preserve"> </w:t>
            </w:r>
            <w:r w:rsidRPr="00CA193D">
              <w:t xml:space="preserve">mobility - </w:t>
            </w:r>
            <w:r w:rsidR="00954D62">
              <w:t>EPS</w:t>
            </w:r>
            <w:r w:rsidR="00954D62" w:rsidRPr="00CA193D">
              <w:t xml:space="preserve"> </w:t>
            </w:r>
            <w:r w:rsidRPr="00CA193D">
              <w:t>to 5G</w:t>
            </w:r>
            <w:r w:rsidR="00954D62">
              <w:t>S</w:t>
            </w:r>
            <w:r w:rsidRPr="00CA193D">
              <w:t xml:space="preserve"> handover</w:t>
            </w:r>
          </w:p>
          <w:p w14:paraId="25C559F2" w14:textId="77777777" w:rsidR="00935429" w:rsidRPr="00CA193D" w:rsidRDefault="00935429" w:rsidP="003E16F7">
            <w:pPr>
              <w:spacing w:after="0"/>
              <w:ind w:firstLineChars="100" w:firstLine="200"/>
            </w:pPr>
          </w:p>
        </w:tc>
        <w:tc>
          <w:tcPr>
            <w:tcW w:w="1797" w:type="dxa"/>
            <w:tcBorders>
              <w:top w:val="nil"/>
              <w:left w:val="nil"/>
              <w:bottom w:val="single" w:sz="8" w:space="0" w:color="auto"/>
              <w:right w:val="single" w:sz="8" w:space="0" w:color="auto"/>
            </w:tcBorders>
            <w:shd w:val="clear" w:color="000000" w:fill="FFFFFF"/>
            <w:vAlign w:val="center"/>
            <w:hideMark/>
          </w:tcPr>
          <w:p w14:paraId="1F1855AF" w14:textId="77777777" w:rsidR="00935429" w:rsidRPr="00CA193D" w:rsidRDefault="00935429" w:rsidP="003E16F7">
            <w:pPr>
              <w:spacing w:after="0"/>
              <w:rPr>
                <w:rFonts w:eastAsia="Times New Roman"/>
                <w:color w:val="172B4D"/>
                <w:lang w:eastAsia="zh-CN"/>
              </w:rPr>
            </w:pPr>
            <w:r w:rsidRPr="00CA193D">
              <w:rPr>
                <w:rFonts w:eastAsia="Times New Roman"/>
                <w:color w:val="172B4D"/>
                <w:lang w:eastAsia="zh-CN"/>
              </w:rPr>
              <w:t>Mobility</w:t>
            </w:r>
          </w:p>
        </w:tc>
        <w:tc>
          <w:tcPr>
            <w:tcW w:w="576" w:type="dxa"/>
            <w:tcBorders>
              <w:top w:val="nil"/>
              <w:left w:val="nil"/>
              <w:bottom w:val="single" w:sz="8" w:space="0" w:color="auto"/>
              <w:right w:val="single" w:sz="8" w:space="0" w:color="auto"/>
            </w:tcBorders>
            <w:shd w:val="clear" w:color="000000" w:fill="FFFFFF"/>
            <w:noWrap/>
            <w:hideMark/>
          </w:tcPr>
          <w:p w14:paraId="039BD9F8" w14:textId="77777777" w:rsidR="00935429" w:rsidRPr="00CA193D" w:rsidRDefault="00935429" w:rsidP="003E16F7">
            <w:pPr>
              <w:spacing w:after="0"/>
              <w:jc w:val="center"/>
            </w:pPr>
            <w:r w:rsidRPr="00CA193D">
              <w:t>Y</w:t>
            </w:r>
          </w:p>
        </w:tc>
        <w:tc>
          <w:tcPr>
            <w:tcW w:w="779" w:type="dxa"/>
            <w:tcBorders>
              <w:top w:val="nil"/>
              <w:left w:val="nil"/>
              <w:bottom w:val="single" w:sz="8" w:space="0" w:color="auto"/>
              <w:right w:val="single" w:sz="8" w:space="0" w:color="auto"/>
            </w:tcBorders>
            <w:shd w:val="clear" w:color="000000" w:fill="FFFFFF"/>
            <w:noWrap/>
            <w:hideMark/>
          </w:tcPr>
          <w:p w14:paraId="0D05A5D6" w14:textId="77777777" w:rsidR="00935429" w:rsidRPr="00CA193D" w:rsidRDefault="00935429" w:rsidP="003E16F7">
            <w:pPr>
              <w:spacing w:after="0"/>
              <w:jc w:val="center"/>
            </w:pPr>
            <w:r w:rsidRPr="00CA193D">
              <w:t>N/A</w:t>
            </w:r>
          </w:p>
        </w:tc>
        <w:tc>
          <w:tcPr>
            <w:tcW w:w="885" w:type="dxa"/>
            <w:tcBorders>
              <w:top w:val="nil"/>
              <w:left w:val="nil"/>
              <w:bottom w:val="single" w:sz="8" w:space="0" w:color="auto"/>
              <w:right w:val="single" w:sz="8" w:space="0" w:color="auto"/>
            </w:tcBorders>
            <w:shd w:val="clear" w:color="000000" w:fill="FFFFFF"/>
            <w:noWrap/>
            <w:hideMark/>
          </w:tcPr>
          <w:p w14:paraId="2CB7B2B3" w14:textId="77777777" w:rsidR="00935429" w:rsidRPr="00CA193D" w:rsidRDefault="00935429" w:rsidP="003E16F7">
            <w:pPr>
              <w:spacing w:after="0"/>
              <w:jc w:val="center"/>
            </w:pPr>
            <w:r w:rsidRPr="00CA193D">
              <w:t>Y</w:t>
            </w:r>
          </w:p>
        </w:tc>
        <w:tc>
          <w:tcPr>
            <w:tcW w:w="222" w:type="dxa"/>
            <w:vAlign w:val="center"/>
            <w:hideMark/>
          </w:tcPr>
          <w:p w14:paraId="1E4F3A19" w14:textId="77777777" w:rsidR="00935429" w:rsidRPr="00CA193D" w:rsidRDefault="00935429" w:rsidP="003E16F7">
            <w:pPr>
              <w:spacing w:after="0"/>
              <w:rPr>
                <w:rFonts w:eastAsia="Times New Roman"/>
                <w:lang w:eastAsia="zh-CN"/>
              </w:rPr>
            </w:pPr>
          </w:p>
        </w:tc>
      </w:tr>
    </w:tbl>
    <w:p w14:paraId="7144D129" w14:textId="77777777" w:rsidR="00935429" w:rsidRPr="00CA193D" w:rsidRDefault="00935429" w:rsidP="00935429">
      <w:pPr>
        <w:spacing w:after="0"/>
        <w:ind w:left="720"/>
        <w:rPr>
          <w:rFonts w:eastAsia="MS PGothic" w:cs="MS PGothic"/>
          <w:lang w:eastAsia="ja-JP"/>
        </w:rPr>
      </w:pPr>
    </w:p>
    <w:p w14:paraId="78191012" w14:textId="0BE9DFE3" w:rsidR="00935429" w:rsidRPr="00CA193D" w:rsidRDefault="00935429" w:rsidP="00935429">
      <w:r w:rsidRPr="00CA193D">
        <w:rPr>
          <w:lang w:val="en-GB"/>
        </w:rPr>
        <w:t>The test description, setup and procedures are detailed in the following clauses for each test case.</w:t>
      </w:r>
    </w:p>
    <w:p w14:paraId="748A7E3E" w14:textId="77777777" w:rsidR="00935429" w:rsidRPr="00CA193D" w:rsidRDefault="00935429" w:rsidP="001C5087">
      <w:pPr>
        <w:pStyle w:val="Heading2"/>
        <w:numPr>
          <w:ilvl w:val="1"/>
          <w:numId w:val="43"/>
        </w:numPr>
        <w:jc w:val="both"/>
      </w:pPr>
      <w:bookmarkStart w:id="153" w:name="_Toc65260160"/>
      <w:bookmarkStart w:id="154" w:name="_Toc110242265"/>
      <w:bookmarkStart w:id="155" w:name="_Toc162029835"/>
      <w:r w:rsidRPr="00CA193D">
        <w:lastRenderedPageBreak/>
        <w:t xml:space="preserve">LTE/5G NSA attach and detach of single </w:t>
      </w:r>
      <w:proofErr w:type="gramStart"/>
      <w:r w:rsidRPr="00CA193D">
        <w:t>UE</w:t>
      </w:r>
      <w:bookmarkEnd w:id="153"/>
      <w:bookmarkEnd w:id="154"/>
      <w:bookmarkEnd w:id="155"/>
      <w:proofErr w:type="gramEnd"/>
    </w:p>
    <w:p w14:paraId="001A0C89" w14:textId="77777777" w:rsidR="00935429" w:rsidRPr="00CA193D" w:rsidRDefault="00935429" w:rsidP="00F750BC">
      <w:pPr>
        <w:pStyle w:val="Heading3"/>
        <w:numPr>
          <w:ilvl w:val="2"/>
          <w:numId w:val="43"/>
        </w:numPr>
      </w:pPr>
      <w:bookmarkStart w:id="156" w:name="_Toc65260161"/>
      <w:bookmarkStart w:id="157" w:name="_Toc110242266"/>
      <w:r w:rsidRPr="00CA193D">
        <w:t xml:space="preserve">Test description and </w:t>
      </w:r>
      <w:proofErr w:type="gramStart"/>
      <w:r w:rsidRPr="00CA193D">
        <w:t>applicability</w:t>
      </w:r>
      <w:bookmarkEnd w:id="156"/>
      <w:bookmarkEnd w:id="157"/>
      <w:proofErr w:type="gramEnd"/>
    </w:p>
    <w:p w14:paraId="025F8890" w14:textId="77777777" w:rsidR="00935429" w:rsidRPr="00CA193D" w:rsidRDefault="00935429" w:rsidP="00935429">
      <w:pPr>
        <w:rPr>
          <w:lang w:val="en-GB"/>
        </w:rPr>
      </w:pPr>
      <w:r w:rsidRPr="00CA193D">
        <w:rPr>
          <w:lang w:val="en-GB"/>
        </w:rPr>
        <w:t>The purpose of this test is to validate E2E O-RAN C-plane functionality with a single UE. These tests are valid for either LTE or 5G NSA. In this test scenario, the successful attach and detach procedure shall be validated by the “Power ON” and “Power OFF” of a single UE, as described in the following specifications:</w:t>
      </w:r>
    </w:p>
    <w:p w14:paraId="2606B6E9" w14:textId="20C3D84F" w:rsidR="00935429" w:rsidRPr="00CA193D" w:rsidRDefault="00935429" w:rsidP="00935429">
      <w:pPr>
        <w:numPr>
          <w:ilvl w:val="0"/>
          <w:numId w:val="28"/>
        </w:numPr>
        <w:rPr>
          <w:rFonts w:eastAsia="MS PGothic" w:cs="MS PGothic"/>
          <w:lang w:eastAsia="ja-JP"/>
        </w:rPr>
      </w:pPr>
      <w:r w:rsidRPr="00CA193D">
        <w:rPr>
          <w:rFonts w:eastAsia="MS PGothic" w:cs="MS PGothic"/>
          <w:lang w:eastAsia="ja-JP"/>
        </w:rPr>
        <w:t xml:space="preserve">LTE Attach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w:t>
      </w:r>
    </w:p>
    <w:p w14:paraId="6AA3CC24" w14:textId="102C24B8" w:rsidR="00935429" w:rsidRPr="00CA193D" w:rsidRDefault="00935429" w:rsidP="00935429">
      <w:pPr>
        <w:numPr>
          <w:ilvl w:val="0"/>
          <w:numId w:val="28"/>
        </w:numPr>
        <w:rPr>
          <w:rFonts w:eastAsia="MS PGothic" w:cs="MS PGothic"/>
          <w:lang w:eastAsia="ja-JP"/>
        </w:rPr>
      </w:pPr>
      <w:r w:rsidRPr="00CA193D">
        <w:rPr>
          <w:rFonts w:eastAsia="MS PGothic" w:cs="MS PGothic"/>
          <w:lang w:eastAsia="ja-JP"/>
        </w:rPr>
        <w:t xml:space="preserve">LTE Detach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Clause 5.3.8.2.1 UE-initiated Detach procedure for E-UTRAN</w:t>
      </w:r>
    </w:p>
    <w:p w14:paraId="28DB7448" w14:textId="7323BBD3" w:rsidR="00935429" w:rsidRPr="00CA193D" w:rsidRDefault="00935429" w:rsidP="00935429">
      <w:pPr>
        <w:numPr>
          <w:ilvl w:val="0"/>
          <w:numId w:val="28"/>
        </w:numPr>
        <w:rPr>
          <w:rFonts w:eastAsia="MS PGothic" w:cs="MS PGothic"/>
          <w:lang w:eastAsia="ja-JP"/>
        </w:rPr>
      </w:pPr>
      <w:r w:rsidRPr="00CA193D">
        <w:rPr>
          <w:rFonts w:eastAsia="MS PGothic" w:cs="MS PGothic"/>
          <w:lang w:eastAsia="ja-JP"/>
        </w:rPr>
        <w:t xml:space="preserve">5G NSA Attach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10.2.1 EN-DC (Secondary Node Addition) </w:t>
      </w:r>
    </w:p>
    <w:p w14:paraId="0608BF4F" w14:textId="6662DC23" w:rsidR="00935429" w:rsidRPr="00CA193D" w:rsidRDefault="00935429" w:rsidP="00935429">
      <w:pPr>
        <w:numPr>
          <w:ilvl w:val="0"/>
          <w:numId w:val="28"/>
        </w:numPr>
        <w:rPr>
          <w:rFonts w:eastAsia="MS PGothic" w:cs="MS PGothic"/>
          <w:lang w:eastAsia="ja-JP"/>
        </w:rPr>
      </w:pPr>
      <w:r w:rsidRPr="00CA193D">
        <w:rPr>
          <w:rFonts w:eastAsia="MS PGothic" w:cs="MS PGothic"/>
          <w:lang w:eastAsia="ja-JP"/>
        </w:rPr>
        <w:t xml:space="preserve">5G NSA Detach as per 3GPP 23.401, Clause 5.3.8.2.1 UE-initiated Detach procedure for E-UTRAN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10.4.1 EN-DC (Secondary Node Release)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p>
    <w:p w14:paraId="189FE250" w14:textId="5EB83923" w:rsidR="00935429" w:rsidRPr="00CA193D" w:rsidRDefault="00935429" w:rsidP="00935429">
      <w:r w:rsidRPr="00CA193D">
        <w:rPr>
          <w:lang w:val="en-GB"/>
        </w:rPr>
        <w:t xml:space="preserve">The test procedure shall be performed in excellent radio conditions for 10 iterations. Attach success rate, detach success rate, and attach latency shall be measured and captured. </w:t>
      </w:r>
    </w:p>
    <w:p w14:paraId="48B9DBC6" w14:textId="77777777" w:rsidR="00935429" w:rsidRPr="00CA193D" w:rsidRDefault="00935429" w:rsidP="00F750BC">
      <w:pPr>
        <w:pStyle w:val="Heading3"/>
        <w:numPr>
          <w:ilvl w:val="2"/>
          <w:numId w:val="43"/>
        </w:numPr>
      </w:pPr>
      <w:bookmarkStart w:id="158" w:name="_Toc65260162"/>
      <w:bookmarkStart w:id="159" w:name="_Toc110242267"/>
      <w:r w:rsidRPr="00CA193D">
        <w:t xml:space="preserve">Test setup and </w:t>
      </w:r>
      <w:proofErr w:type="gramStart"/>
      <w:r w:rsidRPr="00CA193D">
        <w:t>configuration</w:t>
      </w:r>
      <w:bookmarkEnd w:id="158"/>
      <w:bookmarkEnd w:id="159"/>
      <w:proofErr w:type="gramEnd"/>
    </w:p>
    <w:p w14:paraId="1D310410" w14:textId="473370F0" w:rsidR="00935429" w:rsidRPr="00CA193D" w:rsidRDefault="00935429" w:rsidP="00935429">
      <w:pPr>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a stationary UE (real or emulated) placed under excellent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using LTE RSRP (for LTE) or 5G SS-RSRP (for 5G NSA) as the metric.  Within the cell there shall be only one active UE. The test is suitable for lab as well as field environments.  </w:t>
      </w:r>
    </w:p>
    <w:p w14:paraId="7C759813" w14:textId="1DD2A0DA" w:rsidR="00935429" w:rsidRPr="00CA193D" w:rsidRDefault="00935429" w:rsidP="00935429">
      <w:pPr>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46580EEF" w14:textId="2CCB150D" w:rsidR="00935429" w:rsidRPr="00CA193D" w:rsidRDefault="00935429" w:rsidP="00935429">
      <w:pPr>
        <w:jc w:val="both"/>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test environment should be setup to achieve excellent radio conditions (LTE RSRP (for LTE) or 5G SS-RSRP (for 5G NSA)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for the UE,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should not be exceeded.  The UE should be placed inside an RF shielded box or RF shielded room if the UE is not connected via cable.</w:t>
      </w:r>
    </w:p>
    <w:p w14:paraId="3B41AE3B" w14:textId="4B050983" w:rsidR="00935429" w:rsidRPr="00CA193D" w:rsidRDefault="00935429" w:rsidP="00935429">
      <w:pPr>
        <w:jc w:val="both"/>
      </w:pPr>
      <w:r w:rsidRPr="00CA193D">
        <w:rPr>
          <w:b/>
          <w:bCs/>
          <w:lang w:val="en-GB"/>
        </w:rPr>
        <w:t>Field setup</w:t>
      </w:r>
      <w:r w:rsidRPr="00CA193D">
        <w:rPr>
          <w:lang w:val="en-GB"/>
        </w:rPr>
        <w:t xml:space="preserve">: The UE is placed in the centre of the cell close to the radiated eNB/gNB antenna(s), where excellent radio conditions (LTE RSRP (for LTE) or 5G SS-RSRP (for 5G NSA)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should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should not be exceeded.</w:t>
      </w:r>
    </w:p>
    <w:p w14:paraId="61C5EB3E" w14:textId="4226FE41" w:rsidR="00935429" w:rsidRPr="00CA193D" w:rsidRDefault="00935429" w:rsidP="00935429">
      <w:pPr>
        <w:rPr>
          <w:lang w:val="en-GB"/>
        </w:rPr>
      </w:pPr>
      <w:r w:rsidRPr="00CA193D">
        <w:rPr>
          <w:lang w:val="en-GB"/>
        </w:rPr>
        <w:t xml:space="preserve">Please refer to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for the E2E test setups for LTE and 5G NSA.</w:t>
      </w:r>
    </w:p>
    <w:p w14:paraId="00DE9340" w14:textId="614E54EF" w:rsidR="00935429" w:rsidRPr="00CA193D" w:rsidRDefault="004A3A40" w:rsidP="00CB1C64">
      <w:pPr>
        <w:pStyle w:val="Heading3"/>
        <w:numPr>
          <w:ilvl w:val="2"/>
          <w:numId w:val="43"/>
        </w:numPr>
      </w:pPr>
      <w:r w:rsidRPr="00CA193D">
        <w:t xml:space="preserve">Test </w:t>
      </w:r>
      <w:proofErr w:type="gramStart"/>
      <w:r w:rsidRPr="00CA193D">
        <w:t>procedure</w:t>
      </w:r>
      <w:proofErr w:type="gramEnd"/>
    </w:p>
    <w:p w14:paraId="75C3BD09" w14:textId="77777777" w:rsidR="00935429" w:rsidRPr="00CA193D" w:rsidRDefault="00935429" w:rsidP="00935429">
      <w:r w:rsidRPr="00CA193D">
        <w:t>The test steps below are applicable for either LTE or 5G NSA:</w:t>
      </w:r>
    </w:p>
    <w:p w14:paraId="71380AB6" w14:textId="7BBE5F4E"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The test setup is configured according to the test configuration. The test configuration shall be recorded in the test report. The serving cell under test is activated and unloaded. All other cells are powered off.</w:t>
      </w:r>
    </w:p>
    <w:p w14:paraId="0DFFEADF" w14:textId="08288518"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The UE (real or emulated UE) is placed under excellent radio conditions (Cell centre close to radiated eNB/gNB Antenna) as defined by LTE RSRP (for LTE) or 5G SS-RSRP (for 5G NSA) in Clause  </w:t>
      </w:r>
      <w:r w:rsidRPr="00CA193D">
        <w:rPr>
          <w:rFonts w:eastAsia="MS PGothic" w:cs="MS PGothic"/>
          <w:lang w:eastAsia="ja-JP"/>
        </w:rPr>
        <w:fldChar w:fldCharType="begin"/>
      </w:r>
      <w:r w:rsidRPr="00CA193D">
        <w:rPr>
          <w:rFonts w:eastAsia="MS PGothic" w:cs="MS PGothic"/>
          <w:lang w:eastAsia="ja-JP"/>
        </w:rPr>
        <w:instrText xml:space="preserve"> REF _Ref61430240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4.6</w:t>
      </w:r>
      <w:r w:rsidRPr="00CA193D">
        <w:rPr>
          <w:rFonts w:eastAsia="MS PGothic" w:cs="MS PGothic"/>
          <w:lang w:eastAsia="ja-JP"/>
        </w:rPr>
        <w:fldChar w:fldCharType="end"/>
      </w:r>
      <w:r w:rsidRPr="00CA193D">
        <w:rPr>
          <w:rFonts w:eastAsia="MS PGothic" w:cs="MS PGothic"/>
          <w:lang w:eastAsia="ja-JP"/>
        </w:rPr>
        <w:t xml:space="preserve">. </w:t>
      </w:r>
    </w:p>
    <w:p w14:paraId="2DE21F24" w14:textId="3333F99E"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The End-to-end setup shall be operational for LTE or 5G NSA as applicable for the test scenario, and there should not be any connectivity issues. </w:t>
      </w:r>
    </w:p>
    <w:p w14:paraId="56D16F69" w14:textId="77777777"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Start the logs to capture the call flow and signalling </w:t>
      </w:r>
      <w:proofErr w:type="gramStart"/>
      <w:r w:rsidRPr="00CA193D">
        <w:rPr>
          <w:rFonts w:eastAsia="MS PGothic" w:cs="MS PGothic"/>
          <w:lang w:eastAsia="ja-JP"/>
        </w:rPr>
        <w:t>messages</w:t>
      </w:r>
      <w:proofErr w:type="gramEnd"/>
      <w:r w:rsidRPr="00CA193D">
        <w:rPr>
          <w:rFonts w:eastAsia="MS PGothic" w:cs="MS PGothic"/>
          <w:lang w:eastAsia="ja-JP"/>
        </w:rPr>
        <w:t xml:space="preserve"> </w:t>
      </w:r>
    </w:p>
    <w:p w14:paraId="3BABE5FD" w14:textId="77777777"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“Power ON” the UE to attach to the LTE or 5G NSA cell. Wait for a successful attach. </w:t>
      </w:r>
    </w:p>
    <w:p w14:paraId="4CA2E264" w14:textId="77777777"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lastRenderedPageBreak/>
        <w:t>“Power OFF” the connected UE to detach from the network. Wait for a successful detach.</w:t>
      </w:r>
    </w:p>
    <w:p w14:paraId="1FD3FB1C" w14:textId="6BFBE4C8"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Stop and save the test logs. The logs shall be captured and kept for test result reference and </w:t>
      </w:r>
      <w:proofErr w:type="gramStart"/>
      <w:r w:rsidRPr="00CA193D">
        <w:rPr>
          <w:rFonts w:eastAsia="MS PGothic" w:cs="MS PGothic"/>
          <w:lang w:eastAsia="ja-JP"/>
        </w:rPr>
        <w:t>measurements</w:t>
      </w:r>
      <w:proofErr w:type="gramEnd"/>
      <w:r w:rsidRPr="00CA193D">
        <w:rPr>
          <w:rFonts w:eastAsia="MS PGothic" w:cs="MS PGothic"/>
          <w:lang w:eastAsia="ja-JP"/>
        </w:rPr>
        <w:t xml:space="preserve"> </w:t>
      </w:r>
    </w:p>
    <w:p w14:paraId="2255206A" w14:textId="36522A11" w:rsidR="00935429" w:rsidRPr="00CA193D" w:rsidRDefault="00935429" w:rsidP="00935429">
      <w:pPr>
        <w:numPr>
          <w:ilvl w:val="0"/>
          <w:numId w:val="16"/>
        </w:numPr>
        <w:ind w:left="340" w:hanging="170"/>
        <w:rPr>
          <w:rFonts w:eastAsia="MS PGothic" w:cs="MS PGothic"/>
          <w:lang w:eastAsia="ja-JP"/>
        </w:rPr>
      </w:pPr>
      <w:r w:rsidRPr="00CA193D">
        <w:rPr>
          <w:rFonts w:eastAsia="MS PGothic" w:cs="MS PGothic"/>
          <w:lang w:eastAsia="ja-JP"/>
        </w:rPr>
        <w:t xml:space="preserve">Repeat steps 4 to 7, for a total of 10 times and record the KPIs mentioned in Clause 5.1.4. </w:t>
      </w:r>
    </w:p>
    <w:p w14:paraId="36C941AC" w14:textId="77777777" w:rsidR="00935429" w:rsidRPr="00CA193D" w:rsidRDefault="00935429" w:rsidP="00CB1C64">
      <w:pPr>
        <w:pStyle w:val="Heading3"/>
        <w:numPr>
          <w:ilvl w:val="2"/>
          <w:numId w:val="43"/>
        </w:numPr>
      </w:pPr>
      <w:bookmarkStart w:id="160" w:name="_Toc65260164"/>
      <w:bookmarkStart w:id="161" w:name="_Toc110242269"/>
      <w:r w:rsidRPr="00CA193D">
        <w:t>Test requirements (expected results)</w:t>
      </w:r>
      <w:bookmarkEnd w:id="160"/>
      <w:bookmarkEnd w:id="161"/>
    </w:p>
    <w:p w14:paraId="61E9420B" w14:textId="678021E3" w:rsidR="00935429" w:rsidRPr="00CA193D" w:rsidRDefault="00935429" w:rsidP="00935429">
      <w:pPr>
        <w:jc w:val="both"/>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performance assessment.</w:t>
      </w:r>
    </w:p>
    <w:p w14:paraId="4C9782AD" w14:textId="77777777" w:rsidR="00935429" w:rsidRPr="00CA193D" w:rsidRDefault="00935429" w:rsidP="00935429">
      <w:pPr>
        <w:numPr>
          <w:ilvl w:val="0"/>
          <w:numId w:val="11"/>
        </w:numPr>
        <w:jc w:val="both"/>
        <w:rPr>
          <w:rFonts w:eastAsia="MS PGothic" w:cs="MS PGothic"/>
          <w:lang w:eastAsia="ja-JP"/>
        </w:rPr>
      </w:pPr>
      <w:r w:rsidRPr="00CA193D">
        <w:rPr>
          <w:rFonts w:eastAsia="MS PGothic" w:cs="MS PGothic" w:hint="eastAsia"/>
          <w:lang w:eastAsia="ja-JP"/>
        </w:rPr>
        <w:t>Radio parameters such as RSRP, RSRQ</w:t>
      </w:r>
    </w:p>
    <w:p w14:paraId="6B7D0927" w14:textId="2519FCE5" w:rsidR="00935429" w:rsidRPr="00CA193D" w:rsidRDefault="00935429" w:rsidP="00935429">
      <w:pPr>
        <w:numPr>
          <w:ilvl w:val="0"/>
          <w:numId w:val="11"/>
        </w:numPr>
        <w:jc w:val="both"/>
        <w:rPr>
          <w:rFonts w:eastAsia="MS PGothic" w:cs="MS PGothic"/>
          <w:lang w:eastAsia="ja-JP"/>
        </w:rPr>
      </w:pPr>
      <w:r w:rsidRPr="00CA193D">
        <w:rPr>
          <w:rFonts w:eastAsia="MS PGothic" w:cs="MS PGothic"/>
          <w:lang w:eastAsia="ja-JP"/>
        </w:rPr>
        <w:t xml:space="preserve">KPIs mentioned in </w:t>
      </w:r>
      <w:r w:rsidRPr="00CA193D">
        <w:rPr>
          <w:rFonts w:eastAsia="MS PGothic" w:cs="MS PGothic"/>
          <w:lang w:eastAsia="ja-JP"/>
        </w:rPr>
        <w:fldChar w:fldCharType="begin"/>
      </w:r>
      <w:r w:rsidRPr="00CA193D">
        <w:rPr>
          <w:rFonts w:eastAsia="MS PGothic" w:cs="MS PGothic"/>
          <w:lang w:eastAsia="ja-JP"/>
        </w:rPr>
        <w:instrText xml:space="preserve"> REF _Ref65779738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2</w:t>
      </w:r>
      <w:r w:rsidRPr="00CA193D">
        <w:rPr>
          <w:rFonts w:eastAsia="MS PGothic" w:cs="MS PGothic"/>
          <w:lang w:eastAsia="ja-JP"/>
        </w:rPr>
        <w:fldChar w:fldCharType="end"/>
      </w:r>
      <w:r w:rsidRPr="00CA193D">
        <w:rPr>
          <w:rFonts w:eastAsia="MS PGothic" w:cs="MS PGothic"/>
          <w:lang w:eastAsia="ja-JP"/>
        </w:rPr>
        <w:t xml:space="preserve"> and </w:t>
      </w:r>
      <w:r w:rsidRPr="006B4382">
        <w:rPr>
          <w:rFonts w:eastAsia="MS PGothic" w:cs="MS PGothic"/>
          <w:lang w:eastAsia="ja-JP"/>
        </w:rPr>
        <w:fldChar w:fldCharType="begin"/>
      </w:r>
      <w:r w:rsidRPr="006B4382">
        <w:rPr>
          <w:rFonts w:eastAsia="MS PGothic" w:cs="MS PGothic"/>
          <w:lang w:eastAsia="ja-JP"/>
        </w:rPr>
        <w:instrText xml:space="preserve"> REF _Ref65779896 \h </w:instrText>
      </w:r>
      <w:r w:rsidR="0083692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3</w:t>
      </w:r>
      <w:r w:rsidRPr="006B4382">
        <w:rPr>
          <w:rFonts w:eastAsia="MS PGothic" w:cs="MS PGothic"/>
          <w:lang w:eastAsia="ja-JP"/>
        </w:rPr>
        <w:fldChar w:fldCharType="end"/>
      </w:r>
    </w:p>
    <w:p w14:paraId="36D502FF" w14:textId="5E2E8762" w:rsidR="00935429" w:rsidRPr="00CA193D" w:rsidRDefault="00935429" w:rsidP="00935429">
      <w:pPr>
        <w:jc w:val="both"/>
        <w:rPr>
          <w:lang w:val="en-GB"/>
        </w:rPr>
      </w:pPr>
      <w:r w:rsidRPr="00CA193D">
        <w:rPr>
          <w:lang w:val="en-GB"/>
        </w:rPr>
        <w:t xml:space="preserve">Validate the successful procedures from the collected logs. Expected success rate for Attach/Detach and Secondary Node Addition/Release KPI is 100%. The attach-detach procedure shall pass 10 consecutive times to mark the test case as passing. </w:t>
      </w:r>
      <w:r w:rsidRPr="00CA193D">
        <w:t>The gap analysis shall be provided for the measured and the expected target KPIs</w:t>
      </w:r>
      <w:r w:rsidRPr="00CA193D">
        <w:rPr>
          <w:lang w:val="en-GB"/>
        </w:rPr>
        <w:t>.</w:t>
      </w:r>
    </w:p>
    <w:p w14:paraId="24E0C4C8" w14:textId="77777777" w:rsidR="00935429" w:rsidRPr="00CA193D" w:rsidRDefault="00935429" w:rsidP="00935429">
      <w:pPr>
        <w:numPr>
          <w:ilvl w:val="0"/>
          <w:numId w:val="30"/>
        </w:numPr>
        <w:rPr>
          <w:rFonts w:eastAsia="MS PGothic" w:cs="MS PGothic"/>
          <w:lang w:eastAsia="ja-JP"/>
        </w:rPr>
      </w:pPr>
      <w:r w:rsidRPr="00CA193D">
        <w:rPr>
          <w:rFonts w:eastAsia="MS PGothic" w:cs="MS PGothic"/>
          <w:lang w:eastAsia="ja-JP"/>
        </w:rPr>
        <w:t xml:space="preserve">LTE Attach-Detach test case validation and KPI </w:t>
      </w:r>
      <w:proofErr w:type="gramStart"/>
      <w:r w:rsidRPr="00CA193D">
        <w:rPr>
          <w:rFonts w:eastAsia="MS PGothic" w:cs="MS PGothic"/>
          <w:lang w:eastAsia="ja-JP"/>
        </w:rPr>
        <w:t>measurements</w:t>
      </w:r>
      <w:proofErr w:type="gramEnd"/>
      <w:r w:rsidRPr="00CA193D">
        <w:rPr>
          <w:rFonts w:eastAsia="MS PGothic" w:cs="MS PGothic"/>
          <w:lang w:eastAsia="ja-JP"/>
        </w:rPr>
        <w:t xml:space="preserve"> </w:t>
      </w:r>
    </w:p>
    <w:p w14:paraId="5DEA05D2" w14:textId="4E8CF085"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attach 10 times with LTE cell (Refer to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Clause 5.3.2.1 E-UTRAN Initial Attach). In the UE logs or applications installed on UE, check that UE is attached to correct cell (example PCI, Global eNB ID, ARFCN as per test configuration)</w:t>
      </w:r>
    </w:p>
    <w:p w14:paraId="75EE28F8" w14:textId="507D7E3A"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Measure the attach success rate by validating attach request and attach complete for each iteration. Record the attach success rate in </w:t>
      </w:r>
      <w:r w:rsidRPr="00CA193D">
        <w:rPr>
          <w:rFonts w:eastAsia="MS PGothic" w:cs="MS PGothic"/>
          <w:lang w:eastAsia="ja-JP"/>
        </w:rPr>
        <w:fldChar w:fldCharType="begin"/>
      </w:r>
      <w:r w:rsidRPr="00CA193D">
        <w:rPr>
          <w:rFonts w:eastAsia="MS PGothic" w:cs="MS PGothic"/>
          <w:lang w:eastAsia="ja-JP"/>
        </w:rPr>
        <w:instrText xml:space="preserve"> REF _Ref65779738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2</w:t>
      </w:r>
      <w:r w:rsidRPr="00CA193D">
        <w:rPr>
          <w:rFonts w:eastAsia="MS PGothic" w:cs="MS PGothic"/>
          <w:lang w:eastAsia="ja-JP"/>
        </w:rPr>
        <w:fldChar w:fldCharType="end"/>
      </w:r>
    </w:p>
    <w:p w14:paraId="4CA6B092" w14:textId="4A7758BC"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Measure the attach latency by calculating the time between attach request to attach complete. Capture the latency for each iteration and sort the latency value observed for each iteration in ascending order. Record the Minimum, Average (Sum of all latency value/ Total Iterations, Total Iterations are 10 in this case</w:t>
      </w:r>
      <w:proofErr w:type="gramStart"/>
      <w:r w:rsidRPr="00CA193D">
        <w:rPr>
          <w:rFonts w:eastAsia="MS PGothic" w:cs="MS PGothic"/>
          <w:lang w:eastAsia="ja-JP"/>
        </w:rPr>
        <w:t>)</w:t>
      </w:r>
      <w:proofErr w:type="gramEnd"/>
      <w:r w:rsidRPr="00CA193D">
        <w:rPr>
          <w:rFonts w:eastAsia="MS PGothic" w:cs="MS PGothic"/>
          <w:lang w:eastAsia="ja-JP"/>
        </w:rPr>
        <w:t xml:space="preserve"> and Maximum latency value observed in </w:t>
      </w:r>
      <w:r w:rsidRPr="006B4382">
        <w:rPr>
          <w:rFonts w:eastAsia="MS PGothic" w:cs="MS PGothic"/>
          <w:lang w:eastAsia="ja-JP"/>
        </w:rPr>
        <w:fldChar w:fldCharType="begin"/>
      </w:r>
      <w:r w:rsidRPr="006B4382">
        <w:rPr>
          <w:rFonts w:eastAsia="MS PGothic" w:cs="MS PGothic"/>
          <w:lang w:eastAsia="ja-JP"/>
        </w:rPr>
        <w:instrText xml:space="preserve"> REF _Ref65779896 \h </w:instrText>
      </w:r>
      <w:r w:rsidR="008A36A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3</w:t>
      </w:r>
      <w:r w:rsidRPr="006B4382">
        <w:rPr>
          <w:rFonts w:eastAsia="MS PGothic" w:cs="MS PGothic"/>
          <w:lang w:eastAsia="ja-JP"/>
        </w:rPr>
        <w:fldChar w:fldCharType="end"/>
      </w:r>
    </w:p>
    <w:p w14:paraId="31D0C242" w14:textId="3D295711"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detach attach with LTE cell (Refer to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5.3.8.2.1 UE-initiated Detach procedure for E-UTRAN). Signalling connection release shall be validated from message flow (UE context release and RRC connection release messages). Measure the detach success rate by validating detach request and detach </w:t>
      </w:r>
      <w:proofErr w:type="gramStart"/>
      <w:r w:rsidRPr="00CA193D">
        <w:rPr>
          <w:rFonts w:eastAsia="MS PGothic" w:cs="MS PGothic"/>
          <w:lang w:eastAsia="ja-JP"/>
        </w:rPr>
        <w:t>accept</w:t>
      </w:r>
      <w:proofErr w:type="gramEnd"/>
      <w:r w:rsidRPr="00CA193D">
        <w:rPr>
          <w:rFonts w:eastAsia="MS PGothic" w:cs="MS PGothic"/>
          <w:lang w:eastAsia="ja-JP"/>
        </w:rPr>
        <w:t xml:space="preserve"> for each iteration. Record the detach success rate in </w:t>
      </w:r>
      <w:r w:rsidRPr="00CA193D">
        <w:rPr>
          <w:rFonts w:eastAsia="MS PGothic" w:cs="MS PGothic"/>
          <w:lang w:eastAsia="ja-JP"/>
        </w:rPr>
        <w:fldChar w:fldCharType="begin"/>
      </w:r>
      <w:r w:rsidRPr="00CA193D">
        <w:rPr>
          <w:rFonts w:eastAsia="MS PGothic" w:cs="MS PGothic"/>
          <w:lang w:eastAsia="ja-JP"/>
        </w:rPr>
        <w:instrText xml:space="preserve"> REF _Ref65779738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2</w:t>
      </w:r>
      <w:r w:rsidRPr="00CA193D">
        <w:rPr>
          <w:rFonts w:eastAsia="MS PGothic" w:cs="MS PGothic"/>
          <w:lang w:eastAsia="ja-JP"/>
        </w:rPr>
        <w:fldChar w:fldCharType="end"/>
      </w:r>
    </w:p>
    <w:p w14:paraId="30B92310" w14:textId="77777777" w:rsidR="00935429" w:rsidRPr="00CA193D" w:rsidRDefault="00935429" w:rsidP="00935429">
      <w:pPr>
        <w:numPr>
          <w:ilvl w:val="1"/>
          <w:numId w:val="26"/>
        </w:numPr>
        <w:ind w:left="644"/>
        <w:rPr>
          <w:rFonts w:eastAsia="MS PGothic" w:cs="MS PGothic"/>
          <w:lang w:eastAsia="ja-JP"/>
        </w:rPr>
      </w:pPr>
      <w:r w:rsidRPr="00CA193D">
        <w:rPr>
          <w:rFonts w:eastAsia="MS PGothic" w:cs="MS PGothic"/>
          <w:lang w:eastAsia="ja-JP"/>
        </w:rPr>
        <w:t xml:space="preserve">5G NSA Attach-Detach test case validations and KPI </w:t>
      </w:r>
      <w:proofErr w:type="gramStart"/>
      <w:r w:rsidRPr="00CA193D">
        <w:rPr>
          <w:rFonts w:eastAsia="MS PGothic" w:cs="MS PGothic"/>
          <w:lang w:eastAsia="ja-JP"/>
        </w:rPr>
        <w:t>measurements</w:t>
      </w:r>
      <w:proofErr w:type="gramEnd"/>
    </w:p>
    <w:p w14:paraId="4982E26C" w14:textId="0D6BC7D5"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multiple attaches with 5G NSA cell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10.2.1 EN-DC for Secondary Node Addition)). In the UE logs or applications installed on UE, check that UE is attached to correct cell (example PCI, Global eNB ID/Global gNB, ARFCN/NR-ARFCN as per test configuration for LTE /5G </w:t>
      </w:r>
      <w:proofErr w:type="gramStart"/>
      <w:r w:rsidRPr="00CA193D">
        <w:rPr>
          <w:rFonts w:eastAsia="MS PGothic" w:cs="MS PGothic"/>
          <w:lang w:eastAsia="ja-JP"/>
        </w:rPr>
        <w:t>cells )</w:t>
      </w:r>
      <w:proofErr w:type="gramEnd"/>
    </w:p>
    <w:p w14:paraId="3D351942" w14:textId="08C3D7AA" w:rsidR="00935429"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Measure the attach success rate by validating attach request and attach complete for each iteration. Also measure the secondary node addition success rate by validating the SgNB addition request and SgNB reconfiguration complete as per flow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10.2.1 EN-DC for each iteration.  Record the attach success rate and secondary node addition success rate in </w:t>
      </w:r>
      <w:r w:rsidRPr="00CA193D">
        <w:rPr>
          <w:rFonts w:eastAsia="MS PGothic" w:cs="MS PGothic"/>
          <w:lang w:eastAsia="ja-JP"/>
        </w:rPr>
        <w:fldChar w:fldCharType="begin"/>
      </w:r>
      <w:r w:rsidRPr="00CA193D">
        <w:rPr>
          <w:rFonts w:eastAsia="MS PGothic" w:cs="MS PGothic"/>
          <w:lang w:eastAsia="ja-JP"/>
        </w:rPr>
        <w:instrText xml:space="preserve"> REF _Ref65779738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2</w:t>
      </w:r>
      <w:r w:rsidRPr="00CA193D">
        <w:rPr>
          <w:rFonts w:eastAsia="MS PGothic" w:cs="MS PGothic"/>
          <w:lang w:eastAsia="ja-JP"/>
        </w:rPr>
        <w:fldChar w:fldCharType="end"/>
      </w:r>
    </w:p>
    <w:p w14:paraId="3916D284" w14:textId="48219187" w:rsidR="00935429"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detach attach (LTE Detach and 5G Secondary Node release) with 5G NSA cell (Refer to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5.3.8.2.1 UE-initiated Detach procedure for E-UTRAN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10.4.1 EN-DC for Secondary Node Release)). Signalling connection release shall be validated the from message flow (UE context release and RRC connection release messages). 5G secondary node shall also get released successfully.  Measure the detach success rate by validating detach request and detach </w:t>
      </w:r>
      <w:proofErr w:type="gramStart"/>
      <w:r w:rsidRPr="00CA193D">
        <w:rPr>
          <w:rFonts w:eastAsia="MS PGothic" w:cs="MS PGothic"/>
          <w:lang w:eastAsia="ja-JP"/>
        </w:rPr>
        <w:t>accept</w:t>
      </w:r>
      <w:proofErr w:type="gramEnd"/>
      <w:r w:rsidRPr="00CA193D">
        <w:rPr>
          <w:rFonts w:eastAsia="MS PGothic" w:cs="MS PGothic"/>
          <w:lang w:eastAsia="ja-JP"/>
        </w:rPr>
        <w:t xml:space="preserve"> for each iteration. Record the detach success rate in </w:t>
      </w:r>
      <w:r w:rsidRPr="00CA193D">
        <w:rPr>
          <w:rFonts w:eastAsia="MS PGothic" w:cs="MS PGothic"/>
          <w:lang w:eastAsia="ja-JP"/>
        </w:rPr>
        <w:fldChar w:fldCharType="begin"/>
      </w:r>
      <w:r w:rsidRPr="00CA193D">
        <w:rPr>
          <w:rFonts w:eastAsia="MS PGothic" w:cs="MS PGothic"/>
          <w:lang w:eastAsia="ja-JP"/>
        </w:rPr>
        <w:instrText xml:space="preserve"> REF _Ref65779738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2</w:t>
      </w:r>
      <w:r w:rsidRPr="00CA193D">
        <w:rPr>
          <w:rFonts w:eastAsia="MS PGothic" w:cs="MS PGothic"/>
          <w:lang w:eastAsia="ja-JP"/>
        </w:rPr>
        <w:fldChar w:fldCharType="end"/>
      </w:r>
    </w:p>
    <w:p w14:paraId="63753A94" w14:textId="77777777" w:rsidR="00C2226E" w:rsidRDefault="00C2226E" w:rsidP="00C2226E">
      <w:pPr>
        <w:ind w:left="1440"/>
        <w:jc w:val="both"/>
        <w:rPr>
          <w:rFonts w:eastAsia="MS PGothic" w:cs="MS PGothic"/>
          <w:lang w:eastAsia="ja-JP"/>
        </w:rPr>
      </w:pPr>
    </w:p>
    <w:p w14:paraId="145DD404" w14:textId="77777777" w:rsidR="00C2226E" w:rsidRPr="00CA193D" w:rsidRDefault="00C2226E" w:rsidP="00C2226E">
      <w:pPr>
        <w:ind w:left="1440"/>
        <w:jc w:val="both"/>
        <w:rPr>
          <w:rFonts w:eastAsia="MS PGothic" w:cs="MS PGothic"/>
          <w:lang w:eastAsia="ja-JP"/>
        </w:rPr>
      </w:pPr>
    </w:p>
    <w:p w14:paraId="3B96EE1E" w14:textId="2B7D81A7" w:rsidR="00935429" w:rsidRPr="00993344" w:rsidRDefault="00935429" w:rsidP="00935429">
      <w:pPr>
        <w:jc w:val="center"/>
        <w:rPr>
          <w:b/>
        </w:rPr>
      </w:pPr>
      <w:bookmarkStart w:id="162" w:name="_Ref65779738"/>
      <w:r w:rsidRPr="00993344">
        <w:rPr>
          <w:b/>
        </w:rPr>
        <w:lastRenderedPageBreak/>
        <w:t xml:space="preserve">Table </w:t>
      </w:r>
      <w:r w:rsidRPr="00993344">
        <w:rPr>
          <w:b/>
        </w:rPr>
        <w:fldChar w:fldCharType="begin"/>
      </w:r>
      <w:r w:rsidRPr="00993344">
        <w:rPr>
          <w:b/>
        </w:rPr>
        <w:instrText xml:space="preserve"> STYLEREF 1 \s </w:instrText>
      </w:r>
      <w:r w:rsidRPr="00993344">
        <w:rPr>
          <w:b/>
        </w:rPr>
        <w:fldChar w:fldCharType="separate"/>
      </w:r>
      <w:r w:rsidR="008C139D">
        <w:rPr>
          <w:b/>
          <w:noProof/>
        </w:rPr>
        <w:t>5</w:t>
      </w:r>
      <w:r w:rsidRPr="00993344">
        <w:rPr>
          <w:b/>
        </w:rPr>
        <w:fldChar w:fldCharType="end"/>
      </w:r>
      <w:r w:rsidRPr="00993344">
        <w:rPr>
          <w:b/>
        </w:rPr>
        <w:noBreakHyphen/>
      </w:r>
      <w:r w:rsidRPr="00993344">
        <w:rPr>
          <w:b/>
        </w:rPr>
        <w:fldChar w:fldCharType="begin"/>
      </w:r>
      <w:r w:rsidRPr="00993344">
        <w:rPr>
          <w:b/>
        </w:rPr>
        <w:instrText xml:space="preserve"> SEQ Table \* ARABIC \s 1 </w:instrText>
      </w:r>
      <w:r w:rsidRPr="00993344">
        <w:rPr>
          <w:b/>
        </w:rPr>
        <w:fldChar w:fldCharType="separate"/>
      </w:r>
      <w:r w:rsidR="008C139D">
        <w:rPr>
          <w:b/>
          <w:noProof/>
        </w:rPr>
        <w:t>2</w:t>
      </w:r>
      <w:r w:rsidRPr="00993344">
        <w:rPr>
          <w:b/>
        </w:rPr>
        <w:fldChar w:fldCharType="end"/>
      </w:r>
      <w:bookmarkEnd w:id="162"/>
      <w:r w:rsidRPr="00993344">
        <w:rPr>
          <w:b/>
        </w:rPr>
        <w:t xml:space="preserve"> KPI to be captured for single UE attach-detach test </w:t>
      </w:r>
      <w:proofErr w:type="gramStart"/>
      <w:r w:rsidRPr="00993344">
        <w:rPr>
          <w:b/>
        </w:rPr>
        <w:t>case</w:t>
      </w:r>
      <w:proofErr w:type="gramEnd"/>
    </w:p>
    <w:tbl>
      <w:tblPr>
        <w:tblW w:w="6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0"/>
        <w:gridCol w:w="1400"/>
        <w:gridCol w:w="1180"/>
        <w:gridCol w:w="1180"/>
        <w:gridCol w:w="1280"/>
      </w:tblGrid>
      <w:tr w:rsidR="00935429" w:rsidRPr="00CA193D" w14:paraId="2AE524DA" w14:textId="77777777" w:rsidTr="003E16F7">
        <w:trPr>
          <w:trHeight w:val="315"/>
          <w:jc w:val="center"/>
        </w:trPr>
        <w:tc>
          <w:tcPr>
            <w:tcW w:w="2780" w:type="dxa"/>
            <w:gridSpan w:val="2"/>
            <w:shd w:val="clear" w:color="auto" w:fill="F2F2F2" w:themeFill="background1" w:themeFillShade="F2"/>
            <w:tcMar>
              <w:top w:w="15" w:type="dxa"/>
              <w:left w:w="15" w:type="dxa"/>
              <w:bottom w:w="0" w:type="dxa"/>
              <w:right w:w="15" w:type="dxa"/>
            </w:tcMar>
            <w:vAlign w:val="center"/>
            <w:hideMark/>
          </w:tcPr>
          <w:p w14:paraId="2839B869" w14:textId="77777777" w:rsidR="00935429" w:rsidRPr="00CA193D" w:rsidRDefault="00935429" w:rsidP="003E16F7">
            <w:pPr>
              <w:spacing w:after="0"/>
              <w:jc w:val="center"/>
              <w:rPr>
                <w:color w:val="000000"/>
              </w:rPr>
            </w:pPr>
            <w:r w:rsidRPr="00CA193D">
              <w:rPr>
                <w:color w:val="000000"/>
              </w:rPr>
              <w:t>LTE KPI</w:t>
            </w:r>
          </w:p>
        </w:tc>
        <w:tc>
          <w:tcPr>
            <w:tcW w:w="3640" w:type="dxa"/>
            <w:gridSpan w:val="3"/>
            <w:shd w:val="clear" w:color="auto" w:fill="F2F2F2" w:themeFill="background1" w:themeFillShade="F2"/>
            <w:noWrap/>
            <w:tcMar>
              <w:top w:w="15" w:type="dxa"/>
              <w:left w:w="15" w:type="dxa"/>
              <w:bottom w:w="0" w:type="dxa"/>
              <w:right w:w="15" w:type="dxa"/>
            </w:tcMar>
            <w:vAlign w:val="center"/>
            <w:hideMark/>
          </w:tcPr>
          <w:p w14:paraId="496460DF" w14:textId="77777777" w:rsidR="00935429" w:rsidRPr="00CA193D" w:rsidRDefault="00935429" w:rsidP="003E16F7">
            <w:pPr>
              <w:jc w:val="center"/>
              <w:rPr>
                <w:color w:val="000000"/>
              </w:rPr>
            </w:pPr>
            <w:r w:rsidRPr="00CA193D">
              <w:rPr>
                <w:color w:val="000000"/>
              </w:rPr>
              <w:t>5G NSA KPI</w:t>
            </w:r>
          </w:p>
        </w:tc>
      </w:tr>
      <w:tr w:rsidR="00935429" w:rsidRPr="00CA193D" w14:paraId="6766C188" w14:textId="77777777" w:rsidTr="003E16F7">
        <w:trPr>
          <w:trHeight w:val="525"/>
          <w:jc w:val="center"/>
        </w:trPr>
        <w:tc>
          <w:tcPr>
            <w:tcW w:w="1380" w:type="dxa"/>
            <w:shd w:val="clear" w:color="auto" w:fill="F2F2F2" w:themeFill="background1" w:themeFillShade="F2"/>
            <w:tcMar>
              <w:top w:w="15" w:type="dxa"/>
              <w:left w:w="15" w:type="dxa"/>
              <w:bottom w:w="0" w:type="dxa"/>
              <w:right w:w="15" w:type="dxa"/>
            </w:tcMar>
            <w:vAlign w:val="center"/>
            <w:hideMark/>
          </w:tcPr>
          <w:p w14:paraId="33C390DE" w14:textId="77777777" w:rsidR="00935429" w:rsidRPr="00CA193D" w:rsidRDefault="00935429" w:rsidP="003E16F7">
            <w:pPr>
              <w:jc w:val="center"/>
              <w:rPr>
                <w:color w:val="000000"/>
              </w:rPr>
            </w:pPr>
            <w:r w:rsidRPr="00CA193D">
              <w:rPr>
                <w:color w:val="000000"/>
              </w:rPr>
              <w:t>Attach Success Rate</w:t>
            </w:r>
          </w:p>
        </w:tc>
        <w:tc>
          <w:tcPr>
            <w:tcW w:w="1400" w:type="dxa"/>
            <w:shd w:val="clear" w:color="auto" w:fill="F2F2F2" w:themeFill="background1" w:themeFillShade="F2"/>
            <w:tcMar>
              <w:top w:w="15" w:type="dxa"/>
              <w:left w:w="15" w:type="dxa"/>
              <w:bottom w:w="0" w:type="dxa"/>
              <w:right w:w="15" w:type="dxa"/>
            </w:tcMar>
            <w:vAlign w:val="center"/>
            <w:hideMark/>
          </w:tcPr>
          <w:p w14:paraId="70996E09" w14:textId="77777777" w:rsidR="00935429" w:rsidRPr="00CA193D" w:rsidRDefault="00935429" w:rsidP="003E16F7">
            <w:pPr>
              <w:jc w:val="center"/>
              <w:rPr>
                <w:color w:val="000000"/>
              </w:rPr>
            </w:pPr>
            <w:r w:rsidRPr="00CA193D">
              <w:rPr>
                <w:color w:val="000000"/>
              </w:rPr>
              <w:t>Detach Success Rate</w:t>
            </w:r>
          </w:p>
        </w:tc>
        <w:tc>
          <w:tcPr>
            <w:tcW w:w="1180" w:type="dxa"/>
            <w:shd w:val="clear" w:color="auto" w:fill="F2F2F2" w:themeFill="background1" w:themeFillShade="F2"/>
            <w:tcMar>
              <w:top w:w="15" w:type="dxa"/>
              <w:left w:w="15" w:type="dxa"/>
              <w:bottom w:w="0" w:type="dxa"/>
              <w:right w:w="15" w:type="dxa"/>
            </w:tcMar>
            <w:vAlign w:val="center"/>
            <w:hideMark/>
          </w:tcPr>
          <w:p w14:paraId="491F43DC" w14:textId="77777777" w:rsidR="00935429" w:rsidRPr="00CA193D" w:rsidRDefault="00935429" w:rsidP="003E16F7">
            <w:pPr>
              <w:jc w:val="center"/>
              <w:rPr>
                <w:color w:val="000000"/>
              </w:rPr>
            </w:pPr>
            <w:r w:rsidRPr="00CA193D">
              <w:rPr>
                <w:color w:val="000000"/>
              </w:rPr>
              <w:t>Attach Success Rate</w:t>
            </w:r>
          </w:p>
        </w:tc>
        <w:tc>
          <w:tcPr>
            <w:tcW w:w="1180" w:type="dxa"/>
            <w:shd w:val="clear" w:color="auto" w:fill="F2F2F2" w:themeFill="background1" w:themeFillShade="F2"/>
            <w:tcMar>
              <w:top w:w="15" w:type="dxa"/>
              <w:left w:w="15" w:type="dxa"/>
              <w:bottom w:w="0" w:type="dxa"/>
              <w:right w:w="15" w:type="dxa"/>
            </w:tcMar>
            <w:vAlign w:val="center"/>
            <w:hideMark/>
          </w:tcPr>
          <w:p w14:paraId="4F7B1AAC" w14:textId="77777777" w:rsidR="00935429" w:rsidRPr="00CA193D" w:rsidRDefault="00935429" w:rsidP="003E16F7">
            <w:pPr>
              <w:jc w:val="center"/>
              <w:rPr>
                <w:color w:val="000000"/>
              </w:rPr>
            </w:pPr>
            <w:r w:rsidRPr="00CA193D">
              <w:rPr>
                <w:color w:val="000000"/>
              </w:rPr>
              <w:t>Detach Success Rate</w:t>
            </w:r>
          </w:p>
        </w:tc>
        <w:tc>
          <w:tcPr>
            <w:tcW w:w="1280" w:type="dxa"/>
            <w:shd w:val="clear" w:color="auto" w:fill="F2F2F2" w:themeFill="background1" w:themeFillShade="F2"/>
            <w:tcMar>
              <w:top w:w="15" w:type="dxa"/>
              <w:left w:w="15" w:type="dxa"/>
              <w:bottom w:w="0" w:type="dxa"/>
              <w:right w:w="15" w:type="dxa"/>
            </w:tcMar>
            <w:vAlign w:val="center"/>
            <w:hideMark/>
          </w:tcPr>
          <w:p w14:paraId="40BB2AD3" w14:textId="77777777" w:rsidR="00935429" w:rsidRPr="00CA193D" w:rsidRDefault="00935429" w:rsidP="003E16F7">
            <w:pPr>
              <w:jc w:val="center"/>
              <w:rPr>
                <w:color w:val="000000"/>
              </w:rPr>
            </w:pPr>
            <w:r w:rsidRPr="00CA193D">
              <w:rPr>
                <w:color w:val="000000"/>
              </w:rPr>
              <w:t>SgNB addition Success rate</w:t>
            </w:r>
          </w:p>
        </w:tc>
      </w:tr>
      <w:tr w:rsidR="00935429" w:rsidRPr="00CA193D" w14:paraId="2B0BC709" w14:textId="77777777" w:rsidTr="003E16F7">
        <w:trPr>
          <w:trHeight w:val="315"/>
          <w:jc w:val="center"/>
        </w:trPr>
        <w:tc>
          <w:tcPr>
            <w:tcW w:w="1380" w:type="dxa"/>
            <w:shd w:val="clear" w:color="auto" w:fill="auto"/>
            <w:tcMar>
              <w:top w:w="15" w:type="dxa"/>
              <w:left w:w="15" w:type="dxa"/>
              <w:bottom w:w="0" w:type="dxa"/>
              <w:right w:w="15" w:type="dxa"/>
            </w:tcMar>
            <w:vAlign w:val="center"/>
            <w:hideMark/>
          </w:tcPr>
          <w:p w14:paraId="6C1B7949" w14:textId="77777777" w:rsidR="00935429" w:rsidRPr="00CA193D" w:rsidRDefault="00935429" w:rsidP="003E16F7">
            <w:pPr>
              <w:rPr>
                <w:color w:val="000000"/>
              </w:rPr>
            </w:pPr>
            <w:r w:rsidRPr="00CA193D">
              <w:rPr>
                <w:color w:val="000000"/>
              </w:rPr>
              <w:t> </w:t>
            </w:r>
          </w:p>
        </w:tc>
        <w:tc>
          <w:tcPr>
            <w:tcW w:w="1400" w:type="dxa"/>
            <w:shd w:val="clear" w:color="auto" w:fill="auto"/>
            <w:tcMar>
              <w:top w:w="15" w:type="dxa"/>
              <w:left w:w="15" w:type="dxa"/>
              <w:bottom w:w="0" w:type="dxa"/>
              <w:right w:w="15" w:type="dxa"/>
            </w:tcMar>
            <w:vAlign w:val="center"/>
            <w:hideMark/>
          </w:tcPr>
          <w:p w14:paraId="7508E186" w14:textId="77777777" w:rsidR="00935429" w:rsidRPr="00CA193D" w:rsidRDefault="00935429" w:rsidP="003E16F7">
            <w:pPr>
              <w:rPr>
                <w:color w:val="000000"/>
              </w:rPr>
            </w:pPr>
            <w:r w:rsidRPr="00CA193D">
              <w:rPr>
                <w:color w:val="000000"/>
              </w:rPr>
              <w:t> </w:t>
            </w:r>
          </w:p>
        </w:tc>
        <w:tc>
          <w:tcPr>
            <w:tcW w:w="1180" w:type="dxa"/>
            <w:shd w:val="clear" w:color="auto" w:fill="auto"/>
            <w:tcMar>
              <w:top w:w="15" w:type="dxa"/>
              <w:left w:w="15" w:type="dxa"/>
              <w:bottom w:w="0" w:type="dxa"/>
              <w:right w:w="15" w:type="dxa"/>
            </w:tcMar>
            <w:vAlign w:val="center"/>
            <w:hideMark/>
          </w:tcPr>
          <w:p w14:paraId="70C0C332" w14:textId="77777777" w:rsidR="00935429" w:rsidRPr="00CA193D" w:rsidRDefault="00935429" w:rsidP="003E16F7">
            <w:pPr>
              <w:rPr>
                <w:color w:val="000000"/>
              </w:rPr>
            </w:pPr>
            <w:r w:rsidRPr="00CA193D">
              <w:rPr>
                <w:color w:val="000000"/>
              </w:rPr>
              <w:t> </w:t>
            </w:r>
          </w:p>
        </w:tc>
        <w:tc>
          <w:tcPr>
            <w:tcW w:w="1180" w:type="dxa"/>
            <w:shd w:val="clear" w:color="auto" w:fill="auto"/>
            <w:tcMar>
              <w:top w:w="15" w:type="dxa"/>
              <w:left w:w="15" w:type="dxa"/>
              <w:bottom w:w="0" w:type="dxa"/>
              <w:right w:w="15" w:type="dxa"/>
            </w:tcMar>
            <w:vAlign w:val="center"/>
            <w:hideMark/>
          </w:tcPr>
          <w:p w14:paraId="2E0D3633" w14:textId="77777777" w:rsidR="00935429" w:rsidRPr="00CA193D" w:rsidRDefault="00935429" w:rsidP="003E16F7">
            <w:pPr>
              <w:rPr>
                <w:color w:val="000000"/>
              </w:rPr>
            </w:pPr>
            <w:r w:rsidRPr="00CA193D">
              <w:rPr>
                <w:color w:val="000000"/>
              </w:rPr>
              <w:t> </w:t>
            </w:r>
          </w:p>
        </w:tc>
        <w:tc>
          <w:tcPr>
            <w:tcW w:w="1280" w:type="dxa"/>
            <w:shd w:val="clear" w:color="auto" w:fill="auto"/>
            <w:tcMar>
              <w:top w:w="15" w:type="dxa"/>
              <w:left w:w="15" w:type="dxa"/>
              <w:bottom w:w="0" w:type="dxa"/>
              <w:right w:w="15" w:type="dxa"/>
            </w:tcMar>
            <w:vAlign w:val="center"/>
            <w:hideMark/>
          </w:tcPr>
          <w:p w14:paraId="4BE4FEB2" w14:textId="77777777" w:rsidR="00935429" w:rsidRPr="00CA193D" w:rsidRDefault="00935429" w:rsidP="003E16F7">
            <w:pPr>
              <w:rPr>
                <w:color w:val="000000"/>
              </w:rPr>
            </w:pPr>
            <w:r w:rsidRPr="00CA193D">
              <w:rPr>
                <w:color w:val="000000"/>
              </w:rPr>
              <w:t> </w:t>
            </w:r>
          </w:p>
        </w:tc>
      </w:tr>
    </w:tbl>
    <w:p w14:paraId="7DDF6BF9" w14:textId="77777777" w:rsidR="00935429" w:rsidRPr="00CA193D" w:rsidRDefault="00935429" w:rsidP="00935429">
      <w:pPr>
        <w:jc w:val="center"/>
        <w:rPr>
          <w:bCs/>
        </w:rPr>
      </w:pPr>
    </w:p>
    <w:p w14:paraId="7F3E2923" w14:textId="5BC134EF" w:rsidR="00935429" w:rsidRPr="00993344" w:rsidRDefault="00935429" w:rsidP="00935429">
      <w:pPr>
        <w:jc w:val="center"/>
        <w:rPr>
          <w:b/>
          <w:bCs/>
        </w:rPr>
      </w:pPr>
      <w:bookmarkStart w:id="163" w:name="_Ref65779896"/>
      <w:r w:rsidRPr="00993344">
        <w:rPr>
          <w:b/>
          <w:bCs/>
        </w:rPr>
        <w:t xml:space="preserve">Table </w:t>
      </w:r>
      <w:r w:rsidRPr="00993344">
        <w:rPr>
          <w:b/>
          <w:bCs/>
        </w:rPr>
        <w:fldChar w:fldCharType="begin"/>
      </w:r>
      <w:r w:rsidRPr="00993344">
        <w:rPr>
          <w:b/>
          <w:bCs/>
        </w:rPr>
        <w:instrText xml:space="preserve"> STYLEREF 1 \s </w:instrText>
      </w:r>
      <w:r w:rsidRPr="00993344">
        <w:rPr>
          <w:b/>
          <w:bCs/>
        </w:rPr>
        <w:fldChar w:fldCharType="separate"/>
      </w:r>
      <w:r w:rsidR="008C139D">
        <w:rPr>
          <w:b/>
          <w:bCs/>
          <w:noProof/>
        </w:rPr>
        <w:t>5</w:t>
      </w:r>
      <w:r w:rsidRPr="00993344">
        <w:rPr>
          <w:b/>
          <w:bCs/>
          <w:noProof/>
        </w:rPr>
        <w:fldChar w:fldCharType="end"/>
      </w:r>
      <w:r w:rsidRPr="00993344">
        <w:rPr>
          <w:b/>
          <w:bCs/>
        </w:rPr>
        <w:noBreakHyphen/>
      </w:r>
      <w:r w:rsidRPr="00993344">
        <w:rPr>
          <w:b/>
          <w:bCs/>
        </w:rPr>
        <w:fldChar w:fldCharType="begin"/>
      </w:r>
      <w:r w:rsidRPr="00993344">
        <w:rPr>
          <w:b/>
          <w:bCs/>
        </w:rPr>
        <w:instrText xml:space="preserve"> SEQ Table \* ARABIC \s 1 </w:instrText>
      </w:r>
      <w:r w:rsidRPr="00993344">
        <w:rPr>
          <w:b/>
          <w:bCs/>
        </w:rPr>
        <w:fldChar w:fldCharType="separate"/>
      </w:r>
      <w:r w:rsidR="008C139D">
        <w:rPr>
          <w:b/>
          <w:bCs/>
          <w:noProof/>
        </w:rPr>
        <w:t>3</w:t>
      </w:r>
      <w:r w:rsidRPr="00993344">
        <w:rPr>
          <w:b/>
          <w:bCs/>
          <w:noProof/>
        </w:rPr>
        <w:fldChar w:fldCharType="end"/>
      </w:r>
      <w:bookmarkEnd w:id="163"/>
      <w:r w:rsidRPr="00993344">
        <w:rPr>
          <w:b/>
          <w:bCs/>
        </w:rPr>
        <w:t xml:space="preserve"> Latency KPI for attach</w:t>
      </w:r>
    </w:p>
    <w:tbl>
      <w:tblPr>
        <w:tblStyle w:val="TableGrid"/>
        <w:tblW w:w="0" w:type="auto"/>
        <w:jc w:val="center"/>
        <w:tblLook w:val="04A0" w:firstRow="1" w:lastRow="0" w:firstColumn="1" w:lastColumn="0" w:noHBand="0" w:noVBand="1"/>
      </w:tblPr>
      <w:tblGrid>
        <w:gridCol w:w="1358"/>
        <w:gridCol w:w="1358"/>
        <w:gridCol w:w="1185"/>
      </w:tblGrid>
      <w:tr w:rsidR="00935429" w:rsidRPr="00CA193D" w14:paraId="0900C128" w14:textId="77777777" w:rsidTr="003E16F7">
        <w:trPr>
          <w:trHeight w:val="271"/>
          <w:jc w:val="center"/>
        </w:trPr>
        <w:tc>
          <w:tcPr>
            <w:tcW w:w="3901" w:type="dxa"/>
            <w:gridSpan w:val="3"/>
            <w:shd w:val="clear" w:color="auto" w:fill="F2F2F2" w:themeFill="background1" w:themeFillShade="F2"/>
            <w:hideMark/>
          </w:tcPr>
          <w:p w14:paraId="0EBD2352" w14:textId="77777777" w:rsidR="00935429" w:rsidRPr="00CA193D" w:rsidRDefault="00935429" w:rsidP="003E16F7">
            <w:pPr>
              <w:jc w:val="center"/>
            </w:pPr>
            <w:r w:rsidRPr="00CA193D">
              <w:t>LTE Attach Time (millisecond)</w:t>
            </w:r>
          </w:p>
        </w:tc>
      </w:tr>
      <w:tr w:rsidR="00935429" w:rsidRPr="00CA193D" w14:paraId="4102698D" w14:textId="77777777" w:rsidTr="003E16F7">
        <w:trPr>
          <w:trHeight w:val="271"/>
          <w:jc w:val="center"/>
        </w:trPr>
        <w:tc>
          <w:tcPr>
            <w:tcW w:w="1358" w:type="dxa"/>
            <w:shd w:val="clear" w:color="auto" w:fill="F2F2F2" w:themeFill="background1" w:themeFillShade="F2"/>
            <w:hideMark/>
          </w:tcPr>
          <w:p w14:paraId="7CFED021" w14:textId="77777777" w:rsidR="00935429" w:rsidRPr="00CA193D" w:rsidRDefault="00935429" w:rsidP="003E16F7">
            <w:pPr>
              <w:jc w:val="center"/>
            </w:pPr>
            <w:r w:rsidRPr="00CA193D">
              <w:t>Minimum</w:t>
            </w:r>
          </w:p>
        </w:tc>
        <w:tc>
          <w:tcPr>
            <w:tcW w:w="1358" w:type="dxa"/>
            <w:shd w:val="clear" w:color="auto" w:fill="F2F2F2" w:themeFill="background1" w:themeFillShade="F2"/>
            <w:hideMark/>
          </w:tcPr>
          <w:p w14:paraId="56836F75" w14:textId="77777777" w:rsidR="00935429" w:rsidRPr="00CA193D" w:rsidRDefault="00935429" w:rsidP="003E16F7">
            <w:pPr>
              <w:jc w:val="center"/>
            </w:pPr>
            <w:r w:rsidRPr="00CA193D">
              <w:t>Maximum</w:t>
            </w:r>
          </w:p>
        </w:tc>
        <w:tc>
          <w:tcPr>
            <w:tcW w:w="1185" w:type="dxa"/>
            <w:shd w:val="clear" w:color="auto" w:fill="F2F2F2" w:themeFill="background1" w:themeFillShade="F2"/>
            <w:hideMark/>
          </w:tcPr>
          <w:p w14:paraId="0B57C3E2" w14:textId="77777777" w:rsidR="00935429" w:rsidRPr="00CA193D" w:rsidRDefault="00935429" w:rsidP="003E16F7">
            <w:pPr>
              <w:jc w:val="center"/>
            </w:pPr>
            <w:r w:rsidRPr="00CA193D">
              <w:t>Average</w:t>
            </w:r>
          </w:p>
        </w:tc>
      </w:tr>
      <w:tr w:rsidR="00935429" w:rsidRPr="00CA193D" w14:paraId="3E0A2B53" w14:textId="77777777" w:rsidTr="003E16F7">
        <w:trPr>
          <w:trHeight w:val="271"/>
          <w:jc w:val="center"/>
        </w:trPr>
        <w:tc>
          <w:tcPr>
            <w:tcW w:w="1358" w:type="dxa"/>
          </w:tcPr>
          <w:p w14:paraId="149825C2" w14:textId="77777777" w:rsidR="00935429" w:rsidRPr="00CA193D" w:rsidRDefault="00935429" w:rsidP="003E16F7"/>
        </w:tc>
        <w:tc>
          <w:tcPr>
            <w:tcW w:w="1358" w:type="dxa"/>
          </w:tcPr>
          <w:p w14:paraId="2BED4DA8" w14:textId="77777777" w:rsidR="00935429" w:rsidRPr="00CA193D" w:rsidRDefault="00935429" w:rsidP="003E16F7"/>
        </w:tc>
        <w:tc>
          <w:tcPr>
            <w:tcW w:w="1185" w:type="dxa"/>
          </w:tcPr>
          <w:p w14:paraId="49C8F920" w14:textId="77777777" w:rsidR="00935429" w:rsidRPr="00CA193D" w:rsidRDefault="00935429" w:rsidP="003E16F7"/>
        </w:tc>
      </w:tr>
    </w:tbl>
    <w:p w14:paraId="272CDBCE" w14:textId="77777777" w:rsidR="00935429" w:rsidRPr="00CA193D" w:rsidRDefault="00935429" w:rsidP="00CB1C64">
      <w:pPr>
        <w:pStyle w:val="Heading2"/>
        <w:numPr>
          <w:ilvl w:val="1"/>
          <w:numId w:val="43"/>
        </w:numPr>
        <w:jc w:val="both"/>
      </w:pPr>
      <w:bookmarkStart w:id="164" w:name="_Toc65260165"/>
      <w:bookmarkStart w:id="165" w:name="_Toc110242270"/>
      <w:bookmarkStart w:id="166" w:name="_Toc162029836"/>
      <w:r w:rsidRPr="00CA193D">
        <w:t xml:space="preserve">LTE/5G NSA attach and detach of multiple </w:t>
      </w:r>
      <w:proofErr w:type="gramStart"/>
      <w:r w:rsidRPr="00CA193D">
        <w:t>UEs</w:t>
      </w:r>
      <w:bookmarkEnd w:id="164"/>
      <w:bookmarkEnd w:id="165"/>
      <w:bookmarkEnd w:id="166"/>
      <w:proofErr w:type="gramEnd"/>
    </w:p>
    <w:p w14:paraId="7EF940B4" w14:textId="77777777" w:rsidR="00935429" w:rsidRPr="00CA193D" w:rsidRDefault="00935429" w:rsidP="00CB1C64">
      <w:pPr>
        <w:pStyle w:val="Heading3"/>
        <w:numPr>
          <w:ilvl w:val="2"/>
          <w:numId w:val="43"/>
        </w:numPr>
      </w:pPr>
      <w:bookmarkStart w:id="167" w:name="_Toc65260166"/>
      <w:bookmarkStart w:id="168" w:name="_Toc110242271"/>
      <w:r w:rsidRPr="00CA193D">
        <w:t xml:space="preserve">Test description and </w:t>
      </w:r>
      <w:proofErr w:type="gramStart"/>
      <w:r w:rsidRPr="00CA193D">
        <w:t>applicability</w:t>
      </w:r>
      <w:bookmarkEnd w:id="167"/>
      <w:bookmarkEnd w:id="168"/>
      <w:proofErr w:type="gramEnd"/>
    </w:p>
    <w:p w14:paraId="3B34358C" w14:textId="77777777" w:rsidR="00935429" w:rsidRPr="00CA193D" w:rsidRDefault="00935429" w:rsidP="00935429">
      <w:pPr>
        <w:rPr>
          <w:lang w:val="en-GB"/>
        </w:rPr>
      </w:pPr>
      <w:r w:rsidRPr="00CA193D">
        <w:rPr>
          <w:lang w:val="en-GB"/>
        </w:rPr>
        <w:t>The purpose of this test is to validate E2E O-RAN C-plane functionality with multiple UEs. These tests are valid for either LTE or 5G NSA. In this test scenario, the successful attach and detach procedure shall be validated by the “Power ON” and “Power OFF” of multiple (at least 2) UEs, as described in the following specifications:</w:t>
      </w:r>
    </w:p>
    <w:p w14:paraId="5CF714F3" w14:textId="762028F7" w:rsidR="00935429" w:rsidRPr="00CA193D" w:rsidRDefault="00935429" w:rsidP="00935429">
      <w:pPr>
        <w:numPr>
          <w:ilvl w:val="0"/>
          <w:numId w:val="29"/>
        </w:numPr>
        <w:rPr>
          <w:rFonts w:eastAsia="MS PGothic" w:cs="MS PGothic"/>
          <w:lang w:eastAsia="ja-JP"/>
        </w:rPr>
      </w:pPr>
      <w:r w:rsidRPr="00CA193D">
        <w:rPr>
          <w:rFonts w:eastAsia="MS PGothic" w:cs="MS PGothic"/>
          <w:lang w:eastAsia="ja-JP"/>
        </w:rPr>
        <w:t xml:space="preserve">LTE Attach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w:t>
      </w:r>
    </w:p>
    <w:p w14:paraId="0DEB86FF" w14:textId="3A2B48E3" w:rsidR="00935429" w:rsidRPr="00CA193D" w:rsidRDefault="00935429" w:rsidP="00935429">
      <w:pPr>
        <w:numPr>
          <w:ilvl w:val="0"/>
          <w:numId w:val="29"/>
        </w:numPr>
        <w:rPr>
          <w:rFonts w:eastAsia="MS PGothic" w:cs="MS PGothic"/>
          <w:lang w:eastAsia="ja-JP"/>
        </w:rPr>
      </w:pPr>
      <w:r w:rsidRPr="00CA193D">
        <w:rPr>
          <w:rFonts w:eastAsia="MS PGothic" w:cs="MS PGothic"/>
          <w:lang w:eastAsia="ja-JP"/>
        </w:rPr>
        <w:t xml:space="preserve">LTE Detach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Clause 5.3.8.2.1 UE-initiated Detach procedure for E-UTRAN</w:t>
      </w:r>
    </w:p>
    <w:p w14:paraId="1FA69A83" w14:textId="1FD46914" w:rsidR="00935429" w:rsidRPr="00CA193D" w:rsidRDefault="00935429" w:rsidP="00935429">
      <w:pPr>
        <w:numPr>
          <w:ilvl w:val="0"/>
          <w:numId w:val="29"/>
        </w:numPr>
        <w:rPr>
          <w:rFonts w:eastAsia="MS PGothic" w:cs="MS PGothic"/>
          <w:lang w:eastAsia="ja-JP"/>
        </w:rPr>
      </w:pPr>
      <w:r w:rsidRPr="00CA193D">
        <w:rPr>
          <w:rFonts w:eastAsia="MS PGothic" w:cs="MS PGothic"/>
          <w:lang w:eastAsia="ja-JP"/>
        </w:rPr>
        <w:t xml:space="preserve">5G NSA Attach as per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10.2.1 EN-DC (Secondary Node Addition) </w:t>
      </w:r>
    </w:p>
    <w:p w14:paraId="55825E11" w14:textId="39E7A5A6" w:rsidR="00935429" w:rsidRPr="00CA193D" w:rsidRDefault="00935429" w:rsidP="00935429">
      <w:pPr>
        <w:numPr>
          <w:ilvl w:val="0"/>
          <w:numId w:val="29"/>
        </w:numPr>
        <w:rPr>
          <w:rFonts w:eastAsia="MS PGothic" w:cs="MS PGothic"/>
          <w:lang w:eastAsia="ja-JP"/>
        </w:rPr>
      </w:pPr>
      <w:r w:rsidRPr="00CA193D">
        <w:rPr>
          <w:rFonts w:eastAsia="MS PGothic" w:cs="MS PGothic"/>
          <w:lang w:eastAsia="ja-JP"/>
        </w:rPr>
        <w:t xml:space="preserve">5G NSA Detach as per 3GPP 23.401, Clause 5.3.8.2.1 UE-initiated Detach procedure for E-UTRAN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10.4.1 EN-DC (Secondary Node Release)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p>
    <w:p w14:paraId="055FA126" w14:textId="63BC0EAB" w:rsidR="00935429" w:rsidRPr="00CA193D" w:rsidRDefault="00935429" w:rsidP="00935429">
      <w:r w:rsidRPr="00CA193D">
        <w:t>The test procedure shall be performed in excellent radio conditions for 10 iterations. Attach success rate, detach success rate, and attach latency shall be measured and captured.</w:t>
      </w:r>
    </w:p>
    <w:p w14:paraId="40B5E2A8" w14:textId="77777777" w:rsidR="00935429" w:rsidRPr="00CA193D" w:rsidRDefault="00935429" w:rsidP="006438B5">
      <w:pPr>
        <w:pStyle w:val="Heading3"/>
        <w:numPr>
          <w:ilvl w:val="2"/>
          <w:numId w:val="43"/>
        </w:numPr>
      </w:pPr>
      <w:bookmarkStart w:id="169" w:name="_Toc65260167"/>
      <w:bookmarkStart w:id="170" w:name="_Toc110242272"/>
      <w:r w:rsidRPr="00CA193D">
        <w:t xml:space="preserve">Test setup and </w:t>
      </w:r>
      <w:proofErr w:type="gramStart"/>
      <w:r w:rsidRPr="00CA193D">
        <w:t>configuration</w:t>
      </w:r>
      <w:bookmarkEnd w:id="169"/>
      <w:bookmarkEnd w:id="170"/>
      <w:proofErr w:type="gramEnd"/>
    </w:p>
    <w:p w14:paraId="1CC5152F" w14:textId="77BB2162" w:rsidR="00935429" w:rsidRPr="00CA193D" w:rsidRDefault="00935429" w:rsidP="00935429">
      <w:pPr>
        <w:rPr>
          <w:lang w:val="en-GB"/>
        </w:rPr>
      </w:pPr>
      <w:r w:rsidRPr="00CA193D">
        <w:rPr>
          <w:lang w:val="en-GB"/>
        </w:rPr>
        <w:t xml:space="preserve">The network setup is a single cell scenario (i.e.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multiple stationary UEs (real or emulated) placed under excellent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using LTE RSRP (for LTE) or 5G SS-RSRP (for 5G NSA) as the metric.  The test is suitable for lab as well as field environments.  </w:t>
      </w:r>
    </w:p>
    <w:p w14:paraId="4FCA70DC" w14:textId="2170B0A8" w:rsidR="00935429" w:rsidRPr="00CA193D" w:rsidRDefault="00935429" w:rsidP="00935429">
      <w:pPr>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24587806" w14:textId="14E08936" w:rsidR="00935429" w:rsidRPr="00CA193D" w:rsidRDefault="00935429" w:rsidP="00935429">
      <w:pPr>
        <w:jc w:val="both"/>
      </w:pPr>
      <w:r w:rsidRPr="00CA193D">
        <w:rPr>
          <w:b/>
          <w:bCs/>
          <w:lang w:val="en-GB"/>
        </w:rPr>
        <w:t>Laboratory setup</w:t>
      </w:r>
      <w:r w:rsidRPr="00CA193D">
        <w:rPr>
          <w:lang w:val="en-GB"/>
        </w:rPr>
        <w:t xml:space="preserve">: The radio conditions experienced by the UEs can be modified using variable attenuators/fading generator inserted between the antenna connectors (if available) of the O-RU and the UE, or appropriately emulated using a UE emulator. The test environment should be setup to achieve excellent radio conditions (LTE RSRP (for LTE) or 5G SS-RSRP (for 5G NSA)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for the UEs,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should not be exceeded.  The UEs should be placed inside an RF shielded box or RF shielded room if the UEs are not connected via cable.</w:t>
      </w:r>
    </w:p>
    <w:p w14:paraId="71013852" w14:textId="6AF6BA72" w:rsidR="00935429" w:rsidRPr="00CA193D" w:rsidRDefault="00935429" w:rsidP="00935429">
      <w:pPr>
        <w:jc w:val="both"/>
      </w:pPr>
      <w:r w:rsidRPr="00CA193D">
        <w:rPr>
          <w:b/>
          <w:bCs/>
          <w:lang w:val="en-GB"/>
        </w:rPr>
        <w:t>Field setup</w:t>
      </w:r>
      <w:r w:rsidRPr="00CA193D">
        <w:rPr>
          <w:lang w:val="en-GB"/>
        </w:rPr>
        <w:t xml:space="preserve">: The multiple UEs are placed in the centre of the cell close to the radiated eNB/gNB antenna(s), where excellent radio conditions (LTE RSRP and 5G SS-RSRP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should be observed. The minimum coupling loss (see 4.6) should not be exceeded.</w:t>
      </w:r>
    </w:p>
    <w:p w14:paraId="56DAA031" w14:textId="471939D3" w:rsidR="00935429" w:rsidRPr="00CA193D" w:rsidRDefault="00935429" w:rsidP="00935429">
      <w:pPr>
        <w:rPr>
          <w:lang w:val="en-GB"/>
        </w:rPr>
      </w:pPr>
      <w:r w:rsidRPr="00CA193D">
        <w:rPr>
          <w:lang w:val="en-GB"/>
        </w:rPr>
        <w:t xml:space="preserve">Please refer to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for the E2E test setups for LTE and 5G NSA.</w:t>
      </w:r>
    </w:p>
    <w:p w14:paraId="1C406220" w14:textId="6491E51F" w:rsidR="00935429" w:rsidRPr="00CA193D" w:rsidRDefault="004A3A40" w:rsidP="006438B5">
      <w:pPr>
        <w:pStyle w:val="Heading3"/>
        <w:numPr>
          <w:ilvl w:val="2"/>
          <w:numId w:val="43"/>
        </w:numPr>
      </w:pPr>
      <w:r w:rsidRPr="00CA193D">
        <w:lastRenderedPageBreak/>
        <w:t xml:space="preserve">Test </w:t>
      </w:r>
      <w:proofErr w:type="gramStart"/>
      <w:r w:rsidRPr="00CA193D">
        <w:t>procedure</w:t>
      </w:r>
      <w:proofErr w:type="gramEnd"/>
    </w:p>
    <w:p w14:paraId="6D0135CC" w14:textId="77777777" w:rsidR="00935429" w:rsidRPr="00CA193D" w:rsidRDefault="00935429" w:rsidP="00935429">
      <w:r w:rsidRPr="00CA193D">
        <w:t>The test steps below are applicable for either LTE or 5G NSA:</w:t>
      </w:r>
    </w:p>
    <w:p w14:paraId="6279BA95" w14:textId="1E16BC31"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The test setup is configured according to the test configuration. The test configuration shall be recorded in the test report. The serving cell under test is activated and unloaded. All other cells are powered off.</w:t>
      </w:r>
    </w:p>
    <w:p w14:paraId="72F7E07C" w14:textId="0B959C7C"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The multiple UEs (real or emulated) are placed under excellent radio conditions (Cell centre close to radiated eNB/gNB Antenna) as defined by LTE RSRP (for LTE) or 5G SS-RSRP (for 5G NSA) in Clause  </w:t>
      </w:r>
      <w:r w:rsidRPr="00CA193D">
        <w:rPr>
          <w:rFonts w:eastAsia="MS PGothic" w:cs="MS PGothic"/>
          <w:lang w:eastAsia="ja-JP"/>
        </w:rPr>
        <w:fldChar w:fldCharType="begin"/>
      </w:r>
      <w:r w:rsidRPr="00CA193D">
        <w:rPr>
          <w:rFonts w:eastAsia="MS PGothic" w:cs="MS PGothic"/>
          <w:lang w:eastAsia="ja-JP"/>
        </w:rPr>
        <w:instrText xml:space="preserve"> REF _Ref61430240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4.6</w:t>
      </w:r>
      <w:r w:rsidRPr="00CA193D">
        <w:rPr>
          <w:rFonts w:eastAsia="MS PGothic" w:cs="MS PGothic"/>
          <w:lang w:eastAsia="ja-JP"/>
        </w:rPr>
        <w:fldChar w:fldCharType="end"/>
      </w:r>
      <w:r w:rsidRPr="00CA193D">
        <w:rPr>
          <w:rFonts w:eastAsia="MS PGothic" w:cs="MS PGothic"/>
          <w:lang w:eastAsia="ja-JP"/>
        </w:rPr>
        <w:t xml:space="preserve">. </w:t>
      </w:r>
    </w:p>
    <w:p w14:paraId="2A6BE6A4" w14:textId="1A8F8EF9"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The End-to-end setup shall be operational for LTE or 5G NSA as applicable for the test scenario, and there shall not be any connectivity issues. </w:t>
      </w:r>
    </w:p>
    <w:p w14:paraId="087BE325" w14:textId="77777777"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Start the logs to capture the call flow and signalling messages. </w:t>
      </w:r>
    </w:p>
    <w:p w14:paraId="13C5B373" w14:textId="77777777"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“Power ON” the multiple connected UEs to attach to the LTE or 5G NSA cell.  Wait for the successful attach of all UEs. </w:t>
      </w:r>
    </w:p>
    <w:p w14:paraId="2281EE50" w14:textId="77777777"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“Power OFF” the multiple UEs to detach from the network. Wait for the successful detach of all </w:t>
      </w:r>
      <w:proofErr w:type="gramStart"/>
      <w:r w:rsidRPr="00CA193D">
        <w:rPr>
          <w:rFonts w:eastAsia="MS PGothic" w:cs="MS PGothic"/>
          <w:lang w:eastAsia="ja-JP"/>
        </w:rPr>
        <w:t>UEs</w:t>
      </w:r>
      <w:proofErr w:type="gramEnd"/>
    </w:p>
    <w:p w14:paraId="6DA03AFE" w14:textId="106CA04E"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 xml:space="preserve">Stop and save the test logs. The logs shall be captured and kept for test result reference and </w:t>
      </w:r>
      <w:proofErr w:type="gramStart"/>
      <w:r w:rsidRPr="00CA193D">
        <w:rPr>
          <w:rFonts w:eastAsia="MS PGothic" w:cs="MS PGothic"/>
          <w:lang w:eastAsia="ja-JP"/>
        </w:rPr>
        <w:t>measurements</w:t>
      </w:r>
      <w:proofErr w:type="gramEnd"/>
      <w:r w:rsidRPr="00CA193D">
        <w:rPr>
          <w:rFonts w:eastAsia="MS PGothic" w:cs="MS PGothic"/>
          <w:lang w:eastAsia="ja-JP"/>
        </w:rPr>
        <w:t xml:space="preserve"> </w:t>
      </w:r>
    </w:p>
    <w:p w14:paraId="37040A80" w14:textId="0A71053C" w:rsidR="00935429" w:rsidRPr="00CA193D" w:rsidRDefault="00935429" w:rsidP="00935429">
      <w:pPr>
        <w:numPr>
          <w:ilvl w:val="0"/>
          <w:numId w:val="25"/>
        </w:numPr>
        <w:rPr>
          <w:rFonts w:eastAsia="MS PGothic" w:cs="MS PGothic"/>
          <w:lang w:eastAsia="ja-JP"/>
        </w:rPr>
      </w:pPr>
      <w:r w:rsidRPr="00CA193D">
        <w:rPr>
          <w:rFonts w:eastAsia="MS PGothic" w:cs="MS PGothic"/>
          <w:lang w:eastAsia="ja-JP"/>
        </w:rPr>
        <w:t>Repeat steps 4 to 7, for a total of 10 times and record the KPIs mentioned in Clause 5.2.4</w:t>
      </w:r>
    </w:p>
    <w:p w14:paraId="31139D74" w14:textId="77777777" w:rsidR="00935429" w:rsidRPr="00CA193D" w:rsidRDefault="00935429" w:rsidP="006438B5">
      <w:pPr>
        <w:pStyle w:val="Heading3"/>
        <w:numPr>
          <w:ilvl w:val="2"/>
          <w:numId w:val="43"/>
        </w:numPr>
      </w:pPr>
      <w:r w:rsidRPr="00CA193D" w:rsidDel="00A760DE">
        <w:t xml:space="preserve"> </w:t>
      </w:r>
      <w:bookmarkStart w:id="171" w:name="_Toc65260169"/>
      <w:bookmarkStart w:id="172" w:name="_Toc110242274"/>
      <w:r w:rsidRPr="00CA193D">
        <w:t>Test requirements (expected results)</w:t>
      </w:r>
      <w:bookmarkEnd w:id="171"/>
      <w:bookmarkEnd w:id="172"/>
    </w:p>
    <w:p w14:paraId="588C3385" w14:textId="0C97B5EC" w:rsidR="00935429" w:rsidRPr="00CA193D" w:rsidRDefault="00935429" w:rsidP="00935429">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performance assessment.</w:t>
      </w:r>
    </w:p>
    <w:p w14:paraId="15A160FE" w14:textId="77777777" w:rsidR="00935429" w:rsidRPr="00CA193D" w:rsidRDefault="00935429" w:rsidP="00935429">
      <w:pPr>
        <w:numPr>
          <w:ilvl w:val="0"/>
          <w:numId w:val="11"/>
        </w:numPr>
        <w:jc w:val="both"/>
        <w:rPr>
          <w:rFonts w:eastAsia="MS PGothic" w:cs="MS PGothic"/>
          <w:lang w:eastAsia="ja-JP"/>
        </w:rPr>
      </w:pPr>
      <w:r w:rsidRPr="00CA193D">
        <w:rPr>
          <w:rFonts w:eastAsia="MS PGothic" w:cs="MS PGothic" w:hint="eastAsia"/>
          <w:lang w:eastAsia="ja-JP"/>
        </w:rPr>
        <w:t>Radio parameters such as RSRP, RSRQ</w:t>
      </w:r>
    </w:p>
    <w:p w14:paraId="6B12A46C" w14:textId="7870EC75" w:rsidR="00935429" w:rsidRPr="00CA193D" w:rsidRDefault="00935429" w:rsidP="0025288D">
      <w:pPr>
        <w:numPr>
          <w:ilvl w:val="0"/>
          <w:numId w:val="11"/>
        </w:numPr>
        <w:jc w:val="both"/>
        <w:rPr>
          <w:rFonts w:eastAsia="MS PGothic" w:cs="MS PGothic"/>
          <w:lang w:eastAsia="ja-JP"/>
        </w:rPr>
      </w:pPr>
      <w:r w:rsidRPr="00CA193D">
        <w:rPr>
          <w:rFonts w:eastAsia="MS PGothic" w:cs="MS PGothic"/>
          <w:lang w:eastAsia="ja-JP"/>
        </w:rPr>
        <w:t xml:space="preserve">KPIs mentioned in </w:t>
      </w:r>
      <w:r w:rsidRPr="0025288D">
        <w:rPr>
          <w:rFonts w:eastAsia="MS PGothic" w:cs="MS PGothic"/>
          <w:lang w:eastAsia="ja-JP"/>
        </w:rPr>
        <w:fldChar w:fldCharType="begin"/>
      </w:r>
      <w:r w:rsidRPr="0025288D">
        <w:rPr>
          <w:rFonts w:eastAsia="MS PGothic" w:cs="MS PGothic"/>
          <w:lang w:eastAsia="ja-JP"/>
        </w:rPr>
        <w:instrText xml:space="preserve"> REF _Ref65779985 \h  \* MERGEFORMAT </w:instrText>
      </w:r>
      <w:r w:rsidRPr="0025288D">
        <w:rPr>
          <w:rFonts w:eastAsia="MS PGothic" w:cs="MS PGothic"/>
          <w:lang w:eastAsia="ja-JP"/>
        </w:rPr>
      </w:r>
      <w:r w:rsidRPr="0025288D">
        <w:rPr>
          <w:rFonts w:eastAsia="MS PGothic" w:cs="MS PGothic"/>
          <w:lang w:eastAsia="ja-JP"/>
        </w:rPr>
        <w:fldChar w:fldCharType="separate"/>
      </w:r>
      <w:r w:rsidR="008C139D" w:rsidRPr="0025288D">
        <w:rPr>
          <w:rFonts w:eastAsia="MS PGothic" w:cs="MS PGothic"/>
          <w:noProof/>
          <w:lang w:eastAsia="ja-JP"/>
        </w:rPr>
        <w:t>Table</w:t>
      </w:r>
      <w:r w:rsidR="008C139D" w:rsidRPr="00F53E4D">
        <w:t xml:space="preserve"> </w:t>
      </w:r>
      <w:r w:rsidR="008C139D" w:rsidRPr="00F53E4D">
        <w:rPr>
          <w:noProof/>
        </w:rPr>
        <w:t>5</w:t>
      </w:r>
      <w:r w:rsidR="008C139D" w:rsidRPr="00F53E4D">
        <w:rPr>
          <w:noProof/>
        </w:rPr>
        <w:noBreakHyphen/>
        <w:t>4</w:t>
      </w:r>
      <w:r w:rsidRPr="0025288D">
        <w:rPr>
          <w:rFonts w:eastAsia="MS PGothic" w:cs="MS PGothic"/>
          <w:lang w:eastAsia="ja-JP"/>
        </w:rPr>
        <w:fldChar w:fldCharType="end"/>
      </w:r>
      <w:r w:rsidRPr="00CA193D">
        <w:rPr>
          <w:rFonts w:eastAsia="MS PGothic" w:cs="MS PGothic"/>
          <w:lang w:eastAsia="ja-JP"/>
        </w:rPr>
        <w:t xml:space="preserve"> and </w:t>
      </w:r>
      <w:r w:rsidRPr="00CA193D">
        <w:rPr>
          <w:rFonts w:eastAsia="MS PGothic" w:cs="MS PGothic"/>
          <w:lang w:eastAsia="ja-JP"/>
        </w:rPr>
        <w:fldChar w:fldCharType="begin"/>
      </w:r>
      <w:r w:rsidRPr="00CA193D">
        <w:rPr>
          <w:rFonts w:eastAsia="MS PGothic" w:cs="MS PGothic"/>
          <w:lang w:eastAsia="ja-JP"/>
        </w:rPr>
        <w:instrText xml:space="preserve"> REF _Ref65780081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5</w:t>
      </w:r>
      <w:r w:rsidRPr="00CA193D">
        <w:rPr>
          <w:rFonts w:eastAsia="MS PGothic" w:cs="MS PGothic"/>
          <w:lang w:eastAsia="ja-JP"/>
        </w:rPr>
        <w:fldChar w:fldCharType="end"/>
      </w:r>
    </w:p>
    <w:p w14:paraId="453AAD42" w14:textId="610DF979" w:rsidR="00935429" w:rsidRPr="00CA193D" w:rsidRDefault="00935429" w:rsidP="00935429">
      <w:pPr>
        <w:jc w:val="both"/>
        <w:rPr>
          <w:lang w:val="en-GB"/>
        </w:rPr>
      </w:pPr>
      <w:r w:rsidRPr="00CA193D">
        <w:rPr>
          <w:lang w:val="en-GB"/>
        </w:rPr>
        <w:t xml:space="preserve">Validate the successful procedures for each UE from the collected logs. Expected success rate for Attach/Detach and Secondary Node Addition/Release KPI is 100%. The attach-detach procedure shall pass 10 consecutive times for all UEs to mark the test case as passing. </w:t>
      </w:r>
      <w:r w:rsidRPr="00CA193D">
        <w:t>The gap analysis shall be provided for the measured and the expected target KPIs</w:t>
      </w:r>
      <w:r w:rsidRPr="00CA193D">
        <w:rPr>
          <w:lang w:val="en-GB"/>
        </w:rPr>
        <w:t xml:space="preserve">.  </w:t>
      </w:r>
    </w:p>
    <w:p w14:paraId="771597B6" w14:textId="77777777" w:rsidR="00935429" w:rsidRPr="00CA193D" w:rsidRDefault="00935429" w:rsidP="00935429">
      <w:pPr>
        <w:numPr>
          <w:ilvl w:val="1"/>
          <w:numId w:val="26"/>
        </w:numPr>
        <w:ind w:left="644"/>
        <w:rPr>
          <w:rFonts w:eastAsia="MS PGothic" w:cs="MS PGothic"/>
          <w:lang w:eastAsia="ja-JP"/>
        </w:rPr>
      </w:pPr>
      <w:r w:rsidRPr="00CA193D">
        <w:rPr>
          <w:rFonts w:eastAsia="MS PGothic" w:cs="MS PGothic"/>
          <w:lang w:eastAsia="ja-JP"/>
        </w:rPr>
        <w:t xml:space="preserve">LTE Attach-Detach test case validations and KPI </w:t>
      </w:r>
      <w:proofErr w:type="gramStart"/>
      <w:r w:rsidRPr="00CA193D">
        <w:rPr>
          <w:rFonts w:eastAsia="MS PGothic" w:cs="MS PGothic"/>
          <w:lang w:eastAsia="ja-JP"/>
        </w:rPr>
        <w:t>measurements</w:t>
      </w:r>
      <w:proofErr w:type="gramEnd"/>
      <w:r w:rsidRPr="00CA193D">
        <w:rPr>
          <w:rFonts w:eastAsia="MS PGothic" w:cs="MS PGothic"/>
          <w:lang w:eastAsia="ja-JP"/>
        </w:rPr>
        <w:t xml:space="preserve"> </w:t>
      </w:r>
    </w:p>
    <w:p w14:paraId="36109238" w14:textId="1F2D4669" w:rsidR="007074DF"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attach of each UE 10 times with LTE cell (Refer to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Clause 5.3.2.1 E-UTRAN Initial Attach). In the UE logs or applications installed on UE, check that UE is attached to correct cell (example PCI, Global eNB ID, ARFCN as per test configuration)</w:t>
      </w:r>
    </w:p>
    <w:p w14:paraId="0C5C3AAA" w14:textId="5CD693D2" w:rsidR="00935429" w:rsidRPr="0025288D" w:rsidRDefault="00935429" w:rsidP="007074DF">
      <w:pPr>
        <w:numPr>
          <w:ilvl w:val="2"/>
          <w:numId w:val="27"/>
        </w:numPr>
        <w:ind w:left="1364"/>
        <w:jc w:val="both"/>
        <w:rPr>
          <w:rFonts w:eastAsia="MS PGothic" w:cs="MS PGothic"/>
          <w:lang w:eastAsia="ja-JP"/>
        </w:rPr>
      </w:pPr>
      <w:r w:rsidRPr="007074DF">
        <w:rPr>
          <w:rFonts w:eastAsia="MS PGothic" w:cs="MS PGothic"/>
          <w:lang w:eastAsia="ja-JP"/>
        </w:rPr>
        <w:t xml:space="preserve">Measure the attach success rate by validating attach request and attach complete for each iteration. Record the attach success rate in </w:t>
      </w:r>
      <w:r w:rsidRPr="007074DF">
        <w:rPr>
          <w:rFonts w:eastAsia="MS PGothic" w:cs="MS PGothic"/>
          <w:lang w:eastAsia="ja-JP"/>
        </w:rPr>
        <w:fldChar w:fldCharType="begin"/>
      </w:r>
      <w:r w:rsidRPr="007074DF">
        <w:rPr>
          <w:rFonts w:eastAsia="MS PGothic" w:cs="MS PGothic"/>
          <w:lang w:eastAsia="ja-JP"/>
        </w:rPr>
        <w:instrText xml:space="preserve"> REF _Ref65779985 \h  \* MERGEFORMAT </w:instrText>
      </w:r>
      <w:r w:rsidRPr="007074DF">
        <w:rPr>
          <w:rFonts w:eastAsia="MS PGothic" w:cs="MS PGothic"/>
          <w:lang w:eastAsia="ja-JP"/>
        </w:rPr>
      </w:r>
      <w:r w:rsidRPr="007074DF">
        <w:rPr>
          <w:rFonts w:eastAsia="MS PGothic" w:cs="MS PGothic"/>
          <w:lang w:eastAsia="ja-JP"/>
        </w:rPr>
        <w:fldChar w:fldCharType="separate"/>
      </w:r>
      <w:r w:rsidR="008C139D" w:rsidRPr="007074DF">
        <w:rPr>
          <w:rFonts w:eastAsia="MS PGothic" w:cs="MS PGothic"/>
          <w:noProof/>
          <w:lang w:eastAsia="ja-JP"/>
        </w:rPr>
        <w:t>Table</w:t>
      </w:r>
      <w:r w:rsidR="008C139D" w:rsidRPr="00F53E4D">
        <w:t xml:space="preserve"> </w:t>
      </w:r>
      <w:r w:rsidR="008C139D" w:rsidRPr="00F53E4D">
        <w:rPr>
          <w:noProof/>
        </w:rPr>
        <w:t>5</w:t>
      </w:r>
      <w:r w:rsidR="008C139D" w:rsidRPr="00F53E4D">
        <w:rPr>
          <w:noProof/>
        </w:rPr>
        <w:noBreakHyphen/>
        <w:t>4</w:t>
      </w:r>
      <w:r w:rsidRPr="007074DF">
        <w:rPr>
          <w:rFonts w:eastAsia="MS PGothic" w:cs="MS PGothic"/>
          <w:lang w:eastAsia="ja-JP"/>
        </w:rPr>
        <w:fldChar w:fldCharType="end"/>
      </w:r>
      <w:r w:rsidRPr="0025288D">
        <w:rPr>
          <w:rFonts w:eastAsia="MS PGothic" w:cs="MS PGothic"/>
          <w:lang w:eastAsia="ja-JP"/>
        </w:rPr>
        <w:t xml:space="preserve"> for each UE.</w:t>
      </w:r>
    </w:p>
    <w:p w14:paraId="2ED29B0D" w14:textId="7AE42B14" w:rsidR="006F178A"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Measure the attach latency by calculating the time between Attach Request to attach complete. Capture the latency for each iteration and sort the latency value observed for each iteration in ascending order. Record the Minimum, Average (Sum of all latency value/ Total Iterations, Total Iterations are 10 in this case</w:t>
      </w:r>
      <w:proofErr w:type="gramStart"/>
      <w:r w:rsidRPr="00CA193D">
        <w:rPr>
          <w:rFonts w:eastAsia="MS PGothic" w:cs="MS PGothic"/>
          <w:lang w:eastAsia="ja-JP"/>
        </w:rPr>
        <w:t>)</w:t>
      </w:r>
      <w:proofErr w:type="gramEnd"/>
      <w:r w:rsidRPr="00CA193D">
        <w:rPr>
          <w:rFonts w:eastAsia="MS PGothic" w:cs="MS PGothic"/>
          <w:lang w:eastAsia="ja-JP"/>
        </w:rPr>
        <w:t xml:space="preserve"> and Maximum latency value observed in </w:t>
      </w:r>
      <w:r w:rsidRPr="006B4382">
        <w:rPr>
          <w:rFonts w:eastAsia="MS PGothic" w:cs="MS PGothic"/>
          <w:lang w:eastAsia="ja-JP"/>
        </w:rPr>
        <w:fldChar w:fldCharType="begin"/>
      </w:r>
      <w:r w:rsidRPr="006B4382">
        <w:rPr>
          <w:rFonts w:eastAsia="MS PGothic" w:cs="MS PGothic"/>
          <w:lang w:eastAsia="ja-JP"/>
        </w:rPr>
        <w:instrText xml:space="preserve"> REF _Ref65780081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5</w:t>
      </w:r>
      <w:r w:rsidRPr="006B4382">
        <w:rPr>
          <w:rFonts w:eastAsia="MS PGothic" w:cs="MS PGothic"/>
          <w:lang w:eastAsia="ja-JP"/>
        </w:rPr>
        <w:fldChar w:fldCharType="end"/>
      </w:r>
      <w:r w:rsidRPr="00CA193D">
        <w:rPr>
          <w:rFonts w:eastAsia="MS PGothic" w:cs="MS PGothic"/>
          <w:lang w:eastAsia="ja-JP"/>
        </w:rPr>
        <w:t xml:space="preserve"> for each UE</w:t>
      </w:r>
    </w:p>
    <w:p w14:paraId="32CC9EC1" w14:textId="0B6C41AD" w:rsidR="00935429" w:rsidRPr="006F178A" w:rsidRDefault="00935429" w:rsidP="006F178A">
      <w:pPr>
        <w:numPr>
          <w:ilvl w:val="2"/>
          <w:numId w:val="27"/>
        </w:numPr>
        <w:ind w:left="1364"/>
        <w:jc w:val="both"/>
        <w:rPr>
          <w:rFonts w:eastAsia="MS PGothic" w:cs="MS PGothic"/>
          <w:lang w:eastAsia="ja-JP"/>
        </w:rPr>
      </w:pPr>
      <w:r w:rsidRPr="006F178A">
        <w:rPr>
          <w:rFonts w:eastAsia="MS PGothic" w:cs="MS PGothic"/>
          <w:lang w:eastAsia="ja-JP"/>
        </w:rPr>
        <w:t xml:space="preserve">Validate successful detach attach with LTE cell (Refer to 3GPP TS 23.401 </w:t>
      </w:r>
      <w:r w:rsidRPr="006F178A">
        <w:rPr>
          <w:rFonts w:eastAsia="MS PGothic" w:cs="MS PGothic"/>
          <w:lang w:eastAsia="ja-JP"/>
        </w:rPr>
        <w:fldChar w:fldCharType="begin"/>
      </w:r>
      <w:r w:rsidRPr="006F178A">
        <w:rPr>
          <w:rFonts w:eastAsia="MS PGothic" w:cs="MS PGothic"/>
          <w:lang w:eastAsia="ja-JP"/>
        </w:rPr>
        <w:instrText xml:space="preserve"> REF _Ref65858231 \r \h </w:instrText>
      </w:r>
      <w:r w:rsidR="00CA193D" w:rsidRPr="006F178A">
        <w:rPr>
          <w:rFonts w:eastAsia="MS PGothic" w:cs="MS PGothic"/>
          <w:lang w:eastAsia="ja-JP"/>
        </w:rPr>
        <w:instrText xml:space="preserve"> \* MERGEFORMAT </w:instrText>
      </w:r>
      <w:r w:rsidRPr="006F178A">
        <w:rPr>
          <w:rFonts w:eastAsia="MS PGothic" w:cs="MS PGothic"/>
          <w:lang w:eastAsia="ja-JP"/>
        </w:rPr>
      </w:r>
      <w:r w:rsidRPr="006F178A">
        <w:rPr>
          <w:rFonts w:eastAsia="MS PGothic" w:cs="MS PGothic"/>
          <w:lang w:eastAsia="ja-JP"/>
        </w:rPr>
        <w:fldChar w:fldCharType="separate"/>
      </w:r>
      <w:r w:rsidR="008C139D" w:rsidRPr="006F178A">
        <w:rPr>
          <w:rFonts w:eastAsia="MS PGothic" w:cs="MS PGothic"/>
          <w:lang w:eastAsia="ja-JP"/>
        </w:rPr>
        <w:t>[29]</w:t>
      </w:r>
      <w:r w:rsidRPr="006F178A">
        <w:rPr>
          <w:rFonts w:eastAsia="MS PGothic" w:cs="MS PGothic"/>
          <w:lang w:eastAsia="ja-JP"/>
        </w:rPr>
        <w:fldChar w:fldCharType="end"/>
      </w:r>
      <w:r w:rsidRPr="006F178A">
        <w:rPr>
          <w:rFonts w:eastAsia="MS PGothic" w:cs="MS PGothic"/>
          <w:lang w:eastAsia="ja-JP"/>
        </w:rPr>
        <w:t xml:space="preserve">, Clause 5.3.8.2.1 UE-initiated Detach procedure for E-UTRAN). Signalling connection release shall be validated from message flow (UE context release and RRC connection release messages). Measure the detach success rate by validating detach request and detach </w:t>
      </w:r>
      <w:proofErr w:type="gramStart"/>
      <w:r w:rsidRPr="006F178A">
        <w:rPr>
          <w:rFonts w:eastAsia="MS PGothic" w:cs="MS PGothic"/>
          <w:lang w:eastAsia="ja-JP"/>
        </w:rPr>
        <w:t>accept</w:t>
      </w:r>
      <w:proofErr w:type="gramEnd"/>
      <w:r w:rsidRPr="006F178A">
        <w:rPr>
          <w:rFonts w:eastAsia="MS PGothic" w:cs="MS PGothic"/>
          <w:lang w:eastAsia="ja-JP"/>
        </w:rPr>
        <w:t xml:space="preserve"> for each iteration. Record the detach success rate in </w:t>
      </w:r>
      <w:r w:rsidRPr="006F178A">
        <w:rPr>
          <w:rFonts w:eastAsia="MS PGothic" w:cs="MS PGothic"/>
          <w:lang w:eastAsia="ja-JP"/>
        </w:rPr>
        <w:fldChar w:fldCharType="begin"/>
      </w:r>
      <w:r w:rsidRPr="006F178A">
        <w:rPr>
          <w:rFonts w:eastAsia="MS PGothic" w:cs="MS PGothic"/>
          <w:lang w:eastAsia="ja-JP"/>
        </w:rPr>
        <w:instrText xml:space="preserve"> REF _Ref65779985 \h  \* MERGEFORMAT </w:instrText>
      </w:r>
      <w:r w:rsidRPr="006F178A">
        <w:rPr>
          <w:rFonts w:eastAsia="MS PGothic" w:cs="MS PGothic"/>
          <w:lang w:eastAsia="ja-JP"/>
        </w:rPr>
      </w:r>
      <w:r w:rsidRPr="006F178A">
        <w:rPr>
          <w:rFonts w:eastAsia="MS PGothic" w:cs="MS PGothic"/>
          <w:lang w:eastAsia="ja-JP"/>
        </w:rPr>
        <w:fldChar w:fldCharType="separate"/>
      </w:r>
      <w:r w:rsidR="008C139D" w:rsidRPr="006F178A">
        <w:rPr>
          <w:rFonts w:eastAsia="MS PGothic" w:cs="MS PGothic"/>
          <w:noProof/>
          <w:lang w:eastAsia="ja-JP"/>
        </w:rPr>
        <w:t>Table</w:t>
      </w:r>
      <w:r w:rsidR="008C139D" w:rsidRPr="00F53E4D">
        <w:t xml:space="preserve"> </w:t>
      </w:r>
      <w:r w:rsidR="008C139D" w:rsidRPr="00F53E4D">
        <w:rPr>
          <w:noProof/>
        </w:rPr>
        <w:t>5</w:t>
      </w:r>
      <w:r w:rsidR="008C139D" w:rsidRPr="00F53E4D">
        <w:rPr>
          <w:noProof/>
        </w:rPr>
        <w:noBreakHyphen/>
        <w:t>4</w:t>
      </w:r>
      <w:r w:rsidRPr="006F178A">
        <w:rPr>
          <w:rFonts w:eastAsia="MS PGothic" w:cs="MS PGothic"/>
          <w:lang w:eastAsia="ja-JP"/>
        </w:rPr>
        <w:fldChar w:fldCharType="end"/>
      </w:r>
    </w:p>
    <w:p w14:paraId="6EF3335E" w14:textId="77777777" w:rsidR="00935429" w:rsidRPr="00CA193D" w:rsidRDefault="00935429" w:rsidP="00935429">
      <w:pPr>
        <w:numPr>
          <w:ilvl w:val="1"/>
          <w:numId w:val="26"/>
        </w:numPr>
        <w:ind w:left="644"/>
        <w:rPr>
          <w:rFonts w:eastAsia="MS PGothic" w:cs="MS PGothic"/>
          <w:lang w:eastAsia="ja-JP"/>
        </w:rPr>
      </w:pPr>
      <w:r w:rsidRPr="00CA193D">
        <w:rPr>
          <w:rFonts w:eastAsia="MS PGothic" w:cs="MS PGothic"/>
          <w:lang w:eastAsia="ja-JP"/>
        </w:rPr>
        <w:t xml:space="preserve">5G NSA Attach-Detach test cases validations and KPI </w:t>
      </w:r>
      <w:proofErr w:type="gramStart"/>
      <w:r w:rsidRPr="00CA193D">
        <w:rPr>
          <w:rFonts w:eastAsia="MS PGothic" w:cs="MS PGothic"/>
          <w:lang w:eastAsia="ja-JP"/>
        </w:rPr>
        <w:t>measurements</w:t>
      </w:r>
      <w:proofErr w:type="gramEnd"/>
    </w:p>
    <w:p w14:paraId="068F14DF" w14:textId="1E4F3EBE" w:rsidR="006F178A" w:rsidRPr="00CA193D" w:rsidRDefault="00935429" w:rsidP="00935429">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multiple UE attach with 5G NSA cell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5.3.2.1 E-UTRAN Initial Attach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10.2.1 EN-DC for Secondary Node Addition)). In the UE logs </w:t>
      </w:r>
      <w:r w:rsidRPr="00CA193D">
        <w:rPr>
          <w:rFonts w:eastAsia="MS PGothic" w:cs="MS PGothic"/>
          <w:lang w:eastAsia="ja-JP"/>
        </w:rPr>
        <w:lastRenderedPageBreak/>
        <w:t xml:space="preserve">or applications installed on UE, check that UE is attached to correct cell (example PCI, Global eNB ID/Global gNB, ARFCN/NR-ARFCN as per test configuration for LTE /5G </w:t>
      </w:r>
      <w:proofErr w:type="gramStart"/>
      <w:r w:rsidRPr="00CA193D">
        <w:rPr>
          <w:rFonts w:eastAsia="MS PGothic" w:cs="MS PGothic"/>
          <w:lang w:eastAsia="ja-JP"/>
        </w:rPr>
        <w:t>cells )</w:t>
      </w:r>
      <w:proofErr w:type="gramEnd"/>
    </w:p>
    <w:p w14:paraId="2E7C26B4" w14:textId="01DCDE33" w:rsidR="00935429" w:rsidRPr="006F178A" w:rsidRDefault="00935429" w:rsidP="006F178A">
      <w:pPr>
        <w:numPr>
          <w:ilvl w:val="2"/>
          <w:numId w:val="27"/>
        </w:numPr>
        <w:ind w:left="1364"/>
        <w:jc w:val="both"/>
        <w:rPr>
          <w:rFonts w:eastAsia="MS PGothic" w:cs="MS PGothic"/>
          <w:lang w:eastAsia="ja-JP"/>
        </w:rPr>
      </w:pPr>
      <w:r w:rsidRPr="006F178A">
        <w:rPr>
          <w:rFonts w:eastAsia="MS PGothic" w:cs="MS PGothic"/>
          <w:lang w:eastAsia="ja-JP"/>
        </w:rPr>
        <w:t xml:space="preserve">Measure the attach success rate by validating attach request and attach complete for each iteration. Also measure the secondary node addition success rate by validating the SgNB addition request and SgNB reconfiguration complete as per flow 3GPP 37.340 Clause 10.2.1 EN-DC for each iteration.  Record the attach success rate and secondary node addition success rate in </w:t>
      </w:r>
      <w:r w:rsidRPr="006F178A">
        <w:rPr>
          <w:rFonts w:eastAsia="MS PGothic" w:cs="MS PGothic"/>
          <w:lang w:eastAsia="ja-JP"/>
        </w:rPr>
        <w:fldChar w:fldCharType="begin"/>
      </w:r>
      <w:r w:rsidRPr="006F178A">
        <w:rPr>
          <w:rFonts w:eastAsia="MS PGothic" w:cs="MS PGothic"/>
          <w:lang w:eastAsia="ja-JP"/>
        </w:rPr>
        <w:instrText xml:space="preserve"> REF _Ref65779985 \h  \* MERGEFORMAT </w:instrText>
      </w:r>
      <w:r w:rsidRPr="006F178A">
        <w:rPr>
          <w:rFonts w:eastAsia="MS PGothic" w:cs="MS PGothic"/>
          <w:lang w:eastAsia="ja-JP"/>
        </w:rPr>
      </w:r>
      <w:r w:rsidRPr="006F178A">
        <w:rPr>
          <w:rFonts w:eastAsia="MS PGothic" w:cs="MS PGothic"/>
          <w:lang w:eastAsia="ja-JP"/>
        </w:rPr>
        <w:fldChar w:fldCharType="separate"/>
      </w:r>
      <w:r w:rsidR="008C139D" w:rsidRPr="006F178A">
        <w:rPr>
          <w:rFonts w:eastAsia="MS PGothic" w:cs="MS PGothic"/>
          <w:noProof/>
          <w:lang w:eastAsia="ja-JP"/>
        </w:rPr>
        <w:t>Table</w:t>
      </w:r>
      <w:r w:rsidR="008C139D" w:rsidRPr="00F53E4D">
        <w:t xml:space="preserve"> </w:t>
      </w:r>
      <w:r w:rsidR="008C139D" w:rsidRPr="00F53E4D">
        <w:rPr>
          <w:noProof/>
        </w:rPr>
        <w:t>5</w:t>
      </w:r>
      <w:r w:rsidR="008C139D" w:rsidRPr="00F53E4D">
        <w:rPr>
          <w:noProof/>
        </w:rPr>
        <w:noBreakHyphen/>
        <w:t>4</w:t>
      </w:r>
      <w:r w:rsidRPr="006F178A">
        <w:rPr>
          <w:rFonts w:eastAsia="MS PGothic" w:cs="MS PGothic"/>
          <w:lang w:eastAsia="ja-JP"/>
        </w:rPr>
        <w:fldChar w:fldCharType="end"/>
      </w:r>
      <w:r w:rsidRPr="006F178A">
        <w:rPr>
          <w:rFonts w:eastAsia="MS PGothic" w:cs="MS PGothic"/>
          <w:lang w:eastAsia="ja-JP"/>
        </w:rPr>
        <w:t xml:space="preserve"> for each </w:t>
      </w:r>
      <w:proofErr w:type="gramStart"/>
      <w:r w:rsidRPr="006F178A">
        <w:rPr>
          <w:rFonts w:eastAsia="MS PGothic" w:cs="MS PGothic"/>
          <w:lang w:eastAsia="ja-JP"/>
        </w:rPr>
        <w:t>UE</w:t>
      </w:r>
      <w:proofErr w:type="gramEnd"/>
    </w:p>
    <w:p w14:paraId="6BE59B4F" w14:textId="23CC408B" w:rsidR="00935429" w:rsidRPr="006F178A" w:rsidRDefault="00935429" w:rsidP="006F178A">
      <w:pPr>
        <w:numPr>
          <w:ilvl w:val="2"/>
          <w:numId w:val="27"/>
        </w:numPr>
        <w:ind w:left="1364"/>
        <w:jc w:val="both"/>
        <w:rPr>
          <w:rFonts w:eastAsia="MS PGothic" w:cs="MS PGothic"/>
          <w:lang w:eastAsia="ja-JP"/>
        </w:rPr>
      </w:pPr>
      <w:r w:rsidRPr="00CA193D">
        <w:rPr>
          <w:rFonts w:eastAsia="MS PGothic" w:cs="MS PGothic"/>
          <w:lang w:eastAsia="ja-JP"/>
        </w:rPr>
        <w:t xml:space="preserve">Validate successful detach attach (LTE Detach and 5G Secondary Node release) with 5G NSA cell (Refer to 3GPP TS 23.401 </w:t>
      </w:r>
      <w:r w:rsidRPr="00CA193D">
        <w:rPr>
          <w:rFonts w:eastAsia="MS PGothic" w:cs="MS PGothic"/>
          <w:lang w:eastAsia="ja-JP"/>
        </w:rPr>
        <w:fldChar w:fldCharType="begin"/>
      </w:r>
      <w:r w:rsidRPr="00CA193D">
        <w:rPr>
          <w:rFonts w:eastAsia="MS PGothic" w:cs="MS PGothic"/>
          <w:lang w:eastAsia="ja-JP"/>
        </w:rPr>
        <w:instrText xml:space="preserve"> REF _Ref65858231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[29]</w:t>
      </w:r>
      <w:r w:rsidRPr="00CA193D">
        <w:rPr>
          <w:rFonts w:eastAsia="MS PGothic" w:cs="MS PGothic"/>
          <w:lang w:eastAsia="ja-JP"/>
        </w:rPr>
        <w:fldChar w:fldCharType="end"/>
      </w:r>
      <w:r w:rsidRPr="00CA193D">
        <w:rPr>
          <w:rFonts w:eastAsia="MS PGothic" w:cs="MS PGothic"/>
          <w:lang w:eastAsia="ja-JP"/>
        </w:rPr>
        <w:t xml:space="preserve"> Clause, 5.3.8.2.1 UE-initiated Detach procedure for E-UTRAN and 3GPP TS 37.340 </w:t>
      </w:r>
      <w:r w:rsidRPr="00CA193D">
        <w:rPr>
          <w:rFonts w:eastAsia="MS PGothic" w:cs="MS PGothic"/>
          <w:lang w:eastAsia="ja-JP"/>
        </w:rPr>
        <w:fldChar w:fldCharType="begin"/>
      </w:r>
      <w:r w:rsidRPr="00CA193D">
        <w:rPr>
          <w:rFonts w:eastAsia="MS PGothic" w:cs="MS PGothic"/>
          <w:lang w:eastAsia="ja-JP"/>
        </w:rPr>
        <w:instrText xml:space="preserve"> REF _Ref65858475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[30]</w:t>
      </w:r>
      <w:r w:rsidRPr="00CA193D">
        <w:rPr>
          <w:rFonts w:eastAsia="MS PGothic" w:cs="MS PGothic"/>
          <w:lang w:eastAsia="ja-JP"/>
        </w:rPr>
        <w:fldChar w:fldCharType="end"/>
      </w:r>
      <w:r w:rsidRPr="00CA193D">
        <w:rPr>
          <w:rFonts w:eastAsia="MS PGothic" w:cs="MS PGothic"/>
          <w:lang w:eastAsia="ja-JP"/>
        </w:rPr>
        <w:t xml:space="preserve"> Clause 10.4.1 EN-DC for Secondary Node Release)). Signalling connection release shall be validated from the message flow (UE context release and RRC connection release messages). 5G secondary node shall also get released successfully.  Measure the detach success rate by validating detach request and detach </w:t>
      </w:r>
      <w:proofErr w:type="gramStart"/>
      <w:r w:rsidRPr="00CA193D">
        <w:rPr>
          <w:rFonts w:eastAsia="MS PGothic" w:cs="MS PGothic"/>
          <w:lang w:eastAsia="ja-JP"/>
        </w:rPr>
        <w:t>accept</w:t>
      </w:r>
      <w:proofErr w:type="gramEnd"/>
      <w:r w:rsidRPr="00CA193D">
        <w:rPr>
          <w:rFonts w:eastAsia="MS PGothic" w:cs="MS PGothic"/>
          <w:lang w:eastAsia="ja-JP"/>
        </w:rPr>
        <w:t xml:space="preserve"> for each iteration. Record the detach success rate in </w:t>
      </w:r>
      <w:r w:rsidRPr="006F178A">
        <w:rPr>
          <w:rFonts w:eastAsia="MS PGothic" w:cs="MS PGothic"/>
          <w:lang w:eastAsia="ja-JP"/>
        </w:rPr>
        <w:fldChar w:fldCharType="begin"/>
      </w:r>
      <w:r w:rsidRPr="006F178A">
        <w:rPr>
          <w:rFonts w:eastAsia="MS PGothic" w:cs="MS PGothic"/>
          <w:lang w:eastAsia="ja-JP"/>
        </w:rPr>
        <w:instrText xml:space="preserve"> REF _Ref65779985 \h  \* MERGEFORMAT </w:instrText>
      </w:r>
      <w:r w:rsidRPr="006F178A">
        <w:rPr>
          <w:rFonts w:eastAsia="MS PGothic" w:cs="MS PGothic"/>
          <w:lang w:eastAsia="ja-JP"/>
        </w:rPr>
      </w:r>
      <w:r w:rsidRPr="006F178A">
        <w:rPr>
          <w:rFonts w:eastAsia="MS PGothic" w:cs="MS PGothic"/>
          <w:lang w:eastAsia="ja-JP"/>
        </w:rPr>
        <w:fldChar w:fldCharType="separate"/>
      </w:r>
      <w:r w:rsidR="008C139D" w:rsidRPr="006F178A">
        <w:rPr>
          <w:rFonts w:eastAsia="MS PGothic" w:cs="MS PGothic"/>
          <w:noProof/>
          <w:lang w:eastAsia="ja-JP"/>
        </w:rPr>
        <w:t>Table</w:t>
      </w:r>
      <w:r w:rsidR="008C139D" w:rsidRPr="00F53E4D">
        <w:t xml:space="preserve"> </w:t>
      </w:r>
      <w:r w:rsidR="008C139D" w:rsidRPr="00F53E4D">
        <w:rPr>
          <w:noProof/>
        </w:rPr>
        <w:t>5</w:t>
      </w:r>
      <w:r w:rsidR="008C139D" w:rsidRPr="00F53E4D">
        <w:rPr>
          <w:noProof/>
        </w:rPr>
        <w:noBreakHyphen/>
        <w:t>4</w:t>
      </w:r>
      <w:r w:rsidRPr="006F178A">
        <w:rPr>
          <w:rFonts w:eastAsia="MS PGothic" w:cs="MS PGothic"/>
          <w:lang w:eastAsia="ja-JP"/>
        </w:rPr>
        <w:fldChar w:fldCharType="end"/>
      </w:r>
      <w:r w:rsidRPr="006F178A">
        <w:rPr>
          <w:rFonts w:eastAsia="MS PGothic" w:cs="MS PGothic"/>
          <w:lang w:eastAsia="ja-JP"/>
        </w:rPr>
        <w:t xml:space="preserve"> for each </w:t>
      </w:r>
      <w:proofErr w:type="gramStart"/>
      <w:r w:rsidRPr="006F178A">
        <w:rPr>
          <w:rFonts w:eastAsia="MS PGothic" w:cs="MS PGothic"/>
          <w:lang w:eastAsia="ja-JP"/>
        </w:rPr>
        <w:t>UE</w:t>
      </w:r>
      <w:proofErr w:type="gramEnd"/>
    </w:p>
    <w:p w14:paraId="6F7FF62A" w14:textId="77777777" w:rsidR="00E77053" w:rsidRDefault="00E77053" w:rsidP="00935429">
      <w:pPr>
        <w:jc w:val="center"/>
        <w:rPr>
          <w:b/>
        </w:rPr>
      </w:pPr>
      <w:bookmarkStart w:id="173" w:name="_Ref65779985"/>
    </w:p>
    <w:p w14:paraId="218CF127" w14:textId="77777777" w:rsidR="00E77053" w:rsidRDefault="00E77053" w:rsidP="00935429">
      <w:pPr>
        <w:jc w:val="center"/>
        <w:rPr>
          <w:b/>
        </w:rPr>
      </w:pPr>
    </w:p>
    <w:p w14:paraId="62842753" w14:textId="08465041" w:rsidR="00935429" w:rsidRPr="00CA193D" w:rsidRDefault="00935429" w:rsidP="00935429">
      <w:pPr>
        <w:jc w:val="center"/>
        <w:rPr>
          <w:b/>
        </w:rPr>
      </w:pPr>
      <w:r w:rsidRPr="00CA193D">
        <w:rPr>
          <w:b/>
        </w:rPr>
        <w:t xml:space="preserve">Table </w:t>
      </w:r>
      <w:r w:rsidRPr="00CA193D">
        <w:rPr>
          <w:b/>
        </w:rPr>
        <w:fldChar w:fldCharType="begin"/>
      </w:r>
      <w:r w:rsidRPr="00CA193D">
        <w:rPr>
          <w:b/>
        </w:rPr>
        <w:instrText xml:space="preserve"> STYLEREF 1 \s </w:instrText>
      </w:r>
      <w:r w:rsidRPr="00CA193D">
        <w:rPr>
          <w:b/>
        </w:rPr>
        <w:fldChar w:fldCharType="separate"/>
      </w:r>
      <w:r w:rsidR="008C139D">
        <w:rPr>
          <w:b/>
          <w:noProof/>
        </w:rPr>
        <w:t>5</w:t>
      </w:r>
      <w:r w:rsidRPr="00CA193D">
        <w:rPr>
          <w:b/>
        </w:rPr>
        <w:fldChar w:fldCharType="end"/>
      </w:r>
      <w:r w:rsidRPr="00CA193D">
        <w:rPr>
          <w:b/>
        </w:rPr>
        <w:noBreakHyphen/>
      </w:r>
      <w:r w:rsidRPr="00CA193D">
        <w:rPr>
          <w:b/>
        </w:rPr>
        <w:fldChar w:fldCharType="begin"/>
      </w:r>
      <w:r w:rsidRPr="00CA193D">
        <w:rPr>
          <w:b/>
        </w:rPr>
        <w:instrText xml:space="preserve"> SEQ Table \* ARABIC \s 1 </w:instrText>
      </w:r>
      <w:r w:rsidRPr="00CA193D">
        <w:rPr>
          <w:b/>
        </w:rPr>
        <w:fldChar w:fldCharType="separate"/>
      </w:r>
      <w:r w:rsidR="008C139D">
        <w:rPr>
          <w:b/>
          <w:noProof/>
        </w:rPr>
        <w:t>4</w:t>
      </w:r>
      <w:r w:rsidRPr="00CA193D">
        <w:rPr>
          <w:b/>
        </w:rPr>
        <w:fldChar w:fldCharType="end"/>
      </w:r>
      <w:bookmarkEnd w:id="173"/>
      <w:r w:rsidRPr="00CA193D">
        <w:rPr>
          <w:b/>
        </w:rPr>
        <w:t xml:space="preserve"> KPI to be captured for multi-UE attach-detach test </w:t>
      </w:r>
      <w:proofErr w:type="gramStart"/>
      <w:r w:rsidRPr="00CA193D">
        <w:rPr>
          <w:b/>
        </w:rPr>
        <w:t>case</w:t>
      </w:r>
      <w:proofErr w:type="gramEnd"/>
    </w:p>
    <w:tbl>
      <w:tblPr>
        <w:tblW w:w="6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1393"/>
        <w:gridCol w:w="1180"/>
        <w:gridCol w:w="1180"/>
        <w:gridCol w:w="1280"/>
      </w:tblGrid>
      <w:tr w:rsidR="00935429" w:rsidRPr="00CA193D" w14:paraId="506D64F7" w14:textId="77777777" w:rsidTr="003E16F7">
        <w:trPr>
          <w:trHeight w:val="315"/>
          <w:jc w:val="center"/>
        </w:trPr>
        <w:tc>
          <w:tcPr>
            <w:tcW w:w="2767" w:type="dxa"/>
            <w:gridSpan w:val="2"/>
            <w:shd w:val="clear" w:color="auto" w:fill="F2F2F2" w:themeFill="background1" w:themeFillShade="F2"/>
            <w:vAlign w:val="center"/>
            <w:hideMark/>
          </w:tcPr>
          <w:p w14:paraId="02E57E23" w14:textId="77777777" w:rsidR="00935429" w:rsidRPr="00CA193D" w:rsidRDefault="00935429" w:rsidP="003E16F7">
            <w:pPr>
              <w:spacing w:after="0"/>
              <w:jc w:val="center"/>
              <w:rPr>
                <w:rFonts w:eastAsia="Times New Roman"/>
                <w:color w:val="000000"/>
              </w:rPr>
            </w:pPr>
            <w:r w:rsidRPr="00CA193D">
              <w:rPr>
                <w:rFonts w:eastAsia="Times New Roman"/>
                <w:color w:val="000000"/>
              </w:rPr>
              <w:t>LTE KPI</w:t>
            </w:r>
          </w:p>
        </w:tc>
        <w:tc>
          <w:tcPr>
            <w:tcW w:w="3640" w:type="dxa"/>
            <w:gridSpan w:val="3"/>
            <w:shd w:val="clear" w:color="auto" w:fill="F2F2F2" w:themeFill="background1" w:themeFillShade="F2"/>
            <w:noWrap/>
            <w:vAlign w:val="center"/>
            <w:hideMark/>
          </w:tcPr>
          <w:p w14:paraId="3924B62B" w14:textId="77777777" w:rsidR="00935429" w:rsidRPr="00CA193D" w:rsidRDefault="00935429" w:rsidP="003E16F7">
            <w:pPr>
              <w:spacing w:after="0"/>
              <w:jc w:val="center"/>
              <w:rPr>
                <w:rFonts w:eastAsia="Times New Roman"/>
                <w:color w:val="000000"/>
              </w:rPr>
            </w:pPr>
            <w:r w:rsidRPr="00CA193D">
              <w:rPr>
                <w:rFonts w:eastAsia="Times New Roman"/>
                <w:color w:val="000000"/>
              </w:rPr>
              <w:t>5G NSA KPI</w:t>
            </w:r>
          </w:p>
        </w:tc>
      </w:tr>
      <w:tr w:rsidR="00935429" w:rsidRPr="00CA193D" w14:paraId="384567C8" w14:textId="77777777" w:rsidTr="003E16F7">
        <w:trPr>
          <w:trHeight w:val="525"/>
          <w:jc w:val="center"/>
        </w:trPr>
        <w:tc>
          <w:tcPr>
            <w:tcW w:w="1374" w:type="dxa"/>
            <w:shd w:val="clear" w:color="auto" w:fill="F2F2F2" w:themeFill="background1" w:themeFillShade="F2"/>
            <w:vAlign w:val="center"/>
            <w:hideMark/>
          </w:tcPr>
          <w:p w14:paraId="0FC7444E" w14:textId="77777777" w:rsidR="00935429" w:rsidRPr="00CA193D" w:rsidRDefault="00935429" w:rsidP="003E16F7">
            <w:pPr>
              <w:spacing w:after="0"/>
              <w:jc w:val="center"/>
              <w:rPr>
                <w:rFonts w:eastAsia="Times New Roman"/>
                <w:color w:val="000000"/>
              </w:rPr>
            </w:pPr>
            <w:r w:rsidRPr="00CA193D">
              <w:rPr>
                <w:rFonts w:eastAsia="Times New Roman"/>
                <w:color w:val="000000"/>
              </w:rPr>
              <w:t>Attach Success Rate</w:t>
            </w:r>
          </w:p>
        </w:tc>
        <w:tc>
          <w:tcPr>
            <w:tcW w:w="1393" w:type="dxa"/>
            <w:shd w:val="clear" w:color="auto" w:fill="F2F2F2" w:themeFill="background1" w:themeFillShade="F2"/>
            <w:vAlign w:val="center"/>
            <w:hideMark/>
          </w:tcPr>
          <w:p w14:paraId="6A941F61" w14:textId="77777777" w:rsidR="00935429" w:rsidRPr="00CA193D" w:rsidRDefault="00935429" w:rsidP="003E16F7">
            <w:pPr>
              <w:spacing w:after="0"/>
              <w:jc w:val="center"/>
              <w:rPr>
                <w:rFonts w:eastAsia="Times New Roman"/>
                <w:color w:val="000000"/>
              </w:rPr>
            </w:pPr>
            <w:r w:rsidRPr="00CA193D">
              <w:rPr>
                <w:rFonts w:eastAsia="Times New Roman"/>
                <w:color w:val="000000"/>
              </w:rPr>
              <w:t>Detach Success Rate</w:t>
            </w:r>
          </w:p>
        </w:tc>
        <w:tc>
          <w:tcPr>
            <w:tcW w:w="1180" w:type="dxa"/>
            <w:shd w:val="clear" w:color="auto" w:fill="F2F2F2" w:themeFill="background1" w:themeFillShade="F2"/>
            <w:vAlign w:val="center"/>
            <w:hideMark/>
          </w:tcPr>
          <w:p w14:paraId="4F84AB2C" w14:textId="77777777" w:rsidR="00935429" w:rsidRPr="00CA193D" w:rsidRDefault="00935429" w:rsidP="003E16F7">
            <w:pPr>
              <w:spacing w:after="0"/>
              <w:jc w:val="center"/>
              <w:rPr>
                <w:rFonts w:eastAsia="Times New Roman"/>
                <w:color w:val="000000"/>
              </w:rPr>
            </w:pPr>
            <w:r w:rsidRPr="00CA193D">
              <w:rPr>
                <w:rFonts w:eastAsia="Times New Roman"/>
                <w:color w:val="000000"/>
              </w:rPr>
              <w:t>Attach Success Rate</w:t>
            </w:r>
          </w:p>
        </w:tc>
        <w:tc>
          <w:tcPr>
            <w:tcW w:w="1180" w:type="dxa"/>
            <w:shd w:val="clear" w:color="auto" w:fill="F2F2F2" w:themeFill="background1" w:themeFillShade="F2"/>
            <w:vAlign w:val="center"/>
            <w:hideMark/>
          </w:tcPr>
          <w:p w14:paraId="2FA79625" w14:textId="77777777" w:rsidR="00935429" w:rsidRPr="00CA193D" w:rsidRDefault="00935429" w:rsidP="003E16F7">
            <w:pPr>
              <w:spacing w:after="0"/>
              <w:jc w:val="center"/>
              <w:rPr>
                <w:rFonts w:eastAsia="Times New Roman"/>
                <w:color w:val="000000"/>
              </w:rPr>
            </w:pPr>
            <w:r w:rsidRPr="00CA193D">
              <w:rPr>
                <w:rFonts w:eastAsia="Times New Roman"/>
                <w:color w:val="000000"/>
              </w:rPr>
              <w:t>Detach Success Rate</w:t>
            </w:r>
          </w:p>
        </w:tc>
        <w:tc>
          <w:tcPr>
            <w:tcW w:w="1280" w:type="dxa"/>
            <w:shd w:val="clear" w:color="auto" w:fill="F2F2F2" w:themeFill="background1" w:themeFillShade="F2"/>
            <w:vAlign w:val="center"/>
            <w:hideMark/>
          </w:tcPr>
          <w:p w14:paraId="4B37D724" w14:textId="77777777" w:rsidR="00935429" w:rsidRPr="00CA193D" w:rsidRDefault="00935429" w:rsidP="003E16F7">
            <w:pPr>
              <w:spacing w:after="0"/>
              <w:jc w:val="center"/>
              <w:rPr>
                <w:rFonts w:eastAsia="Times New Roman"/>
                <w:color w:val="000000"/>
              </w:rPr>
            </w:pPr>
            <w:r w:rsidRPr="00CA193D">
              <w:rPr>
                <w:rFonts w:eastAsia="Times New Roman"/>
                <w:color w:val="000000"/>
              </w:rPr>
              <w:t>SgNB addition Success rate</w:t>
            </w:r>
          </w:p>
        </w:tc>
      </w:tr>
      <w:tr w:rsidR="00935429" w:rsidRPr="00CA193D" w14:paraId="70BD9CD7" w14:textId="77777777" w:rsidTr="003E16F7">
        <w:trPr>
          <w:trHeight w:val="315"/>
          <w:jc w:val="center"/>
        </w:trPr>
        <w:tc>
          <w:tcPr>
            <w:tcW w:w="1374" w:type="dxa"/>
            <w:shd w:val="clear" w:color="auto" w:fill="auto"/>
            <w:vAlign w:val="center"/>
            <w:hideMark/>
          </w:tcPr>
          <w:p w14:paraId="59AB261E" w14:textId="77777777" w:rsidR="00935429" w:rsidRPr="00CA193D" w:rsidRDefault="00935429" w:rsidP="003E16F7">
            <w:pPr>
              <w:spacing w:after="0"/>
              <w:rPr>
                <w:rFonts w:eastAsia="Times New Roman"/>
                <w:color w:val="000000"/>
              </w:rPr>
            </w:pPr>
            <w:r w:rsidRPr="00CA193D">
              <w:rPr>
                <w:rFonts w:eastAsia="Times New Roman"/>
                <w:color w:val="000000"/>
              </w:rPr>
              <w:t> </w:t>
            </w:r>
          </w:p>
        </w:tc>
        <w:tc>
          <w:tcPr>
            <w:tcW w:w="1393" w:type="dxa"/>
            <w:shd w:val="clear" w:color="auto" w:fill="auto"/>
            <w:vAlign w:val="center"/>
            <w:hideMark/>
          </w:tcPr>
          <w:p w14:paraId="15E22B29" w14:textId="77777777" w:rsidR="00935429" w:rsidRPr="00CA193D" w:rsidRDefault="00935429" w:rsidP="003E16F7">
            <w:pPr>
              <w:spacing w:after="0"/>
              <w:rPr>
                <w:rFonts w:eastAsia="Times New Roman"/>
                <w:color w:val="000000"/>
              </w:rPr>
            </w:pPr>
            <w:r w:rsidRPr="00CA193D">
              <w:rPr>
                <w:rFonts w:eastAsia="Times New Roman"/>
                <w:color w:val="000000"/>
              </w:rPr>
              <w:t> </w:t>
            </w:r>
          </w:p>
        </w:tc>
        <w:tc>
          <w:tcPr>
            <w:tcW w:w="1180" w:type="dxa"/>
            <w:shd w:val="clear" w:color="auto" w:fill="auto"/>
            <w:vAlign w:val="center"/>
            <w:hideMark/>
          </w:tcPr>
          <w:p w14:paraId="209E8AB4" w14:textId="77777777" w:rsidR="00935429" w:rsidRPr="00CA193D" w:rsidRDefault="00935429" w:rsidP="003E16F7">
            <w:pPr>
              <w:spacing w:after="0"/>
              <w:rPr>
                <w:rFonts w:eastAsia="Times New Roman"/>
                <w:color w:val="000000"/>
              </w:rPr>
            </w:pPr>
            <w:r w:rsidRPr="00CA193D">
              <w:rPr>
                <w:rFonts w:eastAsia="Times New Roman"/>
                <w:color w:val="000000"/>
              </w:rPr>
              <w:t> </w:t>
            </w:r>
          </w:p>
        </w:tc>
        <w:tc>
          <w:tcPr>
            <w:tcW w:w="1180" w:type="dxa"/>
            <w:shd w:val="clear" w:color="auto" w:fill="auto"/>
            <w:vAlign w:val="center"/>
            <w:hideMark/>
          </w:tcPr>
          <w:p w14:paraId="7D3BE7D0" w14:textId="77777777" w:rsidR="00935429" w:rsidRPr="00CA193D" w:rsidRDefault="00935429" w:rsidP="003E16F7">
            <w:pPr>
              <w:spacing w:after="0"/>
              <w:rPr>
                <w:rFonts w:eastAsia="Times New Roman"/>
                <w:color w:val="000000"/>
              </w:rPr>
            </w:pPr>
            <w:r w:rsidRPr="00CA193D">
              <w:rPr>
                <w:rFonts w:eastAsia="Times New Roman"/>
                <w:color w:val="000000"/>
              </w:rPr>
              <w:t> </w:t>
            </w:r>
          </w:p>
        </w:tc>
        <w:tc>
          <w:tcPr>
            <w:tcW w:w="1280" w:type="dxa"/>
            <w:shd w:val="clear" w:color="auto" w:fill="auto"/>
            <w:vAlign w:val="center"/>
            <w:hideMark/>
          </w:tcPr>
          <w:p w14:paraId="7E392140" w14:textId="77777777" w:rsidR="00935429" w:rsidRPr="00CA193D" w:rsidRDefault="00935429" w:rsidP="003E16F7">
            <w:pPr>
              <w:spacing w:after="0"/>
              <w:rPr>
                <w:rFonts w:eastAsia="Times New Roman"/>
                <w:color w:val="000000"/>
              </w:rPr>
            </w:pPr>
            <w:r w:rsidRPr="00CA193D">
              <w:rPr>
                <w:rFonts w:eastAsia="Times New Roman"/>
                <w:color w:val="000000"/>
              </w:rPr>
              <w:t> </w:t>
            </w:r>
          </w:p>
        </w:tc>
      </w:tr>
    </w:tbl>
    <w:p w14:paraId="3536E967" w14:textId="77777777" w:rsidR="00935429" w:rsidRPr="00CA193D" w:rsidRDefault="00935429" w:rsidP="00935429">
      <w:pPr>
        <w:jc w:val="center"/>
        <w:rPr>
          <w:bCs/>
        </w:rPr>
      </w:pPr>
    </w:p>
    <w:p w14:paraId="16A4F3A8" w14:textId="5DDB26EF" w:rsidR="00935429" w:rsidRPr="00CA193D" w:rsidRDefault="00935429" w:rsidP="00935429">
      <w:pPr>
        <w:jc w:val="center"/>
        <w:rPr>
          <w:b/>
          <w:bCs/>
        </w:rPr>
      </w:pPr>
      <w:bookmarkStart w:id="174" w:name="_Ref65780081"/>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5</w:t>
      </w:r>
      <w:r w:rsidRPr="00CA193D">
        <w:rPr>
          <w:b/>
          <w:bCs/>
          <w:noProof/>
        </w:rPr>
        <w:fldChar w:fldCharType="end"/>
      </w:r>
      <w:bookmarkEnd w:id="174"/>
      <w:r w:rsidRPr="00CA193D">
        <w:rPr>
          <w:b/>
          <w:bCs/>
        </w:rPr>
        <w:t xml:space="preserve"> Latency KPI for multi-UE attach</w:t>
      </w:r>
    </w:p>
    <w:tbl>
      <w:tblPr>
        <w:tblStyle w:val="TableGrid"/>
        <w:tblW w:w="0" w:type="auto"/>
        <w:jc w:val="center"/>
        <w:tblLook w:val="04A0" w:firstRow="1" w:lastRow="0" w:firstColumn="1" w:lastColumn="0" w:noHBand="0" w:noVBand="1"/>
      </w:tblPr>
      <w:tblGrid>
        <w:gridCol w:w="1358"/>
        <w:gridCol w:w="1358"/>
        <w:gridCol w:w="1185"/>
      </w:tblGrid>
      <w:tr w:rsidR="00935429" w:rsidRPr="00CA193D" w14:paraId="724620D2" w14:textId="77777777" w:rsidTr="003E16F7">
        <w:trPr>
          <w:trHeight w:val="271"/>
          <w:jc w:val="center"/>
        </w:trPr>
        <w:tc>
          <w:tcPr>
            <w:tcW w:w="3901" w:type="dxa"/>
            <w:gridSpan w:val="3"/>
            <w:shd w:val="clear" w:color="auto" w:fill="F2F2F2" w:themeFill="background1" w:themeFillShade="F2"/>
            <w:hideMark/>
          </w:tcPr>
          <w:p w14:paraId="51242256" w14:textId="77777777" w:rsidR="00935429" w:rsidRPr="00CA193D" w:rsidRDefault="00935429" w:rsidP="003E16F7">
            <w:pPr>
              <w:jc w:val="center"/>
            </w:pPr>
            <w:r w:rsidRPr="00CA193D">
              <w:t>LTE Attach Time (millisecond)</w:t>
            </w:r>
          </w:p>
        </w:tc>
      </w:tr>
      <w:tr w:rsidR="00935429" w:rsidRPr="00CA193D" w14:paraId="61A3F7CF" w14:textId="77777777" w:rsidTr="003E16F7">
        <w:trPr>
          <w:trHeight w:val="271"/>
          <w:jc w:val="center"/>
        </w:trPr>
        <w:tc>
          <w:tcPr>
            <w:tcW w:w="1358" w:type="dxa"/>
            <w:shd w:val="clear" w:color="auto" w:fill="F2F2F2" w:themeFill="background1" w:themeFillShade="F2"/>
            <w:hideMark/>
          </w:tcPr>
          <w:p w14:paraId="0766017E" w14:textId="77777777" w:rsidR="00935429" w:rsidRPr="00CA193D" w:rsidRDefault="00935429" w:rsidP="003E16F7">
            <w:pPr>
              <w:jc w:val="center"/>
            </w:pPr>
            <w:r w:rsidRPr="00CA193D">
              <w:t>Minimum</w:t>
            </w:r>
          </w:p>
        </w:tc>
        <w:tc>
          <w:tcPr>
            <w:tcW w:w="1358" w:type="dxa"/>
            <w:shd w:val="clear" w:color="auto" w:fill="F2F2F2" w:themeFill="background1" w:themeFillShade="F2"/>
            <w:hideMark/>
          </w:tcPr>
          <w:p w14:paraId="6F53F325" w14:textId="77777777" w:rsidR="00935429" w:rsidRPr="00CA193D" w:rsidRDefault="00935429" w:rsidP="003E16F7">
            <w:pPr>
              <w:jc w:val="center"/>
            </w:pPr>
            <w:r w:rsidRPr="00CA193D">
              <w:t>Maximum</w:t>
            </w:r>
          </w:p>
        </w:tc>
        <w:tc>
          <w:tcPr>
            <w:tcW w:w="1185" w:type="dxa"/>
            <w:shd w:val="clear" w:color="auto" w:fill="F2F2F2" w:themeFill="background1" w:themeFillShade="F2"/>
            <w:hideMark/>
          </w:tcPr>
          <w:p w14:paraId="02A3D160" w14:textId="77777777" w:rsidR="00935429" w:rsidRPr="00CA193D" w:rsidRDefault="00935429" w:rsidP="003E16F7">
            <w:pPr>
              <w:jc w:val="center"/>
            </w:pPr>
            <w:r w:rsidRPr="00CA193D">
              <w:t>Average</w:t>
            </w:r>
          </w:p>
        </w:tc>
      </w:tr>
      <w:tr w:rsidR="00935429" w:rsidRPr="00CA193D" w14:paraId="1E83AECA" w14:textId="77777777" w:rsidTr="003E16F7">
        <w:trPr>
          <w:trHeight w:val="271"/>
          <w:jc w:val="center"/>
        </w:trPr>
        <w:tc>
          <w:tcPr>
            <w:tcW w:w="1358" w:type="dxa"/>
          </w:tcPr>
          <w:p w14:paraId="6A66B949" w14:textId="77777777" w:rsidR="00935429" w:rsidRPr="00CA193D" w:rsidRDefault="00935429" w:rsidP="003E16F7"/>
        </w:tc>
        <w:tc>
          <w:tcPr>
            <w:tcW w:w="1358" w:type="dxa"/>
          </w:tcPr>
          <w:p w14:paraId="01DF0462" w14:textId="77777777" w:rsidR="00935429" w:rsidRPr="00CA193D" w:rsidRDefault="00935429" w:rsidP="003E16F7"/>
        </w:tc>
        <w:tc>
          <w:tcPr>
            <w:tcW w:w="1185" w:type="dxa"/>
          </w:tcPr>
          <w:p w14:paraId="63B7D56D" w14:textId="77777777" w:rsidR="00935429" w:rsidRPr="00CA193D" w:rsidRDefault="00935429" w:rsidP="003E16F7"/>
        </w:tc>
      </w:tr>
    </w:tbl>
    <w:p w14:paraId="3CD52CFC" w14:textId="77777777" w:rsidR="00935429" w:rsidRPr="00CA193D" w:rsidRDefault="00935429" w:rsidP="0000645B">
      <w:pPr>
        <w:pStyle w:val="Heading2"/>
        <w:numPr>
          <w:ilvl w:val="1"/>
          <w:numId w:val="43"/>
        </w:numPr>
        <w:jc w:val="both"/>
      </w:pPr>
      <w:bookmarkStart w:id="175" w:name="_Toc65260170"/>
      <w:bookmarkStart w:id="176" w:name="_Toc110242275"/>
      <w:bookmarkStart w:id="177" w:name="_Toc162029837"/>
      <w:r w:rsidRPr="00CA193D">
        <w:t xml:space="preserve">5G SA registration and deregistration of single </w:t>
      </w:r>
      <w:bookmarkEnd w:id="175"/>
      <w:r w:rsidRPr="00CA193D">
        <w:t>UE</w:t>
      </w:r>
      <w:bookmarkEnd w:id="176"/>
      <w:bookmarkEnd w:id="177"/>
    </w:p>
    <w:p w14:paraId="592BA2D3" w14:textId="77777777" w:rsidR="00935429" w:rsidRPr="00CA193D" w:rsidRDefault="00935429" w:rsidP="006438B5">
      <w:pPr>
        <w:pStyle w:val="Heading3"/>
        <w:numPr>
          <w:ilvl w:val="2"/>
          <w:numId w:val="43"/>
        </w:numPr>
      </w:pPr>
      <w:bookmarkStart w:id="178" w:name="_Toc65260171"/>
      <w:bookmarkStart w:id="179" w:name="_Toc110242276"/>
      <w:r w:rsidRPr="00CA193D">
        <w:t xml:space="preserve">Test description and </w:t>
      </w:r>
      <w:proofErr w:type="gramStart"/>
      <w:r w:rsidRPr="00CA193D">
        <w:t>applicability</w:t>
      </w:r>
      <w:bookmarkEnd w:id="178"/>
      <w:bookmarkEnd w:id="179"/>
      <w:proofErr w:type="gramEnd"/>
    </w:p>
    <w:p w14:paraId="7A126C57" w14:textId="77777777" w:rsidR="00935429" w:rsidRPr="00CA193D" w:rsidRDefault="00935429" w:rsidP="00935429">
      <w:r w:rsidRPr="00CA193D">
        <w:t>The purpose of the test is to verify the full registration and de-registration procedure with a single UE. The test also verifies the PDU session establishment and release procedures.</w:t>
      </w:r>
    </w:p>
    <w:p w14:paraId="2FD330D4" w14:textId="371A0DF9" w:rsidR="00935429" w:rsidRPr="00CA193D" w:rsidRDefault="00935429" w:rsidP="00935429">
      <w:r w:rsidRPr="00CA193D">
        <w:t>The test focuses on the procedure</w:t>
      </w:r>
      <w:r w:rsidRPr="00CA193D" w:rsidDel="00A102EE">
        <w:t xml:space="preserve"> </w:t>
      </w:r>
      <w:r w:rsidRPr="00CA193D">
        <w:t xml:space="preserve">of ‘Initial registration’ as defined in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4.2.2.2.2.</w:t>
      </w:r>
    </w:p>
    <w:p w14:paraId="54050C28" w14:textId="212785F2" w:rsidR="00935429" w:rsidRPr="00CA193D" w:rsidRDefault="00935429" w:rsidP="00935429">
      <w:r w:rsidRPr="00CA193D">
        <w:t>The test focuses on the procedure</w:t>
      </w:r>
      <w:r w:rsidRPr="00CA193D" w:rsidDel="00A102EE">
        <w:t xml:space="preserve"> </w:t>
      </w:r>
      <w:r w:rsidRPr="00CA193D">
        <w:t xml:space="preserve">of ‘UE-initiated de-registration’ as defined in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4.2.2.3.2.</w:t>
      </w:r>
    </w:p>
    <w:p w14:paraId="60B03DE2" w14:textId="77777777" w:rsidR="00935429" w:rsidRPr="00CA193D" w:rsidRDefault="00935429" w:rsidP="00935429">
      <w:r w:rsidRPr="00CA193D">
        <w:t xml:space="preserve">This test also validates PDU session establishment and release procedures. </w:t>
      </w:r>
    </w:p>
    <w:p w14:paraId="644301C2" w14:textId="77777777" w:rsidR="00935429" w:rsidRPr="00CA193D" w:rsidRDefault="00935429" w:rsidP="00935429">
      <w:r w:rsidRPr="00CA193D">
        <w:rPr>
          <w:lang w:val="en-GB"/>
        </w:rPr>
        <w:t xml:space="preserve">The test validates the </w:t>
      </w:r>
      <w:r w:rsidRPr="00CA193D">
        <w:t>3GPP standard registration/de-registration procedure and the latency of the procedure. Bi-directional data transmission shall be observed before the de-registration procedure to verify the stability of the network slice.</w:t>
      </w:r>
    </w:p>
    <w:p w14:paraId="79A75693" w14:textId="77777777" w:rsidR="00935429" w:rsidRPr="00CA193D" w:rsidRDefault="00935429" w:rsidP="006438B5">
      <w:pPr>
        <w:pStyle w:val="Heading3"/>
        <w:numPr>
          <w:ilvl w:val="2"/>
          <w:numId w:val="43"/>
        </w:numPr>
      </w:pPr>
      <w:bookmarkStart w:id="180" w:name="_Toc65260172"/>
      <w:bookmarkStart w:id="181" w:name="_Toc110242277"/>
      <w:r w:rsidRPr="00CA193D">
        <w:t xml:space="preserve">Test setup and </w:t>
      </w:r>
      <w:proofErr w:type="gramStart"/>
      <w:r w:rsidRPr="00CA193D">
        <w:t>configuration</w:t>
      </w:r>
      <w:bookmarkEnd w:id="180"/>
      <w:bookmarkEnd w:id="181"/>
      <w:proofErr w:type="gramEnd"/>
    </w:p>
    <w:p w14:paraId="23B14336" w14:textId="34F545E4" w:rsidR="00935429" w:rsidRPr="00CA193D" w:rsidRDefault="00935429" w:rsidP="00935429">
      <w:pPr>
        <w:rPr>
          <w:lang w:val="en-GB"/>
        </w:rPr>
      </w:pPr>
      <w:r w:rsidRPr="00CA193D">
        <w:rPr>
          <w:lang w:val="en-GB"/>
        </w:rPr>
        <w:t xml:space="preserve">The test setup is a single cell scenario (i.e. isolated cell without any inter-cell interference – see Clause 4.7) with a stationary UE (real or emulated) placed under excellent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using SS-RSRP as the metric. Within the cell there shall be only one active UE. The application server should be placed as close as possible to the core/core emulator and connected to the core/core emulator via a transport link with enough capacity so as not to limit the expected data </w:t>
      </w:r>
      <w:r w:rsidRPr="00CA193D">
        <w:rPr>
          <w:lang w:val="en-GB"/>
        </w:rPr>
        <w:lastRenderedPageBreak/>
        <w:t xml:space="preserve">throughput. </w:t>
      </w:r>
      <w:r w:rsidRPr="00CA193D">
        <w:t xml:space="preserve">The UE, RAN, and 5G Core shall support the network slicing, at least for one Single Network Slice Selection Assistance Information (S-NSSAI). </w:t>
      </w:r>
      <w:r w:rsidRPr="00CA193D">
        <w:rPr>
          <w:lang w:val="en-GB"/>
        </w:rPr>
        <w:t xml:space="preserve">The test is suitable for lab as well as field environments.  </w:t>
      </w:r>
    </w:p>
    <w:p w14:paraId="626C2131" w14:textId="2A177404" w:rsidR="00935429" w:rsidRPr="00CA193D" w:rsidRDefault="00935429" w:rsidP="00935429">
      <w:pPr>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694245F1" w14:textId="2FDBA2C8" w:rsidR="00935429" w:rsidRPr="00CA193D" w:rsidRDefault="00935429" w:rsidP="00935429">
      <w:pPr>
        <w:jc w:val="both"/>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test environment should be setup to achieve excellent radio conditions (using SS-RSRP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for the UE,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should not be exceeded.  The UE should be placed inside an RF shielded box or RF shielded room if the UE is not connected via cable.</w:t>
      </w:r>
    </w:p>
    <w:p w14:paraId="2E821308" w14:textId="69264100" w:rsidR="00935429" w:rsidRPr="00CA193D" w:rsidRDefault="00935429" w:rsidP="00935429">
      <w:pPr>
        <w:jc w:val="both"/>
      </w:pPr>
      <w:r w:rsidRPr="00CA193D">
        <w:rPr>
          <w:b/>
          <w:bCs/>
          <w:lang w:val="en-GB"/>
        </w:rPr>
        <w:t>Field setup</w:t>
      </w:r>
      <w:r w:rsidRPr="00CA193D">
        <w:rPr>
          <w:lang w:val="en-GB"/>
        </w:rPr>
        <w:t xml:space="preserve">: The UE is placed in the centre of cell close to the radiated eNB/gNB antenna(s), where excellent radio conditions (SS-RSRP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should be observed. The minimum coupling loss (see </w:t>
      </w:r>
      <w:r w:rsidR="00744393" w:rsidRPr="00CA193D">
        <w:rPr>
          <w:lang w:val="en-GB"/>
        </w:rPr>
        <w:t>4</w:t>
      </w:r>
      <w:r w:rsidRPr="00CA193D">
        <w:rPr>
          <w:lang w:val="en-GB"/>
        </w:rPr>
        <w:t>.6) should not be exceeded.</w:t>
      </w:r>
    </w:p>
    <w:p w14:paraId="4F20E3A3" w14:textId="13CE2FE7" w:rsidR="00935429" w:rsidRPr="00CA193D" w:rsidRDefault="00935429" w:rsidP="00935429">
      <w:pPr>
        <w:rPr>
          <w:lang w:val="en-GB"/>
        </w:rPr>
      </w:pPr>
      <w:r w:rsidRPr="00CA193D">
        <w:rPr>
          <w:lang w:val="en-GB"/>
        </w:rPr>
        <w:t xml:space="preserve">Please refer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for E2E test setup for 5G SA.</w:t>
      </w:r>
    </w:p>
    <w:p w14:paraId="3BC9B3DD" w14:textId="706FBAAE" w:rsidR="00935429" w:rsidRPr="00CA193D" w:rsidRDefault="004A3A40" w:rsidP="006438B5">
      <w:pPr>
        <w:pStyle w:val="Heading3"/>
        <w:numPr>
          <w:ilvl w:val="2"/>
          <w:numId w:val="43"/>
        </w:numPr>
      </w:pPr>
      <w:r w:rsidRPr="00CA193D">
        <w:t xml:space="preserve">Test </w:t>
      </w:r>
      <w:proofErr w:type="gramStart"/>
      <w:r w:rsidRPr="00CA193D">
        <w:t>procedure</w:t>
      </w:r>
      <w:proofErr w:type="gramEnd"/>
    </w:p>
    <w:p w14:paraId="44060259" w14:textId="77777777" w:rsidR="00935429" w:rsidRPr="00CA193D" w:rsidRDefault="00935429" w:rsidP="00935429">
      <w:r w:rsidRPr="00CA193D">
        <w:t xml:space="preserve">Below </w:t>
      </w:r>
      <w:proofErr w:type="gramStart"/>
      <w:r w:rsidRPr="00CA193D">
        <w:t>are</w:t>
      </w:r>
      <w:proofErr w:type="gramEnd"/>
      <w:r w:rsidRPr="00CA193D">
        <w:t xml:space="preserve"> the test procedure steps</w:t>
      </w:r>
    </w:p>
    <w:p w14:paraId="3594DABD" w14:textId="2A4AF895"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The test setup is configured according to the test configuration. The test configuration shall be recorded in the test report. The serving cell under test is activated and unloaded. All other cells are powered off.</w:t>
      </w:r>
    </w:p>
    <w:p w14:paraId="2A98464D" w14:textId="77777777"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 xml:space="preserve">Power on the UE and the UE shall send </w:t>
      </w:r>
      <w:r w:rsidRPr="00CA193D">
        <w:rPr>
          <w:rFonts w:eastAsia="MS PGothic" w:cs="MS PGothic" w:hint="eastAsia"/>
          <w:lang w:eastAsia="ja-JP"/>
        </w:rPr>
        <w:t>REGISTRATION REQUEST</w:t>
      </w:r>
      <w:r w:rsidRPr="00CA193D">
        <w:rPr>
          <w:rFonts w:eastAsia="MS PGothic" w:cs="MS PGothic"/>
          <w:lang w:eastAsia="ja-JP"/>
        </w:rPr>
        <w:t xml:space="preserve"> message.  UE shall successfully register to the 5G SA network. </w:t>
      </w:r>
    </w:p>
    <w:p w14:paraId="2ECDAFF2" w14:textId="5AD3A6BD"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 xml:space="preserve">Full-buffer UDP bi-directional data transmission (see Clause </w:t>
      </w:r>
      <w:r w:rsidRPr="00CA193D">
        <w:rPr>
          <w:rFonts w:eastAsia="MS PGothic" w:cs="MS PGothic"/>
          <w:lang w:eastAsia="ja-JP"/>
        </w:rPr>
        <w:fldChar w:fldCharType="begin"/>
      </w:r>
      <w:r w:rsidRPr="00CA193D">
        <w:rPr>
          <w:rFonts w:eastAsia="MS PGothic" w:cs="MS PGothic"/>
          <w:lang w:eastAsia="ja-JP"/>
        </w:rPr>
        <w:instrText xml:space="preserve"> REF _Ref58329280 \r \h </w:instrText>
      </w:r>
      <w:r w:rsidR="00CA193D">
        <w:rPr>
          <w:rFonts w:eastAsia="MS PGothic" w:cs="MS PGothic"/>
          <w:lang w:eastAsia="ja-JP"/>
        </w:rPr>
        <w:instrText xml:space="preserve"> \* MERGEFORMAT </w:instrText>
      </w:r>
      <w:r w:rsidRPr="00CA193D">
        <w:rPr>
          <w:rFonts w:eastAsia="MS PGothic" w:cs="MS PGothic"/>
          <w:lang w:eastAsia="ja-JP"/>
        </w:rPr>
      </w:r>
      <w:r w:rsidRPr="00CA193D">
        <w:rPr>
          <w:rFonts w:eastAsia="MS PGothic" w:cs="MS PGothic"/>
          <w:lang w:eastAsia="ja-JP"/>
        </w:rPr>
        <w:fldChar w:fldCharType="separate"/>
      </w:r>
      <w:r w:rsidR="008C139D">
        <w:rPr>
          <w:rFonts w:eastAsia="MS PGothic" w:cs="MS PGothic"/>
          <w:lang w:eastAsia="ja-JP"/>
        </w:rPr>
        <w:t>4.4</w:t>
      </w:r>
      <w:r w:rsidRPr="00CA193D">
        <w:rPr>
          <w:rFonts w:eastAsia="MS PGothic" w:cs="MS PGothic"/>
          <w:lang w:eastAsia="ja-JP"/>
        </w:rPr>
        <w:fldChar w:fldCharType="end"/>
      </w:r>
      <w:r w:rsidRPr="00CA193D">
        <w:rPr>
          <w:rFonts w:eastAsia="MS PGothic" w:cs="MS PGothic"/>
          <w:lang w:eastAsia="ja-JP"/>
        </w:rPr>
        <w:t>) between the application server and UE is initiated.</w:t>
      </w:r>
    </w:p>
    <w:p w14:paraId="23E3A4B1" w14:textId="0C2A316A"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 xml:space="preserve">The registration procedure messages shall be captured, and the latency of the registration procedure shall be measured and recorded in </w:t>
      </w:r>
      <w:r w:rsidRPr="00CA193D">
        <w:rPr>
          <w:rFonts w:eastAsia="MS PGothic" w:cs="MS PGothic"/>
          <w:lang w:eastAsia="ja-JP"/>
        </w:rPr>
        <w:fldChar w:fldCharType="begin"/>
      </w:r>
      <w:r w:rsidRPr="00CA193D">
        <w:rPr>
          <w:rFonts w:eastAsia="MS PGothic" w:cs="MS PGothic"/>
          <w:lang w:eastAsia="ja-JP"/>
        </w:rPr>
        <w:instrText xml:space="preserve"> REF _Ref65780147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6</w:t>
      </w:r>
      <w:r w:rsidRPr="00CA193D">
        <w:rPr>
          <w:rFonts w:eastAsia="MS PGothic" w:cs="MS PGothic"/>
          <w:lang w:eastAsia="ja-JP"/>
        </w:rPr>
        <w:fldChar w:fldCharType="end"/>
      </w:r>
      <w:r w:rsidRPr="00CA193D">
        <w:rPr>
          <w:rFonts w:eastAsia="MS PGothic" w:cs="MS PGothic"/>
          <w:lang w:eastAsia="ja-JP"/>
        </w:rPr>
        <w:t>. The duration of the test shall be at least 3 minutes when the throughput is stable. The PDU session establishment procedure messages shall also be captured and verified.</w:t>
      </w:r>
    </w:p>
    <w:p w14:paraId="6F31E29B" w14:textId="77777777"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Power off the UE and UE shall send DEREGISTRATION REQUEST message. UE shall successfully de-register from the 5G SA network.</w:t>
      </w:r>
    </w:p>
    <w:p w14:paraId="67CF3903" w14:textId="37B3D42B"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 xml:space="preserve">The de-registration procedure messages shall be captured, and the latency of de-registration procedure shall be measured and recorded in </w:t>
      </w:r>
      <w:r w:rsidRPr="00CA193D">
        <w:rPr>
          <w:rFonts w:eastAsia="MS PGothic" w:cs="MS PGothic"/>
          <w:lang w:eastAsia="ja-JP"/>
        </w:rPr>
        <w:fldChar w:fldCharType="begin"/>
      </w:r>
      <w:r w:rsidRPr="00CA193D">
        <w:rPr>
          <w:rFonts w:eastAsia="MS PGothic" w:cs="MS PGothic"/>
          <w:lang w:eastAsia="ja-JP"/>
        </w:rPr>
        <w:instrText xml:space="preserve"> REF _Ref65780147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6</w:t>
      </w:r>
      <w:r w:rsidRPr="00CA193D">
        <w:rPr>
          <w:rFonts w:eastAsia="MS PGothic" w:cs="MS PGothic"/>
          <w:lang w:eastAsia="ja-JP"/>
        </w:rPr>
        <w:fldChar w:fldCharType="end"/>
      </w:r>
      <w:r w:rsidRPr="00CA193D">
        <w:rPr>
          <w:rFonts w:eastAsia="MS PGothic" w:cs="MS PGothic"/>
          <w:lang w:eastAsia="ja-JP"/>
        </w:rPr>
        <w:t>. The PDU session release procedure messages shall also be captured and verified.</w:t>
      </w:r>
    </w:p>
    <w:p w14:paraId="13CB06BA" w14:textId="426BA2B9" w:rsidR="00935429" w:rsidRPr="00CA193D" w:rsidRDefault="00935429" w:rsidP="00935429">
      <w:pPr>
        <w:numPr>
          <w:ilvl w:val="0"/>
          <w:numId w:val="17"/>
        </w:numPr>
        <w:rPr>
          <w:rFonts w:eastAsia="MS PGothic" w:cs="MS PGothic"/>
          <w:lang w:eastAsia="ja-JP"/>
        </w:rPr>
      </w:pPr>
      <w:r w:rsidRPr="00CA193D">
        <w:rPr>
          <w:rFonts w:eastAsia="MS PGothic" w:cs="MS PGothic"/>
          <w:lang w:eastAsia="ja-JP"/>
        </w:rPr>
        <w:t xml:space="preserve">Repeat steps 2 to 6, for a total of 10 times and record the KPIs mentioned in </w:t>
      </w:r>
      <w:r w:rsidRPr="00CA193D">
        <w:rPr>
          <w:rFonts w:eastAsia="MS PGothic" w:cs="MS PGothic"/>
          <w:lang w:eastAsia="ja-JP"/>
        </w:rPr>
        <w:fldChar w:fldCharType="begin"/>
      </w:r>
      <w:r w:rsidRPr="00CA193D">
        <w:rPr>
          <w:rFonts w:eastAsia="MS PGothic" w:cs="MS PGothic"/>
          <w:lang w:eastAsia="ja-JP"/>
        </w:rPr>
        <w:instrText xml:space="preserve"> REF _Ref65780147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6</w:t>
      </w:r>
      <w:r w:rsidRPr="00CA193D">
        <w:rPr>
          <w:rFonts w:eastAsia="MS PGothic" w:cs="MS PGothic"/>
          <w:lang w:eastAsia="ja-JP"/>
        </w:rPr>
        <w:fldChar w:fldCharType="end"/>
      </w:r>
      <w:r w:rsidRPr="00CA193D">
        <w:rPr>
          <w:rFonts w:eastAsia="MS PGothic" w:cs="MS PGothic"/>
          <w:lang w:eastAsia="ja-JP"/>
        </w:rPr>
        <w:t>.</w:t>
      </w:r>
    </w:p>
    <w:p w14:paraId="6ECDD0DA" w14:textId="77777777" w:rsidR="00935429" w:rsidRPr="00CA193D" w:rsidRDefault="00935429" w:rsidP="006438B5">
      <w:pPr>
        <w:pStyle w:val="Heading3"/>
        <w:numPr>
          <w:ilvl w:val="2"/>
          <w:numId w:val="43"/>
        </w:numPr>
      </w:pPr>
      <w:bookmarkStart w:id="182" w:name="_Toc65260174"/>
      <w:bookmarkStart w:id="183" w:name="_Toc110242279"/>
      <w:r w:rsidRPr="00CA193D">
        <w:t>Test requirements (expected results)</w:t>
      </w:r>
      <w:bookmarkEnd w:id="182"/>
      <w:bookmarkEnd w:id="183"/>
    </w:p>
    <w:p w14:paraId="68D23FBE" w14:textId="1CEE51D9" w:rsidR="00935429" w:rsidRPr="00CA193D" w:rsidRDefault="00935429" w:rsidP="00935429">
      <w:pPr>
        <w:jc w:val="both"/>
      </w:pPr>
      <w:r w:rsidRPr="00CA193D">
        <w:rPr>
          <w:lang w:val="en-GB"/>
        </w:rPr>
        <w:t>In addition to the common minimum set of configuration parameters (see Clause 4.3), the following metrics and counters shall be captured and reported in the test report for the performance assessment.</w:t>
      </w:r>
    </w:p>
    <w:p w14:paraId="64E4424C" w14:textId="77777777" w:rsidR="00935429" w:rsidRPr="00CA193D" w:rsidRDefault="00935429" w:rsidP="00935429">
      <w:pPr>
        <w:numPr>
          <w:ilvl w:val="0"/>
          <w:numId w:val="11"/>
        </w:numPr>
        <w:jc w:val="both"/>
        <w:rPr>
          <w:rFonts w:eastAsia="MS PGothic" w:cs="MS PGothic"/>
          <w:lang w:eastAsia="ja-JP"/>
        </w:rPr>
      </w:pPr>
      <w:r w:rsidRPr="00CA193D">
        <w:rPr>
          <w:rFonts w:eastAsia="MS PGothic" w:cs="MS PGothic" w:hint="eastAsia"/>
          <w:lang w:eastAsia="ja-JP"/>
        </w:rPr>
        <w:t>Radio parameters such as RSRP, RSRQ, CQI, PDSCH SINR (average sample per second)</w:t>
      </w:r>
    </w:p>
    <w:p w14:paraId="23D05B7E" w14:textId="38600F8D" w:rsidR="00935429" w:rsidRPr="00CA193D" w:rsidRDefault="00935429" w:rsidP="00935429">
      <w:pPr>
        <w:numPr>
          <w:ilvl w:val="0"/>
          <w:numId w:val="11"/>
        </w:numPr>
        <w:jc w:val="both"/>
        <w:rPr>
          <w:rFonts w:eastAsia="MS PGothic" w:cs="MS PGothic"/>
          <w:lang w:eastAsia="ja-JP"/>
        </w:rPr>
      </w:pPr>
      <w:r w:rsidRPr="00CA193D">
        <w:rPr>
          <w:rFonts w:eastAsia="MS PGothic" w:cs="MS PGothic"/>
          <w:lang w:eastAsia="ja-JP"/>
        </w:rPr>
        <w:t xml:space="preserve">Latency KPI mentioned in </w:t>
      </w:r>
      <w:r w:rsidRPr="00CA193D">
        <w:rPr>
          <w:rFonts w:eastAsia="MS PGothic" w:cs="MS PGothic"/>
          <w:lang w:eastAsia="ja-JP"/>
        </w:rPr>
        <w:fldChar w:fldCharType="begin"/>
      </w:r>
      <w:r w:rsidRPr="00CA193D">
        <w:rPr>
          <w:rFonts w:eastAsia="MS PGothic" w:cs="MS PGothic"/>
          <w:lang w:eastAsia="ja-JP"/>
        </w:rPr>
        <w:instrText xml:space="preserve"> REF _Ref65780147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6</w:t>
      </w:r>
      <w:r w:rsidRPr="00CA193D">
        <w:rPr>
          <w:rFonts w:eastAsia="MS PGothic" w:cs="MS PGothic"/>
          <w:lang w:eastAsia="ja-JP"/>
        </w:rPr>
        <w:fldChar w:fldCharType="end"/>
      </w:r>
    </w:p>
    <w:p w14:paraId="0B52AA3F" w14:textId="0005D9A3" w:rsidR="00935429" w:rsidRPr="00CA193D" w:rsidRDefault="00935429" w:rsidP="00935429">
      <w:r w:rsidRPr="00CA193D">
        <w:t xml:space="preserve">Validate from collected logs registration (as per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4.2.2.2.2) and deregistration (as per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4.2.2.3.2) procedures and also validate ‘UE Requested PDU Session Establishment for Non-roaming and Roaming with Local Breakout case’ as defined in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4.3.2.2.1, and the procedure of ‘PDU Session Release for UE or network requested PDU Session Release for Non-Roaming and Roaming with Local Breakout case’ as defined in 3GPP TS 23.502 </w:t>
      </w:r>
      <w:r w:rsidRPr="00CA193D">
        <w:fldChar w:fldCharType="begin"/>
      </w:r>
      <w:r w:rsidRPr="00CA193D">
        <w:instrText xml:space="preserve"> REF _Ref65861143 \r \h </w:instrText>
      </w:r>
      <w:r w:rsidR="00CA193D">
        <w:instrText xml:space="preserve"> \* MERGEFORMAT </w:instrText>
      </w:r>
      <w:r w:rsidRPr="00CA193D">
        <w:fldChar w:fldCharType="separate"/>
      </w:r>
      <w:r w:rsidR="008C139D">
        <w:t>[28]</w:t>
      </w:r>
      <w:r w:rsidRPr="00CA193D">
        <w:fldChar w:fldCharType="end"/>
      </w:r>
      <w:r w:rsidRPr="00CA193D">
        <w:t xml:space="preserve"> Clause 4.3.4.2. </w:t>
      </w:r>
      <w:r w:rsidRPr="00CA193D">
        <w:rPr>
          <w:lang w:val="en-GB"/>
        </w:rPr>
        <w:t xml:space="preserve">The procedure shall pass 10 consecutive times to mark the test case as passing. </w:t>
      </w:r>
      <w:r w:rsidRPr="00CA193D">
        <w:t>The gap analysis shall be provided for the measured and the expected target KPIs</w:t>
      </w:r>
      <w:r w:rsidRPr="00CA193D">
        <w:rPr>
          <w:lang w:val="en-GB"/>
        </w:rPr>
        <w:t>.</w:t>
      </w:r>
    </w:p>
    <w:p w14:paraId="7D59F293" w14:textId="3799897C" w:rsidR="00935429" w:rsidRDefault="00935429" w:rsidP="00935429">
      <w:r w:rsidRPr="00CA193D">
        <w:t xml:space="preserve">The Registration Time latency is measured by calculating the time between Registration Request to Registration Complete; The De-registration Time latency is measured by calculating the time between De-registration Request to Signaling Connection Release. Capture the latency for each iteration and sort the latency value observed for each iteration in ascending </w:t>
      </w:r>
      <w:r w:rsidRPr="00CA193D">
        <w:lastRenderedPageBreak/>
        <w:t>order. Record the Minimum, Average (Sum of all latency value/ Total Iterations, Total Iterations are 10 in this case</w:t>
      </w:r>
      <w:proofErr w:type="gramStart"/>
      <w:r w:rsidRPr="00CA193D">
        <w:t>)</w:t>
      </w:r>
      <w:proofErr w:type="gramEnd"/>
      <w:r w:rsidRPr="00CA193D">
        <w:t xml:space="preserve"> and Maximum latency value observed in </w:t>
      </w:r>
      <w:r w:rsidRPr="00CA193D">
        <w:fldChar w:fldCharType="begin"/>
      </w:r>
      <w:r w:rsidRPr="00CA193D">
        <w:instrText xml:space="preserve"> REF _Ref65780147 \h  \* MERGEFORMAT </w:instrText>
      </w:r>
      <w:r w:rsidRPr="00CA193D">
        <w:fldChar w:fldCharType="separate"/>
      </w:r>
      <w:r w:rsidR="008C139D" w:rsidRPr="008C139D">
        <w:t xml:space="preserve">Table </w:t>
      </w:r>
      <w:r w:rsidR="008C139D" w:rsidRPr="008C139D">
        <w:rPr>
          <w:noProof/>
        </w:rPr>
        <w:t>5</w:t>
      </w:r>
      <w:r w:rsidR="008C139D" w:rsidRPr="008C139D">
        <w:rPr>
          <w:noProof/>
        </w:rPr>
        <w:noBreakHyphen/>
        <w:t>6</w:t>
      </w:r>
      <w:r w:rsidRPr="00CA193D">
        <w:fldChar w:fldCharType="end"/>
      </w:r>
      <w:r w:rsidRPr="00CA193D">
        <w:t xml:space="preserve">. </w:t>
      </w:r>
    </w:p>
    <w:p w14:paraId="7EBBDA60" w14:textId="1121ACFF" w:rsidR="00935429" w:rsidRPr="00CA193D" w:rsidRDefault="00935429" w:rsidP="00935429">
      <w:pPr>
        <w:spacing w:after="0"/>
        <w:ind w:left="720"/>
        <w:jc w:val="center"/>
        <w:rPr>
          <w:rFonts w:eastAsia="MS PGothic" w:cs="MS PGothic"/>
          <w:b/>
          <w:bCs/>
          <w:lang w:eastAsia="ja-JP"/>
        </w:rPr>
      </w:pPr>
      <w:bookmarkStart w:id="184" w:name="_Ref65780147"/>
      <w:r w:rsidRPr="00CA193D">
        <w:rPr>
          <w:rFonts w:eastAsia="MS PGothic" w:cs="MS PGothic"/>
          <w:b/>
          <w:bCs/>
          <w:lang w:eastAsia="ja-JP"/>
        </w:rPr>
        <w:t xml:space="preserve">Table </w:t>
      </w:r>
      <w:r w:rsidRPr="00CA193D">
        <w:rPr>
          <w:rFonts w:eastAsia="MS PGothic" w:cs="MS PGothic"/>
          <w:b/>
          <w:bCs/>
          <w:lang w:eastAsia="ja-JP"/>
        </w:rPr>
        <w:fldChar w:fldCharType="begin"/>
      </w:r>
      <w:r w:rsidRPr="00CA193D">
        <w:rPr>
          <w:rFonts w:eastAsia="MS PGothic" w:cs="MS PGothic"/>
          <w:b/>
          <w:bCs/>
          <w:lang w:eastAsia="ja-JP"/>
        </w:rPr>
        <w:instrText xml:space="preserve"> STYLEREF 1 \s </w:instrText>
      </w:r>
      <w:r w:rsidRPr="00CA193D">
        <w:rPr>
          <w:rFonts w:eastAsia="MS PGothic" w:cs="MS PGothic"/>
          <w:b/>
          <w:bCs/>
          <w:lang w:eastAsia="ja-JP"/>
        </w:rPr>
        <w:fldChar w:fldCharType="separate"/>
      </w:r>
      <w:r w:rsidR="008C139D">
        <w:rPr>
          <w:rFonts w:eastAsia="MS PGothic" w:cs="MS PGothic"/>
          <w:b/>
          <w:bCs/>
          <w:noProof/>
          <w:lang w:eastAsia="ja-JP"/>
        </w:rPr>
        <w:t>5</w:t>
      </w:r>
      <w:r w:rsidRPr="00CA193D">
        <w:rPr>
          <w:rFonts w:eastAsia="MS PGothic" w:cs="MS PGothic"/>
          <w:b/>
          <w:bCs/>
          <w:lang w:eastAsia="ja-JP"/>
        </w:rPr>
        <w:fldChar w:fldCharType="end"/>
      </w:r>
      <w:r w:rsidRPr="00CA193D">
        <w:rPr>
          <w:rFonts w:eastAsia="MS PGothic" w:cs="MS PGothic"/>
          <w:b/>
          <w:bCs/>
          <w:lang w:eastAsia="ja-JP"/>
        </w:rPr>
        <w:noBreakHyphen/>
      </w:r>
      <w:r w:rsidRPr="00CA193D">
        <w:rPr>
          <w:rFonts w:eastAsia="MS PGothic" w:cs="MS PGothic"/>
          <w:b/>
          <w:bCs/>
          <w:lang w:eastAsia="ja-JP"/>
        </w:rPr>
        <w:fldChar w:fldCharType="begin"/>
      </w:r>
      <w:r w:rsidRPr="00CA193D">
        <w:rPr>
          <w:rFonts w:eastAsia="MS PGothic" w:cs="MS PGothic"/>
          <w:b/>
          <w:bCs/>
          <w:lang w:eastAsia="ja-JP"/>
        </w:rPr>
        <w:instrText xml:space="preserve"> SEQ Table \* ARABIC \s 1 </w:instrText>
      </w:r>
      <w:r w:rsidRPr="00CA193D">
        <w:rPr>
          <w:rFonts w:eastAsia="MS PGothic" w:cs="MS PGothic"/>
          <w:b/>
          <w:bCs/>
          <w:lang w:eastAsia="ja-JP"/>
        </w:rPr>
        <w:fldChar w:fldCharType="separate"/>
      </w:r>
      <w:r w:rsidR="008C139D">
        <w:rPr>
          <w:rFonts w:eastAsia="MS PGothic" w:cs="MS PGothic"/>
          <w:b/>
          <w:bCs/>
          <w:noProof/>
          <w:lang w:eastAsia="ja-JP"/>
        </w:rPr>
        <w:t>6</w:t>
      </w:r>
      <w:r w:rsidRPr="00CA193D">
        <w:rPr>
          <w:rFonts w:eastAsia="MS PGothic" w:cs="MS PGothic"/>
          <w:b/>
          <w:bCs/>
          <w:lang w:eastAsia="ja-JP"/>
        </w:rPr>
        <w:fldChar w:fldCharType="end"/>
      </w:r>
      <w:bookmarkEnd w:id="184"/>
      <w:r w:rsidRPr="00CA193D">
        <w:rPr>
          <w:rFonts w:eastAsia="MS PGothic" w:cs="MS PGothic"/>
          <w:b/>
          <w:bCs/>
          <w:lang w:eastAsia="ja-JP"/>
        </w:rPr>
        <w:t xml:space="preserve"> 5G SA registration/de-registration latency KPI record table of single </w:t>
      </w:r>
      <w:proofErr w:type="gramStart"/>
      <w:r w:rsidRPr="00CA193D">
        <w:rPr>
          <w:rFonts w:eastAsia="MS PGothic" w:cs="MS PGothic"/>
          <w:b/>
          <w:bCs/>
          <w:lang w:eastAsia="ja-JP"/>
        </w:rPr>
        <w:t>UE</w:t>
      </w:r>
      <w:proofErr w:type="gramEnd"/>
    </w:p>
    <w:tbl>
      <w:tblPr>
        <w:tblStyle w:val="TableGrid"/>
        <w:tblW w:w="0" w:type="auto"/>
        <w:tblLook w:val="04A0" w:firstRow="1" w:lastRow="0" w:firstColumn="1" w:lastColumn="0" w:noHBand="0" w:noVBand="1"/>
      </w:tblPr>
      <w:tblGrid>
        <w:gridCol w:w="1392"/>
        <w:gridCol w:w="524"/>
        <w:gridCol w:w="524"/>
        <w:gridCol w:w="525"/>
        <w:gridCol w:w="524"/>
        <w:gridCol w:w="524"/>
        <w:gridCol w:w="525"/>
        <w:gridCol w:w="524"/>
        <w:gridCol w:w="524"/>
        <w:gridCol w:w="525"/>
        <w:gridCol w:w="557"/>
        <w:gridCol w:w="1017"/>
        <w:gridCol w:w="1050"/>
        <w:gridCol w:w="894"/>
      </w:tblGrid>
      <w:tr w:rsidR="00935429" w:rsidRPr="00CA193D" w14:paraId="29A7D8F2" w14:textId="77777777" w:rsidTr="003E16F7">
        <w:trPr>
          <w:trHeight w:val="383"/>
        </w:trPr>
        <w:tc>
          <w:tcPr>
            <w:tcW w:w="1392" w:type="dxa"/>
            <w:vMerge w:val="restart"/>
            <w:shd w:val="clear" w:color="auto" w:fill="F2F2F2" w:themeFill="background1" w:themeFillShade="F2"/>
          </w:tcPr>
          <w:p w14:paraId="07B58126" w14:textId="77777777" w:rsidR="00935429" w:rsidRPr="00CA193D" w:rsidRDefault="00935429" w:rsidP="003E16F7">
            <w:pPr>
              <w:jc w:val="center"/>
            </w:pPr>
            <w:r w:rsidRPr="00CA193D">
              <w:t>KPI</w:t>
            </w:r>
          </w:p>
        </w:tc>
        <w:tc>
          <w:tcPr>
            <w:tcW w:w="5276" w:type="dxa"/>
            <w:gridSpan w:val="10"/>
            <w:shd w:val="clear" w:color="auto" w:fill="F2F2F2" w:themeFill="background1" w:themeFillShade="F2"/>
          </w:tcPr>
          <w:p w14:paraId="59285469" w14:textId="77777777" w:rsidR="00935429" w:rsidRPr="00CA193D" w:rsidRDefault="00935429" w:rsidP="003E16F7">
            <w:pPr>
              <w:jc w:val="center"/>
            </w:pPr>
            <w:r w:rsidRPr="00CA193D">
              <w:t>Repeat Times</w:t>
            </w:r>
          </w:p>
        </w:tc>
        <w:tc>
          <w:tcPr>
            <w:tcW w:w="2961" w:type="dxa"/>
            <w:gridSpan w:val="3"/>
            <w:shd w:val="clear" w:color="auto" w:fill="F2F2F2" w:themeFill="background1" w:themeFillShade="F2"/>
          </w:tcPr>
          <w:p w14:paraId="7B3B3687" w14:textId="77777777" w:rsidR="00935429" w:rsidRPr="00CA193D" w:rsidRDefault="00935429" w:rsidP="003E16F7">
            <w:pPr>
              <w:jc w:val="center"/>
            </w:pPr>
            <w:r w:rsidRPr="00CA193D">
              <w:t>Calculation</w:t>
            </w:r>
          </w:p>
        </w:tc>
      </w:tr>
      <w:tr w:rsidR="00935429" w:rsidRPr="00CA193D" w14:paraId="04D2EC30" w14:textId="77777777" w:rsidTr="003E16F7">
        <w:trPr>
          <w:trHeight w:val="374"/>
        </w:trPr>
        <w:tc>
          <w:tcPr>
            <w:tcW w:w="1392" w:type="dxa"/>
            <w:vMerge/>
            <w:shd w:val="clear" w:color="auto" w:fill="F2F2F2" w:themeFill="background1" w:themeFillShade="F2"/>
          </w:tcPr>
          <w:p w14:paraId="273A9827" w14:textId="77777777" w:rsidR="00935429" w:rsidRPr="00CA193D" w:rsidRDefault="00935429" w:rsidP="003E16F7">
            <w:pPr>
              <w:jc w:val="center"/>
            </w:pPr>
          </w:p>
        </w:tc>
        <w:tc>
          <w:tcPr>
            <w:tcW w:w="524" w:type="dxa"/>
            <w:shd w:val="clear" w:color="auto" w:fill="F2F2F2" w:themeFill="background1" w:themeFillShade="F2"/>
          </w:tcPr>
          <w:p w14:paraId="0DEBDAA6" w14:textId="77777777" w:rsidR="00935429" w:rsidRPr="00CA193D" w:rsidRDefault="00935429" w:rsidP="003E16F7">
            <w:pPr>
              <w:jc w:val="center"/>
            </w:pPr>
            <w:r w:rsidRPr="00CA193D">
              <w:t>1</w:t>
            </w:r>
          </w:p>
        </w:tc>
        <w:tc>
          <w:tcPr>
            <w:tcW w:w="524" w:type="dxa"/>
            <w:shd w:val="clear" w:color="auto" w:fill="F2F2F2" w:themeFill="background1" w:themeFillShade="F2"/>
          </w:tcPr>
          <w:p w14:paraId="2C2FDAE9" w14:textId="77777777" w:rsidR="00935429" w:rsidRPr="00CA193D" w:rsidRDefault="00935429" w:rsidP="003E16F7">
            <w:pPr>
              <w:jc w:val="center"/>
            </w:pPr>
            <w:r w:rsidRPr="00CA193D">
              <w:t>2</w:t>
            </w:r>
          </w:p>
        </w:tc>
        <w:tc>
          <w:tcPr>
            <w:tcW w:w="525" w:type="dxa"/>
            <w:shd w:val="clear" w:color="auto" w:fill="F2F2F2" w:themeFill="background1" w:themeFillShade="F2"/>
          </w:tcPr>
          <w:p w14:paraId="42EDF6DC" w14:textId="77777777" w:rsidR="00935429" w:rsidRPr="00CA193D" w:rsidRDefault="00935429" w:rsidP="003E16F7">
            <w:pPr>
              <w:jc w:val="center"/>
            </w:pPr>
            <w:r w:rsidRPr="00CA193D">
              <w:t>3</w:t>
            </w:r>
          </w:p>
        </w:tc>
        <w:tc>
          <w:tcPr>
            <w:tcW w:w="524" w:type="dxa"/>
            <w:shd w:val="clear" w:color="auto" w:fill="F2F2F2" w:themeFill="background1" w:themeFillShade="F2"/>
          </w:tcPr>
          <w:p w14:paraId="3E242413" w14:textId="77777777" w:rsidR="00935429" w:rsidRPr="00CA193D" w:rsidRDefault="00935429" w:rsidP="003E16F7">
            <w:pPr>
              <w:jc w:val="center"/>
            </w:pPr>
            <w:r w:rsidRPr="00CA193D">
              <w:t>4</w:t>
            </w:r>
          </w:p>
        </w:tc>
        <w:tc>
          <w:tcPr>
            <w:tcW w:w="524" w:type="dxa"/>
            <w:shd w:val="clear" w:color="auto" w:fill="F2F2F2" w:themeFill="background1" w:themeFillShade="F2"/>
          </w:tcPr>
          <w:p w14:paraId="0B88B1B1" w14:textId="77777777" w:rsidR="00935429" w:rsidRPr="00CA193D" w:rsidRDefault="00935429" w:rsidP="003E16F7">
            <w:pPr>
              <w:jc w:val="center"/>
            </w:pPr>
            <w:r w:rsidRPr="00CA193D">
              <w:t>5</w:t>
            </w:r>
          </w:p>
        </w:tc>
        <w:tc>
          <w:tcPr>
            <w:tcW w:w="525" w:type="dxa"/>
            <w:shd w:val="clear" w:color="auto" w:fill="F2F2F2" w:themeFill="background1" w:themeFillShade="F2"/>
          </w:tcPr>
          <w:p w14:paraId="16157D0A" w14:textId="77777777" w:rsidR="00935429" w:rsidRPr="00CA193D" w:rsidRDefault="00935429" w:rsidP="003E16F7">
            <w:pPr>
              <w:jc w:val="center"/>
            </w:pPr>
            <w:r w:rsidRPr="00CA193D">
              <w:t>6</w:t>
            </w:r>
          </w:p>
        </w:tc>
        <w:tc>
          <w:tcPr>
            <w:tcW w:w="524" w:type="dxa"/>
            <w:shd w:val="clear" w:color="auto" w:fill="F2F2F2" w:themeFill="background1" w:themeFillShade="F2"/>
          </w:tcPr>
          <w:p w14:paraId="516AA2C7" w14:textId="77777777" w:rsidR="00935429" w:rsidRPr="00CA193D" w:rsidRDefault="00935429" w:rsidP="003E16F7">
            <w:pPr>
              <w:jc w:val="center"/>
            </w:pPr>
            <w:r w:rsidRPr="00CA193D">
              <w:t>7</w:t>
            </w:r>
          </w:p>
        </w:tc>
        <w:tc>
          <w:tcPr>
            <w:tcW w:w="524" w:type="dxa"/>
            <w:shd w:val="clear" w:color="auto" w:fill="F2F2F2" w:themeFill="background1" w:themeFillShade="F2"/>
          </w:tcPr>
          <w:p w14:paraId="02F38456" w14:textId="77777777" w:rsidR="00935429" w:rsidRPr="00CA193D" w:rsidRDefault="00935429" w:rsidP="003E16F7">
            <w:pPr>
              <w:jc w:val="center"/>
            </w:pPr>
            <w:r w:rsidRPr="00CA193D">
              <w:t>8</w:t>
            </w:r>
          </w:p>
        </w:tc>
        <w:tc>
          <w:tcPr>
            <w:tcW w:w="525" w:type="dxa"/>
            <w:shd w:val="clear" w:color="auto" w:fill="F2F2F2" w:themeFill="background1" w:themeFillShade="F2"/>
          </w:tcPr>
          <w:p w14:paraId="53289B20" w14:textId="77777777" w:rsidR="00935429" w:rsidRPr="00CA193D" w:rsidRDefault="00935429" w:rsidP="003E16F7">
            <w:pPr>
              <w:jc w:val="center"/>
            </w:pPr>
            <w:r w:rsidRPr="00CA193D">
              <w:t>9</w:t>
            </w:r>
          </w:p>
        </w:tc>
        <w:tc>
          <w:tcPr>
            <w:tcW w:w="557" w:type="dxa"/>
            <w:shd w:val="clear" w:color="auto" w:fill="F2F2F2" w:themeFill="background1" w:themeFillShade="F2"/>
          </w:tcPr>
          <w:p w14:paraId="57D40A32" w14:textId="77777777" w:rsidR="00935429" w:rsidRPr="00CA193D" w:rsidRDefault="00935429" w:rsidP="003E16F7">
            <w:pPr>
              <w:jc w:val="center"/>
            </w:pPr>
            <w:r w:rsidRPr="00CA193D">
              <w:t>10</w:t>
            </w:r>
          </w:p>
        </w:tc>
        <w:tc>
          <w:tcPr>
            <w:tcW w:w="1017" w:type="dxa"/>
            <w:shd w:val="clear" w:color="auto" w:fill="F2F2F2" w:themeFill="background1" w:themeFillShade="F2"/>
          </w:tcPr>
          <w:p w14:paraId="7C97FC66" w14:textId="77777777" w:rsidR="00935429" w:rsidRPr="00CA193D" w:rsidRDefault="00935429" w:rsidP="003E16F7">
            <w:pPr>
              <w:jc w:val="center"/>
            </w:pPr>
            <w:r w:rsidRPr="00CA193D">
              <w:t>Minimum</w:t>
            </w:r>
          </w:p>
        </w:tc>
        <w:tc>
          <w:tcPr>
            <w:tcW w:w="1050" w:type="dxa"/>
            <w:shd w:val="clear" w:color="auto" w:fill="F2F2F2" w:themeFill="background1" w:themeFillShade="F2"/>
          </w:tcPr>
          <w:p w14:paraId="6DBAC5E5" w14:textId="77777777" w:rsidR="00935429" w:rsidRPr="00CA193D" w:rsidRDefault="00935429" w:rsidP="003E16F7">
            <w:pPr>
              <w:jc w:val="center"/>
            </w:pPr>
            <w:r w:rsidRPr="00CA193D">
              <w:t>Maximum</w:t>
            </w:r>
          </w:p>
        </w:tc>
        <w:tc>
          <w:tcPr>
            <w:tcW w:w="894" w:type="dxa"/>
            <w:shd w:val="clear" w:color="auto" w:fill="F2F2F2" w:themeFill="background1" w:themeFillShade="F2"/>
          </w:tcPr>
          <w:p w14:paraId="3146D129" w14:textId="77777777" w:rsidR="00935429" w:rsidRPr="00CA193D" w:rsidRDefault="00935429" w:rsidP="003E16F7">
            <w:pPr>
              <w:jc w:val="center"/>
            </w:pPr>
            <w:r w:rsidRPr="00CA193D">
              <w:t>Average</w:t>
            </w:r>
          </w:p>
        </w:tc>
      </w:tr>
      <w:tr w:rsidR="00935429" w:rsidRPr="00CA193D" w14:paraId="3F69A3ED" w14:textId="77777777" w:rsidTr="003E16F7">
        <w:trPr>
          <w:trHeight w:val="1105"/>
        </w:trPr>
        <w:tc>
          <w:tcPr>
            <w:tcW w:w="1392" w:type="dxa"/>
            <w:shd w:val="clear" w:color="auto" w:fill="F2F2F2" w:themeFill="background1" w:themeFillShade="F2"/>
          </w:tcPr>
          <w:p w14:paraId="2ABB9C32" w14:textId="77777777" w:rsidR="00935429" w:rsidRPr="00CA193D" w:rsidRDefault="00935429" w:rsidP="003E16F7">
            <w:r w:rsidRPr="00CA193D">
              <w:t>Registration Time (single slice) (millisecond)</w:t>
            </w:r>
          </w:p>
        </w:tc>
        <w:tc>
          <w:tcPr>
            <w:tcW w:w="524" w:type="dxa"/>
          </w:tcPr>
          <w:p w14:paraId="7A63EAD3" w14:textId="77777777" w:rsidR="00935429" w:rsidRPr="00CA193D" w:rsidRDefault="00935429" w:rsidP="003E16F7"/>
        </w:tc>
        <w:tc>
          <w:tcPr>
            <w:tcW w:w="524" w:type="dxa"/>
          </w:tcPr>
          <w:p w14:paraId="6634977D" w14:textId="77777777" w:rsidR="00935429" w:rsidRPr="00CA193D" w:rsidRDefault="00935429" w:rsidP="003E16F7"/>
        </w:tc>
        <w:tc>
          <w:tcPr>
            <w:tcW w:w="525" w:type="dxa"/>
          </w:tcPr>
          <w:p w14:paraId="0AA47366" w14:textId="77777777" w:rsidR="00935429" w:rsidRPr="00CA193D" w:rsidRDefault="00935429" w:rsidP="003E16F7"/>
        </w:tc>
        <w:tc>
          <w:tcPr>
            <w:tcW w:w="524" w:type="dxa"/>
          </w:tcPr>
          <w:p w14:paraId="61EBD37D" w14:textId="77777777" w:rsidR="00935429" w:rsidRPr="00CA193D" w:rsidRDefault="00935429" w:rsidP="003E16F7"/>
        </w:tc>
        <w:tc>
          <w:tcPr>
            <w:tcW w:w="524" w:type="dxa"/>
          </w:tcPr>
          <w:p w14:paraId="2F1D4E88" w14:textId="77777777" w:rsidR="00935429" w:rsidRPr="00CA193D" w:rsidRDefault="00935429" w:rsidP="003E16F7"/>
        </w:tc>
        <w:tc>
          <w:tcPr>
            <w:tcW w:w="525" w:type="dxa"/>
          </w:tcPr>
          <w:p w14:paraId="125A955F" w14:textId="77777777" w:rsidR="00935429" w:rsidRPr="00CA193D" w:rsidRDefault="00935429" w:rsidP="003E16F7"/>
        </w:tc>
        <w:tc>
          <w:tcPr>
            <w:tcW w:w="524" w:type="dxa"/>
          </w:tcPr>
          <w:p w14:paraId="38210872" w14:textId="77777777" w:rsidR="00935429" w:rsidRPr="00CA193D" w:rsidRDefault="00935429" w:rsidP="003E16F7"/>
        </w:tc>
        <w:tc>
          <w:tcPr>
            <w:tcW w:w="524" w:type="dxa"/>
          </w:tcPr>
          <w:p w14:paraId="664DDA53" w14:textId="77777777" w:rsidR="00935429" w:rsidRPr="00CA193D" w:rsidRDefault="00935429" w:rsidP="003E16F7"/>
        </w:tc>
        <w:tc>
          <w:tcPr>
            <w:tcW w:w="525" w:type="dxa"/>
          </w:tcPr>
          <w:p w14:paraId="53BD84FB" w14:textId="77777777" w:rsidR="00935429" w:rsidRPr="00CA193D" w:rsidRDefault="00935429" w:rsidP="003E16F7"/>
        </w:tc>
        <w:tc>
          <w:tcPr>
            <w:tcW w:w="557" w:type="dxa"/>
          </w:tcPr>
          <w:p w14:paraId="28A3816E" w14:textId="77777777" w:rsidR="00935429" w:rsidRPr="00CA193D" w:rsidRDefault="00935429" w:rsidP="003E16F7"/>
        </w:tc>
        <w:tc>
          <w:tcPr>
            <w:tcW w:w="1017" w:type="dxa"/>
          </w:tcPr>
          <w:p w14:paraId="23A9102F" w14:textId="77777777" w:rsidR="00935429" w:rsidRPr="00CA193D" w:rsidRDefault="00935429" w:rsidP="003E16F7"/>
        </w:tc>
        <w:tc>
          <w:tcPr>
            <w:tcW w:w="1050" w:type="dxa"/>
          </w:tcPr>
          <w:p w14:paraId="27DEAFE5" w14:textId="77777777" w:rsidR="00935429" w:rsidRPr="00CA193D" w:rsidRDefault="00935429" w:rsidP="003E16F7"/>
        </w:tc>
        <w:tc>
          <w:tcPr>
            <w:tcW w:w="894" w:type="dxa"/>
          </w:tcPr>
          <w:p w14:paraId="250EAF59" w14:textId="77777777" w:rsidR="00935429" w:rsidRPr="00CA193D" w:rsidRDefault="00935429" w:rsidP="003E16F7"/>
        </w:tc>
      </w:tr>
      <w:tr w:rsidR="00935429" w:rsidRPr="00CA193D" w14:paraId="35D2E58E" w14:textId="77777777" w:rsidTr="003E16F7">
        <w:trPr>
          <w:trHeight w:val="383"/>
        </w:trPr>
        <w:tc>
          <w:tcPr>
            <w:tcW w:w="1392" w:type="dxa"/>
            <w:shd w:val="clear" w:color="auto" w:fill="F2F2F2" w:themeFill="background1" w:themeFillShade="F2"/>
          </w:tcPr>
          <w:p w14:paraId="52C29696" w14:textId="77777777" w:rsidR="00935429" w:rsidRPr="00CA193D" w:rsidRDefault="00935429" w:rsidP="003E16F7">
            <w:r w:rsidRPr="00CA193D">
              <w:t>De-registration Time (single slice) (millisecond)</w:t>
            </w:r>
          </w:p>
        </w:tc>
        <w:tc>
          <w:tcPr>
            <w:tcW w:w="524" w:type="dxa"/>
          </w:tcPr>
          <w:p w14:paraId="0E17CA04" w14:textId="77777777" w:rsidR="00935429" w:rsidRPr="00CA193D" w:rsidRDefault="00935429" w:rsidP="003E16F7"/>
        </w:tc>
        <w:tc>
          <w:tcPr>
            <w:tcW w:w="524" w:type="dxa"/>
          </w:tcPr>
          <w:p w14:paraId="41ADC6E8" w14:textId="77777777" w:rsidR="00935429" w:rsidRPr="00CA193D" w:rsidRDefault="00935429" w:rsidP="003E16F7"/>
        </w:tc>
        <w:tc>
          <w:tcPr>
            <w:tcW w:w="525" w:type="dxa"/>
          </w:tcPr>
          <w:p w14:paraId="42B488C0" w14:textId="77777777" w:rsidR="00935429" w:rsidRPr="00CA193D" w:rsidRDefault="00935429" w:rsidP="003E16F7"/>
        </w:tc>
        <w:tc>
          <w:tcPr>
            <w:tcW w:w="524" w:type="dxa"/>
          </w:tcPr>
          <w:p w14:paraId="22EEF8C1" w14:textId="77777777" w:rsidR="00935429" w:rsidRPr="00CA193D" w:rsidRDefault="00935429" w:rsidP="003E16F7"/>
        </w:tc>
        <w:tc>
          <w:tcPr>
            <w:tcW w:w="524" w:type="dxa"/>
          </w:tcPr>
          <w:p w14:paraId="44C9D722" w14:textId="77777777" w:rsidR="00935429" w:rsidRPr="00CA193D" w:rsidRDefault="00935429" w:rsidP="003E16F7"/>
        </w:tc>
        <w:tc>
          <w:tcPr>
            <w:tcW w:w="525" w:type="dxa"/>
          </w:tcPr>
          <w:p w14:paraId="0E4F1716" w14:textId="77777777" w:rsidR="00935429" w:rsidRPr="00CA193D" w:rsidRDefault="00935429" w:rsidP="003E16F7"/>
        </w:tc>
        <w:tc>
          <w:tcPr>
            <w:tcW w:w="524" w:type="dxa"/>
          </w:tcPr>
          <w:p w14:paraId="0B355168" w14:textId="77777777" w:rsidR="00935429" w:rsidRPr="00CA193D" w:rsidRDefault="00935429" w:rsidP="003E16F7"/>
        </w:tc>
        <w:tc>
          <w:tcPr>
            <w:tcW w:w="524" w:type="dxa"/>
          </w:tcPr>
          <w:p w14:paraId="1780AEEB" w14:textId="77777777" w:rsidR="00935429" w:rsidRPr="00CA193D" w:rsidRDefault="00935429" w:rsidP="003E16F7"/>
        </w:tc>
        <w:tc>
          <w:tcPr>
            <w:tcW w:w="525" w:type="dxa"/>
          </w:tcPr>
          <w:p w14:paraId="3EC32053" w14:textId="77777777" w:rsidR="00935429" w:rsidRPr="00CA193D" w:rsidRDefault="00935429" w:rsidP="003E16F7">
            <w:pPr>
              <w:keepNext/>
            </w:pPr>
          </w:p>
        </w:tc>
        <w:tc>
          <w:tcPr>
            <w:tcW w:w="557" w:type="dxa"/>
          </w:tcPr>
          <w:p w14:paraId="5EBBD768" w14:textId="77777777" w:rsidR="00935429" w:rsidRPr="00CA193D" w:rsidRDefault="00935429" w:rsidP="003E16F7">
            <w:pPr>
              <w:keepNext/>
            </w:pPr>
          </w:p>
        </w:tc>
        <w:tc>
          <w:tcPr>
            <w:tcW w:w="1017" w:type="dxa"/>
          </w:tcPr>
          <w:p w14:paraId="6743A704" w14:textId="77777777" w:rsidR="00935429" w:rsidRPr="00CA193D" w:rsidRDefault="00935429" w:rsidP="003E16F7">
            <w:pPr>
              <w:keepNext/>
            </w:pPr>
          </w:p>
        </w:tc>
        <w:tc>
          <w:tcPr>
            <w:tcW w:w="1050" w:type="dxa"/>
          </w:tcPr>
          <w:p w14:paraId="296B366C" w14:textId="77777777" w:rsidR="00935429" w:rsidRPr="00CA193D" w:rsidRDefault="00935429" w:rsidP="003E16F7">
            <w:pPr>
              <w:keepNext/>
            </w:pPr>
          </w:p>
        </w:tc>
        <w:tc>
          <w:tcPr>
            <w:tcW w:w="894" w:type="dxa"/>
          </w:tcPr>
          <w:p w14:paraId="11138B47" w14:textId="77777777" w:rsidR="00935429" w:rsidRPr="00CA193D" w:rsidRDefault="00935429" w:rsidP="003E16F7">
            <w:pPr>
              <w:keepNext/>
            </w:pPr>
          </w:p>
        </w:tc>
      </w:tr>
    </w:tbl>
    <w:p w14:paraId="76BD4C5A" w14:textId="77777777" w:rsidR="00935429" w:rsidRPr="00CA193D" w:rsidRDefault="00935429" w:rsidP="0000645B">
      <w:pPr>
        <w:pStyle w:val="Heading2"/>
        <w:numPr>
          <w:ilvl w:val="1"/>
          <w:numId w:val="43"/>
        </w:numPr>
        <w:jc w:val="both"/>
      </w:pPr>
      <w:bookmarkStart w:id="185" w:name="_Toc65260175"/>
      <w:bookmarkStart w:id="186" w:name="_Toc110242280"/>
      <w:bookmarkStart w:id="187" w:name="_Ref151106892"/>
      <w:bookmarkStart w:id="188" w:name="_Ref151107000"/>
      <w:bookmarkStart w:id="189" w:name="_Toc162029838"/>
      <w:r w:rsidRPr="00CA193D">
        <w:t>Intra-O-DU mobility</w:t>
      </w:r>
      <w:bookmarkEnd w:id="185"/>
      <w:bookmarkEnd w:id="186"/>
      <w:bookmarkEnd w:id="187"/>
      <w:bookmarkEnd w:id="188"/>
      <w:bookmarkEnd w:id="189"/>
    </w:p>
    <w:p w14:paraId="57271BBE" w14:textId="77777777" w:rsidR="00935429" w:rsidRPr="00CA193D" w:rsidRDefault="00935429" w:rsidP="006438B5">
      <w:pPr>
        <w:pStyle w:val="Heading3"/>
        <w:numPr>
          <w:ilvl w:val="2"/>
          <w:numId w:val="43"/>
        </w:numPr>
      </w:pPr>
      <w:bookmarkStart w:id="190" w:name="_Toc65260176"/>
      <w:bookmarkStart w:id="191" w:name="_Toc110242281"/>
      <w:r w:rsidRPr="00CA193D">
        <w:t xml:space="preserve">Test description and </w:t>
      </w:r>
      <w:proofErr w:type="gramStart"/>
      <w:r w:rsidRPr="00CA193D">
        <w:t>applicability</w:t>
      </w:r>
      <w:bookmarkEnd w:id="190"/>
      <w:bookmarkEnd w:id="191"/>
      <w:proofErr w:type="gramEnd"/>
    </w:p>
    <w:p w14:paraId="12603C64" w14:textId="77777777" w:rsidR="00935429" w:rsidRPr="00CA193D" w:rsidRDefault="00935429" w:rsidP="00935429">
      <w:pPr>
        <w:rPr>
          <w:lang w:val="en-GB"/>
        </w:rPr>
      </w:pPr>
      <w:r w:rsidRPr="00CA193D">
        <w:rPr>
          <w:lang w:val="en-GB"/>
        </w:rPr>
        <w:t>The purpose of the test is to verify intra O-CU, intra O-DU handover of a UE.  The test validates the O-CU, O-DU, and O-RU functionality in handling inter-cell mobility when two O-RUs are connected to an O-DU. The test measures the DL / UL throughput variations, handover latency, handover interruption and packet loss during the mobility.  Test scenarios are classified into two groups as Standalone (SA) and Non-Standalone (NSA).</w:t>
      </w:r>
    </w:p>
    <w:p w14:paraId="10F97F2E" w14:textId="5355D0A5" w:rsidR="00935429" w:rsidRPr="00CA193D" w:rsidRDefault="00935429" w:rsidP="00935429">
      <w:pPr>
        <w:rPr>
          <w:lang w:val="en-GB"/>
        </w:rPr>
      </w:pPr>
      <w:r w:rsidRPr="00CA193D">
        <w:rPr>
          <w:lang w:val="en-GB"/>
        </w:rPr>
        <w:t xml:space="preserve">Intra O-DU mobility with SA shall follow 3GPP TS 38.401 </w:t>
      </w:r>
      <w:r w:rsidRPr="00CA193D">
        <w:rPr>
          <w:lang w:val="en-GB"/>
        </w:rPr>
        <w:fldChar w:fldCharType="begin"/>
      </w:r>
      <w:r w:rsidRPr="00CA193D">
        <w:rPr>
          <w:lang w:val="en-GB"/>
        </w:rPr>
        <w:instrText xml:space="preserve"> REF _Ref65858231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[29]</w:t>
      </w:r>
      <w:r w:rsidRPr="00CA193D">
        <w:rPr>
          <w:lang w:val="en-GB"/>
        </w:rPr>
        <w:fldChar w:fldCharType="end"/>
      </w:r>
      <w:r w:rsidRPr="00CA193D">
        <w:rPr>
          <w:lang w:val="en-GB"/>
        </w:rPr>
        <w:t xml:space="preserve">, Clause 8.2.1 and 3GPP TS 38.473 </w:t>
      </w:r>
      <w:r w:rsidRPr="00CA193D">
        <w:rPr>
          <w:lang w:val="en-GB"/>
        </w:rPr>
        <w:fldChar w:fldCharType="begin"/>
      </w:r>
      <w:r w:rsidRPr="00CA193D">
        <w:rPr>
          <w:lang w:val="en-GB"/>
        </w:rPr>
        <w:instrText xml:space="preserve"> REF _Ref65863682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[32]</w:t>
      </w:r>
      <w:r w:rsidRPr="00CA193D">
        <w:rPr>
          <w:lang w:val="en-GB"/>
        </w:rPr>
        <w:fldChar w:fldCharType="end"/>
      </w:r>
      <w:r w:rsidRPr="00CA193D">
        <w:rPr>
          <w:lang w:val="en-GB"/>
        </w:rPr>
        <w:t xml:space="preserve">, Clause 8.3.4 for the call flow.  Intra O-DU mobility with NSA shall follow 3GPP TS 38.401 </w:t>
      </w:r>
      <w:r w:rsidRPr="00CA193D">
        <w:rPr>
          <w:lang w:val="en-GB"/>
        </w:rPr>
        <w:fldChar w:fldCharType="begin"/>
      </w:r>
      <w:r w:rsidRPr="00CA193D">
        <w:rPr>
          <w:lang w:val="en-GB"/>
        </w:rPr>
        <w:instrText xml:space="preserve"> REF _Ref65858231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[29]</w:t>
      </w:r>
      <w:r w:rsidRPr="00CA193D">
        <w:rPr>
          <w:lang w:val="en-GB"/>
        </w:rPr>
        <w:fldChar w:fldCharType="end"/>
      </w:r>
      <w:r w:rsidRPr="00CA193D">
        <w:rPr>
          <w:lang w:val="en-GB"/>
        </w:rPr>
        <w:t xml:space="preserve">, Clause 8.2.1, 3GPP TS 38.473 </w:t>
      </w:r>
      <w:r w:rsidRPr="00CA193D">
        <w:rPr>
          <w:lang w:val="en-GB"/>
        </w:rPr>
        <w:fldChar w:fldCharType="begin"/>
      </w:r>
      <w:r w:rsidRPr="00CA193D">
        <w:rPr>
          <w:lang w:val="en-GB"/>
        </w:rPr>
        <w:instrText xml:space="preserve"> REF _Ref65863682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[32]</w:t>
      </w:r>
      <w:r w:rsidRPr="00CA193D">
        <w:rPr>
          <w:lang w:val="en-GB"/>
        </w:rPr>
        <w:fldChar w:fldCharType="end"/>
      </w:r>
      <w:r w:rsidRPr="00CA193D">
        <w:rPr>
          <w:lang w:val="en-GB"/>
        </w:rPr>
        <w:t xml:space="preserve">, Clause 8.3.4 and 3GPP TS 37.340 </w:t>
      </w:r>
      <w:r w:rsidRPr="00CA193D">
        <w:rPr>
          <w:lang w:val="en-GB"/>
        </w:rPr>
        <w:fldChar w:fldCharType="begin"/>
      </w:r>
      <w:r w:rsidRPr="00CA193D">
        <w:rPr>
          <w:lang w:val="en-GB"/>
        </w:rPr>
        <w:instrText xml:space="preserve"> REF _Ref65858475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[30]</w:t>
      </w:r>
      <w:r w:rsidRPr="00CA193D">
        <w:rPr>
          <w:lang w:val="en-GB"/>
        </w:rPr>
        <w:fldChar w:fldCharType="end"/>
      </w:r>
      <w:r w:rsidRPr="00CA193D">
        <w:rPr>
          <w:lang w:val="en-GB"/>
        </w:rPr>
        <w:t xml:space="preserve"> for the call flow.</w:t>
      </w:r>
      <w:r w:rsidRPr="00CA193D" w:rsidDel="007226A0">
        <w:rPr>
          <w:lang w:val="en-GB"/>
        </w:rPr>
        <w:t xml:space="preserve"> </w:t>
      </w:r>
    </w:p>
    <w:p w14:paraId="4E90B9B0" w14:textId="77777777" w:rsidR="00935429" w:rsidRPr="00CA193D" w:rsidRDefault="00935429" w:rsidP="006438B5">
      <w:pPr>
        <w:pStyle w:val="Heading3"/>
        <w:numPr>
          <w:ilvl w:val="2"/>
          <w:numId w:val="43"/>
        </w:numPr>
      </w:pPr>
      <w:bookmarkStart w:id="192" w:name="_Toc65260177"/>
      <w:bookmarkStart w:id="193" w:name="_Toc110242282"/>
      <w:r w:rsidRPr="00CA193D">
        <w:t xml:space="preserve">Test setup and </w:t>
      </w:r>
      <w:proofErr w:type="gramStart"/>
      <w:r w:rsidRPr="00CA193D">
        <w:t>configuration</w:t>
      </w:r>
      <w:bookmarkEnd w:id="192"/>
      <w:bookmarkEnd w:id="193"/>
      <w:proofErr w:type="gramEnd"/>
    </w:p>
    <w:p w14:paraId="22C66B00" w14:textId="749DDBDE" w:rsidR="00847A93" w:rsidRDefault="00935429" w:rsidP="00E77053">
      <w:pPr>
        <w:rPr>
          <w:lang w:val="en-GB"/>
        </w:rPr>
      </w:pPr>
      <w:r w:rsidRPr="00CA193D">
        <w:rPr>
          <w:lang w:val="en-GB"/>
        </w:rPr>
        <w:t xml:space="preserve">In NSA mode, the test setup consists of one 4G cell (MeNB) and two 5G cells (SgNB). Each 5G cell is associated with a single O-DU, connected to a single O-CU, refer to </w:t>
      </w:r>
      <w:r w:rsidRPr="007C2635">
        <w:rPr>
          <w:lang w:val="en-GB"/>
        </w:rPr>
        <w:fldChar w:fldCharType="begin"/>
      </w:r>
      <w:r w:rsidRPr="007C2635">
        <w:rPr>
          <w:lang w:val="en-GB"/>
        </w:rPr>
        <w:instrText xml:space="preserve"> REF _Ref65779168 \h </w:instrText>
      </w:r>
      <w:r w:rsidR="00CA193D" w:rsidRPr="007C2635">
        <w:rPr>
          <w:lang w:val="en-GB"/>
        </w:rPr>
        <w:instrText xml:space="preserve"> \* MERGEFORMAT </w:instrText>
      </w:r>
      <w:r w:rsidRPr="007C2635">
        <w:rPr>
          <w:lang w:val="en-GB"/>
        </w:rPr>
      </w:r>
      <w:r w:rsidRPr="007C2635">
        <w:rPr>
          <w:lang w:val="en-GB"/>
        </w:rPr>
        <w:fldChar w:fldCharType="separate"/>
      </w:r>
      <w:r w:rsidR="008C139D" w:rsidRPr="008C139D">
        <w:t xml:space="preserve">Figure </w:t>
      </w:r>
      <w:r w:rsidR="008C139D" w:rsidRPr="008C139D">
        <w:rPr>
          <w:noProof/>
        </w:rPr>
        <w:t>5</w:t>
      </w:r>
      <w:r w:rsidR="008C139D" w:rsidRPr="008C139D">
        <w:rPr>
          <w:noProof/>
        </w:rPr>
        <w:noBreakHyphen/>
        <w:t>1</w:t>
      </w:r>
      <w:r w:rsidRPr="007C2635">
        <w:rPr>
          <w:lang w:val="en-GB"/>
        </w:rPr>
        <w:fldChar w:fldCharType="end"/>
      </w:r>
      <w:r w:rsidRPr="00CA193D">
        <w:rPr>
          <w:lang w:val="en-GB"/>
        </w:rPr>
        <w:t xml:space="preserve"> for the test setup topology.  The test environment shall have a single UE with active data traffic. The application server should be placed as close as possible to the core and connected to the core</w:t>
      </w:r>
      <w:r w:rsidR="006A4283">
        <w:rPr>
          <w:lang w:val="en-GB"/>
        </w:rPr>
        <w:t xml:space="preserve"> </w:t>
      </w:r>
      <w:r w:rsidRPr="00CA193D">
        <w:rPr>
          <w:lang w:val="en-GB"/>
        </w:rPr>
        <w:t>via a transport link with enough capacity.</w:t>
      </w:r>
    </w:p>
    <w:p w14:paraId="5AF9AFBF" w14:textId="1A615354" w:rsidR="00935429" w:rsidRPr="00CA193D" w:rsidRDefault="00935429" w:rsidP="00847A93">
      <w:pPr>
        <w:jc w:val="center"/>
        <w:rPr>
          <w:lang w:val="en-GB"/>
        </w:rPr>
      </w:pPr>
      <w:r w:rsidRPr="00CA193D">
        <w:rPr>
          <w:noProof/>
        </w:rPr>
        <w:drawing>
          <wp:inline distT="0" distB="0" distL="0" distR="0" wp14:anchorId="3F775FD7" wp14:editId="444BCC54">
            <wp:extent cx="4519499" cy="2269407"/>
            <wp:effectExtent l="0" t="0" r="1905" b="4445"/>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pic:nvPicPr>
                  <pic:blipFill>
                    <a:blip r:embed="rId21"/>
                    <a:stretch>
                      <a:fillRect/>
                    </a:stretch>
                  </pic:blipFill>
                  <pic:spPr>
                    <a:xfrm>
                      <a:off x="0" y="0"/>
                      <a:ext cx="4529112" cy="2274234"/>
                    </a:xfrm>
                    <a:prstGeom prst="rect">
                      <a:avLst/>
                    </a:prstGeom>
                  </pic:spPr>
                </pic:pic>
              </a:graphicData>
            </a:graphic>
          </wp:inline>
        </w:drawing>
      </w:r>
    </w:p>
    <w:p w14:paraId="37D81F7C" w14:textId="2AA50BCA" w:rsidR="00935429" w:rsidRPr="00CA193D" w:rsidRDefault="00935429" w:rsidP="00935429">
      <w:pPr>
        <w:jc w:val="center"/>
        <w:rPr>
          <w:b/>
          <w:bCs/>
        </w:rPr>
      </w:pPr>
      <w:bookmarkStart w:id="194" w:name="_Ref65779168"/>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1</w:t>
      </w:r>
      <w:r w:rsidRPr="00CA193D">
        <w:rPr>
          <w:b/>
          <w:bCs/>
          <w:noProof/>
        </w:rPr>
        <w:fldChar w:fldCharType="end"/>
      </w:r>
      <w:bookmarkEnd w:id="194"/>
      <w:r w:rsidRPr="00CA193D">
        <w:rPr>
          <w:b/>
          <w:bCs/>
        </w:rPr>
        <w:t xml:space="preserve"> Intra O-DU mobility test bed for NSA mode of operation.</w:t>
      </w:r>
    </w:p>
    <w:p w14:paraId="793C9D81" w14:textId="3A35FB82" w:rsidR="00935429" w:rsidRPr="00CA193D" w:rsidRDefault="00935429" w:rsidP="00935429">
      <w:pPr>
        <w:rPr>
          <w:lang w:val="en-GB"/>
        </w:rPr>
      </w:pPr>
      <w:r w:rsidRPr="00CA193D">
        <w:rPr>
          <w:lang w:val="en-GB"/>
        </w:rPr>
        <w:lastRenderedPageBreak/>
        <w:t xml:space="preserve">In SA, the test setup consists of two 5G cells, each one associated with the same O-DU and O-CU connected to a 5G core network (see </w:t>
      </w:r>
      <w:r w:rsidRPr="007C2635">
        <w:rPr>
          <w:lang w:val="en-GB"/>
        </w:rPr>
        <w:fldChar w:fldCharType="begin"/>
      </w:r>
      <w:r w:rsidRPr="007C2635">
        <w:rPr>
          <w:lang w:val="en-GB"/>
        </w:rPr>
        <w:instrText xml:space="preserve"> REF _Ref65779200 \h </w:instrText>
      </w:r>
      <w:r w:rsidR="00CA193D" w:rsidRPr="007C2635">
        <w:rPr>
          <w:lang w:val="en-GB"/>
        </w:rPr>
        <w:instrText xml:space="preserve"> \* MERGEFORMAT </w:instrText>
      </w:r>
      <w:r w:rsidRPr="007C2635">
        <w:rPr>
          <w:lang w:val="en-GB"/>
        </w:rPr>
      </w:r>
      <w:r w:rsidRPr="007C2635">
        <w:rPr>
          <w:lang w:val="en-GB"/>
        </w:rPr>
        <w:fldChar w:fldCharType="separate"/>
      </w:r>
      <w:r w:rsidR="008C139D" w:rsidRPr="008C139D">
        <w:t xml:space="preserve">Figure </w:t>
      </w:r>
      <w:r w:rsidR="008C139D" w:rsidRPr="008C139D">
        <w:rPr>
          <w:noProof/>
        </w:rPr>
        <w:t>5</w:t>
      </w:r>
      <w:r w:rsidR="008C139D" w:rsidRPr="008C139D">
        <w:rPr>
          <w:noProof/>
        </w:rPr>
        <w:noBreakHyphen/>
        <w:t>2</w:t>
      </w:r>
      <w:r w:rsidRPr="007C2635">
        <w:rPr>
          <w:lang w:val="en-GB"/>
        </w:rPr>
        <w:fldChar w:fldCharType="end"/>
      </w:r>
      <w:r w:rsidRPr="007C2635">
        <w:rPr>
          <w:lang w:val="en-GB"/>
        </w:rPr>
        <w:t xml:space="preserve"> </w:t>
      </w:r>
      <w:r w:rsidRPr="00CA193D">
        <w:rPr>
          <w:lang w:val="en-GB"/>
        </w:rPr>
        <w:t>for the test setup topology).  The test environment shall have a single UE with active data traffic. The application server should be placed as close as possible to the core and connected to the core via a transport link with enough capacity.</w:t>
      </w:r>
    </w:p>
    <w:p w14:paraId="25734651" w14:textId="77777777" w:rsidR="00935429" w:rsidRPr="00CA193D" w:rsidRDefault="00935429" w:rsidP="00935429">
      <w:pPr>
        <w:jc w:val="center"/>
        <w:rPr>
          <w:lang w:val="en-GB"/>
        </w:rPr>
      </w:pPr>
      <w:r w:rsidRPr="00CA193D">
        <w:rPr>
          <w:noProof/>
        </w:rPr>
        <w:drawing>
          <wp:inline distT="0" distB="0" distL="0" distR="0" wp14:anchorId="7F1B9A4D" wp14:editId="60FB828B">
            <wp:extent cx="4689942" cy="1981200"/>
            <wp:effectExtent l="0" t="0" r="0"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pic:nvPicPr>
                  <pic:blipFill>
                    <a:blip r:embed="rId22"/>
                    <a:stretch>
                      <a:fillRect/>
                    </a:stretch>
                  </pic:blipFill>
                  <pic:spPr>
                    <a:xfrm>
                      <a:off x="0" y="0"/>
                      <a:ext cx="4716835" cy="1992560"/>
                    </a:xfrm>
                    <a:prstGeom prst="rect">
                      <a:avLst/>
                    </a:prstGeom>
                  </pic:spPr>
                </pic:pic>
              </a:graphicData>
            </a:graphic>
          </wp:inline>
        </w:drawing>
      </w:r>
    </w:p>
    <w:p w14:paraId="525D4CD8" w14:textId="5FBF3F8E" w:rsidR="00935429" w:rsidRPr="00CA193D" w:rsidRDefault="00935429" w:rsidP="00935429">
      <w:pPr>
        <w:jc w:val="center"/>
        <w:rPr>
          <w:b/>
          <w:bCs/>
        </w:rPr>
      </w:pPr>
      <w:bookmarkStart w:id="195" w:name="_Ref65779200"/>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2</w:t>
      </w:r>
      <w:r w:rsidRPr="00CA193D">
        <w:rPr>
          <w:b/>
          <w:bCs/>
          <w:noProof/>
        </w:rPr>
        <w:fldChar w:fldCharType="end"/>
      </w:r>
      <w:bookmarkEnd w:id="195"/>
      <w:r w:rsidRPr="00CA193D">
        <w:rPr>
          <w:b/>
          <w:bCs/>
        </w:rPr>
        <w:t xml:space="preserve"> </w:t>
      </w:r>
      <w:r w:rsidRPr="00CA193D">
        <w:rPr>
          <w:rFonts w:eastAsia="Times New Roman"/>
          <w:b/>
          <w:bCs/>
        </w:rPr>
        <w:t>Intra O-DU mobility test bed for SA mode of operation.</w:t>
      </w:r>
    </w:p>
    <w:p w14:paraId="6059D5E1" w14:textId="3CF7E5F8"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716F09A7" w14:textId="23E6A480" w:rsidR="00935429" w:rsidRPr="00CA193D" w:rsidRDefault="00935429" w:rsidP="00935429">
      <w:pPr>
        <w:rPr>
          <w:b/>
          <w:bCs/>
          <w:lang w:val="en-GB"/>
        </w:rPr>
      </w:pPr>
      <w:r w:rsidRPr="00CA193D">
        <w:rPr>
          <w:b/>
          <w:bCs/>
          <w:lang w:val="en-GB"/>
        </w:rPr>
        <w:t>Laboratory setup</w:t>
      </w:r>
      <w:r w:rsidRPr="00CA193D">
        <w:rPr>
          <w:lang w:val="en-GB"/>
        </w:rPr>
        <w:t xml:space="preserve">: The radio conditions of UE can be modified by a variable attenuator/fading generator inserted between the antenna connectors (if available) of the O-RU and the UE, or appropriately emulated using a UE emulator. The radio conditions of the UE are initially set to excellent using RSRP as the metric. The minimum coupling loss (see Clause 4.6) should not be exceeded. The UE should be placed </w:t>
      </w:r>
      <w:proofErr w:type="gramStart"/>
      <w:r w:rsidRPr="00CA193D">
        <w:rPr>
          <w:lang w:val="en-GB"/>
        </w:rPr>
        <w:t>inside</w:t>
      </w:r>
      <w:proofErr w:type="gramEnd"/>
      <w:r w:rsidRPr="00CA193D">
        <w:rPr>
          <w:lang w:val="en-GB"/>
        </w:rPr>
        <w:t xml:space="preserve"> and RF shielded box or RF shielded room if </w:t>
      </w:r>
      <w:r w:rsidRPr="00CA193D">
        <w:t>the UE is not connected via cable. The UE handover between the cells can be achieved by changing the radio signal strength of the source and target cells using variable attenuators.</w:t>
      </w:r>
      <w:r w:rsidRPr="00CA193D">
        <w:rPr>
          <w:lang w:val="en-GB"/>
        </w:rPr>
        <w:t xml:space="preserve"> </w:t>
      </w:r>
      <w:r w:rsidRPr="00CA193D">
        <w:rPr>
          <w:lang w:val="en-GB"/>
        </w:rPr>
        <w:br/>
      </w:r>
    </w:p>
    <w:p w14:paraId="4BD2419B" w14:textId="3CB6DA4B" w:rsidR="00935429" w:rsidRPr="00CA193D" w:rsidRDefault="00935429" w:rsidP="00935429">
      <w:pPr>
        <w:jc w:val="both"/>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(using RSRP as the metric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5C2BAD66" w14:textId="23436D2D" w:rsidR="00935429" w:rsidRPr="00CA193D" w:rsidRDefault="004A3A40" w:rsidP="006438B5">
      <w:pPr>
        <w:pStyle w:val="Heading3"/>
        <w:numPr>
          <w:ilvl w:val="2"/>
          <w:numId w:val="43"/>
        </w:numPr>
      </w:pPr>
      <w:r w:rsidRPr="00CA193D">
        <w:t xml:space="preserve">Test </w:t>
      </w:r>
      <w:proofErr w:type="gramStart"/>
      <w:r w:rsidRPr="00CA193D">
        <w:t>procedure</w:t>
      </w:r>
      <w:proofErr w:type="gramEnd"/>
    </w:p>
    <w:p w14:paraId="12A816F2" w14:textId="77777777" w:rsidR="00935429" w:rsidRPr="00CA193D" w:rsidRDefault="00935429" w:rsidP="00935429">
      <w:r w:rsidRPr="00CA193D">
        <w:t xml:space="preserve">Below </w:t>
      </w:r>
      <w:proofErr w:type="gramStart"/>
      <w:r w:rsidRPr="00CA193D">
        <w:t>are</w:t>
      </w:r>
      <w:proofErr w:type="gramEnd"/>
      <w:r w:rsidRPr="00CA193D">
        <w:t xml:space="preserve"> the NSA mode steps </w:t>
      </w:r>
    </w:p>
    <w:p w14:paraId="5585032D" w14:textId="5B97D7F9" w:rsidR="00935429" w:rsidRPr="00CA193D" w:rsidRDefault="00935429" w:rsidP="00935429">
      <w:pPr>
        <w:numPr>
          <w:ilvl w:val="0"/>
          <w:numId w:val="18"/>
        </w:numPr>
        <w:ind w:left="340" w:hanging="170"/>
        <w:rPr>
          <w:rFonts w:eastAsia="MS PGothic" w:cs="MS PGothic"/>
          <w:lang w:eastAsia="ja-JP"/>
        </w:rPr>
      </w:pPr>
      <w:bookmarkStart w:id="196" w:name="_Hlk65667701"/>
      <w:r w:rsidRPr="00CA193D">
        <w:rPr>
          <w:rFonts w:eastAsia="MS PGothic" w:cs="MS PGothic"/>
          <w:lang w:eastAsia="ja-JP"/>
        </w:rPr>
        <w:t>The 4G and 5G cell setups are configured following Clause 5.4.2.</w:t>
      </w:r>
    </w:p>
    <w:bookmarkEnd w:id="196"/>
    <w:p w14:paraId="6AD7B734" w14:textId="77777777"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 xml:space="preserve">All the three cells are configured according to the test configuration. The cells are activated and unloaded. </w:t>
      </w:r>
    </w:p>
    <w:p w14:paraId="709C2845" w14:textId="77777777"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 xml:space="preserve">Both 5G cells are configured as neighbors to each other, so that the UE can trigger measurement events for handover.  </w:t>
      </w:r>
    </w:p>
    <w:p w14:paraId="31C1CBF0" w14:textId="21858C6F"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 xml:space="preserve">The source (cell 1) and target (cell 2) 5G cells for intra O-DU mobility shall be depicted as in </w:t>
      </w:r>
      <w:r w:rsidRPr="007C2635">
        <w:rPr>
          <w:rFonts w:eastAsia="MS PGothic" w:cs="MS PGothic"/>
          <w:lang w:eastAsia="ja-JP"/>
        </w:rPr>
        <w:fldChar w:fldCharType="begin"/>
      </w:r>
      <w:r w:rsidRPr="007C2635">
        <w:rPr>
          <w:rFonts w:eastAsia="MS PGothic" w:cs="MS PGothic"/>
          <w:lang w:eastAsia="ja-JP"/>
        </w:rPr>
        <w:instrText xml:space="preserve"> REF _Ref65779168 \h </w:instrText>
      </w:r>
      <w:r w:rsidR="00CA193D" w:rsidRPr="007C2635">
        <w:rPr>
          <w:rFonts w:eastAsia="MS PGothic" w:cs="MS PGothic"/>
          <w:lang w:eastAsia="ja-JP"/>
        </w:rPr>
        <w:instrText xml:space="preserve"> \* MERGEFORMAT </w:instrText>
      </w:r>
      <w:r w:rsidRPr="007C2635">
        <w:rPr>
          <w:rFonts w:eastAsia="MS PGothic" w:cs="MS PGothic"/>
          <w:lang w:eastAsia="ja-JP"/>
        </w:rPr>
      </w:r>
      <w:r w:rsidRPr="007C2635">
        <w:rPr>
          <w:rFonts w:eastAsia="MS PGothic" w:cs="MS PGothic"/>
          <w:lang w:eastAsia="ja-JP"/>
        </w:rPr>
        <w:fldChar w:fldCharType="separate"/>
      </w:r>
      <w:r w:rsidR="008C139D" w:rsidRPr="008C139D">
        <w:t xml:space="preserve">Figure </w:t>
      </w:r>
      <w:r w:rsidR="008C139D" w:rsidRPr="008C139D">
        <w:rPr>
          <w:noProof/>
        </w:rPr>
        <w:t>5</w:t>
      </w:r>
      <w:r w:rsidR="008C139D" w:rsidRPr="008C139D">
        <w:rPr>
          <w:noProof/>
        </w:rPr>
        <w:noBreakHyphen/>
        <w:t>1</w:t>
      </w:r>
      <w:r w:rsidRPr="007C2635">
        <w:rPr>
          <w:rFonts w:eastAsia="MS PGothic" w:cs="MS PGothic"/>
          <w:lang w:eastAsia="ja-JP"/>
        </w:rPr>
        <w:fldChar w:fldCharType="end"/>
      </w:r>
      <w:r w:rsidRPr="007C2635">
        <w:rPr>
          <w:rFonts w:eastAsia="MS PGothic" w:cs="MS PGothic"/>
          <w:lang w:eastAsia="ja-JP"/>
        </w:rPr>
        <w:t>.</w:t>
      </w:r>
    </w:p>
    <w:p w14:paraId="72B98D2D" w14:textId="77777777"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The test UE is under source 5G cell coverage.</w:t>
      </w:r>
    </w:p>
    <w:p w14:paraId="5369F321" w14:textId="77777777"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Power on the UE and UE shall successfully complete the LTE attach followed by successful SgNB addition to source 5G cell.</w:t>
      </w:r>
    </w:p>
    <w:p w14:paraId="22A11587" w14:textId="1ADEBB82"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The full-buffer UDP bi-directional data transmission (see 4.4) from the application server is initiated.</w:t>
      </w:r>
    </w:p>
    <w:p w14:paraId="18C39C09" w14:textId="77777777" w:rsidR="00935429" w:rsidRPr="00CA193D" w:rsidRDefault="00935429" w:rsidP="00935429">
      <w:pPr>
        <w:numPr>
          <w:ilvl w:val="0"/>
          <w:numId w:val="18"/>
        </w:numPr>
        <w:ind w:left="340" w:hanging="170"/>
        <w:rPr>
          <w:rFonts w:eastAsia="MS PGothic" w:cs="MS PGothic"/>
          <w:lang w:eastAsia="ja-JP"/>
        </w:rPr>
      </w:pPr>
      <w:r w:rsidRPr="00CA193D">
        <w:rPr>
          <w:rFonts w:eastAsia="MS PGothic" w:cs="MS PGothic"/>
          <w:lang w:eastAsia="ja-JP"/>
        </w:rPr>
        <w:t>The UE shall move from the source 5G cell to the target 5G cell to trigger a handover.</w:t>
      </w:r>
    </w:p>
    <w:p w14:paraId="2345BD65" w14:textId="77777777" w:rsidR="00935429" w:rsidRPr="00CA193D" w:rsidRDefault="00935429" w:rsidP="00935429">
      <w:r w:rsidRPr="00CA193D">
        <w:t xml:space="preserve">Below </w:t>
      </w:r>
      <w:proofErr w:type="gramStart"/>
      <w:r w:rsidRPr="00CA193D">
        <w:t>are</w:t>
      </w:r>
      <w:proofErr w:type="gramEnd"/>
      <w:r w:rsidRPr="00CA193D">
        <w:t xml:space="preserve"> the SA Mode steps </w:t>
      </w:r>
    </w:p>
    <w:p w14:paraId="457F810A" w14:textId="4D653F7E"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The 5G cell setup is configured following Clause 5.4.2.</w:t>
      </w:r>
    </w:p>
    <w:p w14:paraId="4786430F" w14:textId="77777777"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lastRenderedPageBreak/>
        <w:t xml:space="preserve">Configure two 5G cells within an O-DU according to the test configuration. The cells are activated and unloaded. </w:t>
      </w:r>
    </w:p>
    <w:p w14:paraId="04C77BE8" w14:textId="40419446"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 xml:space="preserve">Both 5G cells are configured as neighbors to each other, so that the UE can trigger measurement events for handover.  </w:t>
      </w:r>
    </w:p>
    <w:p w14:paraId="73E92482" w14:textId="19706950"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 xml:space="preserve">The source and target 5G cells for intra O-DU mobility shall be depicted as in </w:t>
      </w:r>
      <w:r w:rsidRPr="007C2635">
        <w:rPr>
          <w:rFonts w:eastAsia="MS PGothic" w:cs="MS PGothic"/>
          <w:lang w:eastAsia="ja-JP"/>
        </w:rPr>
        <w:fldChar w:fldCharType="begin"/>
      </w:r>
      <w:r w:rsidRPr="007C2635">
        <w:rPr>
          <w:rFonts w:eastAsia="MS PGothic" w:cs="MS PGothic"/>
          <w:lang w:eastAsia="ja-JP"/>
        </w:rPr>
        <w:instrText xml:space="preserve"> REF _Ref65779200 \h </w:instrText>
      </w:r>
      <w:r w:rsidR="00CA193D" w:rsidRPr="007C2635">
        <w:rPr>
          <w:rFonts w:eastAsia="MS PGothic" w:cs="MS PGothic"/>
          <w:lang w:eastAsia="ja-JP"/>
        </w:rPr>
        <w:instrText xml:space="preserve"> \* MERGEFORMAT </w:instrText>
      </w:r>
      <w:r w:rsidRPr="007C2635">
        <w:rPr>
          <w:rFonts w:eastAsia="MS PGothic" w:cs="MS PGothic"/>
          <w:lang w:eastAsia="ja-JP"/>
        </w:rPr>
      </w:r>
      <w:r w:rsidRPr="007C2635">
        <w:rPr>
          <w:rFonts w:eastAsia="MS PGothic" w:cs="MS PGothic"/>
          <w:lang w:eastAsia="ja-JP"/>
        </w:rPr>
        <w:fldChar w:fldCharType="separate"/>
      </w:r>
      <w:r w:rsidR="008C139D" w:rsidRPr="008C139D">
        <w:t xml:space="preserve">Figure </w:t>
      </w:r>
      <w:r w:rsidR="008C139D" w:rsidRPr="008C139D">
        <w:rPr>
          <w:noProof/>
        </w:rPr>
        <w:t>5</w:t>
      </w:r>
      <w:r w:rsidR="008C139D" w:rsidRPr="008C139D">
        <w:rPr>
          <w:noProof/>
        </w:rPr>
        <w:noBreakHyphen/>
        <w:t>2</w:t>
      </w:r>
      <w:r w:rsidRPr="007C2635">
        <w:rPr>
          <w:rFonts w:eastAsia="MS PGothic" w:cs="MS PGothic"/>
          <w:lang w:eastAsia="ja-JP"/>
        </w:rPr>
        <w:fldChar w:fldCharType="end"/>
      </w:r>
      <w:r w:rsidRPr="007C2635">
        <w:rPr>
          <w:rFonts w:eastAsia="MS PGothic" w:cs="MS PGothic"/>
          <w:lang w:eastAsia="ja-JP"/>
        </w:rPr>
        <w:t>.</w:t>
      </w:r>
    </w:p>
    <w:p w14:paraId="522A7607" w14:textId="77777777"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The test UE is under source cell coverage.</w:t>
      </w:r>
    </w:p>
    <w:p w14:paraId="41FECC79" w14:textId="77777777"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Power on the UE and UE shall successfully register to source 5G cell.</w:t>
      </w:r>
    </w:p>
    <w:p w14:paraId="66F7274E" w14:textId="2EE2108E"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The full-buffer UDP bi-directional data transmission (see 4.4) from the application server is initiated.</w:t>
      </w:r>
    </w:p>
    <w:p w14:paraId="32ABC403" w14:textId="77777777" w:rsidR="00935429" w:rsidRPr="00CA193D" w:rsidRDefault="00935429" w:rsidP="00935429">
      <w:pPr>
        <w:numPr>
          <w:ilvl w:val="0"/>
          <w:numId w:val="19"/>
        </w:numPr>
        <w:rPr>
          <w:rFonts w:eastAsia="MS PGothic" w:cs="MS PGothic"/>
          <w:lang w:eastAsia="ja-JP"/>
        </w:rPr>
      </w:pPr>
      <w:r w:rsidRPr="00CA193D">
        <w:rPr>
          <w:rFonts w:eastAsia="MS PGothic" w:cs="MS PGothic"/>
          <w:lang w:eastAsia="ja-JP"/>
        </w:rPr>
        <w:t>The UE shall move from source cell to target cell to perform handover.</w:t>
      </w:r>
    </w:p>
    <w:p w14:paraId="028B776B" w14:textId="77777777" w:rsidR="00935429" w:rsidRPr="00CA193D" w:rsidRDefault="00935429" w:rsidP="006438B5">
      <w:pPr>
        <w:pStyle w:val="Heading3"/>
        <w:numPr>
          <w:ilvl w:val="2"/>
          <w:numId w:val="43"/>
        </w:numPr>
      </w:pPr>
      <w:bookmarkStart w:id="197" w:name="_Toc64972069"/>
      <w:bookmarkStart w:id="198" w:name="_Toc65260179"/>
      <w:bookmarkStart w:id="199" w:name="_Toc110242284"/>
      <w:bookmarkEnd w:id="197"/>
      <w:r w:rsidRPr="00CA193D">
        <w:t>Test requirements (expected results)</w:t>
      </w:r>
      <w:bookmarkEnd w:id="198"/>
      <w:bookmarkEnd w:id="199"/>
    </w:p>
    <w:p w14:paraId="3B70EC8F" w14:textId="77777777" w:rsidR="00935429" w:rsidRPr="00CA193D" w:rsidRDefault="00935429" w:rsidP="00935429">
      <w:pPr>
        <w:spacing w:before="100" w:beforeAutospacing="1" w:after="100" w:afterAutospacing="1"/>
        <w:rPr>
          <w:lang w:eastAsia="ja-JP"/>
        </w:rPr>
      </w:pPr>
      <w:r w:rsidRPr="00CA193D">
        <w:rPr>
          <w:lang w:eastAsia="ja-JP"/>
        </w:rPr>
        <w:t>The intra O-DU handover call flow shall be verified for both NSA and SA use cases. Following functionalities shall also be validated:</w:t>
      </w:r>
    </w:p>
    <w:p w14:paraId="762FF5A0"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PDU Session is established when full-buffer bi-directional data transmission is initiated. (Only in SA Mode)</w:t>
      </w:r>
    </w:p>
    <w:p w14:paraId="28EEFD81"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Handover is successful. </w:t>
      </w:r>
    </w:p>
    <w:p w14:paraId="737FF36F" w14:textId="6E3F9B6D" w:rsidR="00935429" w:rsidRPr="00CA193D" w:rsidRDefault="00935429" w:rsidP="00935429">
      <w:pPr>
        <w:spacing w:before="100" w:beforeAutospacing="1" w:after="100" w:afterAutospacing="1"/>
        <w:rPr>
          <w:lang w:eastAsia="ja-JP"/>
        </w:rPr>
      </w:pPr>
      <w:r w:rsidRPr="00CA193D">
        <w:rPr>
          <w:lang w:eastAsia="ja-JP"/>
        </w:rPr>
        <w:t xml:space="preserve">In addition to the common minimum set of configuration parameters defined (see Clause </w:t>
      </w:r>
      <w:r w:rsidRPr="00CA193D">
        <w:rPr>
          <w:lang w:eastAsia="ja-JP"/>
        </w:rPr>
        <w:fldChar w:fldCharType="begin"/>
      </w:r>
      <w:r w:rsidRPr="00CA193D">
        <w:rPr>
          <w:lang w:eastAsia="ja-JP"/>
        </w:rPr>
        <w:instrText xml:space="preserve"> REF _Ref62042085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4.3</w:t>
      </w:r>
      <w:r w:rsidRPr="00CA193D">
        <w:rPr>
          <w:lang w:eastAsia="ja-JP"/>
        </w:rPr>
        <w:fldChar w:fldCharType="end"/>
      </w:r>
      <w:r w:rsidRPr="00CA193D">
        <w:rPr>
          <w:lang w:eastAsia="ja-JP"/>
        </w:rPr>
        <w:t>), the following metrics and counters shall be recorded and reported for the performance assessment.</w:t>
      </w:r>
    </w:p>
    <w:p w14:paraId="0EAAE4A9" w14:textId="77777777" w:rsidR="00935429" w:rsidRPr="00CA193D" w:rsidRDefault="00935429" w:rsidP="00935429">
      <w:pPr>
        <w:spacing w:before="100" w:beforeAutospacing="1" w:after="100" w:afterAutospacing="1"/>
        <w:rPr>
          <w:lang w:eastAsia="ja-JP"/>
        </w:rPr>
      </w:pPr>
      <w:r w:rsidRPr="00CA193D">
        <w:rPr>
          <w:lang w:eastAsia="ja-JP"/>
        </w:rPr>
        <w:t>eNB/gNB/Application server side:</w:t>
      </w:r>
    </w:p>
    <w:p w14:paraId="4D12DA1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Transmit downlink throughput measured at application server in time (average per second) </w:t>
      </w:r>
    </w:p>
    <w:p w14:paraId="6746AFFA"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uplink throughput measured at application server in time (average per second) </w:t>
      </w:r>
    </w:p>
    <w:p w14:paraId="1DD9E60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packet loss percentage during handover.</w:t>
      </w:r>
    </w:p>
    <w:p w14:paraId="4B5B97ED"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BLER, MCS, MIMO rank (RI) on PUSCH in time (average per second) </w:t>
      </w:r>
    </w:p>
    <w:p w14:paraId="13E04E12" w14:textId="77777777" w:rsidR="00935429" w:rsidRPr="00CA193D" w:rsidRDefault="00935429" w:rsidP="00935429">
      <w:pPr>
        <w:spacing w:before="100" w:beforeAutospacing="1" w:after="100" w:afterAutospacing="1"/>
        <w:rPr>
          <w:lang w:eastAsia="ja-JP"/>
        </w:rPr>
      </w:pPr>
      <w:r w:rsidRPr="00CA193D">
        <w:rPr>
          <w:lang w:eastAsia="ja-JP"/>
        </w:rPr>
        <w:t>UE side:</w:t>
      </w:r>
    </w:p>
    <w:p w14:paraId="1F1FBC64"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Radio parameters such as RSRP, RSRQ, SINR on PDSCH in time (average per second)</w:t>
      </w:r>
    </w:p>
    <w:p w14:paraId="1F8B167B"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Downlink BLER, MCS, MIMO rank (RI) on PDSCH in time (average per second).</w:t>
      </w:r>
    </w:p>
    <w:p w14:paraId="35EA3178"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Downlink throughput (L1 and L3 PDCP layers) in time (average per second).</w:t>
      </w:r>
    </w:p>
    <w:p w14:paraId="747898B0"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Downlink packet loss percentage during </w:t>
      </w:r>
      <w:proofErr w:type="gramStart"/>
      <w:r w:rsidRPr="00CA193D">
        <w:rPr>
          <w:rFonts w:eastAsia="MS PGothic" w:cs="MS PGothic"/>
          <w:lang w:eastAsia="ja-JP"/>
        </w:rPr>
        <w:t>handover</w:t>
      </w:r>
      <w:proofErr w:type="gramEnd"/>
    </w:p>
    <w:p w14:paraId="51869EC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throughput (L1 and L3 PDCP layers) in time (average per second)</w:t>
      </w:r>
    </w:p>
    <w:p w14:paraId="3487433E"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Channel utilization, i.e. Number allocated/occupied downlink and uplink RBs in time (per TTI/average per second) and Number of allocated/occupied slots in time.</w:t>
      </w:r>
    </w:p>
    <w:p w14:paraId="442B656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KPIs related to Handover failure, Call drop, Handover latency, Handover interruption time.</w:t>
      </w:r>
    </w:p>
    <w:p w14:paraId="4FDE3659" w14:textId="77777777" w:rsidR="00935429" w:rsidRPr="00CA193D" w:rsidRDefault="00935429" w:rsidP="0000645B">
      <w:pPr>
        <w:pStyle w:val="Heading2"/>
        <w:numPr>
          <w:ilvl w:val="1"/>
          <w:numId w:val="43"/>
        </w:numPr>
        <w:jc w:val="both"/>
      </w:pPr>
      <w:bookmarkStart w:id="200" w:name="_Toc65260180"/>
      <w:bookmarkStart w:id="201" w:name="_Toc110242285"/>
      <w:bookmarkStart w:id="202" w:name="_Toc162029839"/>
      <w:r w:rsidRPr="00CA193D">
        <w:t>Inter-O-DU mobility</w:t>
      </w:r>
      <w:bookmarkEnd w:id="200"/>
      <w:bookmarkEnd w:id="201"/>
      <w:bookmarkEnd w:id="202"/>
    </w:p>
    <w:p w14:paraId="1AD7DFEF" w14:textId="77777777" w:rsidR="00935429" w:rsidRPr="00CA193D" w:rsidRDefault="00935429" w:rsidP="006438B5">
      <w:pPr>
        <w:pStyle w:val="Heading3"/>
        <w:numPr>
          <w:ilvl w:val="2"/>
          <w:numId w:val="43"/>
        </w:numPr>
      </w:pPr>
      <w:bookmarkStart w:id="203" w:name="_Toc65260181"/>
      <w:bookmarkStart w:id="204" w:name="_Toc110242286"/>
      <w:r w:rsidRPr="00CA193D">
        <w:t xml:space="preserve">Test description and </w:t>
      </w:r>
      <w:proofErr w:type="gramStart"/>
      <w:r w:rsidRPr="00CA193D">
        <w:t>applicability</w:t>
      </w:r>
      <w:bookmarkEnd w:id="203"/>
      <w:bookmarkEnd w:id="204"/>
      <w:proofErr w:type="gramEnd"/>
    </w:p>
    <w:p w14:paraId="66B68101" w14:textId="77777777" w:rsidR="00935429" w:rsidRPr="00CA193D" w:rsidRDefault="00935429" w:rsidP="00935429">
      <w:pPr>
        <w:spacing w:before="100" w:beforeAutospacing="1" w:after="100" w:afterAutospacing="1"/>
        <w:rPr>
          <w:lang w:eastAsia="ja-JP"/>
        </w:rPr>
      </w:pPr>
      <w:r w:rsidRPr="00CA193D">
        <w:rPr>
          <w:lang w:eastAsia="ja-JP"/>
        </w:rPr>
        <w:t xml:space="preserve">The purpose of the test is to verify intra O-CU, inter O-DU handover of a UE.  The test validates the O-CU, O-DU functionality in handling Inter O-DU handover. The test measures the DL / UL throughput variations, handover latency, handover interruption and packet loss during the handover procedure.  Test scenarios are classified into two groups as SA (Standalone) and NSA (Non-Standalone). </w:t>
      </w:r>
    </w:p>
    <w:p w14:paraId="027FF183" w14:textId="366485BA" w:rsidR="00935429" w:rsidRPr="00CA193D" w:rsidRDefault="00935429" w:rsidP="00935429">
      <w:pPr>
        <w:spacing w:before="100" w:beforeAutospacing="1" w:after="100" w:afterAutospacing="1"/>
        <w:rPr>
          <w:sz w:val="24"/>
          <w:szCs w:val="24"/>
          <w:lang w:eastAsia="ja-JP"/>
        </w:rPr>
      </w:pPr>
      <w:bookmarkStart w:id="205" w:name="_Hlk64803101"/>
      <w:r w:rsidRPr="00CA193D">
        <w:rPr>
          <w:lang w:eastAsia="ja-JP"/>
        </w:rPr>
        <w:t xml:space="preserve">Inter O-DU mobility with SA shall follow 3GPP TS 38.401 </w:t>
      </w:r>
      <w:r w:rsidRPr="00CA193D">
        <w:rPr>
          <w:lang w:eastAsia="ja-JP"/>
        </w:rPr>
        <w:fldChar w:fldCharType="begin"/>
      </w:r>
      <w:r w:rsidRPr="00CA193D">
        <w:rPr>
          <w:lang w:eastAsia="ja-JP"/>
        </w:rPr>
        <w:instrText xml:space="preserve"> REF _Ref65864508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[31]</w:t>
      </w:r>
      <w:r w:rsidRPr="00CA193D">
        <w:rPr>
          <w:lang w:eastAsia="ja-JP"/>
        </w:rPr>
        <w:fldChar w:fldCharType="end"/>
      </w:r>
      <w:r w:rsidRPr="00CA193D">
        <w:rPr>
          <w:lang w:eastAsia="ja-JP"/>
        </w:rPr>
        <w:t>, Clause 8.2.1 and Inter O-DU mobility with NSA shall follow 3GPP TS 38.401</w:t>
      </w:r>
      <w:r w:rsidRPr="00CA193D">
        <w:rPr>
          <w:lang w:eastAsia="ja-JP"/>
        </w:rPr>
        <w:fldChar w:fldCharType="begin"/>
      </w:r>
      <w:r w:rsidRPr="00CA193D">
        <w:rPr>
          <w:lang w:eastAsia="ja-JP"/>
        </w:rPr>
        <w:instrText xml:space="preserve"> REF _Ref65864508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[31]</w:t>
      </w:r>
      <w:r w:rsidRPr="00CA193D">
        <w:rPr>
          <w:lang w:eastAsia="ja-JP"/>
        </w:rPr>
        <w:fldChar w:fldCharType="end"/>
      </w:r>
      <w:r w:rsidRPr="00CA193D">
        <w:rPr>
          <w:lang w:eastAsia="ja-JP"/>
        </w:rPr>
        <w:t xml:space="preserve">, Clause 8.2.2 for the call flow. </w:t>
      </w:r>
      <w:bookmarkEnd w:id="205"/>
    </w:p>
    <w:p w14:paraId="0160E285" w14:textId="6B5E8578" w:rsidR="00935429" w:rsidRPr="00CA193D" w:rsidRDefault="00935429" w:rsidP="00935429">
      <w:r w:rsidRPr="00CA193D">
        <w:t>3GPP 38.401 v15.7.0 has introduced a new CR 0104, which has modified the initial part of call flow for Clause 8.2.2. The ORAN system supporting 3GPP specification later than v15.7.0 shall follow Clause 8.2.2 of 3GPP TS 38.401 v15.7.0 or later to verify the inter O-DU handover.</w:t>
      </w:r>
    </w:p>
    <w:p w14:paraId="7CDEB712" w14:textId="77777777" w:rsidR="00935429" w:rsidRPr="00CA193D" w:rsidRDefault="00935429" w:rsidP="006438B5">
      <w:pPr>
        <w:pStyle w:val="Heading3"/>
        <w:numPr>
          <w:ilvl w:val="2"/>
          <w:numId w:val="43"/>
        </w:numPr>
      </w:pPr>
      <w:bookmarkStart w:id="206" w:name="_Toc64972073"/>
      <w:bookmarkStart w:id="207" w:name="_Toc64972074"/>
      <w:bookmarkStart w:id="208" w:name="_Toc64972075"/>
      <w:bookmarkStart w:id="209" w:name="_Toc64972076"/>
      <w:bookmarkStart w:id="210" w:name="_Toc64972078"/>
      <w:bookmarkStart w:id="211" w:name="_Toc64972079"/>
      <w:bookmarkStart w:id="212" w:name="_Toc65260182"/>
      <w:bookmarkStart w:id="213" w:name="_Toc110242287"/>
      <w:bookmarkEnd w:id="206"/>
      <w:bookmarkEnd w:id="207"/>
      <w:bookmarkEnd w:id="208"/>
      <w:bookmarkEnd w:id="209"/>
      <w:bookmarkEnd w:id="210"/>
      <w:bookmarkEnd w:id="211"/>
      <w:r w:rsidRPr="00CA193D">
        <w:lastRenderedPageBreak/>
        <w:t xml:space="preserve">Test setup and </w:t>
      </w:r>
      <w:proofErr w:type="gramStart"/>
      <w:r w:rsidRPr="00CA193D">
        <w:t>configuration</w:t>
      </w:r>
      <w:bookmarkEnd w:id="212"/>
      <w:bookmarkEnd w:id="213"/>
      <w:proofErr w:type="gramEnd"/>
    </w:p>
    <w:p w14:paraId="07222B91" w14:textId="77777777" w:rsidR="00935429" w:rsidRPr="00CA193D" w:rsidRDefault="00935429" w:rsidP="00935429">
      <w:pPr>
        <w:rPr>
          <w:lang w:val="en-GB"/>
        </w:rPr>
      </w:pPr>
      <w:r w:rsidRPr="00CA193D">
        <w:rPr>
          <w:lang w:val="en-GB"/>
        </w:rPr>
        <w:t>In Non-Standalone Mode, the test setup consists of one 4G Cell (MeNB) and two 5G cells (SgNB). Each 5G Cell is associated with different O-DUs, connected to the same O-CU.  The test environment shall have a single UE with active data traffic. The application server should be placed as close as possible to the core and connected to the core via a transport link with enough capacity.</w:t>
      </w:r>
    </w:p>
    <w:p w14:paraId="7B98218B" w14:textId="77777777" w:rsidR="00935429" w:rsidRPr="00CA193D" w:rsidRDefault="00935429" w:rsidP="00935429">
      <w:pPr>
        <w:jc w:val="center"/>
        <w:rPr>
          <w:lang w:val="en-GB"/>
        </w:rPr>
      </w:pPr>
      <w:r w:rsidRPr="00CA193D">
        <w:rPr>
          <w:noProof/>
        </w:rPr>
        <w:drawing>
          <wp:inline distT="0" distB="0" distL="0" distR="0" wp14:anchorId="2BCBF107" wp14:editId="49EA6DE9">
            <wp:extent cx="4884510" cy="2293529"/>
            <wp:effectExtent l="0" t="0" r="0"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pic:nvPicPr>
                  <pic:blipFill>
                    <a:blip r:embed="rId23"/>
                    <a:stretch>
                      <a:fillRect/>
                    </a:stretch>
                  </pic:blipFill>
                  <pic:spPr>
                    <a:xfrm>
                      <a:off x="0" y="0"/>
                      <a:ext cx="4936459" cy="2317922"/>
                    </a:xfrm>
                    <a:prstGeom prst="rect">
                      <a:avLst/>
                    </a:prstGeom>
                  </pic:spPr>
                </pic:pic>
              </a:graphicData>
            </a:graphic>
          </wp:inline>
        </w:drawing>
      </w:r>
    </w:p>
    <w:p w14:paraId="164BCE68" w14:textId="15435AFD" w:rsidR="00935429" w:rsidRPr="00CA193D" w:rsidRDefault="00935429" w:rsidP="00935429">
      <w:pPr>
        <w:jc w:val="center"/>
        <w:rPr>
          <w:b/>
          <w:bCs/>
        </w:rPr>
      </w:pPr>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3</w:t>
      </w:r>
      <w:r w:rsidRPr="00CA193D">
        <w:rPr>
          <w:b/>
          <w:bCs/>
          <w:noProof/>
        </w:rPr>
        <w:fldChar w:fldCharType="end"/>
      </w:r>
      <w:r w:rsidRPr="00CA193D">
        <w:rPr>
          <w:b/>
          <w:bCs/>
        </w:rPr>
        <w:t xml:space="preserve"> </w:t>
      </w:r>
      <w:r w:rsidRPr="00CA193D">
        <w:rPr>
          <w:rFonts w:eastAsia="Times New Roman"/>
          <w:b/>
          <w:bCs/>
        </w:rPr>
        <w:t>Inter O-DU mobility test bed for NSA mode of operation.</w:t>
      </w:r>
    </w:p>
    <w:p w14:paraId="753A1776" w14:textId="77777777" w:rsidR="00935429" w:rsidRPr="00CA193D" w:rsidRDefault="00935429" w:rsidP="00935429">
      <w:pPr>
        <w:spacing w:before="100" w:beforeAutospacing="1" w:after="100" w:afterAutospacing="1"/>
        <w:rPr>
          <w:lang w:eastAsia="ja-JP"/>
        </w:rPr>
      </w:pPr>
      <w:r w:rsidRPr="00CA193D">
        <w:rPr>
          <w:lang w:eastAsia="ja-JP"/>
        </w:rPr>
        <w:t>In standalone Mode, the test setup consists of two 5G cells, each one associated with a different O-DU, connected to the same O-CU.  The test environment shall have a single UE with active data traffic. The application server should be placed as close as possible to the core and connected to the core via a transport link with enough capacity.</w:t>
      </w:r>
    </w:p>
    <w:p w14:paraId="50A30619" w14:textId="77777777" w:rsidR="00935429" w:rsidRPr="00CA193D" w:rsidRDefault="00935429" w:rsidP="00935429">
      <w:pPr>
        <w:jc w:val="center"/>
        <w:rPr>
          <w:lang w:val="en-GB"/>
        </w:rPr>
      </w:pPr>
      <w:r w:rsidRPr="00CA193D">
        <w:rPr>
          <w:noProof/>
        </w:rPr>
        <w:drawing>
          <wp:inline distT="0" distB="0" distL="0" distR="0" wp14:anchorId="418771B7" wp14:editId="04224CCE">
            <wp:extent cx="4204970" cy="2597429"/>
            <wp:effectExtent l="0" t="0" r="508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3320" cy="2602587"/>
                    </a:xfrm>
                    <a:prstGeom prst="rect">
                      <a:avLst/>
                    </a:prstGeom>
                    <a:noFill/>
                    <a:ln>
                      <a:noFill/>
                    </a:ln>
                  </pic:spPr>
                </pic:pic>
              </a:graphicData>
            </a:graphic>
          </wp:inline>
        </w:drawing>
      </w:r>
    </w:p>
    <w:p w14:paraId="192DCD11" w14:textId="7BA2A3FD" w:rsidR="00935429" w:rsidRPr="00CA193D" w:rsidRDefault="00935429" w:rsidP="00935429">
      <w:pPr>
        <w:jc w:val="center"/>
        <w:rPr>
          <w:rFonts w:eastAsia="Times New Roman"/>
          <w:b/>
          <w:bCs/>
        </w:rPr>
      </w:pPr>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4</w:t>
      </w:r>
      <w:r w:rsidRPr="00CA193D">
        <w:rPr>
          <w:b/>
          <w:bCs/>
          <w:noProof/>
        </w:rPr>
        <w:fldChar w:fldCharType="end"/>
      </w:r>
      <w:r w:rsidRPr="00CA193D">
        <w:rPr>
          <w:b/>
          <w:bCs/>
        </w:rPr>
        <w:t xml:space="preserve"> </w:t>
      </w:r>
      <w:r w:rsidRPr="00CA193D">
        <w:rPr>
          <w:rFonts w:eastAsia="Times New Roman"/>
          <w:b/>
          <w:bCs/>
        </w:rPr>
        <w:t xml:space="preserve">Inter O-DU mobility test bed for SA mode of </w:t>
      </w:r>
      <w:proofErr w:type="gramStart"/>
      <w:r w:rsidRPr="00CA193D">
        <w:rPr>
          <w:rFonts w:eastAsia="Times New Roman"/>
          <w:b/>
          <w:bCs/>
        </w:rPr>
        <w:t>operation</w:t>
      </w:r>
      <w:proofErr w:type="gramEnd"/>
    </w:p>
    <w:p w14:paraId="0D20D2CE" w14:textId="77777777" w:rsidR="00935429" w:rsidRPr="00CA193D" w:rsidRDefault="00935429" w:rsidP="00935429"/>
    <w:p w14:paraId="3F43E335" w14:textId="2433392B"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2A702ED7" w14:textId="0DF4F591" w:rsidR="00935429" w:rsidRPr="00CA193D" w:rsidRDefault="00935429" w:rsidP="00935429">
      <w:pPr>
        <w:rPr>
          <w:b/>
          <w:bCs/>
          <w:lang w:val="en-GB"/>
        </w:rPr>
      </w:pPr>
      <w:r w:rsidRPr="00CA193D">
        <w:rPr>
          <w:b/>
          <w:bCs/>
          <w:lang w:val="en-GB"/>
        </w:rPr>
        <w:t>Laboratory setup</w:t>
      </w:r>
      <w:r w:rsidRPr="00CA193D">
        <w:rPr>
          <w:lang w:val="en-GB"/>
        </w:rPr>
        <w:t xml:space="preserve">: The radio conditions of UE can be modified by a variable attenuator/fading generator inserted between the antenna connectors (if available) of the O-RU and the UE, or appropriately emulated using a UE emulator. The radio conditions of UE are initially set to excellent. The minimum coupling loss (see Clause 4.6) should not be exceeded. The UE should be placed inside RF shielded box or RF shielded room if the UE is not connected via cable. The UE handover between </w:t>
      </w:r>
      <w:r w:rsidRPr="00CA193D">
        <w:rPr>
          <w:lang w:val="en-GB"/>
        </w:rPr>
        <w:lastRenderedPageBreak/>
        <w:t xml:space="preserve">the cells can be achieved by changing radio signal strength of source and target cells using variable attenuators. </w:t>
      </w:r>
      <w:r w:rsidRPr="00CA193D">
        <w:rPr>
          <w:lang w:val="en-GB"/>
        </w:rPr>
        <w:br/>
      </w:r>
    </w:p>
    <w:p w14:paraId="2CC1A5A1" w14:textId="4DE7C09C" w:rsidR="00935429" w:rsidRPr="00CA193D" w:rsidRDefault="00935429" w:rsidP="00935429">
      <w:pPr>
        <w:jc w:val="both"/>
        <w:rPr>
          <w:lang w:val="en-GB"/>
        </w:rPr>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(RSRP as defined in Clause 4.6)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1BFBDBD2" w14:textId="478D3589" w:rsidR="00935429" w:rsidRPr="00CA193D" w:rsidRDefault="004A3A40" w:rsidP="006438B5">
      <w:pPr>
        <w:pStyle w:val="Heading3"/>
        <w:numPr>
          <w:ilvl w:val="2"/>
          <w:numId w:val="43"/>
        </w:numPr>
      </w:pPr>
      <w:r w:rsidRPr="00CA193D">
        <w:t xml:space="preserve">Test </w:t>
      </w:r>
      <w:proofErr w:type="gramStart"/>
      <w:r w:rsidRPr="00CA193D">
        <w:t>procedure</w:t>
      </w:r>
      <w:proofErr w:type="gramEnd"/>
    </w:p>
    <w:p w14:paraId="282CC1F6" w14:textId="77777777" w:rsidR="00935429" w:rsidRPr="00CA193D" w:rsidRDefault="00935429" w:rsidP="00935429">
      <w:pPr>
        <w:spacing w:before="100" w:beforeAutospacing="1" w:after="100" w:afterAutospacing="1"/>
        <w:rPr>
          <w:lang w:eastAsia="ja-JP"/>
        </w:rPr>
      </w:pPr>
      <w:r w:rsidRPr="00CA193D">
        <w:rPr>
          <w:lang w:eastAsia="ja-JP"/>
        </w:rPr>
        <w:t>In Non-Standalone Mode</w:t>
      </w:r>
    </w:p>
    <w:p w14:paraId="5819B675" w14:textId="61E23471" w:rsidR="00935429" w:rsidRPr="00CA193D" w:rsidRDefault="00935429" w:rsidP="00935429">
      <w:pPr>
        <w:numPr>
          <w:ilvl w:val="0"/>
          <w:numId w:val="21"/>
        </w:numPr>
        <w:spacing w:before="100" w:beforeAutospacing="1" w:after="100" w:afterAutospacing="1"/>
        <w:rPr>
          <w:lang w:eastAsia="ja-JP"/>
        </w:rPr>
      </w:pPr>
      <w:r w:rsidRPr="00CA193D">
        <w:rPr>
          <w:lang w:eastAsia="ja-JP"/>
        </w:rPr>
        <w:t>The 4G and 5G cell setups are configured following Clause 5.5.2.</w:t>
      </w:r>
    </w:p>
    <w:p w14:paraId="6D799A44" w14:textId="77777777" w:rsidR="00935429" w:rsidRPr="00CA193D" w:rsidRDefault="00935429" w:rsidP="00935429">
      <w:pPr>
        <w:numPr>
          <w:ilvl w:val="0"/>
          <w:numId w:val="21"/>
        </w:numPr>
        <w:spacing w:before="100" w:beforeAutospacing="1" w:after="100" w:afterAutospacing="1"/>
        <w:rPr>
          <w:lang w:eastAsia="ja-JP"/>
        </w:rPr>
      </w:pPr>
      <w:r w:rsidRPr="00CA193D">
        <w:rPr>
          <w:lang w:eastAsia="ja-JP"/>
        </w:rPr>
        <w:t xml:space="preserve">All the three cells are configured according to the test configuration. The cells are activated and unloaded. </w:t>
      </w:r>
    </w:p>
    <w:p w14:paraId="6D2014E4" w14:textId="77777777" w:rsidR="00935429" w:rsidRPr="00CA193D" w:rsidRDefault="00935429" w:rsidP="00935429">
      <w:pPr>
        <w:numPr>
          <w:ilvl w:val="0"/>
          <w:numId w:val="21"/>
        </w:numPr>
        <w:spacing w:before="100" w:beforeAutospacing="1" w:after="100" w:afterAutospacing="1"/>
        <w:rPr>
          <w:lang w:eastAsia="ja-JP"/>
        </w:rPr>
      </w:pPr>
      <w:r w:rsidRPr="00CA193D">
        <w:rPr>
          <w:lang w:eastAsia="ja-JP"/>
        </w:rPr>
        <w:t xml:space="preserve">Both 5G cells are configured neighbors to each other, so that UE can trigger measurement events for handover.  </w:t>
      </w:r>
    </w:p>
    <w:p w14:paraId="02CE6824" w14:textId="77777777" w:rsidR="00935429" w:rsidRPr="00CA193D" w:rsidRDefault="00935429" w:rsidP="00935429">
      <w:pPr>
        <w:numPr>
          <w:ilvl w:val="0"/>
          <w:numId w:val="21"/>
        </w:numPr>
        <w:spacing w:before="100" w:beforeAutospacing="1" w:after="100" w:afterAutospacing="1"/>
        <w:rPr>
          <w:rFonts w:eastAsia="Times New Roman"/>
        </w:rPr>
      </w:pPr>
      <w:r w:rsidRPr="00CA193D">
        <w:rPr>
          <w:rFonts w:eastAsia="Times New Roman"/>
        </w:rPr>
        <w:t>The test UE is under source O-DU cell coverage.</w:t>
      </w:r>
    </w:p>
    <w:p w14:paraId="437DE38D" w14:textId="77777777" w:rsidR="00935429" w:rsidRPr="00CA193D" w:rsidRDefault="00935429" w:rsidP="00935429">
      <w:pPr>
        <w:numPr>
          <w:ilvl w:val="0"/>
          <w:numId w:val="21"/>
        </w:numPr>
        <w:spacing w:before="100" w:beforeAutospacing="1" w:after="100" w:afterAutospacing="1"/>
        <w:rPr>
          <w:rFonts w:eastAsia="Times New Roman"/>
        </w:rPr>
      </w:pPr>
      <w:r w:rsidRPr="00CA193D">
        <w:rPr>
          <w:rFonts w:eastAsia="Times New Roman"/>
        </w:rPr>
        <w:t>Power on the UE and the UE shall successfully complete the LTE attach followed by successful SgNB addition to source O-DU.</w:t>
      </w:r>
    </w:p>
    <w:p w14:paraId="4F8F7416" w14:textId="3E02AE9D" w:rsidR="00935429" w:rsidRPr="00CA193D" w:rsidRDefault="00935429" w:rsidP="00935429">
      <w:pPr>
        <w:numPr>
          <w:ilvl w:val="0"/>
          <w:numId w:val="21"/>
        </w:numPr>
        <w:spacing w:before="100" w:beforeAutospacing="1" w:after="100" w:afterAutospacing="1"/>
        <w:rPr>
          <w:rFonts w:eastAsia="Times New Roman"/>
        </w:rPr>
      </w:pPr>
      <w:r w:rsidRPr="00CA193D">
        <w:rPr>
          <w:rFonts w:eastAsia="Times New Roman"/>
        </w:rPr>
        <w:t>The full-buffer UDP data transmission (see 4.4) from the application server is initiated.</w:t>
      </w:r>
    </w:p>
    <w:p w14:paraId="4D6554FF" w14:textId="77777777" w:rsidR="00935429" w:rsidRPr="00CA193D" w:rsidRDefault="00935429" w:rsidP="00935429">
      <w:pPr>
        <w:numPr>
          <w:ilvl w:val="0"/>
          <w:numId w:val="21"/>
        </w:numPr>
        <w:spacing w:before="100" w:beforeAutospacing="1" w:after="100" w:afterAutospacing="1"/>
        <w:rPr>
          <w:rFonts w:eastAsia="Times New Roman"/>
        </w:rPr>
      </w:pPr>
      <w:r w:rsidRPr="00CA193D">
        <w:rPr>
          <w:rFonts w:eastAsia="Times New Roman"/>
        </w:rPr>
        <w:t>The UE shall move from source O-DU to target O-DU to perform handover.</w:t>
      </w:r>
    </w:p>
    <w:p w14:paraId="437A8EC8" w14:textId="77777777" w:rsidR="00935429" w:rsidRPr="00CA193D" w:rsidRDefault="00935429" w:rsidP="00935429">
      <w:pPr>
        <w:spacing w:before="100" w:beforeAutospacing="1" w:after="100" w:afterAutospacing="1"/>
        <w:rPr>
          <w:lang w:eastAsia="ja-JP"/>
        </w:rPr>
      </w:pPr>
      <w:r w:rsidRPr="00CA193D">
        <w:rPr>
          <w:lang w:eastAsia="ja-JP"/>
        </w:rPr>
        <w:t>In Standalone Mode</w:t>
      </w:r>
    </w:p>
    <w:p w14:paraId="4FC467D2" w14:textId="5A022360" w:rsidR="00935429" w:rsidRPr="00CA193D" w:rsidRDefault="00935429" w:rsidP="00935429">
      <w:pPr>
        <w:numPr>
          <w:ilvl w:val="0"/>
          <w:numId w:val="22"/>
        </w:numPr>
        <w:spacing w:before="100" w:beforeAutospacing="1" w:after="100" w:afterAutospacing="1"/>
        <w:rPr>
          <w:lang w:eastAsia="ja-JP"/>
        </w:rPr>
      </w:pPr>
      <w:r w:rsidRPr="00CA193D">
        <w:rPr>
          <w:lang w:eastAsia="ja-JP"/>
        </w:rPr>
        <w:t>The 5G cell setup is configured following Clause 5.5.2.</w:t>
      </w:r>
    </w:p>
    <w:p w14:paraId="3CCFC2F9" w14:textId="77777777" w:rsidR="00935429" w:rsidRPr="00CA193D" w:rsidRDefault="00935429" w:rsidP="00935429">
      <w:pPr>
        <w:numPr>
          <w:ilvl w:val="0"/>
          <w:numId w:val="22"/>
        </w:numPr>
        <w:spacing w:before="100" w:beforeAutospacing="1" w:after="100" w:afterAutospacing="1"/>
        <w:rPr>
          <w:lang w:eastAsia="ja-JP"/>
        </w:rPr>
      </w:pPr>
      <w:r w:rsidRPr="00CA193D">
        <w:rPr>
          <w:lang w:eastAsia="ja-JP"/>
        </w:rPr>
        <w:t xml:space="preserve">All the 5G cells are configured according to the test configuration. The cells are activated and unloaded. </w:t>
      </w:r>
    </w:p>
    <w:p w14:paraId="0977A294" w14:textId="77777777" w:rsidR="00935429" w:rsidRPr="00CA193D" w:rsidRDefault="00935429" w:rsidP="00935429">
      <w:pPr>
        <w:numPr>
          <w:ilvl w:val="0"/>
          <w:numId w:val="22"/>
        </w:numPr>
        <w:spacing w:before="100" w:beforeAutospacing="1" w:after="100" w:afterAutospacing="1"/>
        <w:rPr>
          <w:lang w:eastAsia="ja-JP"/>
        </w:rPr>
      </w:pPr>
      <w:r w:rsidRPr="00CA193D">
        <w:rPr>
          <w:lang w:eastAsia="ja-JP"/>
        </w:rPr>
        <w:t xml:space="preserve">Both 5G cells are configured neighbors to each other, so that UE can trigger measurement events for handover.  </w:t>
      </w:r>
    </w:p>
    <w:p w14:paraId="4DA4AC41" w14:textId="77777777" w:rsidR="00935429" w:rsidRPr="00CA193D" w:rsidRDefault="00935429" w:rsidP="00935429">
      <w:pPr>
        <w:numPr>
          <w:ilvl w:val="0"/>
          <w:numId w:val="22"/>
        </w:numPr>
        <w:spacing w:before="100" w:beforeAutospacing="1" w:after="100" w:afterAutospacing="1"/>
        <w:rPr>
          <w:rFonts w:eastAsia="Times New Roman"/>
        </w:rPr>
      </w:pPr>
      <w:r w:rsidRPr="00CA193D">
        <w:rPr>
          <w:rFonts w:eastAsia="Times New Roman"/>
        </w:rPr>
        <w:t>The test UE is under source O-DU cell coverage.</w:t>
      </w:r>
    </w:p>
    <w:p w14:paraId="41712510" w14:textId="77777777" w:rsidR="00935429" w:rsidRPr="00CA193D" w:rsidRDefault="00935429" w:rsidP="00935429">
      <w:pPr>
        <w:numPr>
          <w:ilvl w:val="0"/>
          <w:numId w:val="22"/>
        </w:numPr>
        <w:spacing w:before="100" w:beforeAutospacing="1" w:after="100" w:afterAutospacing="1"/>
        <w:rPr>
          <w:rFonts w:eastAsia="Times New Roman"/>
        </w:rPr>
      </w:pPr>
      <w:r w:rsidRPr="00CA193D">
        <w:rPr>
          <w:rFonts w:eastAsia="Times New Roman"/>
        </w:rPr>
        <w:t>Power on the UE and the UE shall successfully register to source O-DU cell.</w:t>
      </w:r>
    </w:p>
    <w:p w14:paraId="2CA79C6C" w14:textId="1F13F0B8" w:rsidR="00935429" w:rsidRPr="00CA193D" w:rsidRDefault="00935429" w:rsidP="00935429">
      <w:pPr>
        <w:numPr>
          <w:ilvl w:val="0"/>
          <w:numId w:val="22"/>
        </w:numPr>
        <w:spacing w:before="100" w:beforeAutospacing="1" w:after="100" w:afterAutospacing="1"/>
        <w:rPr>
          <w:rFonts w:eastAsia="Times New Roman"/>
        </w:rPr>
      </w:pPr>
      <w:r w:rsidRPr="00CA193D">
        <w:rPr>
          <w:rFonts w:eastAsia="Times New Roman"/>
        </w:rPr>
        <w:t>The full-buffer UDP data transmission (see 4.4) from the application server is initiated.</w:t>
      </w:r>
    </w:p>
    <w:p w14:paraId="3528AB42" w14:textId="77777777" w:rsidR="00935429" w:rsidRPr="00CA193D" w:rsidRDefault="00935429" w:rsidP="00935429">
      <w:pPr>
        <w:numPr>
          <w:ilvl w:val="0"/>
          <w:numId w:val="22"/>
        </w:numPr>
        <w:spacing w:before="100" w:beforeAutospacing="1" w:after="100" w:afterAutospacing="1"/>
        <w:rPr>
          <w:rFonts w:eastAsia="Times New Roman"/>
        </w:rPr>
      </w:pPr>
      <w:r w:rsidRPr="00CA193D">
        <w:rPr>
          <w:rFonts w:eastAsia="Times New Roman"/>
        </w:rPr>
        <w:t>The UE shall move from source O-DU to target O-DU to perform handover.</w:t>
      </w:r>
    </w:p>
    <w:p w14:paraId="743EDC83" w14:textId="77777777" w:rsidR="00935429" w:rsidRPr="00CA193D" w:rsidRDefault="00935429" w:rsidP="006438B5">
      <w:pPr>
        <w:pStyle w:val="Heading3"/>
        <w:numPr>
          <w:ilvl w:val="2"/>
          <w:numId w:val="43"/>
        </w:numPr>
      </w:pPr>
      <w:bookmarkStart w:id="214" w:name="_Toc65260184"/>
      <w:bookmarkStart w:id="215" w:name="_Toc110242289"/>
      <w:r w:rsidRPr="00CA193D">
        <w:t>Test requirements (expected results)</w:t>
      </w:r>
      <w:bookmarkEnd w:id="214"/>
      <w:bookmarkEnd w:id="215"/>
    </w:p>
    <w:p w14:paraId="2A9E901E" w14:textId="77777777" w:rsidR="00935429" w:rsidRPr="00CA193D" w:rsidRDefault="00935429" w:rsidP="00935429">
      <w:pPr>
        <w:spacing w:before="100" w:beforeAutospacing="1" w:after="100" w:afterAutospacing="1"/>
        <w:rPr>
          <w:lang w:eastAsia="ja-JP"/>
        </w:rPr>
      </w:pPr>
      <w:r w:rsidRPr="00CA193D">
        <w:rPr>
          <w:lang w:eastAsia="ja-JP"/>
        </w:rPr>
        <w:t>The inter O-DU handover call flow shall be verified for both NSA and SA use cases. Following functionalities shall also be validated:</w:t>
      </w:r>
    </w:p>
    <w:p w14:paraId="200B926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PDU Session is established when full-buffer bi-directional data transmission is initiated. (Only in SA Mode)</w:t>
      </w:r>
    </w:p>
    <w:p w14:paraId="76FC92DE"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Handover is successful. </w:t>
      </w:r>
    </w:p>
    <w:p w14:paraId="529B4EDA" w14:textId="5E898382" w:rsidR="00935429" w:rsidRPr="00CA193D" w:rsidRDefault="00935429" w:rsidP="00935429">
      <w:pPr>
        <w:spacing w:before="100" w:beforeAutospacing="1" w:after="100" w:afterAutospacing="1"/>
        <w:rPr>
          <w:lang w:eastAsia="ja-JP"/>
        </w:rPr>
      </w:pPr>
      <w:r w:rsidRPr="00CA193D">
        <w:rPr>
          <w:lang w:eastAsia="ja-JP"/>
        </w:rPr>
        <w:t xml:space="preserve">In addition to the common minimum set of configuration parameters defined (see Clause </w:t>
      </w:r>
      <w:r w:rsidRPr="00CA193D">
        <w:rPr>
          <w:lang w:eastAsia="ja-JP"/>
        </w:rPr>
        <w:fldChar w:fldCharType="begin"/>
      </w:r>
      <w:r w:rsidRPr="00CA193D">
        <w:rPr>
          <w:lang w:eastAsia="ja-JP"/>
        </w:rPr>
        <w:instrText xml:space="preserve"> REF _Ref62042085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4.3</w:t>
      </w:r>
      <w:r w:rsidRPr="00CA193D">
        <w:rPr>
          <w:lang w:eastAsia="ja-JP"/>
        </w:rPr>
        <w:fldChar w:fldCharType="end"/>
      </w:r>
      <w:r w:rsidRPr="00CA193D">
        <w:rPr>
          <w:lang w:eastAsia="ja-JP"/>
        </w:rPr>
        <w:t>), the following metrics and counters shall be recorded and reported for the performance assessment.</w:t>
      </w:r>
    </w:p>
    <w:p w14:paraId="2B2CD2F2" w14:textId="77777777" w:rsidR="00935429" w:rsidRPr="00CA193D" w:rsidRDefault="00935429" w:rsidP="00935429">
      <w:pPr>
        <w:spacing w:before="100" w:beforeAutospacing="1" w:after="100" w:afterAutospacing="1"/>
        <w:rPr>
          <w:lang w:eastAsia="ja-JP"/>
        </w:rPr>
      </w:pPr>
      <w:r w:rsidRPr="00CA193D">
        <w:rPr>
          <w:lang w:eastAsia="ja-JP"/>
        </w:rPr>
        <w:t>eNB/gNB/Application server side:</w:t>
      </w:r>
    </w:p>
    <w:p w14:paraId="71A547E8"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Transmit downlink throughput measured at application server in time (average per second) </w:t>
      </w:r>
    </w:p>
    <w:p w14:paraId="6CC47FB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uplink throughput measured at application server in time (average per second) </w:t>
      </w:r>
    </w:p>
    <w:p w14:paraId="4965B4F4"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packet loss percentage during handover.</w:t>
      </w:r>
    </w:p>
    <w:p w14:paraId="5DDBC423"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BLER, MCS, MIMO rank (RI) on PUSCH in time (average per second) </w:t>
      </w:r>
    </w:p>
    <w:p w14:paraId="53006834" w14:textId="77777777" w:rsidR="00935429" w:rsidRPr="00CA193D" w:rsidRDefault="00935429" w:rsidP="00935429">
      <w:pPr>
        <w:spacing w:before="100" w:beforeAutospacing="1" w:after="100" w:afterAutospacing="1"/>
        <w:rPr>
          <w:lang w:eastAsia="ja-JP"/>
        </w:rPr>
      </w:pPr>
      <w:r w:rsidRPr="00CA193D">
        <w:rPr>
          <w:lang w:eastAsia="ja-JP"/>
        </w:rPr>
        <w:lastRenderedPageBreak/>
        <w:t>UE side:</w:t>
      </w:r>
    </w:p>
    <w:p w14:paraId="51AA658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Radio parameters such as RSRP, RSRQ, SINR on PDSCH in time (average per second)</w:t>
      </w:r>
    </w:p>
    <w:p w14:paraId="11062006"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Downlink BLER, MCS, MIMO rank (RI) on PDSCH in time (average per second).</w:t>
      </w:r>
    </w:p>
    <w:p w14:paraId="33074532"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Downlink throughput (L1 and L3 PDCP layers) in time (average per second).</w:t>
      </w:r>
    </w:p>
    <w:p w14:paraId="38F65FCA"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Downlink packet loss percentage during </w:t>
      </w:r>
      <w:proofErr w:type="gramStart"/>
      <w:r w:rsidRPr="00CA193D">
        <w:rPr>
          <w:rFonts w:eastAsia="MS PGothic" w:cs="MS PGothic"/>
          <w:lang w:eastAsia="ja-JP"/>
        </w:rPr>
        <w:t>handover</w:t>
      </w:r>
      <w:proofErr w:type="gramEnd"/>
    </w:p>
    <w:p w14:paraId="5EC58CF1"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throughput (L1 and L3 PDCP layers) in time (average per second)</w:t>
      </w:r>
    </w:p>
    <w:p w14:paraId="5BBCDB1B"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Channel utilization, i.e. Number allocated/occupied downlink and uplink RBs in time (per TTI/average per second) and Number of allocated/occupied slots in time.</w:t>
      </w:r>
    </w:p>
    <w:p w14:paraId="772E87AD"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KPIs related to Handover failure, Call drop, Handover latency, Handover interruption time.</w:t>
      </w:r>
      <w:bookmarkStart w:id="216" w:name="_Toc64972085"/>
      <w:bookmarkEnd w:id="216"/>
    </w:p>
    <w:p w14:paraId="4F17F521" w14:textId="77777777" w:rsidR="00935429" w:rsidRPr="00CA193D" w:rsidRDefault="00935429" w:rsidP="0000645B">
      <w:pPr>
        <w:pStyle w:val="Heading2"/>
        <w:numPr>
          <w:ilvl w:val="1"/>
          <w:numId w:val="43"/>
        </w:numPr>
        <w:jc w:val="both"/>
      </w:pPr>
      <w:bookmarkStart w:id="217" w:name="_Toc65260185"/>
      <w:bookmarkStart w:id="218" w:name="_Toc110242290"/>
      <w:bookmarkStart w:id="219" w:name="_Ref151106951"/>
      <w:bookmarkStart w:id="220" w:name="_Ref151107032"/>
      <w:bookmarkStart w:id="221" w:name="_Toc162029840"/>
      <w:r w:rsidRPr="00CA193D">
        <w:t>Inter-O-CU mobility</w:t>
      </w:r>
      <w:bookmarkEnd w:id="217"/>
      <w:bookmarkEnd w:id="218"/>
      <w:bookmarkEnd w:id="219"/>
      <w:bookmarkEnd w:id="220"/>
      <w:bookmarkEnd w:id="221"/>
    </w:p>
    <w:p w14:paraId="6523C170" w14:textId="77777777" w:rsidR="00935429" w:rsidRPr="00CA193D" w:rsidRDefault="00935429" w:rsidP="006438B5">
      <w:pPr>
        <w:pStyle w:val="Heading3"/>
        <w:numPr>
          <w:ilvl w:val="2"/>
          <w:numId w:val="43"/>
        </w:numPr>
      </w:pPr>
      <w:bookmarkStart w:id="222" w:name="_Toc65260186"/>
      <w:bookmarkStart w:id="223" w:name="_Toc110242291"/>
      <w:r w:rsidRPr="00CA193D">
        <w:t xml:space="preserve">Test description and </w:t>
      </w:r>
      <w:proofErr w:type="gramStart"/>
      <w:r w:rsidRPr="00CA193D">
        <w:t>applicability</w:t>
      </w:r>
      <w:bookmarkEnd w:id="222"/>
      <w:bookmarkEnd w:id="223"/>
      <w:proofErr w:type="gramEnd"/>
    </w:p>
    <w:p w14:paraId="27C0C659" w14:textId="24F576EF" w:rsidR="00935429" w:rsidRPr="00CA193D" w:rsidRDefault="00935429" w:rsidP="00935429">
      <w:pPr>
        <w:spacing w:before="100" w:beforeAutospacing="1" w:after="100" w:afterAutospacing="1"/>
        <w:rPr>
          <w:lang w:eastAsia="ja-JP"/>
        </w:rPr>
      </w:pPr>
      <w:r w:rsidRPr="00CA193D">
        <w:rPr>
          <w:lang w:eastAsia="ja-JP"/>
        </w:rPr>
        <w:t>The purpose of the test is to verify inter O-CU handover of the UE.  The test validates the O-CU, O-DU functionality in handling inter O-CU mobility connected to same 5G Core Network (in SA) or Master eNB (in NSA). The test measures the DL / UL throughput variations, handover latency, handover interruption and packet loss during the mobility.  Test scenarios are classified into two groups as Standalone (SA) and Non-Standalone (NSA).</w:t>
      </w:r>
    </w:p>
    <w:p w14:paraId="298603F3" w14:textId="18CC4ADE" w:rsidR="00935429" w:rsidRPr="00CA193D" w:rsidRDefault="00935429" w:rsidP="00935429">
      <w:pPr>
        <w:spacing w:before="100" w:beforeAutospacing="1" w:after="100" w:afterAutospacing="1"/>
        <w:rPr>
          <w:lang w:eastAsia="ja-JP"/>
        </w:rPr>
      </w:pPr>
      <w:r w:rsidRPr="00CA193D">
        <w:rPr>
          <w:lang w:eastAsia="ja-JP"/>
        </w:rPr>
        <w:t xml:space="preserve">Inter O-CU mobility with SA- Xn based Handover call flow shall follow 3GPP TS 38.401 </w:t>
      </w:r>
      <w:r w:rsidRPr="00CA193D">
        <w:rPr>
          <w:lang w:eastAsia="ja-JP"/>
        </w:rPr>
        <w:fldChar w:fldCharType="begin"/>
      </w:r>
      <w:r w:rsidRPr="00CA193D">
        <w:rPr>
          <w:lang w:eastAsia="ja-JP"/>
        </w:rPr>
        <w:instrText xml:space="preserve"> REF _Ref65864508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[31]</w:t>
      </w:r>
      <w:r w:rsidRPr="00CA193D">
        <w:rPr>
          <w:lang w:eastAsia="ja-JP"/>
        </w:rPr>
        <w:fldChar w:fldCharType="end"/>
      </w:r>
      <w:r w:rsidRPr="00CA193D">
        <w:rPr>
          <w:lang w:eastAsia="ja-JP"/>
        </w:rPr>
        <w:t xml:space="preserve">, Clause 8.9.4 and Clause 8.9.5. Inter O-CU mobility with NSA shall follow 3GPP TS 37.340 </w:t>
      </w:r>
      <w:r w:rsidRPr="00CA193D">
        <w:rPr>
          <w:lang w:eastAsia="ja-JP"/>
        </w:rPr>
        <w:fldChar w:fldCharType="begin"/>
      </w:r>
      <w:r w:rsidRPr="00CA193D">
        <w:rPr>
          <w:lang w:eastAsia="ja-JP"/>
        </w:rPr>
        <w:instrText xml:space="preserve"> REF _Ref65858475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[30]</w:t>
      </w:r>
      <w:r w:rsidRPr="00CA193D">
        <w:rPr>
          <w:lang w:eastAsia="ja-JP"/>
        </w:rPr>
        <w:fldChar w:fldCharType="end"/>
      </w:r>
      <w:r w:rsidRPr="00CA193D">
        <w:rPr>
          <w:lang w:eastAsia="ja-JP"/>
        </w:rPr>
        <w:t>, Clause 10.5.1 for the call flow.</w:t>
      </w:r>
    </w:p>
    <w:p w14:paraId="15523CEC" w14:textId="77777777" w:rsidR="00935429" w:rsidRPr="00CA193D" w:rsidRDefault="00935429" w:rsidP="006438B5">
      <w:pPr>
        <w:pStyle w:val="Heading3"/>
        <w:numPr>
          <w:ilvl w:val="2"/>
          <w:numId w:val="43"/>
        </w:numPr>
      </w:pPr>
      <w:bookmarkStart w:id="224" w:name="_Toc64972091"/>
      <w:bookmarkStart w:id="225" w:name="_Toc64972093"/>
      <w:bookmarkStart w:id="226" w:name="_Toc64972094"/>
      <w:bookmarkStart w:id="227" w:name="_Toc64972095"/>
      <w:bookmarkStart w:id="228" w:name="_Toc65260187"/>
      <w:bookmarkStart w:id="229" w:name="_Toc110242292"/>
      <w:bookmarkEnd w:id="224"/>
      <w:bookmarkEnd w:id="225"/>
      <w:bookmarkEnd w:id="226"/>
      <w:bookmarkEnd w:id="227"/>
      <w:r w:rsidRPr="00CA193D">
        <w:t xml:space="preserve">Test setup and </w:t>
      </w:r>
      <w:proofErr w:type="gramStart"/>
      <w:r w:rsidRPr="00CA193D">
        <w:t>configuration</w:t>
      </w:r>
      <w:bookmarkEnd w:id="228"/>
      <w:bookmarkEnd w:id="229"/>
      <w:proofErr w:type="gramEnd"/>
    </w:p>
    <w:p w14:paraId="0EF7F3B1" w14:textId="235988AD" w:rsidR="00935429" w:rsidRPr="00CA193D" w:rsidRDefault="00935429" w:rsidP="00935429">
      <w:pPr>
        <w:spacing w:before="100" w:beforeAutospacing="1" w:after="100" w:afterAutospacing="1"/>
        <w:rPr>
          <w:sz w:val="24"/>
          <w:szCs w:val="24"/>
          <w:lang w:val="en-GB" w:eastAsia="ja-JP"/>
        </w:rPr>
      </w:pPr>
      <w:r w:rsidRPr="00CA193D">
        <w:rPr>
          <w:lang w:eastAsia="ja-JP"/>
        </w:rPr>
        <w:t xml:space="preserve">In non-standalone mode, the test setup consists of a 4G cell (MeNB) and two 5G cells (SgNB), each 5G cell is associated with a different O-DU and O-CU connected to the same 4G core network, refer to </w:t>
      </w:r>
      <w:r w:rsidRPr="00CA193D">
        <w:rPr>
          <w:lang w:eastAsia="ja-JP"/>
        </w:rPr>
        <w:fldChar w:fldCharType="begin"/>
      </w:r>
      <w:r w:rsidRPr="00CA193D">
        <w:rPr>
          <w:lang w:eastAsia="ja-JP"/>
        </w:rPr>
        <w:instrText xml:space="preserve"> REF _Ref65779093 \h  \* MERGEFORMAT </w:instrText>
      </w:r>
      <w:r w:rsidRPr="00CA193D">
        <w:rPr>
          <w:lang w:eastAsia="ja-JP"/>
        </w:rPr>
      </w:r>
      <w:r w:rsidRPr="00CA193D">
        <w:rPr>
          <w:lang w:eastAsia="ja-JP"/>
        </w:rPr>
        <w:fldChar w:fldCharType="separate"/>
      </w:r>
      <w:r w:rsidR="008C139D" w:rsidRPr="008C139D">
        <w:rPr>
          <w:lang w:eastAsia="ja-JP"/>
        </w:rPr>
        <w:t>Figure</w:t>
      </w:r>
      <w:r w:rsidR="008C139D" w:rsidRPr="008C139D">
        <w:rPr>
          <w:sz w:val="24"/>
          <w:szCs w:val="24"/>
          <w:lang w:eastAsia="ja-JP"/>
        </w:rPr>
        <w:t xml:space="preserve"> </w:t>
      </w:r>
      <w:r w:rsidR="008C139D" w:rsidRPr="008C139D">
        <w:rPr>
          <w:noProof/>
          <w:lang w:eastAsia="ja-JP"/>
        </w:rPr>
        <w:t>5</w:t>
      </w:r>
      <w:r w:rsidR="008C139D" w:rsidRPr="008C139D">
        <w:rPr>
          <w:noProof/>
          <w:lang w:eastAsia="ja-JP"/>
        </w:rPr>
        <w:noBreakHyphen/>
        <w:t>5</w:t>
      </w:r>
      <w:r w:rsidRPr="00CA193D">
        <w:rPr>
          <w:lang w:eastAsia="ja-JP"/>
        </w:rPr>
        <w:fldChar w:fldCharType="end"/>
      </w:r>
      <w:r w:rsidRPr="00CA193D">
        <w:rPr>
          <w:lang w:eastAsia="ja-JP"/>
        </w:rPr>
        <w:t xml:space="preserve"> for the test setup topology.  The test environment shall have single UE with active data traffic. The application server should be placed as close as possible to the core and connected to the core via a transport link with enough capacity.</w:t>
      </w:r>
    </w:p>
    <w:p w14:paraId="594C8B7D" w14:textId="77777777" w:rsidR="00935429" w:rsidRPr="00CA193D" w:rsidRDefault="00935429" w:rsidP="00935429">
      <w:pPr>
        <w:jc w:val="center"/>
        <w:rPr>
          <w:lang w:val="en-GB"/>
        </w:rPr>
      </w:pPr>
      <w:r w:rsidRPr="00CA193D">
        <w:rPr>
          <w:noProof/>
        </w:rPr>
        <w:drawing>
          <wp:inline distT="0" distB="0" distL="0" distR="0" wp14:anchorId="32E92DB7" wp14:editId="368B85C5">
            <wp:extent cx="5278311" cy="2565400"/>
            <wp:effectExtent l="0" t="0" r="0" b="635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25"/>
                    <a:stretch>
                      <a:fillRect/>
                    </a:stretch>
                  </pic:blipFill>
                  <pic:spPr>
                    <a:xfrm>
                      <a:off x="0" y="0"/>
                      <a:ext cx="5297568" cy="2574759"/>
                    </a:xfrm>
                    <a:prstGeom prst="rect">
                      <a:avLst/>
                    </a:prstGeom>
                  </pic:spPr>
                </pic:pic>
              </a:graphicData>
            </a:graphic>
          </wp:inline>
        </w:drawing>
      </w:r>
    </w:p>
    <w:p w14:paraId="68903178" w14:textId="757A14CA" w:rsidR="00935429" w:rsidRPr="00CA193D" w:rsidRDefault="00935429" w:rsidP="00935429">
      <w:pPr>
        <w:jc w:val="center"/>
        <w:rPr>
          <w:b/>
          <w:bCs/>
        </w:rPr>
      </w:pPr>
      <w:bookmarkStart w:id="230" w:name="_Ref65779093"/>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5</w:t>
      </w:r>
      <w:r w:rsidRPr="00CA193D">
        <w:rPr>
          <w:b/>
          <w:bCs/>
          <w:noProof/>
        </w:rPr>
        <w:fldChar w:fldCharType="end"/>
      </w:r>
      <w:bookmarkEnd w:id="230"/>
      <w:r w:rsidRPr="00CA193D">
        <w:rPr>
          <w:b/>
          <w:bCs/>
        </w:rPr>
        <w:t xml:space="preserve"> Inter O-CU mobility test bed for NSA mode of </w:t>
      </w:r>
      <w:proofErr w:type="gramStart"/>
      <w:r w:rsidRPr="00CA193D">
        <w:rPr>
          <w:b/>
          <w:bCs/>
        </w:rPr>
        <w:t>operation</w:t>
      </w:r>
      <w:proofErr w:type="gramEnd"/>
    </w:p>
    <w:p w14:paraId="7EC6BA7B" w14:textId="72301B80" w:rsidR="00935429" w:rsidRPr="00CA193D" w:rsidRDefault="00935429" w:rsidP="00935429">
      <w:pPr>
        <w:spacing w:before="100" w:beforeAutospacing="1" w:after="100" w:afterAutospacing="1"/>
        <w:rPr>
          <w:lang w:eastAsia="ja-JP"/>
        </w:rPr>
      </w:pPr>
      <w:r w:rsidRPr="00CA193D">
        <w:rPr>
          <w:lang w:eastAsia="ja-JP"/>
        </w:rPr>
        <w:t xml:space="preserve">In standalone mode, the test setup consists of two 5G cells, each one associated with a different O-DU and O-CU connected to same 5G Core network (see </w:t>
      </w:r>
      <w:r w:rsidRPr="00CA193D">
        <w:rPr>
          <w:lang w:eastAsia="ja-JP"/>
        </w:rPr>
        <w:fldChar w:fldCharType="begin"/>
      </w:r>
      <w:r w:rsidRPr="00CA193D">
        <w:rPr>
          <w:lang w:eastAsia="ja-JP"/>
        </w:rPr>
        <w:instrText xml:space="preserve"> REF _Ref65779070 \h  \* MERGEFORMAT </w:instrText>
      </w:r>
      <w:r w:rsidRPr="00CA193D">
        <w:rPr>
          <w:lang w:eastAsia="ja-JP"/>
        </w:rPr>
      </w:r>
      <w:r w:rsidRPr="00CA193D">
        <w:rPr>
          <w:lang w:eastAsia="ja-JP"/>
        </w:rPr>
        <w:fldChar w:fldCharType="separate"/>
      </w:r>
      <w:r w:rsidR="008C139D" w:rsidRPr="008C139D">
        <w:rPr>
          <w:lang w:eastAsia="ja-JP"/>
        </w:rPr>
        <w:t xml:space="preserve">Figure </w:t>
      </w:r>
      <w:r w:rsidR="008C139D" w:rsidRPr="008C139D">
        <w:rPr>
          <w:noProof/>
          <w:lang w:eastAsia="ja-JP"/>
        </w:rPr>
        <w:t>5</w:t>
      </w:r>
      <w:r w:rsidR="008C139D" w:rsidRPr="008C139D">
        <w:rPr>
          <w:noProof/>
          <w:lang w:eastAsia="ja-JP"/>
        </w:rPr>
        <w:noBreakHyphen/>
        <w:t>6</w:t>
      </w:r>
      <w:r w:rsidRPr="00CA193D">
        <w:rPr>
          <w:lang w:eastAsia="ja-JP"/>
        </w:rPr>
        <w:fldChar w:fldCharType="end"/>
      </w:r>
      <w:r w:rsidRPr="00CA193D">
        <w:rPr>
          <w:lang w:eastAsia="ja-JP"/>
        </w:rPr>
        <w:t xml:space="preserve"> for the test setup topology).  The test environment shall have a single UE with active data traffic. The application server should be placed as close as possible to the core and connected to the core via a transport link with enough capacity.</w:t>
      </w:r>
    </w:p>
    <w:p w14:paraId="28ED047C" w14:textId="77777777" w:rsidR="00935429" w:rsidRPr="00CA193D" w:rsidRDefault="00935429" w:rsidP="00935429">
      <w:pPr>
        <w:spacing w:before="100" w:beforeAutospacing="1" w:after="100" w:afterAutospacing="1"/>
        <w:jc w:val="center"/>
        <w:rPr>
          <w:lang w:eastAsia="ja-JP"/>
        </w:rPr>
      </w:pPr>
      <w:r w:rsidRPr="00CA193D">
        <w:rPr>
          <w:noProof/>
          <w:sz w:val="24"/>
          <w:szCs w:val="24"/>
        </w:rPr>
        <w:lastRenderedPageBreak/>
        <w:drawing>
          <wp:inline distT="0" distB="0" distL="0" distR="0" wp14:anchorId="2197AA90" wp14:editId="5277218A">
            <wp:extent cx="5238750" cy="3072169"/>
            <wp:effectExtent l="0" t="0" r="0" b="0"/>
            <wp:docPr id="161" name="Picture 1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Diagram&#10;&#10;Description automatically generated"/>
                    <pic:cNvPicPr/>
                  </pic:nvPicPr>
                  <pic:blipFill>
                    <a:blip r:embed="rId26"/>
                    <a:stretch>
                      <a:fillRect/>
                    </a:stretch>
                  </pic:blipFill>
                  <pic:spPr>
                    <a:xfrm>
                      <a:off x="0" y="0"/>
                      <a:ext cx="5274692" cy="3093246"/>
                    </a:xfrm>
                    <a:prstGeom prst="rect">
                      <a:avLst/>
                    </a:prstGeom>
                  </pic:spPr>
                </pic:pic>
              </a:graphicData>
            </a:graphic>
          </wp:inline>
        </w:drawing>
      </w:r>
    </w:p>
    <w:p w14:paraId="27D1D001" w14:textId="722CC8CC" w:rsidR="00935429" w:rsidRPr="00CA193D" w:rsidRDefault="00935429" w:rsidP="00935429">
      <w:pPr>
        <w:jc w:val="center"/>
        <w:rPr>
          <w:rFonts w:eastAsia="Times New Roman"/>
          <w:b/>
          <w:bCs/>
        </w:rPr>
      </w:pPr>
      <w:bookmarkStart w:id="231" w:name="_Ref65779070"/>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6</w:t>
      </w:r>
      <w:r w:rsidRPr="00CA193D">
        <w:rPr>
          <w:b/>
          <w:bCs/>
          <w:noProof/>
        </w:rPr>
        <w:fldChar w:fldCharType="end"/>
      </w:r>
      <w:bookmarkEnd w:id="231"/>
      <w:r w:rsidRPr="00CA193D">
        <w:rPr>
          <w:b/>
          <w:bCs/>
        </w:rPr>
        <w:t xml:space="preserve"> </w:t>
      </w:r>
      <w:r w:rsidRPr="00CA193D">
        <w:rPr>
          <w:rFonts w:eastAsia="Times New Roman"/>
          <w:b/>
          <w:bCs/>
        </w:rPr>
        <w:t xml:space="preserve"> Inter O-CU mobility test bed for SA mode of operation.</w:t>
      </w:r>
    </w:p>
    <w:p w14:paraId="372590BA" w14:textId="77777777" w:rsidR="00935429" w:rsidRPr="00CA193D" w:rsidRDefault="00935429" w:rsidP="00935429"/>
    <w:p w14:paraId="372E0BA8" w14:textId="6D1EE941"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7C820EEF" w14:textId="244331AA" w:rsidR="00935429" w:rsidRPr="00CA193D" w:rsidRDefault="00935429" w:rsidP="00935429">
      <w:pPr>
        <w:rPr>
          <w:b/>
          <w:bCs/>
          <w:lang w:val="en-GB"/>
        </w:rPr>
      </w:pPr>
      <w:r w:rsidRPr="00CA193D">
        <w:rPr>
          <w:b/>
          <w:bCs/>
          <w:lang w:val="en-GB"/>
        </w:rPr>
        <w:t>Laboratory setup</w:t>
      </w:r>
      <w:r w:rsidRPr="00CA193D">
        <w:rPr>
          <w:lang w:val="en-GB"/>
        </w:rPr>
        <w:t>: The radio conditions of UE can be modified by a variable attenuator/fading generator inserted between the antenna connectors (if available) of the O-RU and the UE, or appropriately emulated using a UE emulator. The radio conditions of UE are initially set to excellent. The minimum coupling loss (see Clause 4.6) should not be exceeded. The UE should be placed inside RF shielded box or RF shielded room if the UE is not connected via cable. The UE handover between the cells can be achieved by changing radio signal strength of source and target cells using variable attenuators.</w:t>
      </w:r>
      <w:r w:rsidRPr="00CA193D">
        <w:rPr>
          <w:lang w:val="en-GB"/>
        </w:rPr>
        <w:br/>
      </w:r>
    </w:p>
    <w:p w14:paraId="2483DE0A" w14:textId="0C49E09C" w:rsidR="00935429" w:rsidRPr="00CA193D" w:rsidRDefault="00935429" w:rsidP="00935429">
      <w:pPr>
        <w:jc w:val="both"/>
        <w:rPr>
          <w:lang w:val="en-GB"/>
        </w:rPr>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(RSRP as defined in Clause 4.6)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71E9D8CE" w14:textId="77777777" w:rsidR="00935429" w:rsidRPr="00CA193D" w:rsidRDefault="00935429" w:rsidP="00935429"/>
    <w:p w14:paraId="332F595D" w14:textId="048A6646" w:rsidR="00935429" w:rsidRPr="00CA193D" w:rsidRDefault="004A3A40" w:rsidP="006438B5">
      <w:pPr>
        <w:pStyle w:val="Heading3"/>
        <w:numPr>
          <w:ilvl w:val="2"/>
          <w:numId w:val="43"/>
        </w:numPr>
      </w:pPr>
      <w:r w:rsidRPr="00CA193D">
        <w:t xml:space="preserve">Test </w:t>
      </w:r>
      <w:proofErr w:type="gramStart"/>
      <w:r w:rsidRPr="00CA193D">
        <w:t>procedure</w:t>
      </w:r>
      <w:proofErr w:type="gramEnd"/>
    </w:p>
    <w:p w14:paraId="3A84084C" w14:textId="77777777" w:rsidR="00935429" w:rsidRPr="00CA193D" w:rsidRDefault="00935429" w:rsidP="00935429">
      <w:pPr>
        <w:spacing w:before="100" w:beforeAutospacing="1" w:after="100" w:afterAutospacing="1"/>
        <w:rPr>
          <w:lang w:eastAsia="ja-JP"/>
        </w:rPr>
      </w:pPr>
      <w:r w:rsidRPr="00CA193D">
        <w:rPr>
          <w:lang w:eastAsia="ja-JP"/>
        </w:rPr>
        <w:t>In Non-Standalone Mode</w:t>
      </w:r>
    </w:p>
    <w:p w14:paraId="763F1855" w14:textId="741B0378" w:rsidR="00935429" w:rsidRPr="00CA193D" w:rsidRDefault="00935429" w:rsidP="00935429">
      <w:pPr>
        <w:numPr>
          <w:ilvl w:val="0"/>
          <w:numId w:val="24"/>
        </w:numPr>
        <w:spacing w:before="100" w:beforeAutospacing="1" w:after="100" w:afterAutospacing="1"/>
        <w:rPr>
          <w:lang w:eastAsia="ja-JP"/>
        </w:rPr>
      </w:pPr>
      <w:r w:rsidRPr="00CA193D">
        <w:rPr>
          <w:lang w:eastAsia="ja-JP"/>
        </w:rPr>
        <w:t>The 4G and 5G cell setups are configured following Clause 5.6.2.</w:t>
      </w:r>
    </w:p>
    <w:p w14:paraId="6D957514" w14:textId="77777777" w:rsidR="00935429" w:rsidRPr="00CA193D" w:rsidRDefault="00935429" w:rsidP="00935429">
      <w:pPr>
        <w:numPr>
          <w:ilvl w:val="0"/>
          <w:numId w:val="24"/>
        </w:numPr>
        <w:spacing w:before="100" w:beforeAutospacing="1" w:after="100" w:afterAutospacing="1"/>
        <w:rPr>
          <w:lang w:eastAsia="ja-JP"/>
        </w:rPr>
      </w:pPr>
      <w:r w:rsidRPr="00CA193D">
        <w:rPr>
          <w:lang w:eastAsia="ja-JP"/>
        </w:rPr>
        <w:t xml:space="preserve">Configure two 5G cells connected to different O-DU and O-CU according to the test configuration. The cells are activated and unloaded. </w:t>
      </w:r>
    </w:p>
    <w:p w14:paraId="19B97861" w14:textId="77777777" w:rsidR="00935429" w:rsidRPr="00CA193D" w:rsidRDefault="00935429" w:rsidP="00935429">
      <w:pPr>
        <w:numPr>
          <w:ilvl w:val="0"/>
          <w:numId w:val="24"/>
        </w:numPr>
        <w:spacing w:before="100" w:beforeAutospacing="1" w:after="100" w:afterAutospacing="1"/>
        <w:rPr>
          <w:lang w:eastAsia="ja-JP"/>
        </w:rPr>
      </w:pPr>
      <w:r w:rsidRPr="00CA193D">
        <w:rPr>
          <w:lang w:eastAsia="ja-JP"/>
        </w:rPr>
        <w:t xml:space="preserve">5G cells are configured as neighbors to 4G cell, so that UE can trigger measurement events for mobility.  </w:t>
      </w:r>
    </w:p>
    <w:p w14:paraId="7B4BDB4E" w14:textId="165F9B74" w:rsidR="00935429" w:rsidRPr="00CA193D" w:rsidRDefault="00935429" w:rsidP="00935429">
      <w:pPr>
        <w:numPr>
          <w:ilvl w:val="0"/>
          <w:numId w:val="24"/>
        </w:numPr>
        <w:spacing w:before="100" w:beforeAutospacing="1" w:after="100" w:afterAutospacing="1"/>
        <w:rPr>
          <w:rFonts w:eastAsia="Times New Roman"/>
        </w:rPr>
      </w:pPr>
      <w:r w:rsidRPr="00CA193D">
        <w:rPr>
          <w:rFonts w:eastAsia="Times New Roman"/>
        </w:rPr>
        <w:t xml:space="preserve">The source cell (source O-DU and source O-CU) is the cell where UE is initially placed as depicted in </w:t>
      </w:r>
      <w:r w:rsidRPr="007C2635">
        <w:rPr>
          <w:rFonts w:eastAsia="Times New Roman"/>
        </w:rPr>
        <w:fldChar w:fldCharType="begin"/>
      </w:r>
      <w:r w:rsidRPr="007C2635">
        <w:rPr>
          <w:rFonts w:eastAsia="Times New Roman"/>
        </w:rPr>
        <w:instrText xml:space="preserve"> REF _Ref65779093 \h </w:instrText>
      </w:r>
      <w:r w:rsidR="00CA193D" w:rsidRPr="007C2635">
        <w:rPr>
          <w:rFonts w:eastAsia="Times New Roman"/>
        </w:rPr>
        <w:instrText xml:space="preserve"> \* MERGEFORMAT </w:instrText>
      </w:r>
      <w:r w:rsidRPr="007C2635">
        <w:rPr>
          <w:rFonts w:eastAsia="Times New Roman"/>
        </w:rPr>
      </w:r>
      <w:r w:rsidRPr="007C2635">
        <w:rPr>
          <w:rFonts w:eastAsia="Times New Roman"/>
        </w:rPr>
        <w:fldChar w:fldCharType="separate"/>
      </w:r>
      <w:r w:rsidR="008C139D" w:rsidRPr="008C139D">
        <w:t xml:space="preserve">Figure </w:t>
      </w:r>
      <w:r w:rsidR="008C139D" w:rsidRPr="008C139D">
        <w:rPr>
          <w:noProof/>
        </w:rPr>
        <w:t>5</w:t>
      </w:r>
      <w:r w:rsidR="008C139D" w:rsidRPr="008C139D">
        <w:rPr>
          <w:noProof/>
        </w:rPr>
        <w:noBreakHyphen/>
        <w:t>5</w:t>
      </w:r>
      <w:r w:rsidRPr="007C2635">
        <w:rPr>
          <w:rFonts w:eastAsia="Times New Roman"/>
        </w:rPr>
        <w:fldChar w:fldCharType="end"/>
      </w:r>
      <w:r w:rsidRPr="007C2635">
        <w:rPr>
          <w:rFonts w:eastAsia="Times New Roman"/>
        </w:rPr>
        <w:t>.</w:t>
      </w:r>
    </w:p>
    <w:p w14:paraId="282936C6" w14:textId="77777777" w:rsidR="00935429" w:rsidRPr="00CA193D" w:rsidRDefault="00935429" w:rsidP="00935429">
      <w:pPr>
        <w:numPr>
          <w:ilvl w:val="0"/>
          <w:numId w:val="24"/>
        </w:numPr>
        <w:spacing w:before="100" w:beforeAutospacing="1" w:after="100" w:afterAutospacing="1"/>
        <w:rPr>
          <w:rFonts w:eastAsia="Times New Roman"/>
        </w:rPr>
      </w:pPr>
      <w:r w:rsidRPr="00CA193D">
        <w:rPr>
          <w:rFonts w:eastAsia="Times New Roman"/>
        </w:rPr>
        <w:t>Power on the UE and the UE shall successfully complete the LTE attach followed by successful SgNB addition to source 5</w:t>
      </w:r>
      <w:proofErr w:type="gramStart"/>
      <w:r w:rsidRPr="00CA193D">
        <w:rPr>
          <w:rFonts w:eastAsia="Times New Roman"/>
        </w:rPr>
        <w:t>G  cell</w:t>
      </w:r>
      <w:proofErr w:type="gramEnd"/>
      <w:r w:rsidRPr="00CA193D">
        <w:rPr>
          <w:rFonts w:eastAsia="Times New Roman"/>
        </w:rPr>
        <w:t>.</w:t>
      </w:r>
    </w:p>
    <w:p w14:paraId="502711EF" w14:textId="4B60FC9E" w:rsidR="00935429" w:rsidRPr="00CA193D" w:rsidRDefault="00935429" w:rsidP="00935429">
      <w:pPr>
        <w:numPr>
          <w:ilvl w:val="0"/>
          <w:numId w:val="24"/>
        </w:numPr>
        <w:spacing w:before="100" w:beforeAutospacing="1" w:after="100" w:afterAutospacing="1"/>
        <w:rPr>
          <w:rFonts w:eastAsia="Times New Roman"/>
        </w:rPr>
      </w:pPr>
      <w:r w:rsidRPr="00CA193D">
        <w:rPr>
          <w:rFonts w:eastAsia="Times New Roman"/>
        </w:rPr>
        <w:t>The full-buffer UDP bi-directional data transmission (see 4.4) from the application server is initiated.</w:t>
      </w:r>
    </w:p>
    <w:p w14:paraId="05E7ED06" w14:textId="77777777" w:rsidR="00935429" w:rsidRPr="00CA193D" w:rsidRDefault="00935429" w:rsidP="00935429">
      <w:pPr>
        <w:numPr>
          <w:ilvl w:val="0"/>
          <w:numId w:val="24"/>
        </w:numPr>
        <w:spacing w:before="100" w:beforeAutospacing="1" w:after="100" w:afterAutospacing="1"/>
        <w:rPr>
          <w:rFonts w:eastAsia="Times New Roman"/>
        </w:rPr>
      </w:pPr>
      <w:r w:rsidRPr="00CA193D">
        <w:rPr>
          <w:rFonts w:eastAsia="Times New Roman"/>
        </w:rPr>
        <w:lastRenderedPageBreak/>
        <w:t>The UE shall move from source 5G cell to target 5G cell.</w:t>
      </w:r>
    </w:p>
    <w:p w14:paraId="2D7CA193" w14:textId="77777777" w:rsidR="00935429" w:rsidRPr="00CA193D" w:rsidRDefault="00935429" w:rsidP="00935429">
      <w:pPr>
        <w:spacing w:before="100" w:beforeAutospacing="1" w:after="100" w:afterAutospacing="1"/>
        <w:rPr>
          <w:lang w:eastAsia="ja-JP"/>
        </w:rPr>
      </w:pPr>
      <w:r w:rsidRPr="00CA193D">
        <w:rPr>
          <w:lang w:eastAsia="ja-JP"/>
        </w:rPr>
        <w:t>In Standalone Mode</w:t>
      </w:r>
    </w:p>
    <w:p w14:paraId="214F4631" w14:textId="30B95B48" w:rsidR="00935429" w:rsidRPr="00CA193D" w:rsidRDefault="00935429" w:rsidP="00935429">
      <w:pPr>
        <w:numPr>
          <w:ilvl w:val="0"/>
          <w:numId w:val="23"/>
        </w:numPr>
        <w:spacing w:before="100" w:beforeAutospacing="1" w:after="100" w:afterAutospacing="1"/>
        <w:rPr>
          <w:lang w:eastAsia="ja-JP"/>
        </w:rPr>
      </w:pPr>
      <w:r w:rsidRPr="00CA193D">
        <w:rPr>
          <w:lang w:eastAsia="ja-JP"/>
        </w:rPr>
        <w:t>The 5G cell setup is configured following Clause 5.6.2.</w:t>
      </w:r>
    </w:p>
    <w:p w14:paraId="79448BB5" w14:textId="77777777" w:rsidR="00935429" w:rsidRPr="00CA193D" w:rsidRDefault="00935429" w:rsidP="00935429">
      <w:pPr>
        <w:numPr>
          <w:ilvl w:val="0"/>
          <w:numId w:val="23"/>
        </w:numPr>
        <w:spacing w:before="100" w:beforeAutospacing="1" w:after="100" w:afterAutospacing="1"/>
        <w:rPr>
          <w:lang w:eastAsia="ja-JP"/>
        </w:rPr>
      </w:pPr>
      <w:r w:rsidRPr="00CA193D">
        <w:rPr>
          <w:lang w:eastAsia="ja-JP"/>
        </w:rPr>
        <w:t xml:space="preserve">Configure two 5G cells connected to different O-DU and O-CU according to the test configuration. The cells are activated and unloaded. </w:t>
      </w:r>
    </w:p>
    <w:p w14:paraId="55B08AA6" w14:textId="77777777" w:rsidR="00935429" w:rsidRPr="00CA193D" w:rsidRDefault="00935429" w:rsidP="00935429">
      <w:pPr>
        <w:numPr>
          <w:ilvl w:val="0"/>
          <w:numId w:val="23"/>
        </w:numPr>
        <w:spacing w:before="100" w:beforeAutospacing="1" w:after="100" w:afterAutospacing="1"/>
        <w:rPr>
          <w:lang w:eastAsia="ja-JP"/>
        </w:rPr>
      </w:pPr>
      <w:r w:rsidRPr="00CA193D">
        <w:rPr>
          <w:lang w:eastAsia="ja-JP"/>
        </w:rPr>
        <w:t xml:space="preserve">Both 5G cells are configured neighbors to each other, so that UE can trigger measurement events for handover.  </w:t>
      </w:r>
    </w:p>
    <w:p w14:paraId="70C3F1B8" w14:textId="278CEBAC" w:rsidR="00935429" w:rsidRPr="00CA193D" w:rsidRDefault="00935429" w:rsidP="00935429">
      <w:pPr>
        <w:numPr>
          <w:ilvl w:val="0"/>
          <w:numId w:val="23"/>
        </w:numPr>
        <w:spacing w:before="100" w:beforeAutospacing="1" w:after="100" w:afterAutospacing="1"/>
        <w:rPr>
          <w:rFonts w:eastAsia="Times New Roman"/>
        </w:rPr>
      </w:pPr>
      <w:r w:rsidRPr="00CA193D">
        <w:rPr>
          <w:rFonts w:eastAsia="Times New Roman"/>
        </w:rPr>
        <w:t xml:space="preserve">The source cell (source O-DU and source O-CU) is the cell where UE is initially placed as depicted in </w:t>
      </w:r>
      <w:r w:rsidRPr="007C2635">
        <w:rPr>
          <w:rFonts w:eastAsia="Times New Roman"/>
        </w:rPr>
        <w:fldChar w:fldCharType="begin"/>
      </w:r>
      <w:r w:rsidRPr="007C2635">
        <w:rPr>
          <w:rFonts w:eastAsia="Times New Roman"/>
        </w:rPr>
        <w:instrText xml:space="preserve"> REF _Ref65779070 \h </w:instrText>
      </w:r>
      <w:r w:rsidR="00CA193D" w:rsidRPr="007C2635">
        <w:rPr>
          <w:rFonts w:eastAsia="Times New Roman"/>
        </w:rPr>
        <w:instrText xml:space="preserve"> \* MERGEFORMAT </w:instrText>
      </w:r>
      <w:r w:rsidRPr="007C2635">
        <w:rPr>
          <w:rFonts w:eastAsia="Times New Roman"/>
        </w:rPr>
      </w:r>
      <w:r w:rsidRPr="007C2635">
        <w:rPr>
          <w:rFonts w:eastAsia="Times New Roman"/>
        </w:rPr>
        <w:fldChar w:fldCharType="separate"/>
      </w:r>
      <w:r w:rsidR="008C139D" w:rsidRPr="008C139D">
        <w:t xml:space="preserve">Figure </w:t>
      </w:r>
      <w:r w:rsidR="008C139D" w:rsidRPr="008C139D">
        <w:rPr>
          <w:noProof/>
        </w:rPr>
        <w:t>5</w:t>
      </w:r>
      <w:r w:rsidR="008C139D" w:rsidRPr="008C139D">
        <w:rPr>
          <w:noProof/>
        </w:rPr>
        <w:noBreakHyphen/>
        <w:t>6</w:t>
      </w:r>
      <w:r w:rsidRPr="007C2635">
        <w:rPr>
          <w:rFonts w:eastAsia="Times New Roman"/>
        </w:rPr>
        <w:fldChar w:fldCharType="end"/>
      </w:r>
      <w:r w:rsidRPr="007C2635">
        <w:rPr>
          <w:rFonts w:eastAsia="Times New Roman"/>
        </w:rPr>
        <w:t>.</w:t>
      </w:r>
    </w:p>
    <w:p w14:paraId="281D23DF" w14:textId="77777777" w:rsidR="00935429" w:rsidRPr="00CA193D" w:rsidRDefault="00935429" w:rsidP="00935429">
      <w:pPr>
        <w:numPr>
          <w:ilvl w:val="0"/>
          <w:numId w:val="23"/>
        </w:numPr>
        <w:spacing w:before="100" w:beforeAutospacing="1" w:after="100" w:afterAutospacing="1"/>
        <w:rPr>
          <w:rFonts w:eastAsia="Times New Roman"/>
        </w:rPr>
      </w:pPr>
      <w:r w:rsidRPr="00CA193D">
        <w:rPr>
          <w:rFonts w:eastAsia="Times New Roman"/>
        </w:rPr>
        <w:t>Power on the UE and UE shall successfully register to source 5G cell.</w:t>
      </w:r>
    </w:p>
    <w:p w14:paraId="00F5D771" w14:textId="51EFA775" w:rsidR="00935429" w:rsidRPr="00CA193D" w:rsidRDefault="00935429" w:rsidP="00935429">
      <w:pPr>
        <w:numPr>
          <w:ilvl w:val="0"/>
          <w:numId w:val="23"/>
        </w:numPr>
        <w:spacing w:before="100" w:beforeAutospacing="1" w:after="100" w:afterAutospacing="1"/>
        <w:rPr>
          <w:rFonts w:eastAsia="Times New Roman"/>
        </w:rPr>
      </w:pPr>
      <w:r w:rsidRPr="00CA193D">
        <w:rPr>
          <w:rFonts w:eastAsia="Times New Roman"/>
        </w:rPr>
        <w:t>The full-buffer UDP bi-directional data transmission (see 4.4) from the application server is initiated.</w:t>
      </w:r>
    </w:p>
    <w:p w14:paraId="7256AAB7" w14:textId="77777777" w:rsidR="00935429" w:rsidRPr="00CA193D" w:rsidRDefault="00935429" w:rsidP="00935429">
      <w:pPr>
        <w:numPr>
          <w:ilvl w:val="0"/>
          <w:numId w:val="23"/>
        </w:numPr>
        <w:spacing w:before="100" w:beforeAutospacing="1" w:after="100" w:afterAutospacing="1"/>
        <w:rPr>
          <w:rFonts w:eastAsia="Times New Roman"/>
        </w:rPr>
      </w:pPr>
      <w:r w:rsidRPr="00CA193D">
        <w:rPr>
          <w:rFonts w:eastAsia="Times New Roman"/>
        </w:rPr>
        <w:t>The UE shall move from source cell to target cell to perform handover.</w:t>
      </w:r>
    </w:p>
    <w:p w14:paraId="01E0362E" w14:textId="77777777" w:rsidR="00935429" w:rsidRPr="00CA193D" w:rsidRDefault="00935429" w:rsidP="006438B5">
      <w:pPr>
        <w:pStyle w:val="Heading3"/>
        <w:numPr>
          <w:ilvl w:val="2"/>
          <w:numId w:val="43"/>
        </w:numPr>
      </w:pPr>
      <w:bookmarkStart w:id="232" w:name="_Toc65260189"/>
      <w:bookmarkStart w:id="233" w:name="_Toc110242294"/>
      <w:r w:rsidRPr="00CA193D">
        <w:t>Test requirements (expected results)</w:t>
      </w:r>
      <w:bookmarkEnd w:id="232"/>
      <w:bookmarkEnd w:id="233"/>
    </w:p>
    <w:p w14:paraId="118B3FC8" w14:textId="77777777" w:rsidR="00935429" w:rsidRPr="00CA193D" w:rsidRDefault="00935429" w:rsidP="00935429">
      <w:pPr>
        <w:spacing w:before="100" w:beforeAutospacing="1" w:after="100" w:afterAutospacing="1"/>
        <w:rPr>
          <w:lang w:eastAsia="ja-JP"/>
        </w:rPr>
      </w:pPr>
      <w:r w:rsidRPr="00CA193D">
        <w:rPr>
          <w:lang w:eastAsia="ja-JP"/>
        </w:rPr>
        <w:t>The inter O-CU handover call flow shall be verified for NSA use case. Following functionalities shall also be validated:</w:t>
      </w:r>
    </w:p>
    <w:p w14:paraId="261A908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PDU Session is established when full-buffer bi-directional data transmission is initiated. (Only in SA Mode)</w:t>
      </w:r>
    </w:p>
    <w:p w14:paraId="64289191"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Handover is successful. </w:t>
      </w:r>
    </w:p>
    <w:p w14:paraId="03655CCB" w14:textId="1B283CD3" w:rsidR="00935429" w:rsidRPr="00CA193D" w:rsidRDefault="00935429" w:rsidP="00935429">
      <w:pPr>
        <w:spacing w:before="100" w:beforeAutospacing="1" w:after="100" w:afterAutospacing="1"/>
        <w:rPr>
          <w:lang w:eastAsia="ja-JP"/>
        </w:rPr>
      </w:pPr>
      <w:r w:rsidRPr="00CA193D">
        <w:rPr>
          <w:lang w:eastAsia="ja-JP"/>
        </w:rPr>
        <w:t xml:space="preserve">In addition to the common minimum set of configuration parameters defined (see Clause </w:t>
      </w:r>
      <w:r w:rsidRPr="00CA193D">
        <w:rPr>
          <w:lang w:eastAsia="ja-JP"/>
        </w:rPr>
        <w:fldChar w:fldCharType="begin"/>
      </w:r>
      <w:r w:rsidRPr="00CA193D">
        <w:rPr>
          <w:lang w:eastAsia="ja-JP"/>
        </w:rPr>
        <w:instrText xml:space="preserve"> REF _Ref62042085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4.3</w:t>
      </w:r>
      <w:r w:rsidRPr="00CA193D">
        <w:rPr>
          <w:lang w:eastAsia="ja-JP"/>
        </w:rPr>
        <w:fldChar w:fldCharType="end"/>
      </w:r>
      <w:r w:rsidRPr="00CA193D">
        <w:rPr>
          <w:lang w:eastAsia="ja-JP"/>
        </w:rPr>
        <w:t xml:space="preserve">), the following metrics and counters shall be recorded and reported for the performance </w:t>
      </w:r>
      <w:proofErr w:type="gramStart"/>
      <w:r w:rsidRPr="00CA193D">
        <w:rPr>
          <w:lang w:eastAsia="ja-JP"/>
        </w:rPr>
        <w:t>assessment</w:t>
      </w:r>
      <w:proofErr w:type="gramEnd"/>
    </w:p>
    <w:p w14:paraId="62A5878C" w14:textId="77777777" w:rsidR="00935429" w:rsidRPr="00CA193D" w:rsidRDefault="00935429" w:rsidP="00935429">
      <w:pPr>
        <w:spacing w:before="100" w:beforeAutospacing="1" w:after="100" w:afterAutospacing="1"/>
        <w:rPr>
          <w:lang w:eastAsia="ja-JP"/>
        </w:rPr>
      </w:pPr>
      <w:r w:rsidRPr="00CA193D">
        <w:rPr>
          <w:lang w:eastAsia="ja-JP"/>
        </w:rPr>
        <w:t>UE side:</w:t>
      </w:r>
    </w:p>
    <w:p w14:paraId="034E01B8"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Radio parameters such as RSRP, RSRQ, SINR on PDSCH in time (average per second)</w:t>
      </w:r>
    </w:p>
    <w:p w14:paraId="62A4ACFC"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Downlink BLER, MCS, MIMO rank (RI) on PDSCH in time (average per second).</w:t>
      </w:r>
    </w:p>
    <w:p w14:paraId="628D21C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Downlink throughput (L1 and L3 PDCP layers) in time (average per second).</w:t>
      </w:r>
    </w:p>
    <w:p w14:paraId="5B55C52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Downlink packet loss percentage during </w:t>
      </w:r>
      <w:proofErr w:type="gramStart"/>
      <w:r w:rsidRPr="00CA193D">
        <w:rPr>
          <w:rFonts w:eastAsia="MS PGothic" w:cs="MS PGothic"/>
          <w:lang w:eastAsia="ja-JP"/>
        </w:rPr>
        <w:t>handover</w:t>
      </w:r>
      <w:proofErr w:type="gramEnd"/>
    </w:p>
    <w:p w14:paraId="04795EA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throughput (L1 and L3 PDCP layers) in time (average per second)</w:t>
      </w:r>
    </w:p>
    <w:p w14:paraId="3F3125AD"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Channel utilization, i.e. Number allocated/occupied downlink and uplink RBs in time (per TTI/average per second) and Number of allocated/occupied slots in time.</w:t>
      </w:r>
    </w:p>
    <w:p w14:paraId="5B7F451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KPIs related to Handover failure, Call drop, Handover latency, Handover interruption time.</w:t>
      </w:r>
    </w:p>
    <w:p w14:paraId="3C8AB576" w14:textId="77777777" w:rsidR="00935429" w:rsidRPr="00CA193D" w:rsidRDefault="00935429" w:rsidP="00935429">
      <w:pPr>
        <w:spacing w:before="100" w:beforeAutospacing="1" w:after="100" w:afterAutospacing="1"/>
        <w:rPr>
          <w:lang w:eastAsia="ja-JP"/>
        </w:rPr>
      </w:pPr>
      <w:r w:rsidRPr="00CA193D">
        <w:rPr>
          <w:lang w:eastAsia="ja-JP"/>
        </w:rPr>
        <w:t>eNB/gNB/Application server side:</w:t>
      </w:r>
    </w:p>
    <w:p w14:paraId="3060407E"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Transmit downlink throughput measured at application server in time (average per second) </w:t>
      </w:r>
    </w:p>
    <w:p w14:paraId="7796E654"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uplink throughput measured at application server in time (average per second) </w:t>
      </w:r>
    </w:p>
    <w:p w14:paraId="730F2C6F"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packet loss percentage during handover.</w:t>
      </w:r>
    </w:p>
    <w:p w14:paraId="28288B32"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BLER, MCS, MIMO rank (RI) on PUSCH in time (average per second) </w:t>
      </w:r>
    </w:p>
    <w:p w14:paraId="2187D7F4" w14:textId="77777777" w:rsidR="00935429" w:rsidRPr="00CA193D" w:rsidRDefault="00935429" w:rsidP="0000645B">
      <w:pPr>
        <w:pStyle w:val="Heading2"/>
        <w:numPr>
          <w:ilvl w:val="1"/>
          <w:numId w:val="43"/>
        </w:numPr>
        <w:jc w:val="both"/>
      </w:pPr>
      <w:bookmarkStart w:id="234" w:name="_Toc64972099"/>
      <w:bookmarkStart w:id="235" w:name="_Toc64972101"/>
      <w:bookmarkStart w:id="236" w:name="_Toc64972102"/>
      <w:bookmarkStart w:id="237" w:name="_Toc64448551"/>
      <w:bookmarkStart w:id="238" w:name="_Toc64972113"/>
      <w:bookmarkStart w:id="239" w:name="_Toc64972114"/>
      <w:bookmarkStart w:id="240" w:name="_Toc64972115"/>
      <w:bookmarkStart w:id="241" w:name="_Toc64448599"/>
      <w:bookmarkStart w:id="242" w:name="_Toc71098798"/>
      <w:bookmarkStart w:id="243" w:name="_Toc110242295"/>
      <w:bookmarkStart w:id="244" w:name="_Toc162029841"/>
      <w:bookmarkEnd w:id="234"/>
      <w:bookmarkEnd w:id="235"/>
      <w:bookmarkEnd w:id="236"/>
      <w:bookmarkEnd w:id="237"/>
      <w:bookmarkEnd w:id="238"/>
      <w:bookmarkEnd w:id="239"/>
      <w:bookmarkEnd w:id="240"/>
      <w:bookmarkEnd w:id="241"/>
      <w:r w:rsidRPr="00CA193D">
        <w:t>Registration and deregistration to a single network slice</w:t>
      </w:r>
      <w:bookmarkEnd w:id="242"/>
      <w:bookmarkEnd w:id="243"/>
      <w:bookmarkEnd w:id="244"/>
    </w:p>
    <w:p w14:paraId="737461D0" w14:textId="77777777" w:rsidR="00935429" w:rsidRPr="00CA193D" w:rsidRDefault="00935429" w:rsidP="006438B5">
      <w:pPr>
        <w:pStyle w:val="Heading3"/>
        <w:numPr>
          <w:ilvl w:val="2"/>
          <w:numId w:val="43"/>
        </w:numPr>
      </w:pPr>
      <w:bookmarkStart w:id="245" w:name="_Toc71098799"/>
      <w:bookmarkStart w:id="246" w:name="_Toc110242296"/>
      <w:r w:rsidRPr="00CA193D">
        <w:t xml:space="preserve">Test description and </w:t>
      </w:r>
      <w:proofErr w:type="gramStart"/>
      <w:r w:rsidRPr="00CA193D">
        <w:t>applicability</w:t>
      </w:r>
      <w:bookmarkEnd w:id="245"/>
      <w:bookmarkEnd w:id="246"/>
      <w:proofErr w:type="gramEnd"/>
    </w:p>
    <w:p w14:paraId="52D94EEA" w14:textId="77777777" w:rsidR="00935429" w:rsidRPr="00CA193D" w:rsidRDefault="00935429" w:rsidP="00935429">
      <w:r w:rsidRPr="00CA193D">
        <w:t>The purpose of the test is to verify the full procedure of the registration and de-registration to the single eMBB network slice in the 5G SA network.</w:t>
      </w:r>
    </w:p>
    <w:p w14:paraId="75B5457D" w14:textId="4C815D6F" w:rsidR="00935429" w:rsidRPr="00CA193D" w:rsidRDefault="00935429" w:rsidP="00935429">
      <w:r w:rsidRPr="00CA193D">
        <w:t>The test focuses on the procedure</w:t>
      </w:r>
      <w:r w:rsidRPr="00CA193D" w:rsidDel="00A102EE">
        <w:t xml:space="preserve"> </w:t>
      </w:r>
      <w:r w:rsidRPr="00CA193D">
        <w:t xml:space="preserve">of ‘Initial registration’ as defined in 3GPP 23.502 Clause 4.2.2.2.2, with a single eMBB network slice. The network slice information (i.e., Network Slice Selection Assistance Information, NSSAI) defined in </w:t>
      </w:r>
      <w:bookmarkStart w:id="247" w:name="_Hlk76495423"/>
      <w:r w:rsidRPr="006B4382">
        <w:fldChar w:fldCharType="begin"/>
      </w:r>
      <w:r w:rsidRPr="006B4382">
        <w:instrText xml:space="preserve"> REF _Ref76495395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7</w:t>
      </w:r>
      <w:r w:rsidRPr="006B4382">
        <w:fldChar w:fldCharType="end"/>
      </w:r>
      <w:bookmarkEnd w:id="247"/>
      <w:r w:rsidRPr="006B4382">
        <w:t xml:space="preserve"> </w:t>
      </w:r>
      <w:r w:rsidRPr="00CA193D">
        <w:t>shall be verified within the 3GPP standard registration procedure.</w:t>
      </w:r>
    </w:p>
    <w:p w14:paraId="4637CE7C" w14:textId="1AC91879" w:rsidR="00935429" w:rsidRPr="00CA193D" w:rsidRDefault="00935429" w:rsidP="00935429">
      <w:r w:rsidRPr="00CA193D">
        <w:lastRenderedPageBreak/>
        <w:t>The test focuses on the procedure</w:t>
      </w:r>
      <w:r w:rsidRPr="00CA193D" w:rsidDel="00A102EE">
        <w:t xml:space="preserve"> </w:t>
      </w:r>
      <w:r w:rsidRPr="00CA193D">
        <w:t xml:space="preserve">of ‘UE-initiated de-registration’ as defined in 3GPP 23.502 Clause 4.2.2.3.2, with a single eMBB network slice. Even </w:t>
      </w:r>
      <w:r w:rsidRPr="00CA193D">
        <w:rPr>
          <w:rFonts w:hint="eastAsia"/>
        </w:rPr>
        <w:t>though</w:t>
      </w:r>
      <w:r w:rsidRPr="00CA193D">
        <w:t xml:space="preserve"> the network slice information is not included in the deregistration procedure, the mandatory IEs defined in </w:t>
      </w:r>
      <w:r w:rsidRPr="006B4382">
        <w:fldChar w:fldCharType="begin"/>
      </w:r>
      <w:r w:rsidRPr="006B4382">
        <w:instrText xml:space="preserve"> REF _Ref76495395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7</w:t>
      </w:r>
      <w:r w:rsidRPr="006B4382">
        <w:fldChar w:fldCharType="end"/>
      </w:r>
      <w:r w:rsidRPr="00CA193D">
        <w:t xml:space="preserve"> shall be verified within the 3GPP standard deregistration procedure.</w:t>
      </w:r>
    </w:p>
    <w:p w14:paraId="65F95179" w14:textId="77777777" w:rsidR="00935429" w:rsidRPr="00CA193D" w:rsidRDefault="00935429" w:rsidP="00935429">
      <w:r w:rsidRPr="00CA193D">
        <w:t xml:space="preserve">The granularity </w:t>
      </w:r>
      <w:r w:rsidRPr="00CA193D">
        <w:rPr>
          <w:lang w:val="en-GB"/>
        </w:rPr>
        <w:t>of slice awareness is in PDU session level</w:t>
      </w:r>
      <w:r w:rsidRPr="00CA193D">
        <w:t xml:space="preserve">, so this test also verifies the PDU session establishment and release procedures. </w:t>
      </w:r>
    </w:p>
    <w:p w14:paraId="28B77469" w14:textId="77777777" w:rsidR="00935429" w:rsidRPr="00CA193D" w:rsidRDefault="00935429" w:rsidP="00935429">
      <w:r w:rsidRPr="00CA193D">
        <w:rPr>
          <w:lang w:val="en-GB"/>
        </w:rPr>
        <w:t xml:space="preserve">The test measures not only the </w:t>
      </w:r>
      <w:r w:rsidRPr="00CA193D">
        <w:t>3GPP standard registration/de-registration procedure but also the latency of the procedure. The bi-directional data transmission shall be involved before the de-registration procedure to verify the stability of the network slice.</w:t>
      </w:r>
    </w:p>
    <w:p w14:paraId="20F9B7BD" w14:textId="77777777" w:rsidR="00935429" w:rsidRPr="00CA193D" w:rsidRDefault="00935429" w:rsidP="002363B5">
      <w:pPr>
        <w:pStyle w:val="Heading3"/>
        <w:numPr>
          <w:ilvl w:val="2"/>
          <w:numId w:val="43"/>
        </w:numPr>
      </w:pPr>
      <w:bookmarkStart w:id="248" w:name="_Toc71098800"/>
      <w:bookmarkStart w:id="249" w:name="_Toc110242297"/>
      <w:r w:rsidRPr="00CA193D">
        <w:t xml:space="preserve">Test setup and </w:t>
      </w:r>
      <w:proofErr w:type="gramStart"/>
      <w:r w:rsidRPr="00CA193D">
        <w:t>configuration</w:t>
      </w:r>
      <w:bookmarkEnd w:id="248"/>
      <w:bookmarkEnd w:id="249"/>
      <w:proofErr w:type="gramEnd"/>
    </w:p>
    <w:p w14:paraId="270A8E1A" w14:textId="5396124B" w:rsidR="00935429" w:rsidRPr="00CA193D" w:rsidRDefault="00935429" w:rsidP="00935429">
      <w:pPr>
        <w:jc w:val="both"/>
      </w:pPr>
      <w:r w:rsidRPr="00CA193D">
        <w:rPr>
          <w:b/>
          <w:bCs/>
          <w:lang w:val="en-GB"/>
        </w:rPr>
        <w:t>Laboratory setup</w:t>
      </w:r>
      <w:r w:rsidRPr="00CA193D">
        <w:rPr>
          <w:lang w:val="en-GB"/>
        </w:rPr>
        <w:t>: The radio conditions of UE can be modified by a variable attenuator/fading generator inserted between the antenna connectors of O-RU and UE. The minimum attenuation of radio signal should be set to achieve the excellent radio conditions (RSRQ as defined in Clause 4.6), but the minimum coupling loss (see Clause 4.6) should not be exceeded.  The UE should be placed inside RF shielded box or RF shielded room if the UE is not connected via cable.</w:t>
      </w:r>
    </w:p>
    <w:p w14:paraId="5AFA3703" w14:textId="33E91FD9" w:rsidR="00935429" w:rsidRPr="00CA193D" w:rsidRDefault="00935429" w:rsidP="00935429">
      <w:pPr>
        <w:jc w:val="both"/>
      </w:pPr>
      <w:r w:rsidRPr="00CA193D">
        <w:rPr>
          <w:b/>
          <w:bCs/>
          <w:lang w:val="en-GB"/>
        </w:rPr>
        <w:t>Field setup</w:t>
      </w:r>
      <w:r w:rsidRPr="00CA193D">
        <w:rPr>
          <w:lang w:val="en-GB"/>
        </w:rPr>
        <w:t>: The UE is placed in the centre of cell close to the radiated gNB antenna(s), where excellent radio conditions (RSRQ as defined in Clause 4.6) should be observed. The minimum coupling loss (see 4.6) should not be exceeded.</w:t>
      </w:r>
    </w:p>
    <w:p w14:paraId="4C1D5770" w14:textId="3191228D" w:rsidR="00935429" w:rsidRPr="00CA193D" w:rsidRDefault="00935429" w:rsidP="00935429">
      <w:pPr>
        <w:rPr>
          <w:lang w:val="en-GB"/>
        </w:rPr>
      </w:pPr>
      <w:r w:rsidRPr="00CA193D">
        <w:rPr>
          <w:lang w:val="en-GB"/>
        </w:rPr>
        <w:t>Please refer Figure 5-2 for E2E test setup for 5G SA.</w:t>
      </w:r>
    </w:p>
    <w:p w14:paraId="1CB04C5D" w14:textId="14FF1D5F" w:rsidR="00935429" w:rsidRPr="00CA193D" w:rsidRDefault="004A3A40" w:rsidP="002363B5">
      <w:pPr>
        <w:pStyle w:val="Heading3"/>
        <w:numPr>
          <w:ilvl w:val="2"/>
          <w:numId w:val="43"/>
        </w:numPr>
      </w:pPr>
      <w:r w:rsidRPr="00CA193D">
        <w:t xml:space="preserve">Test </w:t>
      </w:r>
      <w:proofErr w:type="gramStart"/>
      <w:r w:rsidRPr="00CA193D">
        <w:t>procedure</w:t>
      </w:r>
      <w:proofErr w:type="gramEnd"/>
    </w:p>
    <w:p w14:paraId="326E5C1C" w14:textId="77777777" w:rsidR="00935429" w:rsidRPr="00CA193D" w:rsidRDefault="00935429" w:rsidP="00935429">
      <w:r w:rsidRPr="00CA193D">
        <w:t xml:space="preserve">Below </w:t>
      </w:r>
      <w:proofErr w:type="gramStart"/>
      <w:r w:rsidRPr="00CA193D">
        <w:t>are</w:t>
      </w:r>
      <w:proofErr w:type="gramEnd"/>
      <w:r w:rsidRPr="00CA193D">
        <w:t xml:space="preserve"> the test procedure steps</w:t>
      </w:r>
    </w:p>
    <w:p w14:paraId="4ED06D38" w14:textId="27E7494D"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The NR cells shall be configured in the initial conditions defined in Session 5.7.2.</w:t>
      </w:r>
    </w:p>
    <w:p w14:paraId="2CFAEF63" w14:textId="77777777"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Only one eMBB S-NSSAI (i.e., Slice/Service Type (SST) = 0x01) under the NSSAI shall be configured in UE, RAN, and 5G Core.</w:t>
      </w:r>
    </w:p>
    <w:p w14:paraId="31BE6DFA" w14:textId="77777777"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 xml:space="preserve">Power on the UE and UE shall send </w:t>
      </w:r>
      <w:r w:rsidRPr="00CA193D">
        <w:rPr>
          <w:rFonts w:eastAsia="MS PGothic" w:cs="MS PGothic" w:hint="eastAsia"/>
          <w:lang w:eastAsia="ja-JP"/>
        </w:rPr>
        <w:t>REGISTRATION REQUEST</w:t>
      </w:r>
      <w:r w:rsidRPr="00CA193D">
        <w:rPr>
          <w:rFonts w:eastAsia="MS PGothic" w:cs="MS PGothic"/>
          <w:lang w:eastAsia="ja-JP"/>
        </w:rPr>
        <w:t xml:space="preserve"> message. The only one requested S-NSSAI shall be included in the message with the configured value in step 2. And UE shall successfully register to the 5G SA network.</w:t>
      </w:r>
    </w:p>
    <w:p w14:paraId="718DCE75" w14:textId="1A04359B"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The full-buffer UDP bi-directional data transmission (see Session 4.4) between UE and the application server is initiated.</w:t>
      </w:r>
    </w:p>
    <w:p w14:paraId="68365902" w14:textId="443946DF"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 xml:space="preserve">The registration procedure messages shall be captured to verify the mandatory IEs defined in </w:t>
      </w:r>
      <w:r w:rsidRPr="006B4382">
        <w:rPr>
          <w:rFonts w:eastAsia="MS PGothic" w:cs="MS PGothic"/>
          <w:lang w:eastAsia="ja-JP"/>
        </w:rPr>
        <w:fldChar w:fldCharType="begin"/>
      </w:r>
      <w:r w:rsidRPr="006B4382">
        <w:rPr>
          <w:rFonts w:eastAsia="MS PGothic" w:cs="MS PGothic"/>
          <w:lang w:eastAsia="ja-JP"/>
        </w:rPr>
        <w:instrText xml:space="preserve"> REF _Ref76495395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7</w:t>
      </w:r>
      <w:r w:rsidRPr="006B4382">
        <w:rPr>
          <w:rFonts w:eastAsia="MS PGothic" w:cs="MS PGothic"/>
          <w:lang w:eastAsia="ja-JP"/>
        </w:rPr>
        <w:fldChar w:fldCharType="end"/>
      </w:r>
      <w:r w:rsidRPr="00CA193D">
        <w:rPr>
          <w:rFonts w:eastAsia="MS PGothic" w:cs="MS PGothic"/>
          <w:lang w:eastAsia="ja-JP"/>
        </w:rPr>
        <w:t xml:space="preserve">, and the latency of registration procedure shall be measured and recorded in </w:t>
      </w:r>
      <w:r w:rsidRPr="00CA193D">
        <w:rPr>
          <w:rFonts w:eastAsia="MS PGothic" w:cs="MS PGothic"/>
          <w:lang w:eastAsia="ja-JP"/>
        </w:rPr>
        <w:fldChar w:fldCharType="begin"/>
      </w:r>
      <w:r w:rsidRPr="00CA193D">
        <w:rPr>
          <w:rFonts w:eastAsia="MS PGothic" w:cs="MS PGothic"/>
          <w:lang w:eastAsia="ja-JP"/>
        </w:rPr>
        <w:instrText xml:space="preserve"> REF _Ref76495717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9</w:t>
      </w:r>
      <w:r w:rsidRPr="00CA193D">
        <w:rPr>
          <w:rFonts w:eastAsia="MS PGothic" w:cs="MS PGothic"/>
          <w:lang w:eastAsia="ja-JP"/>
        </w:rPr>
        <w:fldChar w:fldCharType="end"/>
      </w:r>
      <w:r w:rsidRPr="00CA193D">
        <w:rPr>
          <w:rFonts w:eastAsia="MS PGothic" w:cs="MS PGothic"/>
          <w:lang w:eastAsia="ja-JP"/>
        </w:rPr>
        <w:t>. The duration of the test should be at least 3 minutes when the throughput is stable. The PDU session establishment procedure messages shall also be captured and verified.</w:t>
      </w:r>
    </w:p>
    <w:p w14:paraId="0801A155" w14:textId="77777777"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Power off the UE and UE shall send DEREGISTRATION REQUEST message. And UE shall successfully de-register from the 5G SA network.</w:t>
      </w:r>
    </w:p>
    <w:p w14:paraId="4196FA2B" w14:textId="7162CAF0"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 xml:space="preserve">The de-registration procedure messages shall be captured to verify the mandatory IEs defined in </w:t>
      </w:r>
      <w:r w:rsidRPr="006B4382">
        <w:rPr>
          <w:rFonts w:eastAsia="MS PGothic" w:cs="MS PGothic"/>
          <w:lang w:eastAsia="ja-JP"/>
        </w:rPr>
        <w:fldChar w:fldCharType="begin"/>
      </w:r>
      <w:r w:rsidRPr="006B4382">
        <w:rPr>
          <w:rFonts w:eastAsia="MS PGothic" w:cs="MS PGothic"/>
          <w:lang w:eastAsia="ja-JP"/>
        </w:rPr>
        <w:instrText xml:space="preserve"> REF _Ref76495627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8</w:t>
      </w:r>
      <w:r w:rsidRPr="006B4382">
        <w:rPr>
          <w:rFonts w:eastAsia="MS PGothic" w:cs="MS PGothic"/>
          <w:lang w:eastAsia="ja-JP"/>
        </w:rPr>
        <w:fldChar w:fldCharType="end"/>
      </w:r>
      <w:r w:rsidRPr="00CA193D">
        <w:rPr>
          <w:rFonts w:eastAsia="MS PGothic" w:cs="MS PGothic"/>
          <w:lang w:eastAsia="ja-JP"/>
        </w:rPr>
        <w:t xml:space="preserve">, and the latency of de-registration procedure shall be measured and recorded in </w:t>
      </w:r>
      <w:r w:rsidRPr="00CA193D">
        <w:rPr>
          <w:rFonts w:eastAsia="MS PGothic" w:cs="MS PGothic"/>
          <w:lang w:eastAsia="ja-JP"/>
        </w:rPr>
        <w:fldChar w:fldCharType="begin"/>
      </w:r>
      <w:r w:rsidRPr="00CA193D">
        <w:rPr>
          <w:rFonts w:eastAsia="MS PGothic" w:cs="MS PGothic"/>
          <w:lang w:eastAsia="ja-JP"/>
        </w:rPr>
        <w:instrText xml:space="preserve"> REF _Ref76495717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9</w:t>
      </w:r>
      <w:r w:rsidRPr="00CA193D">
        <w:rPr>
          <w:rFonts w:eastAsia="MS PGothic" w:cs="MS PGothic"/>
          <w:lang w:eastAsia="ja-JP"/>
        </w:rPr>
        <w:fldChar w:fldCharType="end"/>
      </w:r>
      <w:r w:rsidRPr="00CA193D">
        <w:rPr>
          <w:rFonts w:eastAsia="MS PGothic" w:cs="MS PGothic"/>
          <w:lang w:eastAsia="ja-JP"/>
        </w:rPr>
        <w:t>. The PDU session release procedure messages shall also be captured and verified.</w:t>
      </w:r>
    </w:p>
    <w:p w14:paraId="5808179D" w14:textId="5B4D85E4" w:rsidR="00935429" w:rsidRPr="00CA193D" w:rsidRDefault="00935429" w:rsidP="00935429">
      <w:pPr>
        <w:numPr>
          <w:ilvl w:val="0"/>
          <w:numId w:val="31"/>
        </w:numPr>
        <w:rPr>
          <w:rFonts w:eastAsia="MS PGothic" w:cs="MS PGothic"/>
          <w:lang w:eastAsia="ja-JP"/>
        </w:rPr>
      </w:pPr>
      <w:r w:rsidRPr="00CA193D">
        <w:rPr>
          <w:rFonts w:eastAsia="MS PGothic" w:cs="MS PGothic"/>
          <w:lang w:eastAsia="ja-JP"/>
        </w:rPr>
        <w:t xml:space="preserve">Repeat steps 3 to 7, 10 times and record the KPI mentioned in </w:t>
      </w:r>
      <w:r w:rsidRPr="00CA193D">
        <w:rPr>
          <w:rFonts w:eastAsia="MS PGothic" w:cs="MS PGothic"/>
          <w:lang w:eastAsia="ja-JP"/>
        </w:rPr>
        <w:fldChar w:fldCharType="begin"/>
      </w:r>
      <w:r w:rsidRPr="00CA193D">
        <w:rPr>
          <w:rFonts w:eastAsia="MS PGothic" w:cs="MS PGothic"/>
          <w:lang w:eastAsia="ja-JP"/>
        </w:rPr>
        <w:instrText xml:space="preserve"> REF _Ref76495717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9</w:t>
      </w:r>
      <w:r w:rsidRPr="00CA193D">
        <w:rPr>
          <w:rFonts w:eastAsia="MS PGothic" w:cs="MS PGothic"/>
          <w:lang w:eastAsia="ja-JP"/>
        </w:rPr>
        <w:fldChar w:fldCharType="end"/>
      </w:r>
      <w:r w:rsidRPr="00CA193D">
        <w:rPr>
          <w:rFonts w:eastAsia="MS PGothic" w:cs="MS PGothic"/>
          <w:lang w:eastAsia="ja-JP"/>
        </w:rPr>
        <w:t>.</w:t>
      </w:r>
    </w:p>
    <w:p w14:paraId="497ED3A0" w14:textId="77777777" w:rsidR="00935429" w:rsidRPr="00CA193D" w:rsidRDefault="00935429" w:rsidP="002363B5">
      <w:pPr>
        <w:pStyle w:val="Heading3"/>
        <w:numPr>
          <w:ilvl w:val="2"/>
          <w:numId w:val="43"/>
        </w:numPr>
      </w:pPr>
      <w:bookmarkStart w:id="250" w:name="_Toc71098802"/>
      <w:bookmarkStart w:id="251" w:name="_Toc110242299"/>
      <w:r w:rsidRPr="00CA193D">
        <w:t>Test requirements (expected results)</w:t>
      </w:r>
      <w:bookmarkEnd w:id="250"/>
      <w:bookmarkEnd w:id="251"/>
    </w:p>
    <w:p w14:paraId="2189890D" w14:textId="2B266C82" w:rsidR="00935429" w:rsidRPr="00CA193D" w:rsidRDefault="00935429" w:rsidP="00935429">
      <w:pPr>
        <w:jc w:val="both"/>
      </w:pPr>
      <w:r w:rsidRPr="00CA193D">
        <w:rPr>
          <w:lang w:val="en-GB"/>
        </w:rPr>
        <w:t>In addition to the common minimum set of configuration parameters (see Clause 4.3), the following metrics and counters shall be captured and reported in the test report for the performance assessment.</w:t>
      </w:r>
    </w:p>
    <w:p w14:paraId="345B8F17" w14:textId="77777777" w:rsidR="00935429" w:rsidRPr="00CA193D" w:rsidRDefault="00935429" w:rsidP="00935429">
      <w:pPr>
        <w:numPr>
          <w:ilvl w:val="0"/>
          <w:numId w:val="11"/>
        </w:numPr>
        <w:jc w:val="both"/>
        <w:rPr>
          <w:rFonts w:eastAsia="MS PGothic" w:cs="MS PGothic"/>
          <w:lang w:eastAsia="ja-JP"/>
        </w:rPr>
      </w:pPr>
      <w:r w:rsidRPr="00CA193D">
        <w:rPr>
          <w:rFonts w:eastAsia="MS PGothic" w:cs="MS PGothic" w:hint="eastAsia"/>
          <w:lang w:eastAsia="ja-JP"/>
        </w:rPr>
        <w:t>Radio parameters such as RSRP, RSRQ, CQI, PDSCH SINR (average sample per second)</w:t>
      </w:r>
    </w:p>
    <w:p w14:paraId="378D3741" w14:textId="5E5DB243" w:rsidR="00935429" w:rsidRPr="00CA193D" w:rsidRDefault="00935429" w:rsidP="00935429">
      <w:pPr>
        <w:numPr>
          <w:ilvl w:val="0"/>
          <w:numId w:val="11"/>
        </w:numPr>
        <w:jc w:val="both"/>
        <w:rPr>
          <w:rFonts w:eastAsia="MS PGothic" w:cs="MS PGothic"/>
          <w:lang w:eastAsia="ja-JP"/>
        </w:rPr>
      </w:pPr>
      <w:r w:rsidRPr="00CA193D">
        <w:rPr>
          <w:rFonts w:eastAsia="MS PGothic" w:cs="MS PGothic"/>
          <w:lang w:eastAsia="ja-JP"/>
        </w:rPr>
        <w:lastRenderedPageBreak/>
        <w:t xml:space="preserve">Mandatory IEs mentioned in </w:t>
      </w:r>
      <w:r w:rsidRPr="006B4382">
        <w:rPr>
          <w:rFonts w:eastAsia="MS PGothic" w:cs="MS PGothic"/>
          <w:lang w:eastAsia="ja-JP"/>
        </w:rPr>
        <w:fldChar w:fldCharType="begin"/>
      </w:r>
      <w:r w:rsidRPr="006B4382">
        <w:rPr>
          <w:rFonts w:eastAsia="MS PGothic" w:cs="MS PGothic"/>
          <w:lang w:eastAsia="ja-JP"/>
        </w:rPr>
        <w:instrText xml:space="preserve"> REF _Ref76495395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7</w:t>
      </w:r>
      <w:r w:rsidRPr="006B4382">
        <w:rPr>
          <w:rFonts w:eastAsia="MS PGothic" w:cs="MS PGothic"/>
          <w:lang w:eastAsia="ja-JP"/>
        </w:rPr>
        <w:fldChar w:fldCharType="end"/>
      </w:r>
      <w:r w:rsidRPr="00CA193D">
        <w:rPr>
          <w:rFonts w:eastAsia="MS PGothic" w:cs="MS PGothic"/>
          <w:lang w:eastAsia="ja-JP"/>
        </w:rPr>
        <w:t xml:space="preserve">, and </w:t>
      </w:r>
      <w:r w:rsidRPr="006B4382">
        <w:rPr>
          <w:rFonts w:eastAsia="MS PGothic" w:cs="MS PGothic"/>
          <w:lang w:eastAsia="ja-JP"/>
        </w:rPr>
        <w:fldChar w:fldCharType="begin"/>
      </w:r>
      <w:r w:rsidRPr="006B4382">
        <w:rPr>
          <w:rFonts w:eastAsia="MS PGothic" w:cs="MS PGothic"/>
          <w:lang w:eastAsia="ja-JP"/>
        </w:rPr>
        <w:instrText xml:space="preserve"> REF _Ref76495627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8</w:t>
      </w:r>
      <w:r w:rsidRPr="006B4382">
        <w:rPr>
          <w:rFonts w:eastAsia="MS PGothic" w:cs="MS PGothic"/>
          <w:lang w:eastAsia="ja-JP"/>
        </w:rPr>
        <w:fldChar w:fldCharType="end"/>
      </w:r>
    </w:p>
    <w:p w14:paraId="3F8D808B" w14:textId="6CA0692A" w:rsidR="00935429" w:rsidRPr="00CA193D" w:rsidRDefault="00935429" w:rsidP="00935429">
      <w:pPr>
        <w:numPr>
          <w:ilvl w:val="0"/>
          <w:numId w:val="11"/>
        </w:numPr>
        <w:jc w:val="both"/>
        <w:rPr>
          <w:rFonts w:eastAsia="MS PGothic" w:cs="MS PGothic"/>
          <w:lang w:eastAsia="ja-JP"/>
        </w:rPr>
      </w:pPr>
      <w:r w:rsidRPr="00CA193D">
        <w:rPr>
          <w:rFonts w:eastAsia="MS PGothic" w:cs="MS PGothic"/>
          <w:lang w:eastAsia="ja-JP"/>
        </w:rPr>
        <w:t xml:space="preserve">Latency KPI mentioned in </w:t>
      </w:r>
      <w:r w:rsidRPr="00CA193D">
        <w:rPr>
          <w:rFonts w:eastAsia="MS PGothic" w:cs="MS PGothic"/>
          <w:lang w:eastAsia="ja-JP"/>
        </w:rPr>
        <w:fldChar w:fldCharType="begin"/>
      </w:r>
      <w:r w:rsidRPr="00CA193D">
        <w:rPr>
          <w:rFonts w:eastAsia="MS PGothic" w:cs="MS PGothic"/>
          <w:lang w:eastAsia="ja-JP"/>
        </w:rPr>
        <w:instrText xml:space="preserve"> REF _Ref76495717 \h  \* MERGEFORMAT </w:instrText>
      </w:r>
      <w:r w:rsidRPr="00CA193D">
        <w:rPr>
          <w:rFonts w:eastAsia="MS PGothic" w:cs="MS PGothic"/>
          <w:lang w:eastAsia="ja-JP"/>
        </w:rPr>
      </w:r>
      <w:r w:rsidRPr="00CA193D">
        <w:rPr>
          <w:rFonts w:eastAsia="MS PGothic" w:cs="MS PGothic"/>
          <w:lang w:eastAsia="ja-JP"/>
        </w:rPr>
        <w:fldChar w:fldCharType="separate"/>
      </w:r>
      <w:r w:rsidR="008C139D" w:rsidRPr="008C139D">
        <w:rPr>
          <w:rFonts w:eastAsia="MS PGothic" w:cs="MS PGothic"/>
          <w:lang w:eastAsia="ja-JP"/>
        </w:rPr>
        <w:t xml:space="preserve">Table </w:t>
      </w:r>
      <w:r w:rsidR="008C139D" w:rsidRPr="008C139D">
        <w:rPr>
          <w:rFonts w:eastAsia="MS PGothic" w:cs="MS PGothic"/>
          <w:noProof/>
          <w:lang w:eastAsia="ja-JP"/>
        </w:rPr>
        <w:t>5</w:t>
      </w:r>
      <w:r w:rsidR="008C139D" w:rsidRPr="008C139D">
        <w:rPr>
          <w:rFonts w:eastAsia="MS PGothic" w:cs="MS PGothic"/>
          <w:noProof/>
          <w:lang w:eastAsia="ja-JP"/>
        </w:rPr>
        <w:noBreakHyphen/>
        <w:t>9</w:t>
      </w:r>
      <w:r w:rsidRPr="00CA193D">
        <w:rPr>
          <w:rFonts w:eastAsia="MS PGothic" w:cs="MS PGothic"/>
          <w:lang w:eastAsia="ja-JP"/>
        </w:rPr>
        <w:fldChar w:fldCharType="end"/>
      </w:r>
    </w:p>
    <w:p w14:paraId="32893CB9" w14:textId="0A7AD6B9" w:rsidR="00935429" w:rsidRPr="00CA193D" w:rsidRDefault="00935429" w:rsidP="00935429">
      <w:r w:rsidRPr="00CA193D">
        <w:t xml:space="preserve">Validate from collected logs registration (as per 3GPP 23.502 Clause 4.2.2.2.2) and deregistration (as per 3GPP 23.502 Clause 4.2.2.3.2) procedure </w:t>
      </w:r>
      <w:proofErr w:type="gramStart"/>
      <w:r w:rsidRPr="00CA193D">
        <w:t>and also</w:t>
      </w:r>
      <w:proofErr w:type="gramEnd"/>
      <w:r w:rsidRPr="00CA193D">
        <w:t xml:space="preserve"> validate ‘UE Requested PDU Session Establishment for Non-roaming and Roaming with Local Breakout case’ as defined in 3GPP 23.502 Clause 4.3.2.2.1, and the procedure of ‘PDU Session Release for UE or network requested PDU Session Release for Non-Roaming and Roaming with Local Breakout case’ as defined in 3GPP 23.502 Clause 4.3.4.2.</w:t>
      </w:r>
    </w:p>
    <w:p w14:paraId="55EB5215" w14:textId="5EDE32AC" w:rsidR="00935429" w:rsidRPr="00CA193D" w:rsidRDefault="00935429" w:rsidP="00935429">
      <w:r w:rsidRPr="006B4382">
        <w:fldChar w:fldCharType="begin"/>
      </w:r>
      <w:r w:rsidRPr="006B4382">
        <w:instrText xml:space="preserve"> REF _Ref76495395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7</w:t>
      </w:r>
      <w:r w:rsidRPr="006B4382">
        <w:fldChar w:fldCharType="end"/>
      </w:r>
      <w:r w:rsidRPr="00CA193D">
        <w:t xml:space="preserve"> defines the verification steps along with validation of mandatory IEs for 5G SA registration procedure in single eMBB network slice.</w:t>
      </w:r>
    </w:p>
    <w:p w14:paraId="3FB8D768" w14:textId="7AC590B6" w:rsidR="00935429" w:rsidRPr="00CA193D" w:rsidRDefault="00935429" w:rsidP="00935429">
      <w:pPr>
        <w:jc w:val="center"/>
        <w:rPr>
          <w:b/>
          <w:bCs/>
        </w:rPr>
      </w:pPr>
      <w:bookmarkStart w:id="252" w:name="_Ref76495395"/>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7</w:t>
      </w:r>
      <w:r w:rsidRPr="00CA193D">
        <w:rPr>
          <w:b/>
          <w:bCs/>
          <w:noProof/>
        </w:rPr>
        <w:fldChar w:fldCharType="end"/>
      </w:r>
      <w:bookmarkEnd w:id="252"/>
      <w:r w:rsidRPr="00CA193D">
        <w:rPr>
          <w:b/>
          <w:bCs/>
        </w:rPr>
        <w:t xml:space="preserve"> 5G SA Registration verification with mandatory IEs in single eMBB network slice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8"/>
        <w:gridCol w:w="2081"/>
        <w:gridCol w:w="884"/>
        <w:gridCol w:w="6846"/>
      </w:tblGrid>
      <w:tr w:rsidR="00935429" w:rsidRPr="00CA193D" w14:paraId="113F35B3" w14:textId="77777777" w:rsidTr="0046181A">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2C7A36" w14:textId="77777777" w:rsidR="00935429" w:rsidRPr="00CA193D" w:rsidRDefault="00935429" w:rsidP="003E16F7">
            <w:pPr>
              <w:spacing w:before="100" w:beforeAutospacing="1" w:after="100" w:afterAutospacing="1"/>
              <w:rPr>
                <w:rFonts w:eastAsiaTheme="minorEastAsia"/>
                <w:lang w:eastAsia="ja-JP"/>
              </w:rPr>
            </w:pPr>
            <w:r w:rsidRPr="00CA193D">
              <w:rPr>
                <w:b/>
                <w:bCs/>
                <w:lang w:eastAsia="ja-JP"/>
              </w:rPr>
              <w:t>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5943C2" w14:textId="77777777" w:rsidR="00935429" w:rsidRPr="00CA193D" w:rsidRDefault="00935429" w:rsidP="003E16F7">
            <w:pPr>
              <w:spacing w:before="100" w:beforeAutospacing="1" w:after="100" w:afterAutospacing="1"/>
              <w:rPr>
                <w:lang w:eastAsia="ja-JP"/>
              </w:rPr>
            </w:pPr>
            <w:r w:rsidRPr="00CA193D">
              <w:rPr>
                <w:b/>
                <w:bCs/>
                <w:lang w:eastAsia="ja-JP"/>
              </w:rPr>
              <w:t>Procedure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930AA" w14:textId="77777777" w:rsidR="00935429" w:rsidRPr="00CA193D" w:rsidRDefault="00935429" w:rsidP="003E16F7">
            <w:pPr>
              <w:spacing w:before="100" w:beforeAutospacing="1" w:after="100" w:afterAutospacing="1"/>
              <w:rPr>
                <w:lang w:eastAsia="ja-JP"/>
              </w:rPr>
            </w:pPr>
            <w:r w:rsidRPr="00CA193D">
              <w:rPr>
                <w:b/>
                <w:bCs/>
                <w:lang w:eastAsia="ja-JP"/>
              </w:rPr>
              <w:t>Msg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1C8C4C" w14:textId="77777777" w:rsidR="00935429" w:rsidRPr="00CA193D" w:rsidRDefault="00935429" w:rsidP="003E16F7">
            <w:pPr>
              <w:spacing w:before="100" w:beforeAutospacing="1" w:after="100" w:afterAutospacing="1"/>
              <w:rPr>
                <w:lang w:eastAsia="ja-JP"/>
              </w:rPr>
            </w:pPr>
            <w:r w:rsidRPr="00CA193D">
              <w:rPr>
                <w:b/>
                <w:bCs/>
                <w:lang w:eastAsia="ja-JP"/>
              </w:rPr>
              <w:t>Expected Output</w:t>
            </w:r>
          </w:p>
        </w:tc>
      </w:tr>
      <w:tr w:rsidR="00935429" w:rsidRPr="00CA193D" w14:paraId="3DF7EEB5"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BD1B2" w14:textId="77777777" w:rsidR="00935429" w:rsidRPr="00CA193D" w:rsidRDefault="00935429" w:rsidP="003E16F7">
            <w:pPr>
              <w:spacing w:before="100" w:beforeAutospacing="1" w:after="100" w:afterAutospacing="1"/>
              <w:rPr>
                <w:lang w:eastAsia="ja-JP"/>
              </w:rPr>
            </w:pPr>
            <w:r w:rsidRPr="00CA193D">
              <w:rPr>
                <w:lang w:eastAsia="ja-JP"/>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85FF3" w14:textId="77777777" w:rsidR="00935429" w:rsidRPr="00CA193D" w:rsidRDefault="00935429" w:rsidP="003E16F7">
            <w:pPr>
              <w:spacing w:before="100" w:beforeAutospacing="1" w:after="100" w:afterAutospacing="1"/>
              <w:rPr>
                <w:lang w:eastAsia="ja-JP"/>
              </w:rPr>
            </w:pPr>
            <w:r w:rsidRPr="00CA193D">
              <w:rPr>
                <w:rFonts w:hint="eastAsia"/>
                <w:lang w:eastAsia="ja-JP"/>
              </w:rPr>
              <w:t>RRCSetupComplete</w:t>
            </w:r>
          </w:p>
          <w:p w14:paraId="3175AF4A" w14:textId="77777777" w:rsidR="00935429" w:rsidRPr="00CA193D" w:rsidRDefault="00935429" w:rsidP="003E16F7">
            <w:pPr>
              <w:spacing w:before="100" w:beforeAutospacing="1" w:after="100" w:afterAutospacing="1"/>
              <w:rPr>
                <w:lang w:eastAsia="ja-JP"/>
              </w:rPr>
            </w:pPr>
            <w:r w:rsidRPr="00CA193D">
              <w:rPr>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D284B3" w14:textId="77777777" w:rsidR="00935429" w:rsidRPr="00CA193D" w:rsidRDefault="00935429" w:rsidP="003E16F7">
            <w:pPr>
              <w:spacing w:before="100" w:beforeAutospacing="1" w:after="100" w:afterAutospacing="1"/>
              <w:rPr>
                <w:lang w:eastAsia="ja-JP"/>
              </w:rPr>
            </w:pPr>
            <w:r w:rsidRPr="00CA193D">
              <w:rPr>
                <w:b/>
                <w:bCs/>
                <w:lang w:eastAsia="ja-JP"/>
              </w:rPr>
              <w:t>UE → gNB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398033" w14:textId="77777777" w:rsidR="00935429" w:rsidRPr="00CA193D" w:rsidRDefault="00935429" w:rsidP="003E16F7">
            <w:pPr>
              <w:spacing w:before="100" w:beforeAutospacing="1" w:after="100" w:afterAutospacing="1"/>
              <w:rPr>
                <w:lang w:eastAsia="ja-JP"/>
              </w:rPr>
            </w:pPr>
            <w:r w:rsidRPr="00CA193D">
              <w:rPr>
                <w:lang w:eastAsia="ja-JP"/>
              </w:rPr>
              <w:t xml:space="preserve">Verify that UE sends only one S-NSSAI in IE </w:t>
            </w:r>
            <w:r w:rsidRPr="00CA193D">
              <w:rPr>
                <w:i/>
                <w:iCs/>
                <w:lang w:eastAsia="ja-JP"/>
              </w:rPr>
              <w:t>s-nssai-List and SST = ‘0x01’ in the S-NSSAI to gNB.</w:t>
            </w:r>
          </w:p>
        </w:tc>
      </w:tr>
      <w:tr w:rsidR="00935429" w:rsidRPr="00CA193D" w14:paraId="4A9C5F25"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8D68D9" w14:textId="77777777" w:rsidR="00935429" w:rsidRPr="00CA193D" w:rsidRDefault="00935429" w:rsidP="003E16F7">
            <w:pPr>
              <w:spacing w:before="100" w:beforeAutospacing="1" w:after="100" w:afterAutospacing="1"/>
              <w:rPr>
                <w:lang w:eastAsia="ja-JP"/>
              </w:rPr>
            </w:pPr>
            <w:r w:rsidRPr="00CA193D">
              <w:rPr>
                <w:lang w:eastAsia="ja-JP"/>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C3788" w14:textId="77777777" w:rsidR="00935429" w:rsidRPr="00CA193D" w:rsidRDefault="00935429" w:rsidP="003E16F7">
            <w:pPr>
              <w:spacing w:before="100" w:beforeAutospacing="1" w:after="100" w:afterAutospacing="1"/>
              <w:rPr>
                <w:lang w:eastAsia="ja-JP"/>
              </w:rPr>
            </w:pPr>
            <w:r w:rsidRPr="00CA193D">
              <w:rPr>
                <w:rFonts w:hint="eastAsia"/>
                <w:lang w:eastAsia="ja-JP"/>
              </w:rPr>
              <w:t>Registration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B290F" w14:textId="77777777" w:rsidR="00935429" w:rsidRPr="00CA193D" w:rsidRDefault="00935429" w:rsidP="003E16F7">
            <w:pPr>
              <w:spacing w:before="100" w:beforeAutospacing="1" w:after="100" w:afterAutospacing="1"/>
              <w:rPr>
                <w:lang w:eastAsia="ja-JP"/>
              </w:rPr>
            </w:pPr>
            <w:r w:rsidRPr="00CA193D">
              <w:rPr>
                <w:b/>
                <w:bCs/>
                <w:lang w:eastAsia="ja-JP"/>
              </w:rPr>
              <w:t>UE → AMF</w:t>
            </w:r>
          </w:p>
          <w:p w14:paraId="6092F751" w14:textId="77777777" w:rsidR="00935429" w:rsidRPr="00CA193D" w:rsidRDefault="00935429" w:rsidP="003E16F7">
            <w:pPr>
              <w:spacing w:before="100" w:beforeAutospacing="1" w:after="100" w:afterAutospacing="1"/>
              <w:rPr>
                <w:lang w:eastAsia="ja-JP"/>
              </w:rPr>
            </w:pPr>
            <w:r w:rsidRPr="00CA193D">
              <w:rPr>
                <w:b/>
                <w:bCs/>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6DA96" w14:textId="77777777" w:rsidR="00935429" w:rsidRPr="00CA193D" w:rsidRDefault="00935429" w:rsidP="003E16F7">
            <w:pPr>
              <w:spacing w:before="100" w:beforeAutospacing="1" w:after="100" w:afterAutospacing="1"/>
              <w:rPr>
                <w:lang w:eastAsia="ja-JP"/>
              </w:rPr>
            </w:pPr>
            <w:r w:rsidRPr="00CA193D">
              <w:rPr>
                <w:lang w:eastAsia="ja-JP"/>
              </w:rPr>
              <w:t>Verify that UE sends only one S-NSSAI in IE</w:t>
            </w:r>
            <w:r w:rsidRPr="00CA193D">
              <w:rPr>
                <w:rFonts w:hint="eastAsia"/>
                <w:i/>
                <w:iCs/>
                <w:lang w:eastAsia="ja-JP"/>
              </w:rPr>
              <w:t xml:space="preserve"> Requested NSSAI</w:t>
            </w:r>
            <w:r w:rsidRPr="00CA193D">
              <w:rPr>
                <w:i/>
                <w:iCs/>
                <w:lang w:eastAsia="ja-JP"/>
              </w:rPr>
              <w:t xml:space="preserve"> to 5G AMF, and IE </w:t>
            </w:r>
            <w:r w:rsidRPr="00CA193D">
              <w:rPr>
                <w:rFonts w:hint="eastAsia"/>
                <w:i/>
                <w:iCs/>
                <w:lang w:eastAsia="ja-JP"/>
              </w:rPr>
              <w:t>5GS registration type</w:t>
            </w:r>
            <w:r w:rsidRPr="00CA193D">
              <w:rPr>
                <w:i/>
                <w:iCs/>
                <w:lang w:eastAsia="ja-JP"/>
              </w:rPr>
              <w:t xml:space="preserve"> = ‘</w:t>
            </w:r>
            <w:r w:rsidRPr="00CA193D">
              <w:rPr>
                <w:rFonts w:hint="eastAsia"/>
                <w:i/>
                <w:iCs/>
                <w:lang w:eastAsia="ja-JP"/>
              </w:rPr>
              <w:t>initial registration</w:t>
            </w:r>
            <w:r w:rsidRPr="00CA193D">
              <w:rPr>
                <w:i/>
                <w:iCs/>
                <w:lang w:eastAsia="ja-JP"/>
              </w:rPr>
              <w:t>’, SST</w:t>
            </w:r>
            <w:r w:rsidRPr="00CA193D">
              <w:rPr>
                <w:lang w:eastAsia="ja-JP"/>
              </w:rPr>
              <w:t xml:space="preserve"> = </w:t>
            </w:r>
            <w:r w:rsidRPr="00CA193D">
              <w:rPr>
                <w:i/>
                <w:iCs/>
                <w:lang w:eastAsia="ja-JP"/>
              </w:rPr>
              <w:t>‘0x01’ in the S-NSSAI.</w:t>
            </w:r>
          </w:p>
        </w:tc>
      </w:tr>
      <w:tr w:rsidR="00935429" w:rsidRPr="00CA193D" w14:paraId="2E72AD6D"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AE030" w14:textId="77777777" w:rsidR="00935429" w:rsidRPr="00CA193D" w:rsidRDefault="00935429" w:rsidP="003E16F7">
            <w:pPr>
              <w:spacing w:before="100" w:beforeAutospacing="1" w:after="100" w:afterAutospacing="1"/>
              <w:rPr>
                <w:lang w:eastAsia="ja-JP"/>
              </w:rPr>
            </w:pPr>
            <w:r w:rsidRPr="00CA193D">
              <w:rPr>
                <w:lang w:eastAsia="ja-JP"/>
              </w:rPr>
              <w:t>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77D43" w14:textId="77777777" w:rsidR="00935429" w:rsidRPr="00CA193D" w:rsidRDefault="00935429" w:rsidP="003E16F7">
            <w:pPr>
              <w:spacing w:before="100" w:beforeAutospacing="1" w:after="100" w:afterAutospacing="1"/>
              <w:rPr>
                <w:lang w:eastAsia="ja-JP"/>
              </w:rPr>
            </w:pPr>
            <w:r w:rsidRPr="00CA193D">
              <w:rPr>
                <w:rFonts w:hint="eastAsia"/>
                <w:lang w:eastAsia="ja-JP"/>
              </w:rPr>
              <w:t>Initial Context Setup Request</w:t>
            </w:r>
          </w:p>
          <w:p w14:paraId="0D0D3581" w14:textId="77777777" w:rsidR="00935429" w:rsidRPr="00CA193D" w:rsidRDefault="00935429" w:rsidP="003E16F7">
            <w:pPr>
              <w:spacing w:before="100" w:beforeAutospacing="1" w:after="100" w:afterAutospacing="1"/>
              <w:rPr>
                <w:lang w:eastAsia="ja-JP"/>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CA5840" w14:textId="77777777" w:rsidR="00935429" w:rsidRPr="00CA193D" w:rsidRDefault="00935429" w:rsidP="003E16F7">
            <w:pPr>
              <w:spacing w:before="100" w:beforeAutospacing="1" w:after="100" w:afterAutospacing="1"/>
              <w:rPr>
                <w:lang w:eastAsia="ja-JP"/>
              </w:rPr>
            </w:pPr>
            <w:r w:rsidRPr="00CA193D">
              <w:rPr>
                <w:b/>
                <w:bCs/>
                <w:lang w:eastAsia="ja-JP"/>
              </w:rPr>
              <w:t>AMF → gNB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A8668B" w14:textId="77777777" w:rsidR="00935429" w:rsidRPr="00CA193D" w:rsidRDefault="00935429" w:rsidP="003E16F7">
            <w:pPr>
              <w:spacing w:before="100" w:beforeAutospacing="1" w:after="100" w:afterAutospacing="1"/>
              <w:rPr>
                <w:lang w:eastAsia="ja-JP"/>
              </w:rPr>
            </w:pPr>
            <w:r w:rsidRPr="00CA193D">
              <w:rPr>
                <w:lang w:eastAsia="ja-JP"/>
              </w:rPr>
              <w:t xml:space="preserve">Verify that </w:t>
            </w:r>
            <w:r w:rsidRPr="00CA193D">
              <w:rPr>
                <w:i/>
                <w:iCs/>
                <w:lang w:eastAsia="ja-JP"/>
              </w:rPr>
              <w:t xml:space="preserve">5G AMF </w:t>
            </w:r>
            <w:r w:rsidRPr="00CA193D">
              <w:rPr>
                <w:lang w:eastAsia="ja-JP"/>
              </w:rPr>
              <w:t xml:space="preserve">sends only one S-NSSAI in IE </w:t>
            </w:r>
            <w:r w:rsidRPr="00CA193D">
              <w:rPr>
                <w:i/>
                <w:iCs/>
              </w:rPr>
              <w:t>Allowed NSSAI</w:t>
            </w:r>
            <w:r w:rsidRPr="00CA193D">
              <w:rPr>
                <w:lang w:eastAsia="ja-JP"/>
              </w:rPr>
              <w:t xml:space="preserve"> and </w:t>
            </w:r>
            <w:r w:rsidRPr="00CA193D">
              <w:rPr>
                <w:i/>
                <w:iCs/>
              </w:rPr>
              <w:t>S-NSSAI</w:t>
            </w:r>
            <w:r w:rsidRPr="00CA193D">
              <w:rPr>
                <w:lang w:eastAsia="ja-JP"/>
              </w:rPr>
              <w:t xml:space="preserve"> (under parent IE </w:t>
            </w:r>
            <w:r w:rsidRPr="00CA193D">
              <w:rPr>
                <w:i/>
                <w:iCs/>
              </w:rPr>
              <w:t>PDU Session Resource Setup Request Item</w:t>
            </w:r>
            <w:r w:rsidRPr="00CA193D">
              <w:rPr>
                <w:lang w:eastAsia="ja-JP"/>
              </w:rPr>
              <w:t xml:space="preserve">) to gNB, </w:t>
            </w:r>
            <w:r w:rsidRPr="00CA193D">
              <w:rPr>
                <w:i/>
                <w:iCs/>
                <w:lang w:eastAsia="ja-JP"/>
              </w:rPr>
              <w:t>and SST = ‘0x01’ in the S-NSSAI.</w:t>
            </w:r>
          </w:p>
        </w:tc>
      </w:tr>
      <w:tr w:rsidR="00935429" w:rsidRPr="00CA193D" w14:paraId="32914274"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FAA7" w14:textId="77777777" w:rsidR="00935429" w:rsidRPr="00CA193D" w:rsidRDefault="00935429" w:rsidP="003E16F7">
            <w:pPr>
              <w:spacing w:before="100" w:beforeAutospacing="1" w:after="100" w:afterAutospacing="1"/>
              <w:rPr>
                <w:lang w:eastAsia="ja-JP"/>
              </w:rPr>
            </w:pPr>
            <w:r w:rsidRPr="00CA193D">
              <w:rPr>
                <w:lang w:eastAsia="ja-JP"/>
              </w:rP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639A27" w14:textId="77777777" w:rsidR="00935429" w:rsidRPr="00CA193D" w:rsidRDefault="00935429" w:rsidP="003E16F7">
            <w:pPr>
              <w:spacing w:before="100" w:beforeAutospacing="1" w:after="100" w:afterAutospacing="1"/>
              <w:rPr>
                <w:lang w:eastAsia="ja-JP"/>
              </w:rPr>
            </w:pPr>
            <w:r w:rsidRPr="00CA193D">
              <w:rPr>
                <w:rFonts w:hint="eastAsia"/>
                <w:lang w:eastAsia="ja-JP"/>
              </w:rPr>
              <w:t xml:space="preserve">Registration </w:t>
            </w:r>
            <w:r w:rsidRPr="00CA193D">
              <w:rPr>
                <w:lang w:eastAsia="ja-JP"/>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DC0EF" w14:textId="77777777" w:rsidR="00935429" w:rsidRPr="00CA193D" w:rsidRDefault="00935429" w:rsidP="003E16F7">
            <w:pPr>
              <w:spacing w:before="100" w:beforeAutospacing="1" w:after="100" w:afterAutospacing="1"/>
              <w:rPr>
                <w:lang w:eastAsia="ja-JP"/>
              </w:rPr>
            </w:pPr>
            <w:r w:rsidRPr="00CA193D">
              <w:rPr>
                <w:b/>
                <w:bCs/>
                <w:lang w:eastAsia="ja-JP"/>
              </w:rPr>
              <w:t>AMF → UE</w:t>
            </w:r>
            <w:r w:rsidRPr="00CA193D">
              <w:rPr>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F4BF1" w14:textId="77777777" w:rsidR="00935429" w:rsidRPr="00CA193D" w:rsidRDefault="00935429" w:rsidP="003E16F7">
            <w:pPr>
              <w:spacing w:before="100" w:beforeAutospacing="1" w:after="100" w:afterAutospacing="1"/>
              <w:rPr>
                <w:lang w:eastAsia="ja-JP"/>
              </w:rPr>
            </w:pPr>
            <w:r w:rsidRPr="00CA193D">
              <w:rPr>
                <w:lang w:eastAsia="ja-JP"/>
              </w:rPr>
              <w:t xml:space="preserve">Verify that </w:t>
            </w:r>
            <w:r w:rsidRPr="00CA193D">
              <w:rPr>
                <w:i/>
                <w:iCs/>
                <w:lang w:eastAsia="ja-JP"/>
              </w:rPr>
              <w:t xml:space="preserve">5G AMF </w:t>
            </w:r>
            <w:r w:rsidRPr="00CA193D">
              <w:rPr>
                <w:lang w:eastAsia="ja-JP"/>
              </w:rPr>
              <w:t xml:space="preserve">sends only one S-NSSAI in IE </w:t>
            </w:r>
            <w:r w:rsidRPr="00CA193D">
              <w:rPr>
                <w:i/>
                <w:iCs/>
              </w:rPr>
              <w:t>Allowed NSSAI</w:t>
            </w:r>
            <w:r w:rsidRPr="00CA193D">
              <w:rPr>
                <w:rFonts w:ascii="Segoe UI" w:hAnsi="Segoe UI" w:cs="Segoe UI"/>
                <w:color w:val="000000"/>
                <w:lang w:eastAsia="ja-JP"/>
              </w:rPr>
              <w:t xml:space="preserve"> and </w:t>
            </w:r>
            <w:r w:rsidRPr="00CA193D">
              <w:rPr>
                <w:i/>
                <w:iCs/>
              </w:rPr>
              <w:t>Configured NSSAI</w:t>
            </w:r>
            <w:r w:rsidRPr="00CA193D">
              <w:rPr>
                <w:rFonts w:ascii="Segoe UI" w:hAnsi="Segoe UI" w:cs="Segoe UI"/>
                <w:color w:val="000000"/>
                <w:lang w:eastAsia="ja-JP"/>
              </w:rPr>
              <w:t xml:space="preserve"> </w:t>
            </w:r>
            <w:r w:rsidRPr="00CA193D">
              <w:rPr>
                <w:lang w:eastAsia="ja-JP"/>
              </w:rPr>
              <w:t xml:space="preserve">to UE, </w:t>
            </w:r>
            <w:r w:rsidRPr="00CA193D">
              <w:rPr>
                <w:i/>
                <w:iCs/>
                <w:lang w:eastAsia="ja-JP"/>
              </w:rPr>
              <w:t xml:space="preserve">SST = ‘0x01’ in the S-NSSAI </w:t>
            </w:r>
            <w:r w:rsidRPr="00CA193D">
              <w:rPr>
                <w:lang w:eastAsia="ja-JP"/>
              </w:rPr>
              <w:t xml:space="preserve">and IE </w:t>
            </w:r>
            <w:r w:rsidRPr="00CA193D">
              <w:rPr>
                <w:i/>
                <w:iCs/>
              </w:rPr>
              <w:t xml:space="preserve">Rejected NSSAI </w:t>
            </w:r>
            <w:r w:rsidRPr="00CA193D">
              <w:rPr>
                <w:i/>
                <w:iCs/>
                <w:lang w:eastAsia="ja-JP"/>
              </w:rPr>
              <w:t>shall not exist</w:t>
            </w:r>
            <w:r w:rsidRPr="00CA193D">
              <w:rPr>
                <w:i/>
                <w:iCs/>
              </w:rPr>
              <w:t>.</w:t>
            </w:r>
          </w:p>
        </w:tc>
      </w:tr>
    </w:tbl>
    <w:p w14:paraId="09AF372F" w14:textId="77777777" w:rsidR="00935429" w:rsidRPr="00CA193D" w:rsidRDefault="00935429" w:rsidP="00935429"/>
    <w:p w14:paraId="21E4ADCA" w14:textId="14B4B33A" w:rsidR="00935429" w:rsidRPr="00CA193D" w:rsidRDefault="00935429" w:rsidP="00935429">
      <w:r w:rsidRPr="006B4382">
        <w:fldChar w:fldCharType="begin"/>
      </w:r>
      <w:r w:rsidRPr="006B4382">
        <w:instrText xml:space="preserve"> REF _Ref76495627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8</w:t>
      </w:r>
      <w:r w:rsidRPr="006B4382">
        <w:fldChar w:fldCharType="end"/>
      </w:r>
      <w:r w:rsidRPr="00CA193D">
        <w:t xml:space="preserve"> defines the verification steps along with validation of mandatory IEs for 5G SA deregistration procedure in single eMBB network slice.</w:t>
      </w:r>
    </w:p>
    <w:p w14:paraId="5CEBDC32" w14:textId="70FE330E" w:rsidR="00935429" w:rsidRPr="00CA193D" w:rsidRDefault="00935429" w:rsidP="00935429">
      <w:pPr>
        <w:keepNext/>
        <w:jc w:val="center"/>
        <w:rPr>
          <w:b/>
          <w:bCs/>
        </w:rPr>
      </w:pPr>
      <w:bookmarkStart w:id="253" w:name="_Ref76495627"/>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8</w:t>
      </w:r>
      <w:r w:rsidRPr="00CA193D">
        <w:rPr>
          <w:b/>
          <w:bCs/>
          <w:noProof/>
        </w:rPr>
        <w:fldChar w:fldCharType="end"/>
      </w:r>
      <w:bookmarkEnd w:id="253"/>
      <w:r w:rsidRPr="00CA193D">
        <w:rPr>
          <w:b/>
          <w:bCs/>
        </w:rPr>
        <w:t xml:space="preserve"> 5G SA Deregistration verification with mandatory IEs in single eMBB network slice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8"/>
        <w:gridCol w:w="1652"/>
        <w:gridCol w:w="1472"/>
        <w:gridCol w:w="6687"/>
      </w:tblGrid>
      <w:tr w:rsidR="00935429" w:rsidRPr="00CA193D" w14:paraId="1872DED8" w14:textId="77777777" w:rsidTr="00F53E4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B64BF" w14:textId="77777777" w:rsidR="00935429" w:rsidRPr="00CA193D" w:rsidRDefault="00935429" w:rsidP="003E16F7">
            <w:pPr>
              <w:spacing w:before="100" w:beforeAutospacing="1" w:after="100" w:afterAutospacing="1"/>
              <w:rPr>
                <w:rFonts w:eastAsiaTheme="minorEastAsia"/>
                <w:lang w:eastAsia="ja-JP"/>
              </w:rPr>
            </w:pPr>
            <w:r w:rsidRPr="00CA193D">
              <w:rPr>
                <w:b/>
                <w:bCs/>
                <w:lang w:eastAsia="ja-JP"/>
              </w:rPr>
              <w:t>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04D385" w14:textId="77777777" w:rsidR="00935429" w:rsidRPr="00CA193D" w:rsidRDefault="00935429" w:rsidP="003E16F7">
            <w:pPr>
              <w:spacing w:before="100" w:beforeAutospacing="1" w:after="100" w:afterAutospacing="1"/>
              <w:rPr>
                <w:lang w:eastAsia="ja-JP"/>
              </w:rPr>
            </w:pPr>
            <w:r w:rsidRPr="00CA193D">
              <w:rPr>
                <w:b/>
                <w:bCs/>
                <w:lang w:eastAsia="ja-JP"/>
              </w:rPr>
              <w:t>Procedure</w:t>
            </w:r>
          </w:p>
        </w:tc>
        <w:tc>
          <w:tcPr>
            <w:tcW w:w="14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3370E0" w14:textId="77777777" w:rsidR="00935429" w:rsidRPr="00CA193D" w:rsidRDefault="00935429" w:rsidP="003E16F7">
            <w:pPr>
              <w:spacing w:before="100" w:beforeAutospacing="1" w:after="100" w:afterAutospacing="1"/>
              <w:rPr>
                <w:lang w:eastAsia="ja-JP"/>
              </w:rPr>
            </w:pPr>
            <w:r w:rsidRPr="00CA193D">
              <w:rPr>
                <w:b/>
                <w:bCs/>
                <w:lang w:eastAsia="ja-JP"/>
              </w:rPr>
              <w:t>Msg Flow</w:t>
            </w:r>
          </w:p>
        </w:tc>
        <w:tc>
          <w:tcPr>
            <w:tcW w:w="66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E403B" w14:textId="77777777" w:rsidR="00935429" w:rsidRPr="00CA193D" w:rsidRDefault="00935429" w:rsidP="003E16F7">
            <w:pPr>
              <w:spacing w:before="100" w:beforeAutospacing="1" w:after="100" w:afterAutospacing="1"/>
              <w:rPr>
                <w:lang w:eastAsia="ja-JP"/>
              </w:rPr>
            </w:pPr>
            <w:r w:rsidRPr="00CA193D">
              <w:rPr>
                <w:b/>
                <w:bCs/>
                <w:lang w:eastAsia="ja-JP"/>
              </w:rPr>
              <w:t>Expected Output</w:t>
            </w:r>
          </w:p>
        </w:tc>
      </w:tr>
      <w:tr w:rsidR="00935429" w:rsidRPr="00CA193D" w14:paraId="1A446FD4" w14:textId="77777777" w:rsidTr="00F53E4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DBBBEB" w14:textId="77777777" w:rsidR="00935429" w:rsidRPr="00CA193D" w:rsidRDefault="00935429" w:rsidP="003E16F7">
            <w:pPr>
              <w:spacing w:before="100" w:beforeAutospacing="1" w:after="100" w:afterAutospacing="1"/>
              <w:rPr>
                <w:lang w:eastAsia="ja-JP"/>
              </w:rPr>
            </w:pPr>
            <w:r w:rsidRPr="00CA193D">
              <w:rPr>
                <w:lang w:eastAsia="ja-JP"/>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C4E9BB" w14:textId="77777777" w:rsidR="00935429" w:rsidRPr="00CA193D" w:rsidRDefault="00935429" w:rsidP="003E16F7">
            <w:pPr>
              <w:spacing w:before="100" w:beforeAutospacing="1" w:after="100" w:afterAutospacing="1"/>
              <w:rPr>
                <w:lang w:eastAsia="ja-JP"/>
              </w:rPr>
            </w:pPr>
            <w:r w:rsidRPr="00CA193D">
              <w:rPr>
                <w:lang w:eastAsia="ja-JP"/>
              </w:rPr>
              <w:t>De</w:t>
            </w:r>
            <w:r w:rsidRPr="00CA193D">
              <w:rPr>
                <w:rFonts w:hint="eastAsia"/>
                <w:lang w:eastAsia="ja-JP"/>
              </w:rPr>
              <w:t>-</w:t>
            </w:r>
            <w:r w:rsidRPr="00CA193D">
              <w:rPr>
                <w:lang w:eastAsia="ja-JP"/>
              </w:rPr>
              <w:t xml:space="preserve">registration </w:t>
            </w:r>
            <w:r w:rsidRPr="00CA193D">
              <w:rPr>
                <w:rFonts w:hint="eastAsia"/>
                <w:lang w:eastAsia="ja-JP"/>
              </w:rPr>
              <w:t>Request</w:t>
            </w:r>
          </w:p>
        </w:tc>
        <w:tc>
          <w:tcPr>
            <w:tcW w:w="14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79017" w14:textId="6DD4E21F" w:rsidR="00935429" w:rsidRPr="00CA193D" w:rsidRDefault="006A21C3" w:rsidP="003E16F7">
            <w:pPr>
              <w:spacing w:before="100" w:beforeAutospacing="1" w:after="100" w:afterAutospacing="1"/>
              <w:rPr>
                <w:lang w:eastAsia="ja-JP"/>
              </w:rPr>
            </w:pPr>
            <w:r>
              <w:rPr>
                <w:b/>
                <w:bCs/>
                <w:lang w:eastAsia="ja-JP"/>
              </w:rPr>
              <w:t>UE</w:t>
            </w:r>
            <w:r w:rsidRPr="00054F0C">
              <w:rPr>
                <w:b/>
                <w:bCs/>
                <w:lang w:eastAsia="ja-JP"/>
              </w:rPr>
              <w:t xml:space="preserve"> → </w:t>
            </w:r>
            <w:r>
              <w:rPr>
                <w:b/>
                <w:bCs/>
                <w:lang w:eastAsia="ja-JP"/>
              </w:rPr>
              <w:t>AMF</w:t>
            </w:r>
          </w:p>
        </w:tc>
        <w:tc>
          <w:tcPr>
            <w:tcW w:w="66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F7E13" w14:textId="32ACC5A7" w:rsidR="00935429" w:rsidRPr="00CA193D" w:rsidRDefault="00917814" w:rsidP="003E16F7">
            <w:pPr>
              <w:spacing w:before="100" w:beforeAutospacing="1" w:after="100" w:afterAutospacing="1"/>
              <w:rPr>
                <w:lang w:eastAsia="ja-JP"/>
              </w:rPr>
            </w:pPr>
            <w:r w:rsidRPr="00054F0C">
              <w:rPr>
                <w:lang w:eastAsia="ja-JP"/>
              </w:rPr>
              <w:t xml:space="preserve">Verify that </w:t>
            </w:r>
            <w:r>
              <w:rPr>
                <w:lang w:eastAsia="ja-JP"/>
              </w:rPr>
              <w:t>UE</w:t>
            </w:r>
            <w:r w:rsidRPr="00054F0C">
              <w:rPr>
                <w:lang w:eastAsia="ja-JP"/>
              </w:rPr>
              <w:t xml:space="preserve"> sends IE </w:t>
            </w:r>
            <w:r w:rsidRPr="00054F0C">
              <w:rPr>
                <w:i/>
                <w:iCs/>
                <w:lang w:eastAsia="ja-JP"/>
              </w:rPr>
              <w:t>De</w:t>
            </w:r>
            <w:r w:rsidRPr="00054F0C">
              <w:rPr>
                <w:rFonts w:hint="eastAsia"/>
                <w:i/>
                <w:iCs/>
                <w:lang w:eastAsia="ja-JP"/>
              </w:rPr>
              <w:t>-</w:t>
            </w:r>
            <w:r w:rsidRPr="00054F0C">
              <w:rPr>
                <w:i/>
                <w:iCs/>
                <w:lang w:eastAsia="ja-JP"/>
              </w:rPr>
              <w:t xml:space="preserve">registration type = ‘Switch Off’ </w:t>
            </w:r>
            <w:r w:rsidRPr="00F822E6">
              <w:rPr>
                <w:lang w:eastAsia="ja-JP"/>
              </w:rPr>
              <w:t>to 5G AMF</w:t>
            </w:r>
            <w:r w:rsidRPr="00054F0C">
              <w:rPr>
                <w:i/>
                <w:iCs/>
                <w:lang w:eastAsia="ja-JP"/>
              </w:rPr>
              <w:t>.</w:t>
            </w:r>
          </w:p>
        </w:tc>
      </w:tr>
    </w:tbl>
    <w:p w14:paraId="0B875525" w14:textId="77777777" w:rsidR="00935429" w:rsidRPr="00CA193D" w:rsidRDefault="00935429" w:rsidP="00935429"/>
    <w:p w14:paraId="61DA31F9" w14:textId="79E7FEF7" w:rsidR="00935429" w:rsidRPr="00CA193D" w:rsidRDefault="00935429" w:rsidP="00935429">
      <w:r w:rsidRPr="00CA193D">
        <w:fldChar w:fldCharType="begin"/>
      </w:r>
      <w:r w:rsidRPr="00CA193D">
        <w:instrText xml:space="preserve"> REF _Ref76495717 \h  \* MERGEFORMAT </w:instrText>
      </w:r>
      <w:r w:rsidRPr="00CA193D">
        <w:fldChar w:fldCharType="separate"/>
      </w:r>
      <w:r w:rsidR="008C139D" w:rsidRPr="008C139D">
        <w:t xml:space="preserve">Table </w:t>
      </w:r>
      <w:r w:rsidR="008C139D" w:rsidRPr="008C139D">
        <w:rPr>
          <w:noProof/>
        </w:rPr>
        <w:t>5</w:t>
      </w:r>
      <w:r w:rsidR="008C139D" w:rsidRPr="008C139D">
        <w:rPr>
          <w:noProof/>
        </w:rPr>
        <w:noBreakHyphen/>
        <w:t>9</w:t>
      </w:r>
      <w:r w:rsidRPr="00CA193D">
        <w:fldChar w:fldCharType="end"/>
      </w:r>
      <w:r w:rsidRPr="00CA193D">
        <w:t xml:space="preserve"> defines the KPI record table of registration/ registration testing in single eMBB network slice.</w:t>
      </w:r>
    </w:p>
    <w:p w14:paraId="0ABC0CE1" w14:textId="34676FD2" w:rsidR="00935429" w:rsidRPr="00CA193D" w:rsidRDefault="00935429" w:rsidP="00935429">
      <w:pPr>
        <w:spacing w:after="0"/>
        <w:ind w:left="720"/>
        <w:jc w:val="center"/>
        <w:rPr>
          <w:rFonts w:eastAsia="MS PGothic" w:cs="MS PGothic"/>
          <w:lang w:eastAsia="ja-JP"/>
        </w:rPr>
      </w:pPr>
      <w:bookmarkStart w:id="254" w:name="_Ref76495717"/>
      <w:r w:rsidRPr="00CA193D">
        <w:rPr>
          <w:rFonts w:eastAsia="MS PGothic" w:cs="MS PGothic"/>
          <w:b/>
          <w:lang w:eastAsia="ja-JP"/>
        </w:rPr>
        <w:t xml:space="preserve">Table </w:t>
      </w:r>
      <w:r w:rsidRPr="00CA193D">
        <w:rPr>
          <w:rFonts w:eastAsia="MS PGothic" w:cs="MS PGothic"/>
          <w:b/>
          <w:lang w:eastAsia="ja-JP"/>
        </w:rPr>
        <w:fldChar w:fldCharType="begin"/>
      </w:r>
      <w:r w:rsidRPr="00CA193D">
        <w:rPr>
          <w:rFonts w:eastAsia="MS PGothic" w:cs="MS PGothic"/>
          <w:b/>
          <w:lang w:eastAsia="ja-JP"/>
        </w:rPr>
        <w:instrText xml:space="preserve"> STYLEREF 1 \s </w:instrText>
      </w:r>
      <w:r w:rsidRPr="00CA193D">
        <w:rPr>
          <w:rFonts w:eastAsia="MS PGothic" w:cs="MS PGothic"/>
          <w:b/>
          <w:lang w:eastAsia="ja-JP"/>
        </w:rPr>
        <w:fldChar w:fldCharType="separate"/>
      </w:r>
      <w:r w:rsidR="008C139D">
        <w:rPr>
          <w:rFonts w:eastAsia="MS PGothic" w:cs="MS PGothic"/>
          <w:b/>
          <w:noProof/>
          <w:lang w:eastAsia="ja-JP"/>
        </w:rPr>
        <w:t>5</w:t>
      </w:r>
      <w:r w:rsidRPr="00CA193D">
        <w:rPr>
          <w:rFonts w:eastAsia="MS PGothic" w:cs="MS PGothic"/>
          <w:b/>
          <w:lang w:eastAsia="ja-JP"/>
        </w:rPr>
        <w:fldChar w:fldCharType="end"/>
      </w:r>
      <w:r w:rsidRPr="00CA193D">
        <w:rPr>
          <w:rFonts w:eastAsia="MS PGothic" w:cs="MS PGothic"/>
          <w:b/>
          <w:lang w:eastAsia="ja-JP"/>
        </w:rPr>
        <w:noBreakHyphen/>
      </w:r>
      <w:r w:rsidRPr="00CA193D">
        <w:rPr>
          <w:rFonts w:eastAsia="MS PGothic" w:cs="MS PGothic"/>
          <w:b/>
          <w:lang w:eastAsia="ja-JP"/>
        </w:rPr>
        <w:fldChar w:fldCharType="begin"/>
      </w:r>
      <w:r w:rsidRPr="00CA193D">
        <w:rPr>
          <w:rFonts w:eastAsia="MS PGothic" w:cs="MS PGothic"/>
          <w:b/>
          <w:lang w:eastAsia="ja-JP"/>
        </w:rPr>
        <w:instrText xml:space="preserve"> SEQ Table \* ARABIC \s 1 </w:instrText>
      </w:r>
      <w:r w:rsidRPr="00CA193D">
        <w:rPr>
          <w:rFonts w:eastAsia="MS PGothic" w:cs="MS PGothic"/>
          <w:b/>
          <w:lang w:eastAsia="ja-JP"/>
        </w:rPr>
        <w:fldChar w:fldCharType="separate"/>
      </w:r>
      <w:r w:rsidR="008C139D">
        <w:rPr>
          <w:rFonts w:eastAsia="MS PGothic" w:cs="MS PGothic"/>
          <w:b/>
          <w:noProof/>
          <w:lang w:eastAsia="ja-JP"/>
        </w:rPr>
        <w:t>9</w:t>
      </w:r>
      <w:r w:rsidRPr="00CA193D">
        <w:rPr>
          <w:rFonts w:eastAsia="MS PGothic" w:cs="MS PGothic"/>
          <w:b/>
          <w:lang w:eastAsia="ja-JP"/>
        </w:rPr>
        <w:fldChar w:fldCharType="end"/>
      </w:r>
      <w:bookmarkEnd w:id="254"/>
      <w:r w:rsidRPr="00CA193D">
        <w:rPr>
          <w:rFonts w:eastAsia="MS PGothic" w:cs="MS PGothic"/>
          <w:b/>
          <w:lang w:eastAsia="ja-JP"/>
        </w:rPr>
        <w:t xml:space="preserve"> Single eMBB Network Slice KPI record </w:t>
      </w:r>
      <w:proofErr w:type="gramStart"/>
      <w:r w:rsidRPr="00CA193D">
        <w:rPr>
          <w:rFonts w:eastAsia="MS PGothic" w:cs="MS PGothic"/>
          <w:b/>
          <w:lang w:eastAsia="ja-JP"/>
        </w:rPr>
        <w:t>table</w:t>
      </w:r>
      <w:proofErr w:type="gramEnd"/>
    </w:p>
    <w:tbl>
      <w:tblPr>
        <w:tblStyle w:val="TableGrid"/>
        <w:tblW w:w="0" w:type="auto"/>
        <w:tblLook w:val="04A0" w:firstRow="1" w:lastRow="0" w:firstColumn="1" w:lastColumn="0" w:noHBand="0" w:noVBand="1"/>
      </w:tblPr>
      <w:tblGrid>
        <w:gridCol w:w="1392"/>
        <w:gridCol w:w="524"/>
        <w:gridCol w:w="524"/>
        <w:gridCol w:w="525"/>
        <w:gridCol w:w="524"/>
        <w:gridCol w:w="524"/>
        <w:gridCol w:w="525"/>
        <w:gridCol w:w="524"/>
        <w:gridCol w:w="524"/>
        <w:gridCol w:w="525"/>
        <w:gridCol w:w="557"/>
        <w:gridCol w:w="1017"/>
        <w:gridCol w:w="1050"/>
        <w:gridCol w:w="894"/>
      </w:tblGrid>
      <w:tr w:rsidR="00935429" w:rsidRPr="00CA193D" w14:paraId="28BDF1E3" w14:textId="77777777" w:rsidTr="003E16F7">
        <w:trPr>
          <w:trHeight w:val="383"/>
        </w:trPr>
        <w:tc>
          <w:tcPr>
            <w:tcW w:w="1392" w:type="dxa"/>
            <w:vMerge w:val="restart"/>
          </w:tcPr>
          <w:p w14:paraId="6B46CB08" w14:textId="77777777" w:rsidR="00935429" w:rsidRPr="00CA193D" w:rsidRDefault="00935429" w:rsidP="003E16F7">
            <w:r w:rsidRPr="00CA193D">
              <w:t>KPI</w:t>
            </w:r>
          </w:p>
        </w:tc>
        <w:tc>
          <w:tcPr>
            <w:tcW w:w="5276" w:type="dxa"/>
            <w:gridSpan w:val="10"/>
          </w:tcPr>
          <w:p w14:paraId="15E7F40F" w14:textId="77777777" w:rsidR="00935429" w:rsidRPr="00CA193D" w:rsidRDefault="00935429" w:rsidP="003E16F7">
            <w:r w:rsidRPr="00CA193D">
              <w:t>Repeat Times</w:t>
            </w:r>
          </w:p>
        </w:tc>
        <w:tc>
          <w:tcPr>
            <w:tcW w:w="2961" w:type="dxa"/>
            <w:gridSpan w:val="3"/>
          </w:tcPr>
          <w:p w14:paraId="7E8AAA8D" w14:textId="77777777" w:rsidR="00935429" w:rsidRPr="00CA193D" w:rsidRDefault="00935429" w:rsidP="003E16F7">
            <w:r w:rsidRPr="00CA193D">
              <w:t>Calculation</w:t>
            </w:r>
          </w:p>
        </w:tc>
      </w:tr>
      <w:tr w:rsidR="00935429" w:rsidRPr="00CA193D" w14:paraId="624ABD8A" w14:textId="77777777" w:rsidTr="003E16F7">
        <w:trPr>
          <w:trHeight w:val="374"/>
        </w:trPr>
        <w:tc>
          <w:tcPr>
            <w:tcW w:w="1392" w:type="dxa"/>
            <w:vMerge/>
          </w:tcPr>
          <w:p w14:paraId="19F56550" w14:textId="77777777" w:rsidR="00935429" w:rsidRPr="00CA193D" w:rsidRDefault="00935429" w:rsidP="003E16F7"/>
        </w:tc>
        <w:tc>
          <w:tcPr>
            <w:tcW w:w="524" w:type="dxa"/>
          </w:tcPr>
          <w:p w14:paraId="763C6B5A" w14:textId="77777777" w:rsidR="00935429" w:rsidRPr="00CA193D" w:rsidRDefault="00935429" w:rsidP="003E16F7">
            <w:r w:rsidRPr="00CA193D">
              <w:t>1</w:t>
            </w:r>
          </w:p>
        </w:tc>
        <w:tc>
          <w:tcPr>
            <w:tcW w:w="524" w:type="dxa"/>
          </w:tcPr>
          <w:p w14:paraId="06EF4BDE" w14:textId="77777777" w:rsidR="00935429" w:rsidRPr="00CA193D" w:rsidRDefault="00935429" w:rsidP="003E16F7">
            <w:r w:rsidRPr="00CA193D">
              <w:t>2</w:t>
            </w:r>
          </w:p>
        </w:tc>
        <w:tc>
          <w:tcPr>
            <w:tcW w:w="525" w:type="dxa"/>
          </w:tcPr>
          <w:p w14:paraId="253E33FB" w14:textId="77777777" w:rsidR="00935429" w:rsidRPr="00CA193D" w:rsidRDefault="00935429" w:rsidP="003E16F7">
            <w:r w:rsidRPr="00CA193D">
              <w:t>3</w:t>
            </w:r>
          </w:p>
        </w:tc>
        <w:tc>
          <w:tcPr>
            <w:tcW w:w="524" w:type="dxa"/>
          </w:tcPr>
          <w:p w14:paraId="5E5CDDBA" w14:textId="77777777" w:rsidR="00935429" w:rsidRPr="00CA193D" w:rsidRDefault="00935429" w:rsidP="003E16F7">
            <w:r w:rsidRPr="00CA193D">
              <w:t>4</w:t>
            </w:r>
          </w:p>
        </w:tc>
        <w:tc>
          <w:tcPr>
            <w:tcW w:w="524" w:type="dxa"/>
          </w:tcPr>
          <w:p w14:paraId="2BB31598" w14:textId="77777777" w:rsidR="00935429" w:rsidRPr="00CA193D" w:rsidRDefault="00935429" w:rsidP="003E16F7">
            <w:r w:rsidRPr="00CA193D">
              <w:t>5</w:t>
            </w:r>
          </w:p>
        </w:tc>
        <w:tc>
          <w:tcPr>
            <w:tcW w:w="525" w:type="dxa"/>
          </w:tcPr>
          <w:p w14:paraId="105026B6" w14:textId="77777777" w:rsidR="00935429" w:rsidRPr="00CA193D" w:rsidRDefault="00935429" w:rsidP="003E16F7">
            <w:r w:rsidRPr="00CA193D">
              <w:t>6</w:t>
            </w:r>
          </w:p>
        </w:tc>
        <w:tc>
          <w:tcPr>
            <w:tcW w:w="524" w:type="dxa"/>
          </w:tcPr>
          <w:p w14:paraId="6DE9DA53" w14:textId="77777777" w:rsidR="00935429" w:rsidRPr="00CA193D" w:rsidRDefault="00935429" w:rsidP="003E16F7">
            <w:r w:rsidRPr="00CA193D">
              <w:t>7</w:t>
            </w:r>
          </w:p>
        </w:tc>
        <w:tc>
          <w:tcPr>
            <w:tcW w:w="524" w:type="dxa"/>
          </w:tcPr>
          <w:p w14:paraId="3F69838F" w14:textId="77777777" w:rsidR="00935429" w:rsidRPr="00CA193D" w:rsidRDefault="00935429" w:rsidP="003E16F7">
            <w:r w:rsidRPr="00CA193D">
              <w:t>8</w:t>
            </w:r>
          </w:p>
        </w:tc>
        <w:tc>
          <w:tcPr>
            <w:tcW w:w="525" w:type="dxa"/>
          </w:tcPr>
          <w:p w14:paraId="4DE8E3E2" w14:textId="77777777" w:rsidR="00935429" w:rsidRPr="00CA193D" w:rsidRDefault="00935429" w:rsidP="003E16F7">
            <w:r w:rsidRPr="00CA193D">
              <w:t>9</w:t>
            </w:r>
          </w:p>
        </w:tc>
        <w:tc>
          <w:tcPr>
            <w:tcW w:w="557" w:type="dxa"/>
          </w:tcPr>
          <w:p w14:paraId="7A7B3442" w14:textId="77777777" w:rsidR="00935429" w:rsidRPr="00CA193D" w:rsidRDefault="00935429" w:rsidP="003E16F7">
            <w:r w:rsidRPr="00CA193D">
              <w:t>10</w:t>
            </w:r>
          </w:p>
        </w:tc>
        <w:tc>
          <w:tcPr>
            <w:tcW w:w="1017" w:type="dxa"/>
          </w:tcPr>
          <w:p w14:paraId="6390BC0A" w14:textId="77777777" w:rsidR="00935429" w:rsidRPr="00CA193D" w:rsidRDefault="00935429" w:rsidP="003E16F7">
            <w:r w:rsidRPr="00CA193D">
              <w:t>Minimum</w:t>
            </w:r>
          </w:p>
        </w:tc>
        <w:tc>
          <w:tcPr>
            <w:tcW w:w="1050" w:type="dxa"/>
          </w:tcPr>
          <w:p w14:paraId="428AB369" w14:textId="77777777" w:rsidR="00935429" w:rsidRPr="00CA193D" w:rsidRDefault="00935429" w:rsidP="003E16F7">
            <w:r w:rsidRPr="00CA193D">
              <w:t>Maximum</w:t>
            </w:r>
          </w:p>
        </w:tc>
        <w:tc>
          <w:tcPr>
            <w:tcW w:w="894" w:type="dxa"/>
          </w:tcPr>
          <w:p w14:paraId="5E118C93" w14:textId="77777777" w:rsidR="00935429" w:rsidRPr="00CA193D" w:rsidRDefault="00935429" w:rsidP="003E16F7">
            <w:r w:rsidRPr="00CA193D">
              <w:t>Average</w:t>
            </w:r>
          </w:p>
        </w:tc>
      </w:tr>
      <w:tr w:rsidR="00935429" w:rsidRPr="00CA193D" w14:paraId="1EE28121" w14:textId="77777777" w:rsidTr="003E16F7">
        <w:trPr>
          <w:trHeight w:val="1105"/>
        </w:trPr>
        <w:tc>
          <w:tcPr>
            <w:tcW w:w="1392" w:type="dxa"/>
          </w:tcPr>
          <w:p w14:paraId="685644AD" w14:textId="77777777" w:rsidR="00935429" w:rsidRPr="00CA193D" w:rsidRDefault="00935429" w:rsidP="003E16F7">
            <w:r w:rsidRPr="00CA193D">
              <w:lastRenderedPageBreak/>
              <w:t>Registration Time (single slice) (millisecond)</w:t>
            </w:r>
          </w:p>
        </w:tc>
        <w:tc>
          <w:tcPr>
            <w:tcW w:w="524" w:type="dxa"/>
          </w:tcPr>
          <w:p w14:paraId="5095901E" w14:textId="77777777" w:rsidR="00935429" w:rsidRPr="00CA193D" w:rsidRDefault="00935429" w:rsidP="003E16F7"/>
        </w:tc>
        <w:tc>
          <w:tcPr>
            <w:tcW w:w="524" w:type="dxa"/>
          </w:tcPr>
          <w:p w14:paraId="14C69EA0" w14:textId="77777777" w:rsidR="00935429" w:rsidRPr="00CA193D" w:rsidRDefault="00935429" w:rsidP="003E16F7"/>
        </w:tc>
        <w:tc>
          <w:tcPr>
            <w:tcW w:w="525" w:type="dxa"/>
          </w:tcPr>
          <w:p w14:paraId="22C01DCB" w14:textId="77777777" w:rsidR="00935429" w:rsidRPr="00CA193D" w:rsidRDefault="00935429" w:rsidP="003E16F7"/>
        </w:tc>
        <w:tc>
          <w:tcPr>
            <w:tcW w:w="524" w:type="dxa"/>
          </w:tcPr>
          <w:p w14:paraId="3F43BB07" w14:textId="77777777" w:rsidR="00935429" w:rsidRPr="00CA193D" w:rsidRDefault="00935429" w:rsidP="003E16F7"/>
        </w:tc>
        <w:tc>
          <w:tcPr>
            <w:tcW w:w="524" w:type="dxa"/>
          </w:tcPr>
          <w:p w14:paraId="246AE3EC" w14:textId="77777777" w:rsidR="00935429" w:rsidRPr="00CA193D" w:rsidRDefault="00935429" w:rsidP="003E16F7"/>
        </w:tc>
        <w:tc>
          <w:tcPr>
            <w:tcW w:w="525" w:type="dxa"/>
          </w:tcPr>
          <w:p w14:paraId="33B6892F" w14:textId="77777777" w:rsidR="00935429" w:rsidRPr="00CA193D" w:rsidRDefault="00935429" w:rsidP="003E16F7"/>
        </w:tc>
        <w:tc>
          <w:tcPr>
            <w:tcW w:w="524" w:type="dxa"/>
          </w:tcPr>
          <w:p w14:paraId="7CB9AF9B" w14:textId="77777777" w:rsidR="00935429" w:rsidRPr="00CA193D" w:rsidRDefault="00935429" w:rsidP="003E16F7"/>
        </w:tc>
        <w:tc>
          <w:tcPr>
            <w:tcW w:w="524" w:type="dxa"/>
          </w:tcPr>
          <w:p w14:paraId="7A92BDD9" w14:textId="77777777" w:rsidR="00935429" w:rsidRPr="00CA193D" w:rsidRDefault="00935429" w:rsidP="003E16F7"/>
        </w:tc>
        <w:tc>
          <w:tcPr>
            <w:tcW w:w="525" w:type="dxa"/>
          </w:tcPr>
          <w:p w14:paraId="6A8A274A" w14:textId="77777777" w:rsidR="00935429" w:rsidRPr="00CA193D" w:rsidRDefault="00935429" w:rsidP="003E16F7"/>
        </w:tc>
        <w:tc>
          <w:tcPr>
            <w:tcW w:w="557" w:type="dxa"/>
          </w:tcPr>
          <w:p w14:paraId="51122CA8" w14:textId="77777777" w:rsidR="00935429" w:rsidRPr="00CA193D" w:rsidRDefault="00935429" w:rsidP="003E16F7"/>
        </w:tc>
        <w:tc>
          <w:tcPr>
            <w:tcW w:w="1017" w:type="dxa"/>
          </w:tcPr>
          <w:p w14:paraId="4147FCA7" w14:textId="77777777" w:rsidR="00935429" w:rsidRPr="00CA193D" w:rsidRDefault="00935429" w:rsidP="003E16F7"/>
        </w:tc>
        <w:tc>
          <w:tcPr>
            <w:tcW w:w="1050" w:type="dxa"/>
          </w:tcPr>
          <w:p w14:paraId="01B4616C" w14:textId="77777777" w:rsidR="00935429" w:rsidRPr="00CA193D" w:rsidRDefault="00935429" w:rsidP="003E16F7"/>
        </w:tc>
        <w:tc>
          <w:tcPr>
            <w:tcW w:w="894" w:type="dxa"/>
          </w:tcPr>
          <w:p w14:paraId="000A1C0B" w14:textId="77777777" w:rsidR="00935429" w:rsidRPr="00CA193D" w:rsidRDefault="00935429" w:rsidP="003E16F7"/>
        </w:tc>
      </w:tr>
      <w:tr w:rsidR="00935429" w:rsidRPr="00CA193D" w14:paraId="5E7481F6" w14:textId="77777777" w:rsidTr="003E16F7">
        <w:trPr>
          <w:trHeight w:val="383"/>
        </w:trPr>
        <w:tc>
          <w:tcPr>
            <w:tcW w:w="1392" w:type="dxa"/>
          </w:tcPr>
          <w:p w14:paraId="7280A320" w14:textId="77777777" w:rsidR="00935429" w:rsidRPr="00CA193D" w:rsidRDefault="00935429" w:rsidP="003E16F7">
            <w:r w:rsidRPr="00CA193D">
              <w:t>De-registration Time (single slice) (millisecond)</w:t>
            </w:r>
          </w:p>
        </w:tc>
        <w:tc>
          <w:tcPr>
            <w:tcW w:w="524" w:type="dxa"/>
          </w:tcPr>
          <w:p w14:paraId="4BFEF12E" w14:textId="77777777" w:rsidR="00935429" w:rsidRPr="00CA193D" w:rsidRDefault="00935429" w:rsidP="003E16F7"/>
        </w:tc>
        <w:tc>
          <w:tcPr>
            <w:tcW w:w="524" w:type="dxa"/>
          </w:tcPr>
          <w:p w14:paraId="0E775F2F" w14:textId="77777777" w:rsidR="00935429" w:rsidRPr="00CA193D" w:rsidRDefault="00935429" w:rsidP="003E16F7"/>
        </w:tc>
        <w:tc>
          <w:tcPr>
            <w:tcW w:w="525" w:type="dxa"/>
          </w:tcPr>
          <w:p w14:paraId="148B5004" w14:textId="77777777" w:rsidR="00935429" w:rsidRPr="00CA193D" w:rsidRDefault="00935429" w:rsidP="003E16F7"/>
        </w:tc>
        <w:tc>
          <w:tcPr>
            <w:tcW w:w="524" w:type="dxa"/>
          </w:tcPr>
          <w:p w14:paraId="3F8956EF" w14:textId="77777777" w:rsidR="00935429" w:rsidRPr="00CA193D" w:rsidRDefault="00935429" w:rsidP="003E16F7"/>
        </w:tc>
        <w:tc>
          <w:tcPr>
            <w:tcW w:w="524" w:type="dxa"/>
          </w:tcPr>
          <w:p w14:paraId="12D8F27B" w14:textId="77777777" w:rsidR="00935429" w:rsidRPr="00CA193D" w:rsidRDefault="00935429" w:rsidP="003E16F7"/>
        </w:tc>
        <w:tc>
          <w:tcPr>
            <w:tcW w:w="525" w:type="dxa"/>
          </w:tcPr>
          <w:p w14:paraId="27DB227D" w14:textId="77777777" w:rsidR="00935429" w:rsidRPr="00CA193D" w:rsidRDefault="00935429" w:rsidP="003E16F7"/>
        </w:tc>
        <w:tc>
          <w:tcPr>
            <w:tcW w:w="524" w:type="dxa"/>
          </w:tcPr>
          <w:p w14:paraId="1CC6EC08" w14:textId="77777777" w:rsidR="00935429" w:rsidRPr="00CA193D" w:rsidRDefault="00935429" w:rsidP="003E16F7"/>
        </w:tc>
        <w:tc>
          <w:tcPr>
            <w:tcW w:w="524" w:type="dxa"/>
          </w:tcPr>
          <w:p w14:paraId="1659A17C" w14:textId="77777777" w:rsidR="00935429" w:rsidRPr="00CA193D" w:rsidRDefault="00935429" w:rsidP="003E16F7"/>
        </w:tc>
        <w:tc>
          <w:tcPr>
            <w:tcW w:w="525" w:type="dxa"/>
          </w:tcPr>
          <w:p w14:paraId="0794DCD4" w14:textId="77777777" w:rsidR="00935429" w:rsidRPr="00CA193D" w:rsidRDefault="00935429" w:rsidP="003E16F7">
            <w:pPr>
              <w:keepNext/>
            </w:pPr>
          </w:p>
        </w:tc>
        <w:tc>
          <w:tcPr>
            <w:tcW w:w="557" w:type="dxa"/>
          </w:tcPr>
          <w:p w14:paraId="74E86F21" w14:textId="77777777" w:rsidR="00935429" w:rsidRPr="00CA193D" w:rsidRDefault="00935429" w:rsidP="003E16F7">
            <w:pPr>
              <w:keepNext/>
            </w:pPr>
          </w:p>
        </w:tc>
        <w:tc>
          <w:tcPr>
            <w:tcW w:w="1017" w:type="dxa"/>
          </w:tcPr>
          <w:p w14:paraId="13FC3516" w14:textId="77777777" w:rsidR="00935429" w:rsidRPr="00CA193D" w:rsidRDefault="00935429" w:rsidP="003E16F7">
            <w:pPr>
              <w:keepNext/>
            </w:pPr>
          </w:p>
        </w:tc>
        <w:tc>
          <w:tcPr>
            <w:tcW w:w="1050" w:type="dxa"/>
          </w:tcPr>
          <w:p w14:paraId="4D8D3647" w14:textId="77777777" w:rsidR="00935429" w:rsidRPr="00CA193D" w:rsidRDefault="00935429" w:rsidP="003E16F7">
            <w:pPr>
              <w:keepNext/>
            </w:pPr>
          </w:p>
        </w:tc>
        <w:tc>
          <w:tcPr>
            <w:tcW w:w="894" w:type="dxa"/>
          </w:tcPr>
          <w:p w14:paraId="3D681EDB" w14:textId="77777777" w:rsidR="00935429" w:rsidRPr="00CA193D" w:rsidRDefault="00935429" w:rsidP="003E16F7">
            <w:pPr>
              <w:keepNext/>
            </w:pPr>
          </w:p>
        </w:tc>
      </w:tr>
    </w:tbl>
    <w:p w14:paraId="37B538D3" w14:textId="77777777" w:rsidR="00935429" w:rsidRPr="00CA193D" w:rsidRDefault="00935429" w:rsidP="0000645B">
      <w:pPr>
        <w:pStyle w:val="Heading2"/>
        <w:numPr>
          <w:ilvl w:val="1"/>
          <w:numId w:val="43"/>
        </w:numPr>
        <w:jc w:val="both"/>
      </w:pPr>
      <w:bookmarkStart w:id="255" w:name="_Toc71098803"/>
      <w:bookmarkStart w:id="256" w:name="_Toc110242300"/>
      <w:bookmarkStart w:id="257" w:name="_Toc162029842"/>
      <w:r w:rsidRPr="00CA193D">
        <w:t>Registration and deregistration to multiple network slices</w:t>
      </w:r>
      <w:bookmarkEnd w:id="255"/>
      <w:bookmarkEnd w:id="256"/>
      <w:bookmarkEnd w:id="257"/>
    </w:p>
    <w:p w14:paraId="3E51BEF5" w14:textId="77777777" w:rsidR="00935429" w:rsidRPr="00CA193D" w:rsidRDefault="00935429" w:rsidP="002363B5">
      <w:pPr>
        <w:pStyle w:val="Heading3"/>
        <w:numPr>
          <w:ilvl w:val="2"/>
          <w:numId w:val="43"/>
        </w:numPr>
      </w:pPr>
      <w:bookmarkStart w:id="258" w:name="_Toc71098804"/>
      <w:bookmarkStart w:id="259" w:name="_Toc110242301"/>
      <w:r w:rsidRPr="00CA193D">
        <w:t xml:space="preserve">Test description and </w:t>
      </w:r>
      <w:proofErr w:type="gramStart"/>
      <w:r w:rsidRPr="00CA193D">
        <w:t>applicability</w:t>
      </w:r>
      <w:bookmarkEnd w:id="258"/>
      <w:bookmarkEnd w:id="259"/>
      <w:proofErr w:type="gramEnd"/>
    </w:p>
    <w:p w14:paraId="6117A1B5" w14:textId="77777777" w:rsidR="00935429" w:rsidRPr="00CA193D" w:rsidRDefault="00935429" w:rsidP="00935429">
      <w:r w:rsidRPr="00CA193D">
        <w:t>The purpose of the test is to verify the full procedure of the registration and de-registration to multiple network slices (i.e., eMBB, URRLC, MIoT, V2X) in the 5G SA network.</w:t>
      </w:r>
    </w:p>
    <w:p w14:paraId="62A37B63" w14:textId="55BA61CB" w:rsidR="00935429" w:rsidRPr="00CA193D" w:rsidRDefault="00935429" w:rsidP="00935429">
      <w:r w:rsidRPr="00CA193D">
        <w:t>The test focuses on the procedure</w:t>
      </w:r>
      <w:r w:rsidRPr="00CA193D" w:rsidDel="00A102EE">
        <w:t xml:space="preserve"> </w:t>
      </w:r>
      <w:r w:rsidRPr="00CA193D">
        <w:t xml:space="preserve">of ‘Initial registration’ as defined in 3GPP 23.502 Clause 4.2.2.2.2, with multiple network slices. The network slice information (i.e., Network Slice Selection Assistance Information, NSSAI) defined in </w:t>
      </w:r>
      <w:r w:rsidRPr="006B4382">
        <w:fldChar w:fldCharType="begin"/>
      </w:r>
      <w:r w:rsidRPr="006B4382">
        <w:instrText xml:space="preserve"> REF _Ref76495884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10</w:t>
      </w:r>
      <w:r w:rsidRPr="006B4382">
        <w:fldChar w:fldCharType="end"/>
      </w:r>
      <w:r w:rsidRPr="00CA193D">
        <w:t xml:space="preserve"> shall be verified within the 3GPP standard registration procedure.</w:t>
      </w:r>
    </w:p>
    <w:p w14:paraId="34C16E9D" w14:textId="26D1515D" w:rsidR="00935429" w:rsidRPr="00CA193D" w:rsidRDefault="00935429" w:rsidP="00935429">
      <w:r w:rsidRPr="00CA193D">
        <w:t>The test focuses on the procedure</w:t>
      </w:r>
      <w:r w:rsidRPr="00CA193D" w:rsidDel="00A102EE">
        <w:t xml:space="preserve"> </w:t>
      </w:r>
      <w:r w:rsidRPr="00CA193D">
        <w:t xml:space="preserve">of ‘UE-initiated de-registration’ as defined in 3GPP 23.502 Clause 4.2.2.3.2, with multiple network slices. Even </w:t>
      </w:r>
      <w:r w:rsidRPr="00CA193D">
        <w:rPr>
          <w:rFonts w:hint="eastAsia"/>
        </w:rPr>
        <w:t>though</w:t>
      </w:r>
      <w:r w:rsidRPr="00CA193D">
        <w:t xml:space="preserve"> the network slice information is not included in the deregistration procedure, </w:t>
      </w:r>
      <w:proofErr w:type="gramStart"/>
      <w:r w:rsidRPr="00CA193D">
        <w:t>and also</w:t>
      </w:r>
      <w:proofErr w:type="gramEnd"/>
      <w:r w:rsidRPr="00CA193D">
        <w:t xml:space="preserve"> the mandatory IEs defined in </w:t>
      </w:r>
      <w:r w:rsidRPr="006B4382">
        <w:fldChar w:fldCharType="begin"/>
      </w:r>
      <w:r w:rsidRPr="006B4382">
        <w:instrText xml:space="preserve"> REF _Ref76495973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11</w:t>
      </w:r>
      <w:r w:rsidRPr="006B4382">
        <w:fldChar w:fldCharType="end"/>
      </w:r>
      <w:r w:rsidRPr="00CA193D">
        <w:t xml:space="preserve"> shall be verified within the 3GPP standard deregistration procedure.</w:t>
      </w:r>
    </w:p>
    <w:p w14:paraId="7BBD5B37" w14:textId="77777777" w:rsidR="00935429" w:rsidRPr="00CA193D" w:rsidRDefault="00935429" w:rsidP="00935429">
      <w:r w:rsidRPr="00CA193D">
        <w:t xml:space="preserve">The granularity </w:t>
      </w:r>
      <w:r w:rsidRPr="00CA193D">
        <w:rPr>
          <w:lang w:val="en-GB"/>
        </w:rPr>
        <w:t>of slice awareness is in PDU session level</w:t>
      </w:r>
      <w:r w:rsidRPr="00CA193D">
        <w:t xml:space="preserve">, so this test also verifies the PDU session establishment and release procedures. </w:t>
      </w:r>
    </w:p>
    <w:p w14:paraId="2A61598C" w14:textId="77777777" w:rsidR="00935429" w:rsidRPr="00CA193D" w:rsidRDefault="00935429" w:rsidP="00935429">
      <w:r w:rsidRPr="00CA193D">
        <w:rPr>
          <w:lang w:val="en-GB"/>
        </w:rPr>
        <w:t xml:space="preserve">The test measures not only the </w:t>
      </w:r>
      <w:r w:rsidRPr="00CA193D">
        <w:t>3GPP standard registration/de-registration procedure but also the latency of the procedure. The bi-directional data transmission shall be involved before the de-registration procedure to verify the stability of the network slice.</w:t>
      </w:r>
    </w:p>
    <w:p w14:paraId="73B52068" w14:textId="77777777" w:rsidR="00935429" w:rsidRPr="00CA193D" w:rsidRDefault="00935429" w:rsidP="002363B5">
      <w:pPr>
        <w:pStyle w:val="Heading3"/>
        <w:numPr>
          <w:ilvl w:val="2"/>
          <w:numId w:val="43"/>
        </w:numPr>
      </w:pPr>
      <w:bookmarkStart w:id="260" w:name="_Toc71098805"/>
      <w:bookmarkStart w:id="261" w:name="_Toc110242302"/>
      <w:r w:rsidRPr="00CA193D">
        <w:t xml:space="preserve">Test setup and </w:t>
      </w:r>
      <w:proofErr w:type="gramStart"/>
      <w:r w:rsidRPr="00CA193D">
        <w:t>configuration</w:t>
      </w:r>
      <w:bookmarkEnd w:id="260"/>
      <w:bookmarkEnd w:id="261"/>
      <w:proofErr w:type="gramEnd"/>
    </w:p>
    <w:p w14:paraId="06A919BD" w14:textId="207B2FE2" w:rsidR="00935429" w:rsidRPr="00CA193D" w:rsidRDefault="00935429" w:rsidP="00935429">
      <w:pPr>
        <w:rPr>
          <w:lang w:val="en-GB"/>
        </w:rPr>
      </w:pPr>
      <w:r w:rsidRPr="00CA193D">
        <w:rPr>
          <w:lang w:val="en-GB"/>
        </w:rPr>
        <w:t xml:space="preserve">The network setup is single cell scenario (i.e. isolated cell without any inter-cell interference – see Clause 4.7) with stationary UE (real or emulated UE) placed in the excellent radio conditions as defined in Clause 4.6 – </w:t>
      </w:r>
      <w:r w:rsidRPr="00CA193D">
        <w:t xml:space="preserve">RSRQ </w:t>
      </w:r>
      <w:r w:rsidRPr="00CA193D">
        <w:rPr>
          <w:lang w:val="en-GB"/>
        </w:rPr>
        <w:t xml:space="preserve">should be considered in case of downlink. Within the cell there should be only one active UE. The application server(s) should be placed as close as possible to the core/core emulator and connected to the core/core emulator via transport link with enough capacity not limiting the expected data throughput. The test is suitable for lab as well as field environment. </w:t>
      </w:r>
      <w:r w:rsidRPr="00CA193D">
        <w:t xml:space="preserve">The UE, RAN, and 5G Core shall support the multiple Network Slice Selection Assistance Information (S-NSSAI). At least two network slices of eMBB, URRLC, MIoT, V2X shall be covered for this test. </w:t>
      </w:r>
      <w:r w:rsidRPr="00CA193D">
        <w:rPr>
          <w:lang w:val="en-GB"/>
        </w:rPr>
        <w:t xml:space="preserve">The test is suitable for lab as well as field environment.  </w:t>
      </w:r>
    </w:p>
    <w:p w14:paraId="204D26FA" w14:textId="30E8BA02" w:rsidR="00935429" w:rsidRPr="00CA193D" w:rsidRDefault="00935429" w:rsidP="00935429">
      <w:pPr>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4ADD0AF4" w14:textId="4CADB2EE" w:rsidR="00935429" w:rsidRPr="00CA193D" w:rsidRDefault="00935429" w:rsidP="00935429">
      <w:pPr>
        <w:jc w:val="both"/>
      </w:pPr>
      <w:r w:rsidRPr="00CA193D">
        <w:rPr>
          <w:b/>
          <w:bCs/>
          <w:lang w:val="en-GB"/>
        </w:rPr>
        <w:t>Laboratory setup</w:t>
      </w:r>
      <w:r w:rsidRPr="00CA193D">
        <w:rPr>
          <w:lang w:val="en-GB"/>
        </w:rPr>
        <w:t>: The radio conditions of UE can be modified by a variable attenuator/fading generator inserted between the antenna connectors of O-RU and UE. The minimum attenuation of radio signal should be set to achieve the excellent radio conditions (RSRQ as defined in Clause 4.6), but the minimum coupling loss (see Clause 4.6) should not be exceeded.  The UE should be placed inside RF shielded box or RF shielded room if the UE is not connected via cable.</w:t>
      </w:r>
    </w:p>
    <w:p w14:paraId="1CFA0D15" w14:textId="07F360ED" w:rsidR="00935429" w:rsidRPr="00CA193D" w:rsidRDefault="00935429" w:rsidP="00935429">
      <w:pPr>
        <w:jc w:val="both"/>
      </w:pPr>
      <w:r w:rsidRPr="00CA193D">
        <w:rPr>
          <w:b/>
          <w:bCs/>
          <w:lang w:val="en-GB"/>
        </w:rPr>
        <w:t>Field setup</w:t>
      </w:r>
      <w:r w:rsidRPr="00CA193D">
        <w:rPr>
          <w:lang w:val="en-GB"/>
        </w:rPr>
        <w:t>: The UE is placed in the centre of cell close to the radiated eNB/gNB antenna(s), where excellent radio conditions (RSRQ as defined in Clause 4.6) should be observed. The minimum coupling loss (see 4.6) should not be exceeded.</w:t>
      </w:r>
    </w:p>
    <w:p w14:paraId="3FD49B52" w14:textId="3170A0EF" w:rsidR="00935429" w:rsidRPr="00CA193D" w:rsidRDefault="00935429" w:rsidP="00935429">
      <w:pPr>
        <w:rPr>
          <w:lang w:val="en-GB"/>
        </w:rPr>
      </w:pPr>
      <w:r w:rsidRPr="00CA193D">
        <w:rPr>
          <w:lang w:val="en-GB"/>
        </w:rPr>
        <w:t>Please refer Figure 5-2 for E2E test setup for 5G SA.</w:t>
      </w:r>
    </w:p>
    <w:p w14:paraId="5A577792" w14:textId="26FD8223" w:rsidR="00935429" w:rsidRPr="00CA193D" w:rsidRDefault="004A3A40" w:rsidP="002363B5">
      <w:pPr>
        <w:pStyle w:val="Heading3"/>
        <w:numPr>
          <w:ilvl w:val="2"/>
          <w:numId w:val="43"/>
        </w:numPr>
      </w:pPr>
      <w:r w:rsidRPr="00CA193D">
        <w:lastRenderedPageBreak/>
        <w:t xml:space="preserve">Test </w:t>
      </w:r>
      <w:proofErr w:type="gramStart"/>
      <w:r w:rsidRPr="00CA193D">
        <w:t>procedure</w:t>
      </w:r>
      <w:proofErr w:type="gramEnd"/>
    </w:p>
    <w:p w14:paraId="6893139F" w14:textId="77777777" w:rsidR="00935429" w:rsidRPr="00CA193D" w:rsidRDefault="00935429" w:rsidP="00935429">
      <w:r w:rsidRPr="00CA193D">
        <w:t xml:space="preserve">Below </w:t>
      </w:r>
      <w:proofErr w:type="gramStart"/>
      <w:r w:rsidRPr="00CA193D">
        <w:t>are</w:t>
      </w:r>
      <w:proofErr w:type="gramEnd"/>
      <w:r w:rsidRPr="00CA193D">
        <w:t xml:space="preserve"> the test procedure steps</w:t>
      </w:r>
    </w:p>
    <w:p w14:paraId="6D64B711" w14:textId="48DACE1C"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The NR cells shall be configured in the initial conditions defined in Session 5.8.2.</w:t>
      </w:r>
    </w:p>
    <w:p w14:paraId="4BCFEE20" w14:textId="77777777"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Multiple S-NSSAI (i.e., Slice/Service Type (SST) = 0x01/0x02/0x03/0x04) under the NSSAI shall be configured in UE, RAN, and 5G Core.</w:t>
      </w:r>
    </w:p>
    <w:p w14:paraId="02EF317F" w14:textId="77777777"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 xml:space="preserve">Power on the UE and UE shall send </w:t>
      </w:r>
      <w:r w:rsidRPr="00CA193D">
        <w:rPr>
          <w:rFonts w:eastAsia="MS PGothic" w:cs="MS PGothic" w:hint="eastAsia"/>
          <w:lang w:eastAsia="ja-JP"/>
        </w:rPr>
        <w:t>REGISTRATION REQUEST</w:t>
      </w:r>
      <w:r w:rsidRPr="00CA193D">
        <w:rPr>
          <w:rFonts w:eastAsia="MS PGothic" w:cs="MS PGothic"/>
          <w:lang w:eastAsia="ja-JP"/>
        </w:rPr>
        <w:t xml:space="preserve"> message. The multiple requested S-NSSAI shall be included in the message with the configured value in step 2. And UE shall successfully register to the 5G SA network.</w:t>
      </w:r>
    </w:p>
    <w:p w14:paraId="2D4A8FE2" w14:textId="68BA3552"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The full-buffer UDP bi-directional data transmission (see Session 4.4) between UE and the application server is initiated in eMBB network slice if eMBB network slice is covered.</w:t>
      </w:r>
    </w:p>
    <w:p w14:paraId="207E942B" w14:textId="6DA4DC75"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The full-buffer UDP bi-directional data transmission (see Session 4.4) between UE and the application server is initiated in URRLC network slice if URRLC network slice is covered.</w:t>
      </w:r>
    </w:p>
    <w:p w14:paraId="3306EF8B" w14:textId="6DE779F3"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The full-buffer UDP bi-directional data transmission (see Session 4.4) between UE and the application server is initiated in mIoT network slice if MIoT network slice is covered.</w:t>
      </w:r>
    </w:p>
    <w:p w14:paraId="2C206AA2" w14:textId="466EF430"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The full-buffer UDP bi-directional data transmission (see Session 4.4) between UE and the application server is initiated in V2X network slice if V2X network slice is covered.</w:t>
      </w:r>
    </w:p>
    <w:p w14:paraId="72A79919" w14:textId="510B63BF" w:rsidR="00935429" w:rsidRPr="00CA193D" w:rsidRDefault="00935429" w:rsidP="006F178A">
      <w:pPr>
        <w:numPr>
          <w:ilvl w:val="0"/>
          <w:numId w:val="32"/>
        </w:numPr>
        <w:rPr>
          <w:rFonts w:eastAsia="MS PGothic" w:cs="MS PGothic"/>
          <w:lang w:eastAsia="ja-JP"/>
        </w:rPr>
      </w:pPr>
      <w:r w:rsidRPr="00CA193D">
        <w:rPr>
          <w:rFonts w:eastAsia="MS PGothic" w:cs="MS PGothic"/>
          <w:lang w:eastAsia="ja-JP"/>
        </w:rPr>
        <w:t xml:space="preserve">The registration procedure messages shall be captured to verify the mandatory IEs defined in Table 5-10, and the latency of registration procedure shall be measured and recorded in </w:t>
      </w:r>
      <w:r w:rsidRPr="006F178A">
        <w:rPr>
          <w:rFonts w:eastAsia="MS PGothic" w:cs="MS PGothic"/>
          <w:lang w:eastAsia="ja-JP"/>
        </w:rPr>
        <w:fldChar w:fldCharType="begin"/>
      </w:r>
      <w:r w:rsidRPr="006F178A">
        <w:rPr>
          <w:rFonts w:eastAsia="MS PGothic" w:cs="MS PGothic"/>
          <w:lang w:eastAsia="ja-JP"/>
        </w:rPr>
        <w:instrText xml:space="preserve"> REF _Ref76496055 \h  \* MERGEFORMAT </w:instrText>
      </w:r>
      <w:r w:rsidRPr="006F178A">
        <w:rPr>
          <w:rFonts w:eastAsia="MS PGothic" w:cs="MS PGothic"/>
          <w:lang w:eastAsia="ja-JP"/>
        </w:rPr>
      </w:r>
      <w:r w:rsidRPr="006F178A">
        <w:rPr>
          <w:rFonts w:eastAsia="MS PGothic" w:cs="MS PGothic"/>
          <w:lang w:eastAsia="ja-JP"/>
        </w:rPr>
        <w:fldChar w:fldCharType="separate"/>
      </w:r>
      <w:r w:rsidR="008C139D" w:rsidRPr="00F53E4D">
        <w:rPr>
          <w:rFonts w:eastAsia="MS PGothic" w:cs="MS PGothic"/>
          <w:lang w:eastAsia="ja-JP"/>
        </w:rPr>
        <w:t xml:space="preserve">Table </w:t>
      </w:r>
      <w:r w:rsidR="008C139D" w:rsidRPr="00F53E4D">
        <w:rPr>
          <w:rFonts w:eastAsia="MS PGothic" w:cs="MS PGothic"/>
          <w:noProof/>
          <w:lang w:eastAsia="ja-JP"/>
        </w:rPr>
        <w:t>5</w:t>
      </w:r>
      <w:r w:rsidR="008C139D" w:rsidRPr="00F53E4D">
        <w:rPr>
          <w:rFonts w:eastAsia="MS PGothic" w:cs="MS PGothic"/>
          <w:noProof/>
          <w:lang w:eastAsia="ja-JP"/>
        </w:rPr>
        <w:noBreakHyphen/>
        <w:t>12</w:t>
      </w:r>
      <w:r w:rsidRPr="006F178A">
        <w:rPr>
          <w:rFonts w:eastAsia="MS PGothic" w:cs="MS PGothic"/>
          <w:lang w:eastAsia="ja-JP"/>
        </w:rPr>
        <w:fldChar w:fldCharType="end"/>
      </w:r>
      <w:r w:rsidRPr="00CA193D">
        <w:rPr>
          <w:rFonts w:eastAsia="MS PGothic" w:cs="MS PGothic"/>
          <w:lang w:eastAsia="ja-JP"/>
        </w:rPr>
        <w:t>. The duration of the test should be at least 3 minutes when the throughput is stable. The PDU session establishment procedure messages shall also be captured and verified for the network slices of eMBB/URRLC/MIoT/ V2X.</w:t>
      </w:r>
    </w:p>
    <w:p w14:paraId="22A94287" w14:textId="77777777"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Power off the UE and UE shall send DEREGISTRATION REQUEST message. And UE shall successfully de-register from the 5G SA network.</w:t>
      </w:r>
    </w:p>
    <w:p w14:paraId="526A04D7" w14:textId="14E6D9AB" w:rsidR="00935429" w:rsidRPr="00CA193D" w:rsidRDefault="00935429" w:rsidP="006F178A">
      <w:pPr>
        <w:numPr>
          <w:ilvl w:val="0"/>
          <w:numId w:val="32"/>
        </w:numPr>
        <w:rPr>
          <w:rFonts w:eastAsia="MS PGothic" w:cs="MS PGothic"/>
          <w:lang w:eastAsia="ja-JP"/>
        </w:rPr>
      </w:pPr>
      <w:r w:rsidRPr="00CA193D">
        <w:rPr>
          <w:rFonts w:eastAsia="MS PGothic" w:cs="MS PGothic"/>
          <w:lang w:eastAsia="ja-JP"/>
        </w:rPr>
        <w:t xml:space="preserve">The de-registration procedure messages shall be captured to verify the mandatory IEs defined in Table 5-11, and the latency of de-registration procedure shall be measured and recorded in </w:t>
      </w:r>
      <w:r w:rsidRPr="006F178A">
        <w:rPr>
          <w:rFonts w:eastAsia="MS PGothic" w:cs="MS PGothic"/>
          <w:lang w:eastAsia="ja-JP"/>
        </w:rPr>
        <w:fldChar w:fldCharType="begin"/>
      </w:r>
      <w:r w:rsidRPr="006F178A">
        <w:rPr>
          <w:rFonts w:eastAsia="MS PGothic" w:cs="MS PGothic"/>
          <w:lang w:eastAsia="ja-JP"/>
        </w:rPr>
        <w:instrText xml:space="preserve"> REF _Ref76496055 \h  \* MERGEFORMAT </w:instrText>
      </w:r>
      <w:r w:rsidRPr="006F178A">
        <w:rPr>
          <w:rFonts w:eastAsia="MS PGothic" w:cs="MS PGothic"/>
          <w:lang w:eastAsia="ja-JP"/>
        </w:rPr>
      </w:r>
      <w:r w:rsidRPr="006F178A">
        <w:rPr>
          <w:rFonts w:eastAsia="MS PGothic" w:cs="MS PGothic"/>
          <w:lang w:eastAsia="ja-JP"/>
        </w:rPr>
        <w:fldChar w:fldCharType="separate"/>
      </w:r>
      <w:r w:rsidR="008C139D" w:rsidRPr="00F53E4D">
        <w:rPr>
          <w:rFonts w:eastAsia="MS PGothic" w:cs="MS PGothic"/>
          <w:lang w:eastAsia="ja-JP"/>
        </w:rPr>
        <w:t xml:space="preserve">Table </w:t>
      </w:r>
      <w:r w:rsidR="008C139D" w:rsidRPr="00F53E4D">
        <w:rPr>
          <w:rFonts w:eastAsia="MS PGothic" w:cs="MS PGothic"/>
          <w:noProof/>
          <w:lang w:eastAsia="ja-JP"/>
        </w:rPr>
        <w:t>5</w:t>
      </w:r>
      <w:r w:rsidR="008C139D" w:rsidRPr="00F53E4D">
        <w:rPr>
          <w:rFonts w:eastAsia="MS PGothic" w:cs="MS PGothic"/>
          <w:noProof/>
          <w:lang w:eastAsia="ja-JP"/>
        </w:rPr>
        <w:noBreakHyphen/>
        <w:t>12</w:t>
      </w:r>
      <w:r w:rsidRPr="006F178A">
        <w:rPr>
          <w:rFonts w:eastAsia="MS PGothic" w:cs="MS PGothic"/>
          <w:lang w:eastAsia="ja-JP"/>
        </w:rPr>
        <w:fldChar w:fldCharType="end"/>
      </w:r>
      <w:r w:rsidRPr="006F178A">
        <w:rPr>
          <w:rFonts w:eastAsia="MS PGothic" w:cs="MS PGothic"/>
          <w:lang w:eastAsia="ja-JP"/>
        </w:rPr>
        <w:t>.</w:t>
      </w:r>
      <w:r w:rsidRPr="00CA193D">
        <w:rPr>
          <w:rFonts w:eastAsia="MS PGothic" w:cs="MS PGothic"/>
          <w:lang w:eastAsia="ja-JP"/>
        </w:rPr>
        <w:t xml:space="preserve"> The PDU session release procedure messages shall also be captured and verified for the network slices of eMBB/URRLC/MIoT/ V2X.</w:t>
      </w:r>
    </w:p>
    <w:p w14:paraId="4848971A" w14:textId="5A5ACBD0" w:rsidR="00935429" w:rsidRPr="00CA193D" w:rsidRDefault="00935429" w:rsidP="00935429">
      <w:pPr>
        <w:numPr>
          <w:ilvl w:val="0"/>
          <w:numId w:val="32"/>
        </w:numPr>
        <w:rPr>
          <w:rFonts w:eastAsia="MS PGothic" w:cs="MS PGothic"/>
          <w:lang w:eastAsia="ja-JP"/>
        </w:rPr>
      </w:pPr>
      <w:r w:rsidRPr="00CA193D">
        <w:rPr>
          <w:rFonts w:eastAsia="MS PGothic" w:cs="MS PGothic"/>
          <w:lang w:eastAsia="ja-JP"/>
        </w:rPr>
        <w:t>Repeat steps 3 to 10, 10 times and record the KPI mentioned in Table 5-12.</w:t>
      </w:r>
    </w:p>
    <w:p w14:paraId="23D9A8F9" w14:textId="77777777" w:rsidR="00935429" w:rsidRPr="00CA193D" w:rsidRDefault="00935429" w:rsidP="002363B5">
      <w:pPr>
        <w:pStyle w:val="Heading3"/>
        <w:numPr>
          <w:ilvl w:val="2"/>
          <w:numId w:val="43"/>
        </w:numPr>
      </w:pPr>
      <w:bookmarkStart w:id="262" w:name="_Toc71098807"/>
      <w:bookmarkStart w:id="263" w:name="_Toc110242304"/>
      <w:r w:rsidRPr="00CA193D">
        <w:t>Test requirements (expected results)</w:t>
      </w:r>
      <w:bookmarkEnd w:id="262"/>
      <w:bookmarkEnd w:id="263"/>
    </w:p>
    <w:p w14:paraId="70341AD7" w14:textId="17ED677C" w:rsidR="00935429" w:rsidRPr="00CA193D" w:rsidRDefault="00935429" w:rsidP="00935429">
      <w:pPr>
        <w:jc w:val="both"/>
      </w:pPr>
      <w:r w:rsidRPr="00CA193D">
        <w:rPr>
          <w:lang w:val="en-GB"/>
        </w:rPr>
        <w:t>In addition to the common minimum set of configuration parameters (see Clause 4.3), the following metrics and counters shall be captured and reported in the test report for the performance assessment.</w:t>
      </w:r>
    </w:p>
    <w:p w14:paraId="19F6A7C3" w14:textId="77777777" w:rsidR="00935429" w:rsidRPr="00CA193D" w:rsidRDefault="00935429" w:rsidP="00935429">
      <w:pPr>
        <w:numPr>
          <w:ilvl w:val="0"/>
          <w:numId w:val="11"/>
        </w:numPr>
        <w:jc w:val="both"/>
        <w:rPr>
          <w:rFonts w:eastAsia="MS PGothic" w:cs="MS PGothic"/>
          <w:lang w:eastAsia="ja-JP"/>
        </w:rPr>
      </w:pPr>
      <w:r w:rsidRPr="00CA193D">
        <w:rPr>
          <w:rFonts w:eastAsia="MS PGothic" w:cs="MS PGothic" w:hint="eastAsia"/>
          <w:lang w:eastAsia="ja-JP"/>
        </w:rPr>
        <w:t>Radio parameters such as RSRP, RSRQ, CQI, PDSCH SINR (average sample per second)</w:t>
      </w:r>
    </w:p>
    <w:p w14:paraId="268EAED8" w14:textId="312C8B22" w:rsidR="00935429" w:rsidRPr="00CA193D" w:rsidRDefault="00935429" w:rsidP="00935429">
      <w:pPr>
        <w:numPr>
          <w:ilvl w:val="0"/>
          <w:numId w:val="11"/>
        </w:numPr>
        <w:jc w:val="both"/>
        <w:rPr>
          <w:rFonts w:eastAsia="MS PGothic" w:cs="MS PGothic"/>
          <w:lang w:eastAsia="ja-JP"/>
        </w:rPr>
      </w:pPr>
      <w:r w:rsidRPr="00CA193D">
        <w:rPr>
          <w:rFonts w:eastAsia="MS PGothic" w:cs="MS PGothic"/>
          <w:lang w:eastAsia="ja-JP"/>
        </w:rPr>
        <w:t xml:space="preserve">Mandatory IEs mentioned in </w:t>
      </w:r>
      <w:r w:rsidRPr="006B4382">
        <w:rPr>
          <w:rFonts w:eastAsia="MS PGothic" w:cs="MS PGothic"/>
          <w:lang w:eastAsia="ja-JP"/>
        </w:rPr>
        <w:fldChar w:fldCharType="begin"/>
      </w:r>
      <w:r w:rsidRPr="006B4382">
        <w:rPr>
          <w:rFonts w:eastAsia="MS PGothic" w:cs="MS PGothic"/>
          <w:lang w:eastAsia="ja-JP"/>
        </w:rPr>
        <w:instrText xml:space="preserve"> REF _Ref76495884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10</w:t>
      </w:r>
      <w:r w:rsidRPr="006B4382">
        <w:rPr>
          <w:rFonts w:eastAsia="MS PGothic" w:cs="MS PGothic"/>
          <w:lang w:eastAsia="ja-JP"/>
        </w:rPr>
        <w:fldChar w:fldCharType="end"/>
      </w:r>
      <w:r w:rsidRPr="00CA193D">
        <w:rPr>
          <w:rFonts w:eastAsia="MS PGothic" w:cs="MS PGothic"/>
          <w:lang w:eastAsia="ja-JP"/>
        </w:rPr>
        <w:t xml:space="preserve">, and </w:t>
      </w:r>
      <w:r w:rsidRPr="006B4382">
        <w:rPr>
          <w:rFonts w:eastAsia="MS PGothic" w:cs="MS PGothic"/>
          <w:lang w:eastAsia="ja-JP"/>
        </w:rPr>
        <w:fldChar w:fldCharType="begin"/>
      </w:r>
      <w:r w:rsidRPr="006B4382">
        <w:rPr>
          <w:rFonts w:eastAsia="MS PGothic" w:cs="MS PGothic"/>
          <w:lang w:eastAsia="ja-JP"/>
        </w:rPr>
        <w:instrText xml:space="preserve"> REF _Ref76495973 \h </w:instrText>
      </w:r>
      <w:r w:rsidR="00CA193D" w:rsidRPr="006B4382">
        <w:rPr>
          <w:rFonts w:eastAsia="MS PGothic" w:cs="MS PGothic"/>
          <w:lang w:eastAsia="ja-JP"/>
        </w:rPr>
        <w:instrText xml:space="preserve"> \* MERGEFORMAT </w:instrText>
      </w:r>
      <w:r w:rsidRPr="006B4382">
        <w:rPr>
          <w:rFonts w:eastAsia="MS PGothic" w:cs="MS PGothic"/>
          <w:lang w:eastAsia="ja-JP"/>
        </w:rPr>
      </w:r>
      <w:r w:rsidRPr="006B4382">
        <w:rPr>
          <w:rFonts w:eastAsia="MS PGothic" w:cs="MS PGothic"/>
          <w:lang w:eastAsia="ja-JP"/>
        </w:rPr>
        <w:fldChar w:fldCharType="separate"/>
      </w:r>
      <w:r w:rsidR="008C139D" w:rsidRPr="008C139D">
        <w:t xml:space="preserve">Table </w:t>
      </w:r>
      <w:r w:rsidR="008C139D" w:rsidRPr="008C139D">
        <w:rPr>
          <w:noProof/>
        </w:rPr>
        <w:t>5</w:t>
      </w:r>
      <w:r w:rsidR="008C139D" w:rsidRPr="008C139D">
        <w:rPr>
          <w:noProof/>
        </w:rPr>
        <w:noBreakHyphen/>
        <w:t>11</w:t>
      </w:r>
      <w:r w:rsidRPr="006B4382">
        <w:rPr>
          <w:rFonts w:eastAsia="MS PGothic" w:cs="MS PGothic"/>
          <w:lang w:eastAsia="ja-JP"/>
        </w:rPr>
        <w:fldChar w:fldCharType="end"/>
      </w:r>
    </w:p>
    <w:p w14:paraId="4AD6677D" w14:textId="4CC49BF5" w:rsidR="00935429" w:rsidRPr="00DD5F6E" w:rsidRDefault="00935429" w:rsidP="006F178A">
      <w:pPr>
        <w:numPr>
          <w:ilvl w:val="0"/>
          <w:numId w:val="11"/>
        </w:numPr>
        <w:jc w:val="both"/>
        <w:rPr>
          <w:rFonts w:eastAsia="MS PGothic" w:cs="MS PGothic"/>
          <w:lang w:eastAsia="ja-JP"/>
        </w:rPr>
      </w:pPr>
      <w:r w:rsidRPr="00CA193D">
        <w:rPr>
          <w:rFonts w:eastAsia="MS PGothic" w:cs="MS PGothic"/>
          <w:lang w:eastAsia="ja-JP"/>
        </w:rPr>
        <w:t xml:space="preserve">Latency KPI mentioned in </w:t>
      </w:r>
      <w:r w:rsidRPr="00DD5F6E">
        <w:rPr>
          <w:rFonts w:eastAsia="MS PGothic" w:cs="MS PGothic"/>
          <w:lang w:eastAsia="ja-JP"/>
        </w:rPr>
        <w:fldChar w:fldCharType="begin"/>
      </w:r>
      <w:r w:rsidRPr="00DD5F6E">
        <w:rPr>
          <w:rFonts w:eastAsia="MS PGothic" w:cs="MS PGothic"/>
          <w:lang w:eastAsia="ja-JP"/>
        </w:rPr>
        <w:instrText xml:space="preserve"> REF _Ref76496055 \h  \* MERGEFORMAT </w:instrText>
      </w:r>
      <w:r w:rsidRPr="00DD5F6E">
        <w:rPr>
          <w:rFonts w:eastAsia="MS PGothic" w:cs="MS PGothic"/>
          <w:lang w:eastAsia="ja-JP"/>
        </w:rPr>
      </w:r>
      <w:r w:rsidRPr="00DD5F6E">
        <w:rPr>
          <w:rFonts w:eastAsia="MS PGothic" w:cs="MS PGothic"/>
          <w:lang w:eastAsia="ja-JP"/>
        </w:rPr>
        <w:fldChar w:fldCharType="separate"/>
      </w:r>
      <w:r w:rsidR="008C139D" w:rsidRPr="00F53E4D">
        <w:rPr>
          <w:rFonts w:eastAsia="MS PGothic" w:cs="MS PGothic"/>
          <w:lang w:eastAsia="ja-JP"/>
        </w:rPr>
        <w:t xml:space="preserve">Table </w:t>
      </w:r>
      <w:r w:rsidR="008C139D" w:rsidRPr="00F53E4D">
        <w:rPr>
          <w:rFonts w:eastAsia="MS PGothic" w:cs="MS PGothic"/>
          <w:noProof/>
          <w:lang w:eastAsia="ja-JP"/>
        </w:rPr>
        <w:t>5</w:t>
      </w:r>
      <w:r w:rsidR="008C139D" w:rsidRPr="00F53E4D">
        <w:rPr>
          <w:rFonts w:eastAsia="MS PGothic" w:cs="MS PGothic"/>
          <w:noProof/>
          <w:lang w:eastAsia="ja-JP"/>
        </w:rPr>
        <w:noBreakHyphen/>
        <w:t>12</w:t>
      </w:r>
      <w:r w:rsidRPr="00DD5F6E">
        <w:rPr>
          <w:rFonts w:eastAsia="MS PGothic" w:cs="MS PGothic"/>
          <w:lang w:eastAsia="ja-JP"/>
        </w:rPr>
        <w:fldChar w:fldCharType="end"/>
      </w:r>
    </w:p>
    <w:p w14:paraId="1E4D0A24" w14:textId="6D773636" w:rsidR="00935429" w:rsidRPr="00CA193D" w:rsidRDefault="00935429" w:rsidP="00935429">
      <w:r w:rsidRPr="00CA193D">
        <w:t>Validate from collected logs registration (as per 3GPP 23.502 Clause 4.2.2.2.2) and deregistration (as per 3GPP 23.502 Clause 4.2.2.3.2) procedure and also validate ‘UE Requested PDU Session Establishment for Non-roaming and Roaming with Local Breakout case’ as defined in 3GPP 23.502 Clause 4.3.2.2.1 for multiple network slices of eMBB/URRLC/MIoT/ V2X, and the procedure of ‘PDU Session Release for UE or network requested PDU Session Release for Non-Roaming and Roaming with Local Breakout case’ as defined in 3GPP 23.502 Clause 4.3.4.2 for multiple network slices of eMBB/URRLC/MIoT/ V2X.</w:t>
      </w:r>
    </w:p>
    <w:p w14:paraId="0C8AD7DB" w14:textId="2CD42246" w:rsidR="00935429" w:rsidRPr="00CA193D" w:rsidRDefault="00935429" w:rsidP="00935429">
      <w:r w:rsidRPr="006B4382">
        <w:fldChar w:fldCharType="begin"/>
      </w:r>
      <w:r w:rsidRPr="006B4382">
        <w:instrText xml:space="preserve"> REF _Ref76495884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10</w:t>
      </w:r>
      <w:r w:rsidRPr="006B4382">
        <w:fldChar w:fldCharType="end"/>
      </w:r>
      <w:r w:rsidRPr="00CA193D">
        <w:t xml:space="preserve"> defines the verification steps along with validation of mandatory IEs for 5G SA registration procedure in multiple network slices.</w:t>
      </w:r>
    </w:p>
    <w:p w14:paraId="458798B1" w14:textId="3ACD5F78" w:rsidR="00935429" w:rsidRPr="00CA193D" w:rsidRDefault="00935429" w:rsidP="00935429">
      <w:pPr>
        <w:jc w:val="center"/>
        <w:rPr>
          <w:b/>
          <w:bCs/>
        </w:rPr>
      </w:pPr>
      <w:bookmarkStart w:id="264" w:name="_Ref76495884"/>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10</w:t>
      </w:r>
      <w:r w:rsidRPr="00CA193D">
        <w:rPr>
          <w:b/>
          <w:bCs/>
          <w:noProof/>
        </w:rPr>
        <w:fldChar w:fldCharType="end"/>
      </w:r>
      <w:bookmarkEnd w:id="264"/>
      <w:r w:rsidR="000004F8">
        <w:rPr>
          <w:b/>
          <w:bCs/>
          <w:noProof/>
        </w:rPr>
        <w:t>:</w:t>
      </w:r>
      <w:r w:rsidRPr="00CA193D">
        <w:rPr>
          <w:b/>
          <w:bCs/>
        </w:rPr>
        <w:t xml:space="preserve"> 5G SA Registration verification with mandatory IEs in multiple network slices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8"/>
        <w:gridCol w:w="2031"/>
        <w:gridCol w:w="836"/>
        <w:gridCol w:w="6944"/>
      </w:tblGrid>
      <w:tr w:rsidR="00935429" w:rsidRPr="00CA193D" w14:paraId="1BB36645" w14:textId="77777777" w:rsidTr="0046181A">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9979D" w14:textId="77777777" w:rsidR="00935429" w:rsidRPr="00CA193D" w:rsidRDefault="00935429" w:rsidP="003E16F7">
            <w:pPr>
              <w:spacing w:before="100" w:beforeAutospacing="1" w:after="100" w:afterAutospacing="1"/>
              <w:rPr>
                <w:rFonts w:eastAsiaTheme="minorEastAsia"/>
                <w:lang w:eastAsia="ja-JP"/>
              </w:rPr>
            </w:pPr>
            <w:r w:rsidRPr="00CA193D">
              <w:rPr>
                <w:b/>
                <w:bCs/>
                <w:lang w:eastAsia="ja-JP"/>
              </w:rPr>
              <w:lastRenderedPageBreak/>
              <w:t>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3A4FA7" w14:textId="77777777" w:rsidR="00935429" w:rsidRPr="00CA193D" w:rsidRDefault="00935429" w:rsidP="003E16F7">
            <w:pPr>
              <w:spacing w:before="100" w:beforeAutospacing="1" w:after="100" w:afterAutospacing="1"/>
              <w:rPr>
                <w:lang w:eastAsia="ja-JP"/>
              </w:rPr>
            </w:pPr>
            <w:r w:rsidRPr="00CA193D">
              <w:rPr>
                <w:b/>
                <w:bCs/>
                <w:lang w:eastAsia="ja-JP"/>
              </w:rPr>
              <w:t>Procedure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0EAFFB" w14:textId="77777777" w:rsidR="00935429" w:rsidRPr="00CA193D" w:rsidRDefault="00935429" w:rsidP="003E16F7">
            <w:pPr>
              <w:spacing w:before="100" w:beforeAutospacing="1" w:after="100" w:afterAutospacing="1"/>
              <w:rPr>
                <w:lang w:eastAsia="ja-JP"/>
              </w:rPr>
            </w:pPr>
            <w:r w:rsidRPr="00CA193D">
              <w:rPr>
                <w:b/>
                <w:bCs/>
                <w:lang w:eastAsia="ja-JP"/>
              </w:rPr>
              <w:t>Msg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202D4" w14:textId="77777777" w:rsidR="00935429" w:rsidRPr="00CA193D" w:rsidRDefault="00935429" w:rsidP="003E16F7">
            <w:pPr>
              <w:spacing w:before="100" w:beforeAutospacing="1" w:after="100" w:afterAutospacing="1"/>
              <w:rPr>
                <w:lang w:eastAsia="ja-JP"/>
              </w:rPr>
            </w:pPr>
            <w:r w:rsidRPr="00CA193D">
              <w:rPr>
                <w:b/>
                <w:bCs/>
                <w:lang w:eastAsia="ja-JP"/>
              </w:rPr>
              <w:t>Expected Output</w:t>
            </w:r>
          </w:p>
        </w:tc>
      </w:tr>
      <w:tr w:rsidR="00935429" w:rsidRPr="00CA193D" w14:paraId="55D20147"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672415" w14:textId="77777777" w:rsidR="00935429" w:rsidRPr="00CA193D" w:rsidRDefault="00935429" w:rsidP="003E16F7">
            <w:pPr>
              <w:spacing w:before="100" w:beforeAutospacing="1" w:after="100" w:afterAutospacing="1"/>
              <w:rPr>
                <w:lang w:eastAsia="ja-JP"/>
              </w:rPr>
            </w:pPr>
            <w:r w:rsidRPr="00CA193D">
              <w:rPr>
                <w:lang w:eastAsia="ja-JP"/>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00A41" w14:textId="77777777" w:rsidR="00935429" w:rsidRPr="00CA193D" w:rsidRDefault="00935429" w:rsidP="003E16F7">
            <w:pPr>
              <w:spacing w:before="100" w:beforeAutospacing="1" w:after="100" w:afterAutospacing="1"/>
              <w:rPr>
                <w:lang w:eastAsia="ja-JP"/>
              </w:rPr>
            </w:pPr>
            <w:r w:rsidRPr="00CA193D">
              <w:rPr>
                <w:rFonts w:hint="eastAsia"/>
                <w:lang w:eastAsia="ja-JP"/>
              </w:rPr>
              <w:t>RRCSetupComplete</w:t>
            </w:r>
          </w:p>
          <w:p w14:paraId="4CF6242C" w14:textId="77777777" w:rsidR="00935429" w:rsidRPr="00CA193D" w:rsidRDefault="00935429" w:rsidP="003E16F7">
            <w:pPr>
              <w:spacing w:before="100" w:beforeAutospacing="1" w:after="100" w:afterAutospacing="1"/>
              <w:rPr>
                <w:lang w:eastAsia="ja-JP"/>
              </w:rPr>
            </w:pPr>
            <w:r w:rsidRPr="00CA193D">
              <w:rPr>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68D8B" w14:textId="77777777" w:rsidR="00935429" w:rsidRPr="00CA193D" w:rsidRDefault="00935429" w:rsidP="003E16F7">
            <w:pPr>
              <w:spacing w:before="100" w:beforeAutospacing="1" w:after="100" w:afterAutospacing="1"/>
              <w:rPr>
                <w:lang w:eastAsia="ja-JP"/>
              </w:rPr>
            </w:pPr>
            <w:r w:rsidRPr="00CA193D">
              <w:rPr>
                <w:b/>
                <w:bCs/>
                <w:lang w:eastAsia="ja-JP"/>
              </w:rPr>
              <w:t>UE → gNB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0D401" w14:textId="77777777" w:rsidR="00935429" w:rsidRPr="00CA193D" w:rsidRDefault="00935429" w:rsidP="003E16F7">
            <w:pPr>
              <w:spacing w:before="100" w:beforeAutospacing="1" w:after="100" w:afterAutospacing="1"/>
              <w:rPr>
                <w:lang w:eastAsia="ja-JP"/>
              </w:rPr>
            </w:pPr>
            <w:r w:rsidRPr="00CA193D">
              <w:rPr>
                <w:lang w:eastAsia="ja-JP"/>
              </w:rPr>
              <w:t xml:space="preserve">Verify that UE sends multiple S-NSSAI in IE </w:t>
            </w:r>
            <w:r w:rsidRPr="00CA193D">
              <w:rPr>
                <w:i/>
                <w:iCs/>
                <w:lang w:eastAsia="ja-JP"/>
              </w:rPr>
              <w:t>s-nssai-List and SST = ‘</w:t>
            </w:r>
            <w:r w:rsidRPr="00CA193D">
              <w:rPr>
                <w:lang w:eastAsia="ja-JP"/>
              </w:rPr>
              <w:t>0x01/0x02/0x03/0x04</w:t>
            </w:r>
            <w:r w:rsidRPr="00CA193D">
              <w:rPr>
                <w:i/>
                <w:iCs/>
                <w:lang w:eastAsia="ja-JP"/>
              </w:rPr>
              <w:t>’ in the S-NSSAI to gNB.</w:t>
            </w:r>
          </w:p>
        </w:tc>
      </w:tr>
      <w:tr w:rsidR="00935429" w:rsidRPr="00CA193D" w14:paraId="0F9A6B4E"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7F59A" w14:textId="77777777" w:rsidR="00935429" w:rsidRPr="00CA193D" w:rsidRDefault="00935429" w:rsidP="003E16F7">
            <w:pPr>
              <w:spacing w:before="100" w:beforeAutospacing="1" w:after="100" w:afterAutospacing="1"/>
              <w:rPr>
                <w:lang w:eastAsia="ja-JP"/>
              </w:rPr>
            </w:pPr>
            <w:r w:rsidRPr="00CA193D">
              <w:rPr>
                <w:lang w:eastAsia="ja-JP"/>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61BF8" w14:textId="77777777" w:rsidR="00935429" w:rsidRPr="00CA193D" w:rsidRDefault="00935429" w:rsidP="003E16F7">
            <w:pPr>
              <w:spacing w:before="100" w:beforeAutospacing="1" w:after="100" w:afterAutospacing="1"/>
              <w:rPr>
                <w:lang w:eastAsia="ja-JP"/>
              </w:rPr>
            </w:pPr>
            <w:r w:rsidRPr="00CA193D">
              <w:rPr>
                <w:rFonts w:hint="eastAsia"/>
                <w:lang w:eastAsia="ja-JP"/>
              </w:rPr>
              <w:t>Registration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CBB8B4" w14:textId="77777777" w:rsidR="00935429" w:rsidRPr="00CA193D" w:rsidRDefault="00935429" w:rsidP="003E16F7">
            <w:pPr>
              <w:spacing w:before="100" w:beforeAutospacing="1" w:after="100" w:afterAutospacing="1"/>
              <w:rPr>
                <w:lang w:eastAsia="ja-JP"/>
              </w:rPr>
            </w:pPr>
            <w:r w:rsidRPr="00CA193D">
              <w:rPr>
                <w:b/>
                <w:bCs/>
                <w:lang w:eastAsia="ja-JP"/>
              </w:rPr>
              <w:t>UE → AMF</w:t>
            </w:r>
          </w:p>
          <w:p w14:paraId="2E79D9C3" w14:textId="77777777" w:rsidR="00935429" w:rsidRPr="00CA193D" w:rsidRDefault="00935429" w:rsidP="003E16F7">
            <w:pPr>
              <w:spacing w:before="100" w:beforeAutospacing="1" w:after="100" w:afterAutospacing="1"/>
              <w:rPr>
                <w:lang w:eastAsia="ja-JP"/>
              </w:rPr>
            </w:pPr>
            <w:r w:rsidRPr="00CA193D">
              <w:rPr>
                <w:b/>
                <w:bCs/>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3D7CC" w14:textId="77777777" w:rsidR="00935429" w:rsidRPr="00CA193D" w:rsidRDefault="00935429" w:rsidP="003E16F7">
            <w:pPr>
              <w:spacing w:before="100" w:beforeAutospacing="1" w:after="100" w:afterAutospacing="1"/>
              <w:rPr>
                <w:lang w:eastAsia="ja-JP"/>
              </w:rPr>
            </w:pPr>
            <w:r w:rsidRPr="00CA193D">
              <w:rPr>
                <w:lang w:eastAsia="ja-JP"/>
              </w:rPr>
              <w:t>Verify that UE sends multiple S-NSSAI in IE</w:t>
            </w:r>
            <w:r w:rsidRPr="00CA193D">
              <w:rPr>
                <w:rFonts w:hint="eastAsia"/>
                <w:i/>
                <w:iCs/>
                <w:lang w:eastAsia="ja-JP"/>
              </w:rPr>
              <w:t xml:space="preserve"> Requested NSSAI</w:t>
            </w:r>
            <w:r w:rsidRPr="00CA193D">
              <w:rPr>
                <w:i/>
                <w:iCs/>
                <w:lang w:eastAsia="ja-JP"/>
              </w:rPr>
              <w:t xml:space="preserve"> to 5G AMF, and IE </w:t>
            </w:r>
            <w:r w:rsidRPr="00CA193D">
              <w:rPr>
                <w:rFonts w:hint="eastAsia"/>
                <w:i/>
                <w:iCs/>
                <w:lang w:eastAsia="ja-JP"/>
              </w:rPr>
              <w:t>5GS registration type</w:t>
            </w:r>
            <w:r w:rsidRPr="00CA193D">
              <w:rPr>
                <w:i/>
                <w:iCs/>
                <w:lang w:eastAsia="ja-JP"/>
              </w:rPr>
              <w:t xml:space="preserve"> = ‘</w:t>
            </w:r>
            <w:r w:rsidRPr="00CA193D">
              <w:rPr>
                <w:rFonts w:hint="eastAsia"/>
                <w:i/>
                <w:iCs/>
                <w:lang w:eastAsia="ja-JP"/>
              </w:rPr>
              <w:t>initial registration</w:t>
            </w:r>
            <w:r w:rsidRPr="00CA193D">
              <w:rPr>
                <w:i/>
                <w:iCs/>
                <w:lang w:eastAsia="ja-JP"/>
              </w:rPr>
              <w:t>’, SST</w:t>
            </w:r>
            <w:r w:rsidRPr="00CA193D">
              <w:rPr>
                <w:lang w:eastAsia="ja-JP"/>
              </w:rPr>
              <w:t xml:space="preserve"> = </w:t>
            </w:r>
            <w:r w:rsidRPr="00CA193D">
              <w:rPr>
                <w:i/>
                <w:iCs/>
                <w:lang w:eastAsia="ja-JP"/>
              </w:rPr>
              <w:t>‘‘</w:t>
            </w:r>
            <w:r w:rsidRPr="00CA193D">
              <w:rPr>
                <w:lang w:eastAsia="ja-JP"/>
              </w:rPr>
              <w:t>0x01/0x02/0x03/0x04</w:t>
            </w:r>
            <w:r w:rsidRPr="00CA193D">
              <w:rPr>
                <w:i/>
                <w:iCs/>
                <w:lang w:eastAsia="ja-JP"/>
              </w:rPr>
              <w:t>’ in the S-NSSAI.</w:t>
            </w:r>
          </w:p>
        </w:tc>
      </w:tr>
      <w:tr w:rsidR="00935429" w:rsidRPr="00CA193D" w14:paraId="16E5ACFC"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339AC" w14:textId="77777777" w:rsidR="00935429" w:rsidRPr="00CA193D" w:rsidRDefault="00935429" w:rsidP="003E16F7">
            <w:pPr>
              <w:spacing w:before="100" w:beforeAutospacing="1" w:after="100" w:afterAutospacing="1"/>
              <w:rPr>
                <w:lang w:eastAsia="ja-JP"/>
              </w:rPr>
            </w:pPr>
            <w:r w:rsidRPr="00CA193D">
              <w:rPr>
                <w:lang w:eastAsia="ja-JP"/>
              </w:rPr>
              <w:t>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84704" w14:textId="77777777" w:rsidR="00935429" w:rsidRPr="00CA193D" w:rsidRDefault="00935429" w:rsidP="003E16F7">
            <w:pPr>
              <w:spacing w:before="100" w:beforeAutospacing="1" w:after="100" w:afterAutospacing="1"/>
              <w:rPr>
                <w:lang w:eastAsia="ja-JP"/>
              </w:rPr>
            </w:pPr>
            <w:r w:rsidRPr="00CA193D">
              <w:rPr>
                <w:rFonts w:hint="eastAsia"/>
                <w:lang w:eastAsia="ja-JP"/>
              </w:rPr>
              <w:t>Initial Context Setup Request</w:t>
            </w:r>
          </w:p>
          <w:p w14:paraId="3AE91B87" w14:textId="77777777" w:rsidR="00935429" w:rsidRPr="00CA193D" w:rsidRDefault="00935429" w:rsidP="003E16F7">
            <w:pPr>
              <w:spacing w:before="100" w:beforeAutospacing="1" w:after="100" w:afterAutospacing="1"/>
              <w:rPr>
                <w:lang w:eastAsia="ja-JP"/>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D1D0ED" w14:textId="77777777" w:rsidR="00935429" w:rsidRPr="00CA193D" w:rsidRDefault="00935429" w:rsidP="003E16F7">
            <w:pPr>
              <w:spacing w:before="100" w:beforeAutospacing="1" w:after="100" w:afterAutospacing="1"/>
              <w:rPr>
                <w:lang w:eastAsia="ja-JP"/>
              </w:rPr>
            </w:pPr>
            <w:r w:rsidRPr="00CA193D">
              <w:rPr>
                <w:b/>
                <w:bCs/>
                <w:lang w:eastAsia="ja-JP"/>
              </w:rPr>
              <w:t>AMF → gNB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8E77E" w14:textId="77777777" w:rsidR="00935429" w:rsidRPr="00CA193D" w:rsidRDefault="00935429" w:rsidP="003E16F7">
            <w:pPr>
              <w:spacing w:before="100" w:beforeAutospacing="1" w:after="100" w:afterAutospacing="1"/>
              <w:rPr>
                <w:lang w:eastAsia="ja-JP"/>
              </w:rPr>
            </w:pPr>
            <w:r w:rsidRPr="00CA193D">
              <w:rPr>
                <w:lang w:eastAsia="ja-JP"/>
              </w:rPr>
              <w:t xml:space="preserve">Verify that </w:t>
            </w:r>
            <w:r w:rsidRPr="00CA193D">
              <w:rPr>
                <w:i/>
                <w:iCs/>
                <w:lang w:eastAsia="ja-JP"/>
              </w:rPr>
              <w:t xml:space="preserve">5G AMF </w:t>
            </w:r>
            <w:r w:rsidRPr="00CA193D">
              <w:rPr>
                <w:lang w:eastAsia="ja-JP"/>
              </w:rPr>
              <w:t xml:space="preserve">sends multiple S-NSSAI in IE </w:t>
            </w:r>
            <w:r w:rsidRPr="00CA193D">
              <w:rPr>
                <w:i/>
                <w:iCs/>
              </w:rPr>
              <w:t>Allowed NSSAI</w:t>
            </w:r>
            <w:r w:rsidRPr="00CA193D">
              <w:rPr>
                <w:lang w:eastAsia="ja-JP"/>
              </w:rPr>
              <w:t xml:space="preserve"> and </w:t>
            </w:r>
            <w:r w:rsidRPr="00CA193D">
              <w:rPr>
                <w:i/>
                <w:iCs/>
              </w:rPr>
              <w:t>S-NSSAI</w:t>
            </w:r>
            <w:r w:rsidRPr="00CA193D">
              <w:rPr>
                <w:lang w:eastAsia="ja-JP"/>
              </w:rPr>
              <w:t xml:space="preserve"> (under parent IE </w:t>
            </w:r>
            <w:r w:rsidRPr="00CA193D">
              <w:rPr>
                <w:i/>
                <w:iCs/>
              </w:rPr>
              <w:t>PDU Session Resource Setup Request Item</w:t>
            </w:r>
            <w:r w:rsidRPr="00CA193D">
              <w:rPr>
                <w:lang w:eastAsia="ja-JP"/>
              </w:rPr>
              <w:t xml:space="preserve">) to gNB, </w:t>
            </w:r>
            <w:r w:rsidRPr="00CA193D">
              <w:rPr>
                <w:i/>
                <w:iCs/>
                <w:lang w:eastAsia="ja-JP"/>
              </w:rPr>
              <w:t>and SST = ‘</w:t>
            </w:r>
            <w:r w:rsidRPr="00CA193D">
              <w:rPr>
                <w:lang w:eastAsia="ja-JP"/>
              </w:rPr>
              <w:t>0x01/0x02/0x03/0x04</w:t>
            </w:r>
            <w:r w:rsidRPr="00CA193D">
              <w:rPr>
                <w:i/>
                <w:iCs/>
                <w:lang w:eastAsia="ja-JP"/>
              </w:rPr>
              <w:t>’ in the S-NSSAI.</w:t>
            </w:r>
          </w:p>
        </w:tc>
      </w:tr>
      <w:tr w:rsidR="00935429" w:rsidRPr="00CA193D" w14:paraId="5BFCB766"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29FBB8" w14:textId="77777777" w:rsidR="00935429" w:rsidRPr="00CA193D" w:rsidRDefault="00935429" w:rsidP="003E16F7">
            <w:pPr>
              <w:spacing w:before="100" w:beforeAutospacing="1" w:after="100" w:afterAutospacing="1"/>
              <w:rPr>
                <w:lang w:eastAsia="ja-JP"/>
              </w:rPr>
            </w:pPr>
            <w:r w:rsidRPr="00CA193D">
              <w:rPr>
                <w:lang w:eastAsia="ja-JP"/>
              </w:rP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A6FD9" w14:textId="77777777" w:rsidR="00935429" w:rsidRPr="00CA193D" w:rsidRDefault="00935429" w:rsidP="003E16F7">
            <w:pPr>
              <w:spacing w:before="100" w:beforeAutospacing="1" w:after="100" w:afterAutospacing="1"/>
              <w:rPr>
                <w:lang w:eastAsia="ja-JP"/>
              </w:rPr>
            </w:pPr>
            <w:r w:rsidRPr="00CA193D">
              <w:rPr>
                <w:rFonts w:hint="eastAsia"/>
                <w:lang w:eastAsia="ja-JP"/>
              </w:rPr>
              <w:t xml:space="preserve">Registration </w:t>
            </w:r>
            <w:r w:rsidRPr="00CA193D">
              <w:rPr>
                <w:lang w:eastAsia="ja-JP"/>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1C5E6" w14:textId="77777777" w:rsidR="00935429" w:rsidRPr="00CA193D" w:rsidRDefault="00935429" w:rsidP="003E16F7">
            <w:pPr>
              <w:spacing w:before="100" w:beforeAutospacing="1" w:after="100" w:afterAutospacing="1"/>
              <w:rPr>
                <w:lang w:eastAsia="ja-JP"/>
              </w:rPr>
            </w:pPr>
            <w:r w:rsidRPr="00CA193D">
              <w:rPr>
                <w:b/>
                <w:bCs/>
                <w:lang w:eastAsia="ja-JP"/>
              </w:rPr>
              <w:t>AMF → UE</w:t>
            </w:r>
            <w:r w:rsidRPr="00CA193D">
              <w:rPr>
                <w:lang w:eastAsia="ja-JP"/>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62023D" w14:textId="77777777" w:rsidR="00935429" w:rsidRPr="00CA193D" w:rsidRDefault="00935429" w:rsidP="003E16F7">
            <w:pPr>
              <w:spacing w:before="100" w:beforeAutospacing="1" w:after="100" w:afterAutospacing="1"/>
              <w:rPr>
                <w:lang w:eastAsia="ja-JP"/>
              </w:rPr>
            </w:pPr>
            <w:r w:rsidRPr="00CA193D">
              <w:rPr>
                <w:lang w:eastAsia="ja-JP"/>
              </w:rPr>
              <w:t xml:space="preserve">Verify that </w:t>
            </w:r>
            <w:r w:rsidRPr="00CA193D">
              <w:rPr>
                <w:i/>
                <w:iCs/>
                <w:lang w:eastAsia="ja-JP"/>
              </w:rPr>
              <w:t xml:space="preserve">5G AMF </w:t>
            </w:r>
            <w:r w:rsidRPr="00CA193D">
              <w:rPr>
                <w:lang w:eastAsia="ja-JP"/>
              </w:rPr>
              <w:t xml:space="preserve">sends multiple S-NSSAI in IE </w:t>
            </w:r>
            <w:r w:rsidRPr="00CA193D">
              <w:rPr>
                <w:i/>
                <w:iCs/>
              </w:rPr>
              <w:t>Allowed NSSAI</w:t>
            </w:r>
            <w:r w:rsidRPr="00CA193D">
              <w:rPr>
                <w:rFonts w:ascii="Segoe UI" w:hAnsi="Segoe UI" w:cs="Segoe UI"/>
                <w:color w:val="000000"/>
                <w:lang w:eastAsia="ja-JP"/>
              </w:rPr>
              <w:t xml:space="preserve"> and </w:t>
            </w:r>
            <w:r w:rsidRPr="00CA193D">
              <w:rPr>
                <w:i/>
                <w:iCs/>
              </w:rPr>
              <w:t>Configured NSSAI</w:t>
            </w:r>
            <w:r w:rsidRPr="00CA193D">
              <w:rPr>
                <w:rFonts w:ascii="Segoe UI" w:hAnsi="Segoe UI" w:cs="Segoe UI"/>
                <w:color w:val="000000"/>
                <w:lang w:eastAsia="ja-JP"/>
              </w:rPr>
              <w:t xml:space="preserve"> </w:t>
            </w:r>
            <w:r w:rsidRPr="00CA193D">
              <w:rPr>
                <w:lang w:eastAsia="ja-JP"/>
              </w:rPr>
              <w:t xml:space="preserve">to UE, </w:t>
            </w:r>
            <w:r w:rsidRPr="00CA193D">
              <w:rPr>
                <w:i/>
                <w:iCs/>
                <w:lang w:eastAsia="ja-JP"/>
              </w:rPr>
              <w:t>SST = ‘</w:t>
            </w:r>
            <w:r w:rsidRPr="00CA193D">
              <w:rPr>
                <w:lang w:eastAsia="ja-JP"/>
              </w:rPr>
              <w:t>0x01/0x02/0x03/0x04</w:t>
            </w:r>
            <w:r w:rsidRPr="00CA193D">
              <w:rPr>
                <w:i/>
                <w:iCs/>
                <w:lang w:eastAsia="ja-JP"/>
              </w:rPr>
              <w:t xml:space="preserve">’ in the S-NSSAI </w:t>
            </w:r>
            <w:r w:rsidRPr="00CA193D">
              <w:rPr>
                <w:lang w:eastAsia="ja-JP"/>
              </w:rPr>
              <w:t xml:space="preserve">and IE </w:t>
            </w:r>
            <w:r w:rsidRPr="00CA193D">
              <w:rPr>
                <w:i/>
                <w:iCs/>
              </w:rPr>
              <w:t xml:space="preserve">Rejected NSSAI </w:t>
            </w:r>
            <w:r w:rsidRPr="00CA193D">
              <w:rPr>
                <w:i/>
                <w:iCs/>
                <w:lang w:eastAsia="ja-JP"/>
              </w:rPr>
              <w:t>shall not exist</w:t>
            </w:r>
            <w:r w:rsidRPr="00CA193D">
              <w:rPr>
                <w:i/>
                <w:iCs/>
              </w:rPr>
              <w:t>.</w:t>
            </w:r>
          </w:p>
        </w:tc>
      </w:tr>
    </w:tbl>
    <w:p w14:paraId="0914AAB6" w14:textId="77777777" w:rsidR="00935429" w:rsidRPr="00CA193D" w:rsidRDefault="00935429" w:rsidP="00935429"/>
    <w:p w14:paraId="78E5B5BF" w14:textId="3F327E23" w:rsidR="00935429" w:rsidRPr="00CA193D" w:rsidRDefault="00935429" w:rsidP="00935429">
      <w:r w:rsidRPr="006B4382">
        <w:fldChar w:fldCharType="begin"/>
      </w:r>
      <w:r w:rsidRPr="006B4382">
        <w:instrText xml:space="preserve"> REF _Ref76495973 \h </w:instrText>
      </w:r>
      <w:r w:rsidR="00CA193D" w:rsidRPr="006B4382">
        <w:instrText xml:space="preserve"> \* MERGEFORMAT </w:instrText>
      </w:r>
      <w:r w:rsidRPr="006B4382">
        <w:fldChar w:fldCharType="separate"/>
      </w:r>
      <w:r w:rsidR="008C139D" w:rsidRPr="008C139D">
        <w:t xml:space="preserve">Table </w:t>
      </w:r>
      <w:r w:rsidR="008C139D" w:rsidRPr="008C139D">
        <w:rPr>
          <w:noProof/>
        </w:rPr>
        <w:t>5</w:t>
      </w:r>
      <w:r w:rsidR="008C139D" w:rsidRPr="008C139D">
        <w:rPr>
          <w:noProof/>
        </w:rPr>
        <w:noBreakHyphen/>
        <w:t>11</w:t>
      </w:r>
      <w:r w:rsidRPr="006B4382">
        <w:fldChar w:fldCharType="end"/>
      </w:r>
      <w:r w:rsidRPr="00CA193D">
        <w:t xml:space="preserve"> defines the verification steps along with validation of mandatory IEs for 5G SA deregistration procedure in multiple network slices.</w:t>
      </w:r>
    </w:p>
    <w:p w14:paraId="1F7A51FB" w14:textId="292B071A" w:rsidR="00935429" w:rsidRPr="00CA193D" w:rsidRDefault="00935429" w:rsidP="00935429">
      <w:pPr>
        <w:keepNext/>
        <w:jc w:val="center"/>
        <w:rPr>
          <w:b/>
          <w:bCs/>
        </w:rPr>
      </w:pPr>
      <w:bookmarkStart w:id="265" w:name="_Ref76495973"/>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11</w:t>
      </w:r>
      <w:r w:rsidRPr="00CA193D">
        <w:rPr>
          <w:b/>
          <w:bCs/>
          <w:noProof/>
        </w:rPr>
        <w:fldChar w:fldCharType="end"/>
      </w:r>
      <w:bookmarkEnd w:id="265"/>
      <w:r w:rsidR="000004F8">
        <w:rPr>
          <w:b/>
          <w:bCs/>
          <w:noProof/>
        </w:rPr>
        <w:t>:</w:t>
      </w:r>
      <w:r w:rsidRPr="00CA193D">
        <w:rPr>
          <w:b/>
          <w:bCs/>
        </w:rPr>
        <w:t xml:space="preserve"> 5G SA Deregistration verification with mandatory IEs in multiple network slices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8"/>
        <w:gridCol w:w="2055"/>
        <w:gridCol w:w="1184"/>
        <w:gridCol w:w="5990"/>
      </w:tblGrid>
      <w:tr w:rsidR="00935429" w:rsidRPr="00CA193D" w14:paraId="38534E0B"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A7CBBF" w14:textId="77777777" w:rsidR="00935429" w:rsidRPr="00CA193D" w:rsidRDefault="00935429" w:rsidP="003E16F7">
            <w:pPr>
              <w:spacing w:before="100" w:beforeAutospacing="1" w:after="100" w:afterAutospacing="1"/>
              <w:rPr>
                <w:rFonts w:eastAsiaTheme="minorEastAsia"/>
                <w:lang w:eastAsia="ja-JP"/>
              </w:rPr>
            </w:pPr>
            <w:r w:rsidRPr="00CA193D">
              <w:rPr>
                <w:b/>
                <w:bCs/>
                <w:lang w:eastAsia="ja-JP"/>
              </w:rPr>
              <w:t>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4035C0" w14:textId="77777777" w:rsidR="00935429" w:rsidRPr="00CA193D" w:rsidRDefault="00935429" w:rsidP="003E16F7">
            <w:pPr>
              <w:spacing w:before="100" w:beforeAutospacing="1" w:after="100" w:afterAutospacing="1"/>
              <w:rPr>
                <w:lang w:eastAsia="ja-JP"/>
              </w:rPr>
            </w:pPr>
            <w:r w:rsidRPr="00CA193D">
              <w:rPr>
                <w:b/>
                <w:bCs/>
                <w:lang w:eastAsia="ja-JP"/>
              </w:rPr>
              <w:t>Procedure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5AFF03" w14:textId="77777777" w:rsidR="00935429" w:rsidRPr="00CA193D" w:rsidRDefault="00935429" w:rsidP="003E16F7">
            <w:pPr>
              <w:spacing w:before="100" w:beforeAutospacing="1" w:after="100" w:afterAutospacing="1"/>
              <w:rPr>
                <w:lang w:eastAsia="ja-JP"/>
              </w:rPr>
            </w:pPr>
            <w:r w:rsidRPr="00CA193D">
              <w:rPr>
                <w:b/>
                <w:bCs/>
                <w:lang w:eastAsia="ja-JP"/>
              </w:rPr>
              <w:t>Msg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5DE06" w14:textId="77777777" w:rsidR="00935429" w:rsidRPr="00CA193D" w:rsidRDefault="00935429" w:rsidP="003E16F7">
            <w:pPr>
              <w:spacing w:before="100" w:beforeAutospacing="1" w:after="100" w:afterAutospacing="1"/>
              <w:rPr>
                <w:lang w:eastAsia="ja-JP"/>
              </w:rPr>
            </w:pPr>
            <w:r w:rsidRPr="00CA193D">
              <w:rPr>
                <w:b/>
                <w:bCs/>
                <w:lang w:eastAsia="ja-JP"/>
              </w:rPr>
              <w:t>Expected Output</w:t>
            </w:r>
          </w:p>
        </w:tc>
      </w:tr>
      <w:tr w:rsidR="00935429" w:rsidRPr="00CA193D" w14:paraId="4C55E9D9" w14:textId="77777777" w:rsidTr="003E16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E5C8DF" w14:textId="77777777" w:rsidR="00935429" w:rsidRPr="00CA193D" w:rsidRDefault="00935429" w:rsidP="003E16F7">
            <w:pPr>
              <w:spacing w:before="100" w:beforeAutospacing="1" w:after="100" w:afterAutospacing="1"/>
              <w:rPr>
                <w:lang w:eastAsia="ja-JP"/>
              </w:rPr>
            </w:pPr>
            <w:r w:rsidRPr="00CA193D">
              <w:rPr>
                <w:lang w:eastAsia="ja-JP"/>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7FACB" w14:textId="77777777" w:rsidR="00935429" w:rsidRPr="00CA193D" w:rsidRDefault="00935429" w:rsidP="003E16F7">
            <w:pPr>
              <w:spacing w:before="100" w:beforeAutospacing="1" w:after="100" w:afterAutospacing="1"/>
              <w:rPr>
                <w:lang w:eastAsia="ja-JP"/>
              </w:rPr>
            </w:pPr>
            <w:r w:rsidRPr="00CA193D">
              <w:rPr>
                <w:lang w:eastAsia="ja-JP"/>
              </w:rPr>
              <w:t>De</w:t>
            </w:r>
            <w:r w:rsidRPr="00CA193D">
              <w:rPr>
                <w:rFonts w:hint="eastAsia"/>
                <w:lang w:eastAsia="ja-JP"/>
              </w:rPr>
              <w:t>-</w:t>
            </w:r>
            <w:r w:rsidRPr="00CA193D">
              <w:rPr>
                <w:lang w:eastAsia="ja-JP"/>
              </w:rPr>
              <w:t xml:space="preserve">registration </w:t>
            </w:r>
            <w:r w:rsidRPr="00CA193D">
              <w:rPr>
                <w:rFonts w:hint="eastAsia"/>
                <w:lang w:eastAsia="ja-JP"/>
              </w:rPr>
              <w:t>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CE0E3" w14:textId="2D9FE5B0" w:rsidR="00935429" w:rsidRPr="00CA193D" w:rsidRDefault="00997C3F" w:rsidP="003E16F7">
            <w:pPr>
              <w:spacing w:before="100" w:beforeAutospacing="1" w:after="100" w:afterAutospacing="1"/>
              <w:rPr>
                <w:lang w:eastAsia="ja-JP"/>
              </w:rPr>
            </w:pPr>
            <w:r>
              <w:rPr>
                <w:b/>
                <w:bCs/>
                <w:lang w:eastAsia="ja-JP"/>
              </w:rPr>
              <w:t>UE</w:t>
            </w:r>
            <w:r w:rsidRPr="00CA193D">
              <w:rPr>
                <w:b/>
                <w:bCs/>
                <w:lang w:eastAsia="ja-JP"/>
              </w:rPr>
              <w:t xml:space="preserve"> → </w:t>
            </w:r>
            <w:r>
              <w:rPr>
                <w:b/>
                <w:bCs/>
                <w:lang w:eastAsia="ja-JP"/>
              </w:rPr>
              <w:t>AMF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C4593" w14:textId="5EEB94D2" w:rsidR="00935429" w:rsidRPr="00CA193D" w:rsidRDefault="006F2E53" w:rsidP="003E16F7">
            <w:pPr>
              <w:spacing w:before="100" w:beforeAutospacing="1" w:after="100" w:afterAutospacing="1"/>
              <w:rPr>
                <w:lang w:eastAsia="ja-JP"/>
              </w:rPr>
            </w:pPr>
            <w:r w:rsidRPr="00CA193D">
              <w:rPr>
                <w:lang w:eastAsia="ja-JP"/>
              </w:rPr>
              <w:t xml:space="preserve">Verify that </w:t>
            </w:r>
            <w:r>
              <w:rPr>
                <w:lang w:eastAsia="ja-JP"/>
              </w:rPr>
              <w:t>UE</w:t>
            </w:r>
            <w:r w:rsidRPr="00CA193D">
              <w:rPr>
                <w:lang w:eastAsia="ja-JP"/>
              </w:rPr>
              <w:t xml:space="preserve"> sends IE </w:t>
            </w:r>
            <w:r w:rsidRPr="00CA193D">
              <w:rPr>
                <w:i/>
                <w:iCs/>
                <w:lang w:eastAsia="ja-JP"/>
              </w:rPr>
              <w:t>De</w:t>
            </w:r>
            <w:r w:rsidRPr="00CA193D">
              <w:rPr>
                <w:rFonts w:hint="eastAsia"/>
                <w:i/>
                <w:iCs/>
                <w:lang w:eastAsia="ja-JP"/>
              </w:rPr>
              <w:t>-</w:t>
            </w:r>
            <w:r w:rsidRPr="00CA193D">
              <w:rPr>
                <w:i/>
                <w:iCs/>
                <w:lang w:eastAsia="ja-JP"/>
              </w:rPr>
              <w:t xml:space="preserve">registration type = ‘Switch Off’ </w:t>
            </w:r>
            <w:r w:rsidRPr="00F822E6">
              <w:rPr>
                <w:lang w:eastAsia="ja-JP"/>
              </w:rPr>
              <w:t xml:space="preserve">to </w:t>
            </w:r>
            <w:r>
              <w:rPr>
                <w:lang w:eastAsia="ja-JP"/>
              </w:rPr>
              <w:t>5G AMF</w:t>
            </w:r>
            <w:r w:rsidRPr="00CA193D">
              <w:rPr>
                <w:i/>
                <w:iCs/>
                <w:lang w:eastAsia="ja-JP"/>
              </w:rPr>
              <w:t>.</w:t>
            </w:r>
          </w:p>
        </w:tc>
      </w:tr>
    </w:tbl>
    <w:p w14:paraId="3CC04AA1" w14:textId="4CDA8537" w:rsidR="008C139D" w:rsidRPr="000004F8" w:rsidRDefault="00935429" w:rsidP="000004F8">
      <w:r w:rsidRPr="00CA193D">
        <w:fldChar w:fldCharType="begin"/>
      </w:r>
      <w:r w:rsidRPr="00CA193D">
        <w:instrText xml:space="preserve"> REF _Ref76496055 \h  \* MERGEFORMAT </w:instrText>
      </w:r>
      <w:r w:rsidRPr="00CA193D">
        <w:fldChar w:fldCharType="separate"/>
      </w:r>
    </w:p>
    <w:p w14:paraId="41578BCB" w14:textId="2EBD43E2" w:rsidR="000004F8" w:rsidRDefault="008C139D" w:rsidP="000004F8">
      <w:r w:rsidRPr="00CA193D">
        <w:rPr>
          <w:rFonts w:eastAsia="MS PGothic" w:cs="MS PGothic"/>
          <w:b/>
          <w:lang w:eastAsia="ja-JP"/>
        </w:rPr>
        <w:t xml:space="preserve">Table </w:t>
      </w:r>
      <w:r>
        <w:rPr>
          <w:rFonts w:eastAsia="MS PGothic" w:cs="MS PGothic"/>
          <w:b/>
          <w:noProof/>
          <w:lang w:eastAsia="ja-JP"/>
        </w:rPr>
        <w:t>5</w:t>
      </w:r>
      <w:r w:rsidRPr="00CA193D">
        <w:rPr>
          <w:rFonts w:eastAsia="MS PGothic" w:cs="MS PGothic"/>
          <w:b/>
          <w:noProof/>
          <w:lang w:eastAsia="ja-JP"/>
        </w:rPr>
        <w:noBreakHyphen/>
      </w:r>
      <w:r>
        <w:rPr>
          <w:rFonts w:eastAsia="MS PGothic" w:cs="MS PGothic"/>
          <w:b/>
          <w:noProof/>
          <w:lang w:eastAsia="ja-JP"/>
        </w:rPr>
        <w:t>12</w:t>
      </w:r>
      <w:r w:rsidR="00935429" w:rsidRPr="00CA193D">
        <w:fldChar w:fldCharType="end"/>
      </w:r>
      <w:r w:rsidR="00935429" w:rsidRPr="00CA193D">
        <w:t xml:space="preserve"> defines the KPI record table of registration/ registration testing in multiple network slices</w:t>
      </w:r>
      <w:bookmarkStart w:id="266" w:name="_Ref76496055"/>
      <w:r w:rsidR="002264D0">
        <w:t>.</w:t>
      </w:r>
    </w:p>
    <w:p w14:paraId="0EFF51FE" w14:textId="77777777" w:rsidR="002264D0" w:rsidRDefault="002264D0" w:rsidP="000004F8"/>
    <w:p w14:paraId="660B737E" w14:textId="77777777" w:rsidR="002264D0" w:rsidRDefault="002264D0" w:rsidP="000004F8"/>
    <w:p w14:paraId="24E0BF34" w14:textId="77777777" w:rsidR="002264D0" w:rsidRDefault="002264D0" w:rsidP="000004F8"/>
    <w:p w14:paraId="47547AF9" w14:textId="77777777" w:rsidR="002264D0" w:rsidRDefault="002264D0" w:rsidP="000004F8"/>
    <w:p w14:paraId="46A522AB" w14:textId="77777777" w:rsidR="002264D0" w:rsidRDefault="002264D0" w:rsidP="000004F8"/>
    <w:p w14:paraId="30EAF7B4" w14:textId="028561C2" w:rsidR="00935429" w:rsidRPr="00CA193D" w:rsidRDefault="00935429" w:rsidP="00935429">
      <w:pPr>
        <w:spacing w:after="0"/>
        <w:ind w:left="720"/>
        <w:jc w:val="center"/>
        <w:rPr>
          <w:rFonts w:eastAsia="MS PGothic" w:cs="MS PGothic"/>
          <w:lang w:eastAsia="ja-JP"/>
        </w:rPr>
      </w:pPr>
      <w:r w:rsidRPr="00CA193D">
        <w:rPr>
          <w:rFonts w:eastAsia="MS PGothic" w:cs="MS PGothic"/>
          <w:b/>
          <w:lang w:eastAsia="ja-JP"/>
        </w:rPr>
        <w:t xml:space="preserve">Table </w:t>
      </w:r>
      <w:r w:rsidRPr="00CA193D">
        <w:rPr>
          <w:rFonts w:eastAsia="MS PGothic" w:cs="MS PGothic"/>
          <w:b/>
          <w:lang w:eastAsia="ja-JP"/>
        </w:rPr>
        <w:fldChar w:fldCharType="begin"/>
      </w:r>
      <w:r w:rsidRPr="00CA193D">
        <w:rPr>
          <w:rFonts w:eastAsia="MS PGothic" w:cs="MS PGothic"/>
          <w:b/>
          <w:lang w:eastAsia="ja-JP"/>
        </w:rPr>
        <w:instrText xml:space="preserve"> STYLEREF 1 \s </w:instrText>
      </w:r>
      <w:r w:rsidRPr="00CA193D">
        <w:rPr>
          <w:rFonts w:eastAsia="MS PGothic" w:cs="MS PGothic"/>
          <w:b/>
          <w:lang w:eastAsia="ja-JP"/>
        </w:rPr>
        <w:fldChar w:fldCharType="separate"/>
      </w:r>
      <w:r w:rsidR="008C139D">
        <w:rPr>
          <w:rFonts w:eastAsia="MS PGothic" w:cs="MS PGothic"/>
          <w:b/>
          <w:noProof/>
          <w:lang w:eastAsia="ja-JP"/>
        </w:rPr>
        <w:t>5</w:t>
      </w:r>
      <w:r w:rsidRPr="00CA193D">
        <w:rPr>
          <w:rFonts w:eastAsia="MS PGothic" w:cs="MS PGothic"/>
          <w:b/>
          <w:lang w:eastAsia="ja-JP"/>
        </w:rPr>
        <w:fldChar w:fldCharType="end"/>
      </w:r>
      <w:r w:rsidRPr="00CA193D">
        <w:rPr>
          <w:rFonts w:eastAsia="MS PGothic" w:cs="MS PGothic"/>
          <w:b/>
          <w:lang w:eastAsia="ja-JP"/>
        </w:rPr>
        <w:noBreakHyphen/>
      </w:r>
      <w:r w:rsidRPr="00CA193D">
        <w:rPr>
          <w:rFonts w:eastAsia="MS PGothic" w:cs="MS PGothic"/>
          <w:b/>
          <w:lang w:eastAsia="ja-JP"/>
        </w:rPr>
        <w:fldChar w:fldCharType="begin"/>
      </w:r>
      <w:r w:rsidRPr="00CA193D">
        <w:rPr>
          <w:rFonts w:eastAsia="MS PGothic" w:cs="MS PGothic"/>
          <w:b/>
          <w:lang w:eastAsia="ja-JP"/>
        </w:rPr>
        <w:instrText xml:space="preserve"> SEQ Table \* ARABIC \s 1 </w:instrText>
      </w:r>
      <w:r w:rsidRPr="00CA193D">
        <w:rPr>
          <w:rFonts w:eastAsia="MS PGothic" w:cs="MS PGothic"/>
          <w:b/>
          <w:lang w:eastAsia="ja-JP"/>
        </w:rPr>
        <w:fldChar w:fldCharType="separate"/>
      </w:r>
      <w:r w:rsidR="008C139D">
        <w:rPr>
          <w:rFonts w:eastAsia="MS PGothic" w:cs="MS PGothic"/>
          <w:b/>
          <w:noProof/>
          <w:lang w:eastAsia="ja-JP"/>
        </w:rPr>
        <w:t>12</w:t>
      </w:r>
      <w:r w:rsidRPr="00CA193D">
        <w:rPr>
          <w:rFonts w:eastAsia="MS PGothic" w:cs="MS PGothic"/>
          <w:b/>
          <w:lang w:eastAsia="ja-JP"/>
        </w:rPr>
        <w:fldChar w:fldCharType="end"/>
      </w:r>
      <w:bookmarkEnd w:id="266"/>
      <w:r w:rsidRPr="00CA193D">
        <w:rPr>
          <w:rFonts w:eastAsia="MS PGothic" w:cs="MS PGothic"/>
          <w:b/>
          <w:lang w:eastAsia="ja-JP"/>
        </w:rPr>
        <w:t xml:space="preserve"> Multiple Network Slices KPI record </w:t>
      </w:r>
      <w:proofErr w:type="gramStart"/>
      <w:r w:rsidRPr="00CA193D">
        <w:rPr>
          <w:rFonts w:eastAsia="MS PGothic" w:cs="MS PGothic"/>
          <w:b/>
          <w:lang w:eastAsia="ja-JP"/>
        </w:rPr>
        <w:t>table</w:t>
      </w:r>
      <w:proofErr w:type="gramEnd"/>
    </w:p>
    <w:tbl>
      <w:tblPr>
        <w:tblStyle w:val="TableGrid"/>
        <w:tblW w:w="0" w:type="auto"/>
        <w:tblLook w:val="04A0" w:firstRow="1" w:lastRow="0" w:firstColumn="1" w:lastColumn="0" w:noHBand="0" w:noVBand="1"/>
      </w:tblPr>
      <w:tblGrid>
        <w:gridCol w:w="1392"/>
        <w:gridCol w:w="524"/>
        <w:gridCol w:w="524"/>
        <w:gridCol w:w="525"/>
        <w:gridCol w:w="524"/>
        <w:gridCol w:w="524"/>
        <w:gridCol w:w="525"/>
        <w:gridCol w:w="524"/>
        <w:gridCol w:w="524"/>
        <w:gridCol w:w="525"/>
        <w:gridCol w:w="557"/>
        <w:gridCol w:w="1017"/>
        <w:gridCol w:w="1050"/>
        <w:gridCol w:w="894"/>
      </w:tblGrid>
      <w:tr w:rsidR="00935429" w:rsidRPr="00CA193D" w14:paraId="6D2DBE66" w14:textId="77777777" w:rsidTr="000004F8">
        <w:trPr>
          <w:trHeight w:val="383"/>
          <w:tblHeader/>
        </w:trPr>
        <w:tc>
          <w:tcPr>
            <w:tcW w:w="1392" w:type="dxa"/>
            <w:vMerge w:val="restart"/>
          </w:tcPr>
          <w:p w14:paraId="412D8F94" w14:textId="77777777" w:rsidR="00935429" w:rsidRPr="00CA193D" w:rsidRDefault="00935429" w:rsidP="003E16F7">
            <w:r w:rsidRPr="00CA193D">
              <w:t>KPI</w:t>
            </w:r>
          </w:p>
        </w:tc>
        <w:tc>
          <w:tcPr>
            <w:tcW w:w="5276" w:type="dxa"/>
            <w:gridSpan w:val="10"/>
          </w:tcPr>
          <w:p w14:paraId="0BE9FCC8" w14:textId="77777777" w:rsidR="00935429" w:rsidRPr="00CA193D" w:rsidRDefault="00935429" w:rsidP="003E16F7">
            <w:r w:rsidRPr="00CA193D">
              <w:t>Repeat Times</w:t>
            </w:r>
          </w:p>
        </w:tc>
        <w:tc>
          <w:tcPr>
            <w:tcW w:w="2961" w:type="dxa"/>
            <w:gridSpan w:val="3"/>
          </w:tcPr>
          <w:p w14:paraId="2A933A3B" w14:textId="77777777" w:rsidR="00935429" w:rsidRPr="00CA193D" w:rsidRDefault="00935429" w:rsidP="003E16F7">
            <w:r w:rsidRPr="00CA193D">
              <w:t>Calculation</w:t>
            </w:r>
          </w:p>
        </w:tc>
      </w:tr>
      <w:tr w:rsidR="00935429" w:rsidRPr="00CA193D" w14:paraId="6B660691" w14:textId="77777777" w:rsidTr="000004F8">
        <w:trPr>
          <w:trHeight w:val="374"/>
          <w:tblHeader/>
        </w:trPr>
        <w:tc>
          <w:tcPr>
            <w:tcW w:w="1392" w:type="dxa"/>
            <w:vMerge/>
          </w:tcPr>
          <w:p w14:paraId="0EEE4E83" w14:textId="77777777" w:rsidR="00935429" w:rsidRPr="00CA193D" w:rsidRDefault="00935429" w:rsidP="003E16F7"/>
        </w:tc>
        <w:tc>
          <w:tcPr>
            <w:tcW w:w="524" w:type="dxa"/>
          </w:tcPr>
          <w:p w14:paraId="6746AA04" w14:textId="77777777" w:rsidR="00935429" w:rsidRPr="00CA193D" w:rsidRDefault="00935429" w:rsidP="003E16F7">
            <w:r w:rsidRPr="00CA193D">
              <w:t>1</w:t>
            </w:r>
          </w:p>
        </w:tc>
        <w:tc>
          <w:tcPr>
            <w:tcW w:w="524" w:type="dxa"/>
          </w:tcPr>
          <w:p w14:paraId="1CF53EA9" w14:textId="77777777" w:rsidR="00935429" w:rsidRPr="00CA193D" w:rsidRDefault="00935429" w:rsidP="003E16F7">
            <w:r w:rsidRPr="00CA193D">
              <w:t>2</w:t>
            </w:r>
          </w:p>
        </w:tc>
        <w:tc>
          <w:tcPr>
            <w:tcW w:w="525" w:type="dxa"/>
          </w:tcPr>
          <w:p w14:paraId="07719FC2" w14:textId="77777777" w:rsidR="00935429" w:rsidRPr="00CA193D" w:rsidRDefault="00935429" w:rsidP="003E16F7">
            <w:r w:rsidRPr="00CA193D">
              <w:t>3</w:t>
            </w:r>
          </w:p>
        </w:tc>
        <w:tc>
          <w:tcPr>
            <w:tcW w:w="524" w:type="dxa"/>
          </w:tcPr>
          <w:p w14:paraId="2D0A7818" w14:textId="77777777" w:rsidR="00935429" w:rsidRPr="00CA193D" w:rsidRDefault="00935429" w:rsidP="003E16F7">
            <w:r w:rsidRPr="00CA193D">
              <w:t>4</w:t>
            </w:r>
          </w:p>
        </w:tc>
        <w:tc>
          <w:tcPr>
            <w:tcW w:w="524" w:type="dxa"/>
          </w:tcPr>
          <w:p w14:paraId="05AE076A" w14:textId="77777777" w:rsidR="00935429" w:rsidRPr="00CA193D" w:rsidRDefault="00935429" w:rsidP="003E16F7">
            <w:r w:rsidRPr="00CA193D">
              <w:t>5</w:t>
            </w:r>
          </w:p>
        </w:tc>
        <w:tc>
          <w:tcPr>
            <w:tcW w:w="525" w:type="dxa"/>
          </w:tcPr>
          <w:p w14:paraId="005F270F" w14:textId="77777777" w:rsidR="00935429" w:rsidRPr="00CA193D" w:rsidRDefault="00935429" w:rsidP="003E16F7">
            <w:r w:rsidRPr="00CA193D">
              <w:t>6</w:t>
            </w:r>
          </w:p>
        </w:tc>
        <w:tc>
          <w:tcPr>
            <w:tcW w:w="524" w:type="dxa"/>
          </w:tcPr>
          <w:p w14:paraId="5D6A0ABE" w14:textId="77777777" w:rsidR="00935429" w:rsidRPr="00CA193D" w:rsidRDefault="00935429" w:rsidP="003E16F7">
            <w:r w:rsidRPr="00CA193D">
              <w:t>7</w:t>
            </w:r>
          </w:p>
        </w:tc>
        <w:tc>
          <w:tcPr>
            <w:tcW w:w="524" w:type="dxa"/>
          </w:tcPr>
          <w:p w14:paraId="482AFFE1" w14:textId="77777777" w:rsidR="00935429" w:rsidRPr="00CA193D" w:rsidRDefault="00935429" w:rsidP="003E16F7">
            <w:r w:rsidRPr="00CA193D">
              <w:t>8</w:t>
            </w:r>
          </w:p>
        </w:tc>
        <w:tc>
          <w:tcPr>
            <w:tcW w:w="525" w:type="dxa"/>
          </w:tcPr>
          <w:p w14:paraId="34A72F55" w14:textId="77777777" w:rsidR="00935429" w:rsidRPr="00CA193D" w:rsidRDefault="00935429" w:rsidP="003E16F7">
            <w:r w:rsidRPr="00CA193D">
              <w:t>9</w:t>
            </w:r>
          </w:p>
        </w:tc>
        <w:tc>
          <w:tcPr>
            <w:tcW w:w="557" w:type="dxa"/>
          </w:tcPr>
          <w:p w14:paraId="0CCFAC7E" w14:textId="77777777" w:rsidR="00935429" w:rsidRPr="00CA193D" w:rsidRDefault="00935429" w:rsidP="003E16F7">
            <w:r w:rsidRPr="00CA193D">
              <w:t>10</w:t>
            </w:r>
          </w:p>
        </w:tc>
        <w:tc>
          <w:tcPr>
            <w:tcW w:w="1017" w:type="dxa"/>
          </w:tcPr>
          <w:p w14:paraId="161924BC" w14:textId="77777777" w:rsidR="00935429" w:rsidRPr="00CA193D" w:rsidRDefault="00935429" w:rsidP="003E16F7">
            <w:r w:rsidRPr="00CA193D">
              <w:t>Minimum</w:t>
            </w:r>
          </w:p>
        </w:tc>
        <w:tc>
          <w:tcPr>
            <w:tcW w:w="1050" w:type="dxa"/>
          </w:tcPr>
          <w:p w14:paraId="5DA2F44C" w14:textId="77777777" w:rsidR="00935429" w:rsidRPr="00CA193D" w:rsidRDefault="00935429" w:rsidP="003E16F7">
            <w:r w:rsidRPr="00CA193D">
              <w:t>Maximum</w:t>
            </w:r>
          </w:p>
        </w:tc>
        <w:tc>
          <w:tcPr>
            <w:tcW w:w="894" w:type="dxa"/>
          </w:tcPr>
          <w:p w14:paraId="4F82E3B2" w14:textId="77777777" w:rsidR="00935429" w:rsidRPr="00CA193D" w:rsidRDefault="00935429" w:rsidP="003E16F7">
            <w:r w:rsidRPr="00CA193D">
              <w:t>Average</w:t>
            </w:r>
          </w:p>
        </w:tc>
      </w:tr>
      <w:tr w:rsidR="00935429" w:rsidRPr="00CA193D" w14:paraId="32788A45" w14:textId="77777777" w:rsidTr="003E16F7">
        <w:trPr>
          <w:trHeight w:val="1105"/>
        </w:trPr>
        <w:tc>
          <w:tcPr>
            <w:tcW w:w="1392" w:type="dxa"/>
          </w:tcPr>
          <w:p w14:paraId="4416DFE3" w14:textId="77777777" w:rsidR="00935429" w:rsidRPr="00CA193D" w:rsidRDefault="00935429" w:rsidP="003E16F7">
            <w:r w:rsidRPr="00CA193D">
              <w:t>Registration Time (multiple slices) (millisecond)</w:t>
            </w:r>
          </w:p>
        </w:tc>
        <w:tc>
          <w:tcPr>
            <w:tcW w:w="524" w:type="dxa"/>
          </w:tcPr>
          <w:p w14:paraId="3C97E101" w14:textId="77777777" w:rsidR="00935429" w:rsidRPr="00CA193D" w:rsidRDefault="00935429" w:rsidP="003E16F7"/>
        </w:tc>
        <w:tc>
          <w:tcPr>
            <w:tcW w:w="524" w:type="dxa"/>
          </w:tcPr>
          <w:p w14:paraId="299FBF87" w14:textId="77777777" w:rsidR="00935429" w:rsidRPr="00CA193D" w:rsidRDefault="00935429" w:rsidP="003E16F7"/>
        </w:tc>
        <w:tc>
          <w:tcPr>
            <w:tcW w:w="525" w:type="dxa"/>
          </w:tcPr>
          <w:p w14:paraId="7083618D" w14:textId="77777777" w:rsidR="00935429" w:rsidRPr="00CA193D" w:rsidRDefault="00935429" w:rsidP="003E16F7"/>
        </w:tc>
        <w:tc>
          <w:tcPr>
            <w:tcW w:w="524" w:type="dxa"/>
          </w:tcPr>
          <w:p w14:paraId="7B42514F" w14:textId="77777777" w:rsidR="00935429" w:rsidRPr="00CA193D" w:rsidRDefault="00935429" w:rsidP="003E16F7"/>
        </w:tc>
        <w:tc>
          <w:tcPr>
            <w:tcW w:w="524" w:type="dxa"/>
          </w:tcPr>
          <w:p w14:paraId="3A3643E7" w14:textId="77777777" w:rsidR="00935429" w:rsidRPr="00CA193D" w:rsidRDefault="00935429" w:rsidP="003E16F7"/>
        </w:tc>
        <w:tc>
          <w:tcPr>
            <w:tcW w:w="525" w:type="dxa"/>
          </w:tcPr>
          <w:p w14:paraId="4ED7C6AA" w14:textId="77777777" w:rsidR="00935429" w:rsidRPr="00CA193D" w:rsidRDefault="00935429" w:rsidP="003E16F7"/>
        </w:tc>
        <w:tc>
          <w:tcPr>
            <w:tcW w:w="524" w:type="dxa"/>
          </w:tcPr>
          <w:p w14:paraId="46ED481E" w14:textId="77777777" w:rsidR="00935429" w:rsidRPr="00CA193D" w:rsidRDefault="00935429" w:rsidP="003E16F7"/>
        </w:tc>
        <w:tc>
          <w:tcPr>
            <w:tcW w:w="524" w:type="dxa"/>
          </w:tcPr>
          <w:p w14:paraId="17F47101" w14:textId="77777777" w:rsidR="00935429" w:rsidRPr="00CA193D" w:rsidRDefault="00935429" w:rsidP="003E16F7"/>
        </w:tc>
        <w:tc>
          <w:tcPr>
            <w:tcW w:w="525" w:type="dxa"/>
          </w:tcPr>
          <w:p w14:paraId="179FFF7E" w14:textId="77777777" w:rsidR="00935429" w:rsidRPr="00CA193D" w:rsidRDefault="00935429" w:rsidP="003E16F7"/>
        </w:tc>
        <w:tc>
          <w:tcPr>
            <w:tcW w:w="557" w:type="dxa"/>
          </w:tcPr>
          <w:p w14:paraId="70194D3A" w14:textId="77777777" w:rsidR="00935429" w:rsidRPr="00CA193D" w:rsidRDefault="00935429" w:rsidP="003E16F7"/>
        </w:tc>
        <w:tc>
          <w:tcPr>
            <w:tcW w:w="1017" w:type="dxa"/>
          </w:tcPr>
          <w:p w14:paraId="15B49CB7" w14:textId="77777777" w:rsidR="00935429" w:rsidRPr="00CA193D" w:rsidRDefault="00935429" w:rsidP="003E16F7"/>
        </w:tc>
        <w:tc>
          <w:tcPr>
            <w:tcW w:w="1050" w:type="dxa"/>
          </w:tcPr>
          <w:p w14:paraId="4CECC882" w14:textId="77777777" w:rsidR="00935429" w:rsidRPr="00CA193D" w:rsidRDefault="00935429" w:rsidP="003E16F7"/>
        </w:tc>
        <w:tc>
          <w:tcPr>
            <w:tcW w:w="894" w:type="dxa"/>
          </w:tcPr>
          <w:p w14:paraId="32D50DA0" w14:textId="77777777" w:rsidR="00935429" w:rsidRPr="00CA193D" w:rsidRDefault="00935429" w:rsidP="003E16F7"/>
        </w:tc>
      </w:tr>
      <w:tr w:rsidR="00935429" w:rsidRPr="00CA193D" w14:paraId="73893B31" w14:textId="77777777" w:rsidTr="003E16F7">
        <w:trPr>
          <w:trHeight w:val="383"/>
        </w:trPr>
        <w:tc>
          <w:tcPr>
            <w:tcW w:w="1392" w:type="dxa"/>
          </w:tcPr>
          <w:p w14:paraId="555D360F" w14:textId="77777777" w:rsidR="00935429" w:rsidRPr="00CA193D" w:rsidRDefault="00935429" w:rsidP="003E16F7">
            <w:r w:rsidRPr="00CA193D">
              <w:lastRenderedPageBreak/>
              <w:t>De-registration Time (multiple slices) (millisecond)</w:t>
            </w:r>
          </w:p>
        </w:tc>
        <w:tc>
          <w:tcPr>
            <w:tcW w:w="524" w:type="dxa"/>
          </w:tcPr>
          <w:p w14:paraId="73EFB1BE" w14:textId="77777777" w:rsidR="00935429" w:rsidRPr="00CA193D" w:rsidRDefault="00935429" w:rsidP="003E16F7"/>
        </w:tc>
        <w:tc>
          <w:tcPr>
            <w:tcW w:w="524" w:type="dxa"/>
          </w:tcPr>
          <w:p w14:paraId="4D82AD20" w14:textId="77777777" w:rsidR="00935429" w:rsidRPr="00CA193D" w:rsidRDefault="00935429" w:rsidP="003E16F7"/>
        </w:tc>
        <w:tc>
          <w:tcPr>
            <w:tcW w:w="525" w:type="dxa"/>
          </w:tcPr>
          <w:p w14:paraId="29387C11" w14:textId="77777777" w:rsidR="00935429" w:rsidRPr="00CA193D" w:rsidRDefault="00935429" w:rsidP="003E16F7"/>
        </w:tc>
        <w:tc>
          <w:tcPr>
            <w:tcW w:w="524" w:type="dxa"/>
          </w:tcPr>
          <w:p w14:paraId="76FC710A" w14:textId="77777777" w:rsidR="00935429" w:rsidRPr="00CA193D" w:rsidRDefault="00935429" w:rsidP="003E16F7"/>
        </w:tc>
        <w:tc>
          <w:tcPr>
            <w:tcW w:w="524" w:type="dxa"/>
          </w:tcPr>
          <w:p w14:paraId="4D8976CE" w14:textId="77777777" w:rsidR="00935429" w:rsidRPr="00CA193D" w:rsidRDefault="00935429" w:rsidP="003E16F7"/>
        </w:tc>
        <w:tc>
          <w:tcPr>
            <w:tcW w:w="525" w:type="dxa"/>
          </w:tcPr>
          <w:p w14:paraId="2D9FA583" w14:textId="77777777" w:rsidR="00935429" w:rsidRPr="00CA193D" w:rsidRDefault="00935429" w:rsidP="003E16F7"/>
        </w:tc>
        <w:tc>
          <w:tcPr>
            <w:tcW w:w="524" w:type="dxa"/>
          </w:tcPr>
          <w:p w14:paraId="609D62E9" w14:textId="77777777" w:rsidR="00935429" w:rsidRPr="00CA193D" w:rsidRDefault="00935429" w:rsidP="003E16F7"/>
        </w:tc>
        <w:tc>
          <w:tcPr>
            <w:tcW w:w="524" w:type="dxa"/>
          </w:tcPr>
          <w:p w14:paraId="10E87A0F" w14:textId="77777777" w:rsidR="00935429" w:rsidRPr="00CA193D" w:rsidRDefault="00935429" w:rsidP="003E16F7"/>
        </w:tc>
        <w:tc>
          <w:tcPr>
            <w:tcW w:w="525" w:type="dxa"/>
          </w:tcPr>
          <w:p w14:paraId="419F5D21" w14:textId="77777777" w:rsidR="00935429" w:rsidRPr="00CA193D" w:rsidRDefault="00935429" w:rsidP="003E16F7">
            <w:pPr>
              <w:keepNext/>
            </w:pPr>
          </w:p>
        </w:tc>
        <w:tc>
          <w:tcPr>
            <w:tcW w:w="557" w:type="dxa"/>
          </w:tcPr>
          <w:p w14:paraId="19C48000" w14:textId="77777777" w:rsidR="00935429" w:rsidRPr="00CA193D" w:rsidRDefault="00935429" w:rsidP="003E16F7">
            <w:pPr>
              <w:keepNext/>
            </w:pPr>
          </w:p>
        </w:tc>
        <w:tc>
          <w:tcPr>
            <w:tcW w:w="1017" w:type="dxa"/>
          </w:tcPr>
          <w:p w14:paraId="226F3EA4" w14:textId="77777777" w:rsidR="00935429" w:rsidRPr="00CA193D" w:rsidRDefault="00935429" w:rsidP="003E16F7">
            <w:pPr>
              <w:keepNext/>
            </w:pPr>
          </w:p>
        </w:tc>
        <w:tc>
          <w:tcPr>
            <w:tcW w:w="1050" w:type="dxa"/>
          </w:tcPr>
          <w:p w14:paraId="20C2EDBA" w14:textId="77777777" w:rsidR="00935429" w:rsidRPr="00CA193D" w:rsidRDefault="00935429" w:rsidP="003E16F7">
            <w:pPr>
              <w:keepNext/>
            </w:pPr>
          </w:p>
        </w:tc>
        <w:tc>
          <w:tcPr>
            <w:tcW w:w="894" w:type="dxa"/>
          </w:tcPr>
          <w:p w14:paraId="7126AB5E" w14:textId="77777777" w:rsidR="00935429" w:rsidRPr="00CA193D" w:rsidRDefault="00935429" w:rsidP="003E16F7">
            <w:pPr>
              <w:keepNext/>
            </w:pPr>
          </w:p>
        </w:tc>
      </w:tr>
    </w:tbl>
    <w:p w14:paraId="029005F6" w14:textId="77777777" w:rsidR="00935429" w:rsidRPr="00CA193D" w:rsidRDefault="00935429" w:rsidP="0000645B">
      <w:pPr>
        <w:pStyle w:val="Heading2"/>
        <w:numPr>
          <w:ilvl w:val="1"/>
          <w:numId w:val="43"/>
        </w:numPr>
        <w:jc w:val="both"/>
      </w:pPr>
      <w:bookmarkStart w:id="267" w:name="_Toc110242305"/>
      <w:bookmarkStart w:id="268" w:name="_Toc162029843"/>
      <w:r w:rsidRPr="00CA193D">
        <w:t>Idle Mode Intra-O-DU mobility</w:t>
      </w:r>
      <w:bookmarkEnd w:id="267"/>
      <w:bookmarkEnd w:id="268"/>
    </w:p>
    <w:p w14:paraId="6A415002" w14:textId="77777777" w:rsidR="00935429" w:rsidRPr="00CA193D" w:rsidRDefault="00935429" w:rsidP="002363B5">
      <w:pPr>
        <w:pStyle w:val="Heading3"/>
        <w:numPr>
          <w:ilvl w:val="2"/>
          <w:numId w:val="43"/>
        </w:numPr>
      </w:pPr>
      <w:bookmarkStart w:id="269" w:name="_Toc110242306"/>
      <w:r w:rsidRPr="00CA193D">
        <w:t xml:space="preserve">Test description and </w:t>
      </w:r>
      <w:proofErr w:type="gramStart"/>
      <w:r w:rsidRPr="00CA193D">
        <w:t>applicability</w:t>
      </w:r>
      <w:bookmarkEnd w:id="269"/>
      <w:proofErr w:type="gramEnd"/>
    </w:p>
    <w:p w14:paraId="66A74BEC" w14:textId="77777777" w:rsidR="00935429" w:rsidRPr="00CA193D" w:rsidRDefault="00935429" w:rsidP="00935429">
      <w:pPr>
        <w:rPr>
          <w:lang w:val="en-GB"/>
        </w:rPr>
      </w:pPr>
      <w:r w:rsidRPr="00CA193D">
        <w:rPr>
          <w:lang w:val="en-GB"/>
        </w:rPr>
        <w:t>The purpose of the test is to verify O-CU, idle mode intra O-DU mobility of a UE.  The test validates the O-CU, O-DU, O-RU functionality in handling inter cell mobility when two O-RU connected to an O-DU. Test scenarios are classified into two groups as Standalone (SA) Intra frequency cell reselection and as Standalone (SA) Inter frequency cell reselection.</w:t>
      </w:r>
    </w:p>
    <w:p w14:paraId="3B187C7E" w14:textId="1C92FB20" w:rsidR="00935429" w:rsidRPr="00CA193D" w:rsidRDefault="00935429" w:rsidP="00935429">
      <w:pPr>
        <w:rPr>
          <w:lang w:val="en-GB"/>
        </w:rPr>
      </w:pPr>
      <w:r w:rsidRPr="00CA193D">
        <w:rPr>
          <w:lang w:val="en-GB"/>
        </w:rPr>
        <w:t>Idle mode Intra O-DU mobility shall follow 3GPP 38.133, Clause 4.2.2.3 and Clause 4.2.2.4 for intra frequency and inter frequency cell selection measurement, respectively. And 3GPP 38.304, Clause 5.2.2 for the state transition.</w:t>
      </w:r>
      <w:r w:rsidRPr="00CA193D" w:rsidDel="007226A0">
        <w:rPr>
          <w:lang w:val="en-GB"/>
        </w:rPr>
        <w:t xml:space="preserve"> </w:t>
      </w:r>
    </w:p>
    <w:p w14:paraId="356CCCDC" w14:textId="77777777" w:rsidR="00935429" w:rsidRPr="00CA193D" w:rsidRDefault="00935429" w:rsidP="002363B5">
      <w:pPr>
        <w:pStyle w:val="Heading3"/>
        <w:numPr>
          <w:ilvl w:val="2"/>
          <w:numId w:val="43"/>
        </w:numPr>
      </w:pPr>
      <w:bookmarkStart w:id="270" w:name="_Toc110242307"/>
      <w:r w:rsidRPr="00CA193D">
        <w:t xml:space="preserve">Test setup and </w:t>
      </w:r>
      <w:proofErr w:type="gramStart"/>
      <w:r w:rsidRPr="00CA193D">
        <w:t>configuration</w:t>
      </w:r>
      <w:bookmarkEnd w:id="270"/>
      <w:proofErr w:type="gramEnd"/>
    </w:p>
    <w:p w14:paraId="29FBDAA8" w14:textId="4DB8C81A" w:rsidR="00935429" w:rsidRPr="00CA193D" w:rsidRDefault="00935429" w:rsidP="00935429">
      <w:pPr>
        <w:rPr>
          <w:lang w:val="en-GB"/>
        </w:rPr>
      </w:pPr>
      <w:r w:rsidRPr="00CA193D">
        <w:rPr>
          <w:lang w:val="en-GB"/>
        </w:rPr>
        <w:t>In SA, the test setup consists of two 5G cells, each one associated with same O-DU and O-CU connected to 5G Core network, refer Figure 5-7 for the test setup topology.  The test environment shall have single UE in Idle mode.</w:t>
      </w:r>
    </w:p>
    <w:p w14:paraId="3E00247D" w14:textId="77777777" w:rsidR="00935429" w:rsidRPr="00CA193D" w:rsidRDefault="00935429" w:rsidP="00935429">
      <w:pPr>
        <w:jc w:val="center"/>
        <w:rPr>
          <w:lang w:val="en-GB"/>
        </w:rPr>
      </w:pPr>
      <w:r w:rsidRPr="00CA193D">
        <w:rPr>
          <w:noProof/>
        </w:rPr>
        <w:drawing>
          <wp:inline distT="0" distB="0" distL="0" distR="0" wp14:anchorId="3F4E930F" wp14:editId="446C7DD1">
            <wp:extent cx="4689942" cy="1981200"/>
            <wp:effectExtent l="0" t="0" r="0" b="0"/>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22"/>
                    <a:stretch>
                      <a:fillRect/>
                    </a:stretch>
                  </pic:blipFill>
                  <pic:spPr>
                    <a:xfrm>
                      <a:off x="0" y="0"/>
                      <a:ext cx="4716835" cy="1992560"/>
                    </a:xfrm>
                    <a:prstGeom prst="rect">
                      <a:avLst/>
                    </a:prstGeom>
                  </pic:spPr>
                </pic:pic>
              </a:graphicData>
            </a:graphic>
          </wp:inline>
        </w:drawing>
      </w:r>
    </w:p>
    <w:p w14:paraId="2684B7DD" w14:textId="250A17FE" w:rsidR="00935429" w:rsidRPr="00CA193D" w:rsidRDefault="00935429" w:rsidP="00935429">
      <w:pPr>
        <w:jc w:val="center"/>
      </w:pPr>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7</w:t>
      </w:r>
      <w:r w:rsidRPr="00CA193D">
        <w:rPr>
          <w:b/>
          <w:bCs/>
          <w:noProof/>
        </w:rPr>
        <w:fldChar w:fldCharType="end"/>
      </w:r>
      <w:r w:rsidRPr="00CA193D">
        <w:rPr>
          <w:b/>
          <w:bCs/>
        </w:rPr>
        <w:t xml:space="preserve"> Idle Mode Intra O-DU mobility test bed for SA mode of operation.</w:t>
      </w:r>
    </w:p>
    <w:p w14:paraId="4C8E54B4" w14:textId="44E1603E"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0B5458CF" w14:textId="52ABA878" w:rsidR="00935429" w:rsidRPr="00CA193D" w:rsidRDefault="00935429" w:rsidP="00935429">
      <w:pPr>
        <w:jc w:val="both"/>
        <w:rPr>
          <w:lang w:val="en-GB"/>
        </w:rPr>
      </w:pPr>
      <w:r w:rsidRPr="00CA193D">
        <w:rPr>
          <w:b/>
          <w:bCs/>
          <w:lang w:val="en-GB"/>
        </w:rPr>
        <w:t>Laboratory setup</w:t>
      </w:r>
      <w:r w:rsidRPr="00CA193D">
        <w:rPr>
          <w:lang w:val="en-GB"/>
        </w:rPr>
        <w:t>: The radio conditions of UE can be modified by a variable attenuator/fading generator inserted between the antenna connectors of O-RU and UE. The radio conditions of UE are initially set to excellent. The minimum coupling loss (see Clause 4.6) should not be exceeded. The UE should be placed inside RF shielded box or RF shielded room if the UE is not connected via cable. The UE mobility between the cells can be achieved by changing radio signal strength of source and target cells using variable attenuators.</w:t>
      </w:r>
    </w:p>
    <w:p w14:paraId="3DDFA164" w14:textId="36CC996A" w:rsidR="00935429" w:rsidRPr="00CA193D" w:rsidRDefault="00935429" w:rsidP="00935429">
      <w:pPr>
        <w:jc w:val="both"/>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gNB antenna(s), where excellent radio conditions (RSRP as defined in Clause 4.6)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473F48E7" w14:textId="6F4C0202" w:rsidR="00935429" w:rsidRPr="00CA193D" w:rsidRDefault="004A3A40" w:rsidP="002363B5">
      <w:pPr>
        <w:pStyle w:val="Heading3"/>
        <w:numPr>
          <w:ilvl w:val="2"/>
          <w:numId w:val="43"/>
        </w:numPr>
      </w:pPr>
      <w:r w:rsidRPr="00CA193D">
        <w:lastRenderedPageBreak/>
        <w:t xml:space="preserve">Test </w:t>
      </w:r>
      <w:proofErr w:type="gramStart"/>
      <w:r w:rsidRPr="00CA193D">
        <w:t>procedure</w:t>
      </w:r>
      <w:proofErr w:type="gramEnd"/>
    </w:p>
    <w:p w14:paraId="61DC9C02" w14:textId="77777777" w:rsidR="00935429" w:rsidRPr="00CA193D" w:rsidRDefault="00935429" w:rsidP="00935429">
      <w:r w:rsidRPr="00CA193D">
        <w:t xml:space="preserve">Below </w:t>
      </w:r>
      <w:proofErr w:type="gramStart"/>
      <w:r w:rsidRPr="00CA193D">
        <w:t>are</w:t>
      </w:r>
      <w:proofErr w:type="gramEnd"/>
      <w:r w:rsidRPr="00CA193D">
        <w:t xml:space="preserve"> the SA Mode Intra frequency steps </w:t>
      </w:r>
    </w:p>
    <w:p w14:paraId="6759ED9D" w14:textId="550BAE9F" w:rsidR="00935429" w:rsidRPr="00CA193D" w:rsidRDefault="00935429" w:rsidP="00990A86">
      <w:pPr>
        <w:numPr>
          <w:ilvl w:val="0"/>
          <w:numId w:val="164"/>
        </w:numPr>
        <w:rPr>
          <w:rFonts w:eastAsia="MS PGothic"/>
          <w:lang w:val="en-GB" w:eastAsia="ja-JP"/>
        </w:rPr>
      </w:pPr>
      <w:r w:rsidRPr="00CA193D">
        <w:rPr>
          <w:rFonts w:eastAsia="MS PGothic"/>
          <w:lang w:val="en-GB" w:eastAsia="ja-JP"/>
        </w:rPr>
        <w:t>The 5G cell setup is configured following clause 5.9.2.</w:t>
      </w:r>
    </w:p>
    <w:p w14:paraId="7FFD87A8"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 xml:space="preserve">Configure two 5G cells (cell 1 and cell 2) of same frequency within an O-DU according to the test configuration. The cells are activated and unloaded. </w:t>
      </w:r>
    </w:p>
    <w:p w14:paraId="3C4A4040"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 xml:space="preserve">Both 5G Cells are configured neighbours to each other, so that UE can use it for cell re-selection.  </w:t>
      </w:r>
    </w:p>
    <w:p w14:paraId="078FB9A2" w14:textId="3C36F057" w:rsidR="00935429" w:rsidRPr="00CA193D" w:rsidRDefault="00935429" w:rsidP="00990A86">
      <w:pPr>
        <w:numPr>
          <w:ilvl w:val="0"/>
          <w:numId w:val="164"/>
        </w:numPr>
        <w:rPr>
          <w:rFonts w:eastAsia="MS PGothic"/>
          <w:lang w:val="en-GB" w:eastAsia="ja-JP"/>
        </w:rPr>
      </w:pPr>
      <w:r w:rsidRPr="00CA193D">
        <w:rPr>
          <w:rFonts w:eastAsia="MS PGothic"/>
          <w:lang w:val="en-GB" w:eastAsia="ja-JP"/>
        </w:rPr>
        <w:t>The source and target 5G cells for intra O-DU mobility shall be depicted as in Figure 5-7.</w:t>
      </w:r>
    </w:p>
    <w:p w14:paraId="2FD14249"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The test UE is under source cell coverage.</w:t>
      </w:r>
    </w:p>
    <w:p w14:paraId="09E8BA79"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Power on the UE and UE shall successfully register to source 5G cell.</w:t>
      </w:r>
    </w:p>
    <w:p w14:paraId="4046602A"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w:t>
      </w:r>
    </w:p>
    <w:p w14:paraId="66E40B8A"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Once UE moves to new cell, make an MO data call.</w:t>
      </w:r>
    </w:p>
    <w:p w14:paraId="559B96A1" w14:textId="77777777" w:rsidR="00935429" w:rsidRPr="00CA193D" w:rsidRDefault="00935429" w:rsidP="00990A86">
      <w:pPr>
        <w:numPr>
          <w:ilvl w:val="0"/>
          <w:numId w:val="164"/>
        </w:numPr>
        <w:rPr>
          <w:rFonts w:eastAsia="MS PGothic"/>
          <w:lang w:val="en-GB" w:eastAsia="ja-JP"/>
        </w:rPr>
      </w:pPr>
      <w:r w:rsidRPr="00CA193D">
        <w:rPr>
          <w:rFonts w:eastAsia="MS PGothic"/>
          <w:lang w:val="en-GB" w:eastAsia="ja-JP"/>
        </w:rPr>
        <w:t>Repeat the above test steps for 10 iterations.</w:t>
      </w:r>
    </w:p>
    <w:p w14:paraId="4CEE9519" w14:textId="77777777" w:rsidR="00935429" w:rsidRPr="00CA193D" w:rsidRDefault="00935429" w:rsidP="00935429">
      <w:r w:rsidRPr="00CA193D">
        <w:t xml:space="preserve">Below is the SA Mode Inter frequency </w:t>
      </w:r>
      <w:proofErr w:type="gramStart"/>
      <w:r w:rsidRPr="00CA193D">
        <w:t>steps</w:t>
      </w:r>
      <w:proofErr w:type="gramEnd"/>
      <w:r w:rsidRPr="00CA193D">
        <w:t xml:space="preserve"> </w:t>
      </w:r>
    </w:p>
    <w:p w14:paraId="77DACE86" w14:textId="2F9E4434" w:rsidR="00935429" w:rsidRPr="00CA193D" w:rsidRDefault="00935429" w:rsidP="00935429">
      <w:pPr>
        <w:numPr>
          <w:ilvl w:val="0"/>
          <w:numId w:val="35"/>
        </w:numPr>
        <w:rPr>
          <w:rFonts w:eastAsia="MS PGothic"/>
          <w:lang w:val="en-GB" w:eastAsia="ja-JP"/>
        </w:rPr>
      </w:pPr>
      <w:r w:rsidRPr="00CA193D">
        <w:rPr>
          <w:rFonts w:eastAsia="MS PGothic"/>
          <w:lang w:val="en-GB" w:eastAsia="ja-JP"/>
        </w:rPr>
        <w:t>The 5G cell setup is configured following clause 5.9.2.</w:t>
      </w:r>
    </w:p>
    <w:p w14:paraId="2031E0D8"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 xml:space="preserve">Configure two 5G cells (cell 1 and cell 2) on different frequencies within an O-DU according to the test configuration. The cells are activated and unloaded. </w:t>
      </w:r>
    </w:p>
    <w:p w14:paraId="348B832E"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 xml:space="preserve">Both 5G Cells are configured neighbours to each other, so that UE can use it for cell re-selection.  </w:t>
      </w:r>
    </w:p>
    <w:p w14:paraId="673444D7" w14:textId="65AB4014" w:rsidR="00935429" w:rsidRPr="00CA193D" w:rsidRDefault="00935429" w:rsidP="00935429">
      <w:pPr>
        <w:numPr>
          <w:ilvl w:val="0"/>
          <w:numId w:val="35"/>
        </w:numPr>
        <w:rPr>
          <w:rFonts w:eastAsia="MS PGothic"/>
          <w:lang w:val="en-GB" w:eastAsia="ja-JP"/>
        </w:rPr>
      </w:pPr>
      <w:r w:rsidRPr="00CA193D">
        <w:rPr>
          <w:rFonts w:eastAsia="MS PGothic"/>
          <w:lang w:val="en-GB" w:eastAsia="ja-JP"/>
        </w:rPr>
        <w:t>The source and target 5G cells for intra O-DU mobility shall be depicted as in Figure 5-7.</w:t>
      </w:r>
    </w:p>
    <w:p w14:paraId="5B41D0BC"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The test UE is under source cell coverage.</w:t>
      </w:r>
    </w:p>
    <w:p w14:paraId="06F193F7"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Power on the UE and UE shall successfully register to source 5G cell.</w:t>
      </w:r>
    </w:p>
    <w:p w14:paraId="7CC63222"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 move the UE from source cell to target cell.</w:t>
      </w:r>
    </w:p>
    <w:p w14:paraId="5A7E4686"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Once UE moves to new cell, make an MO data call.</w:t>
      </w:r>
    </w:p>
    <w:p w14:paraId="39646C67" w14:textId="77777777" w:rsidR="00935429" w:rsidRPr="00CA193D" w:rsidRDefault="00935429" w:rsidP="00935429">
      <w:pPr>
        <w:numPr>
          <w:ilvl w:val="0"/>
          <w:numId w:val="35"/>
        </w:numPr>
        <w:rPr>
          <w:rFonts w:eastAsia="MS PGothic"/>
          <w:lang w:val="en-GB" w:eastAsia="ja-JP"/>
        </w:rPr>
      </w:pPr>
      <w:r w:rsidRPr="00CA193D">
        <w:rPr>
          <w:rFonts w:eastAsia="MS PGothic"/>
          <w:lang w:val="en-GB" w:eastAsia="ja-JP"/>
        </w:rPr>
        <w:t>Repeat the above test steps for 10 iterations.</w:t>
      </w:r>
    </w:p>
    <w:p w14:paraId="5C9F9092" w14:textId="77777777" w:rsidR="00935429" w:rsidRPr="00CA193D" w:rsidRDefault="00935429" w:rsidP="00935429"/>
    <w:p w14:paraId="707A131E" w14:textId="77777777" w:rsidR="00935429" w:rsidRPr="00CA193D" w:rsidRDefault="00935429" w:rsidP="002363B5">
      <w:pPr>
        <w:pStyle w:val="Heading3"/>
        <w:numPr>
          <w:ilvl w:val="2"/>
          <w:numId w:val="43"/>
        </w:numPr>
      </w:pPr>
      <w:bookmarkStart w:id="271" w:name="_Toc110242309"/>
      <w:r w:rsidRPr="00CA193D">
        <w:t>Test requirements (expected results)</w:t>
      </w:r>
      <w:bookmarkEnd w:id="271"/>
    </w:p>
    <w:p w14:paraId="163C5D30" w14:textId="75C61A2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The Idle mode intra O-DU cell reselection shall be verified for both intra-frequency and inter-frequency. Also verify call setup latency on a target cell with reference to RRC connection call flow defined in 3GPP 38.133, Clause 5.3.3.1. Following functionalities are also validated to declare the verdict.</w:t>
      </w:r>
    </w:p>
    <w:p w14:paraId="24CFB482"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 xml:space="preserve">Cell re-selection is successful on target cell. </w:t>
      </w:r>
    </w:p>
    <w:p w14:paraId="4F4CB04C"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RRC connection establishment is successful on a target cell.</w:t>
      </w:r>
    </w:p>
    <w:p w14:paraId="4C1441FA" w14:textId="4BE630AB"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In addition to the common minimum set of configuration parameters defined (see 4.3), the following metrics and counters shall be recorded and reported for the performance assessment.</w:t>
      </w:r>
    </w:p>
    <w:p w14:paraId="40340304"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gNB side:</w:t>
      </w:r>
    </w:p>
    <w:p w14:paraId="26647936" w14:textId="77777777" w:rsidR="00935429" w:rsidRPr="00CA193D" w:rsidRDefault="00935429" w:rsidP="00935429">
      <w:pPr>
        <w:numPr>
          <w:ilvl w:val="0"/>
          <w:numId w:val="20"/>
        </w:numPr>
        <w:spacing w:after="0"/>
        <w:contextualSpacing/>
        <w:rPr>
          <w:rFonts w:eastAsia="MS PGothic"/>
          <w:lang w:val="en-GB" w:eastAsia="ja-JP"/>
        </w:rPr>
      </w:pPr>
      <w:r w:rsidRPr="00CA193D">
        <w:t>Idle mode mobility time from UE, in idle mode at source to UE in idle mode to target.</w:t>
      </w:r>
      <w:r w:rsidRPr="00CA193D" w:rsidDel="00994D89">
        <w:rPr>
          <w:rFonts w:eastAsia="MS PGothic"/>
          <w:lang w:val="en-GB" w:eastAsia="ja-JP"/>
        </w:rPr>
        <w:t xml:space="preserve"> </w:t>
      </w:r>
    </w:p>
    <w:p w14:paraId="778ACE67"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UE side:</w:t>
      </w:r>
    </w:p>
    <w:p w14:paraId="231D31B1"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lastRenderedPageBreak/>
        <w:t>Radio parameters such as RSRP, RSRQ.</w:t>
      </w:r>
    </w:p>
    <w:p w14:paraId="320818E9" w14:textId="58E5FC8B"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KPI’s related to Cell re-selection failure, idle mode mobility time from UE in idle mode at source to UE in idle mode to target.</w:t>
      </w:r>
    </w:p>
    <w:p w14:paraId="7BB072AA" w14:textId="77777777" w:rsidR="00935429" w:rsidRPr="00CA193D" w:rsidRDefault="00935429" w:rsidP="00935429">
      <w:pPr>
        <w:spacing w:after="0"/>
        <w:contextualSpacing/>
      </w:pPr>
    </w:p>
    <w:p w14:paraId="3B2BE3A9" w14:textId="77777777" w:rsidR="00935429" w:rsidRDefault="00935429" w:rsidP="00935429">
      <w:r w:rsidRPr="00CA193D">
        <w:t>The cell re-selection failure can be found out by checking if the cell re-selection is successful or not. The Idle to Connected on a target cell Time latency is measured by calculating the time between RRC_Idle mode to RRC_Connected state when UE moves to new cell after initiating an MO call. Capture the cell re-selection success/failure and latency for each iteration and sort the latency value observed for each iteration in ascending order. Record the Minimum, Average (Sum of all latency value/ Total Iterations, Total Iterations are 10 in this case</w:t>
      </w:r>
      <w:proofErr w:type="gramStart"/>
      <w:r w:rsidRPr="00CA193D">
        <w:t>)</w:t>
      </w:r>
      <w:proofErr w:type="gramEnd"/>
      <w:r w:rsidRPr="00CA193D">
        <w:t xml:space="preserve"> and Maximum latency value observed in below tables: </w:t>
      </w:r>
    </w:p>
    <w:p w14:paraId="64954A1E" w14:textId="77777777" w:rsidR="0046181A" w:rsidRPr="00CA193D" w:rsidRDefault="0046181A" w:rsidP="00935429"/>
    <w:p w14:paraId="1DC9A6A2" w14:textId="4428E3C6" w:rsidR="00935429" w:rsidRPr="00CA193D" w:rsidRDefault="00935429" w:rsidP="00935429">
      <w:pPr>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13</w:t>
      </w:r>
      <w:r w:rsidRPr="00CA193D">
        <w:rPr>
          <w:b/>
          <w:bCs/>
          <w:noProof/>
        </w:rPr>
        <w:fldChar w:fldCharType="end"/>
      </w:r>
      <w:r w:rsidRPr="00CA193D">
        <w:rPr>
          <w:b/>
          <w:bCs/>
        </w:rPr>
        <w:t xml:space="preserve"> 5G Cell Re-selection Success and Failure KPI</w:t>
      </w:r>
    </w:p>
    <w:tbl>
      <w:tblPr>
        <w:tblStyle w:val="TableGrid"/>
        <w:tblW w:w="5000" w:type="pct"/>
        <w:tblLook w:val="04A0" w:firstRow="1" w:lastRow="0" w:firstColumn="1" w:lastColumn="0" w:noHBand="0" w:noVBand="1"/>
      </w:tblPr>
      <w:tblGrid>
        <w:gridCol w:w="2138"/>
        <w:gridCol w:w="800"/>
        <w:gridCol w:w="799"/>
        <w:gridCol w:w="799"/>
        <w:gridCol w:w="799"/>
        <w:gridCol w:w="799"/>
        <w:gridCol w:w="799"/>
        <w:gridCol w:w="799"/>
        <w:gridCol w:w="799"/>
        <w:gridCol w:w="799"/>
        <w:gridCol w:w="865"/>
      </w:tblGrid>
      <w:tr w:rsidR="00935429" w:rsidRPr="00CA193D" w14:paraId="0A6A5744" w14:textId="77777777" w:rsidTr="003E16F7">
        <w:trPr>
          <w:trHeight w:val="383"/>
        </w:trPr>
        <w:tc>
          <w:tcPr>
            <w:tcW w:w="1048" w:type="pct"/>
            <w:vMerge w:val="restart"/>
          </w:tcPr>
          <w:p w14:paraId="5C0A5F54" w14:textId="77777777" w:rsidR="00935429" w:rsidRPr="00CA193D" w:rsidRDefault="00935429" w:rsidP="003E16F7">
            <w:pPr>
              <w:jc w:val="center"/>
            </w:pPr>
            <w:r w:rsidRPr="00CA193D">
              <w:t>KPI</w:t>
            </w:r>
          </w:p>
        </w:tc>
        <w:tc>
          <w:tcPr>
            <w:tcW w:w="3952" w:type="pct"/>
            <w:gridSpan w:val="10"/>
          </w:tcPr>
          <w:p w14:paraId="14F8087D" w14:textId="77777777" w:rsidR="00935429" w:rsidRPr="00CA193D" w:rsidRDefault="00935429" w:rsidP="003E16F7">
            <w:pPr>
              <w:jc w:val="center"/>
            </w:pPr>
            <w:r w:rsidRPr="00CA193D">
              <w:t>Repeat Times</w:t>
            </w:r>
          </w:p>
        </w:tc>
      </w:tr>
      <w:tr w:rsidR="00935429" w:rsidRPr="00CA193D" w14:paraId="6F799B98" w14:textId="77777777" w:rsidTr="003E16F7">
        <w:trPr>
          <w:trHeight w:val="374"/>
        </w:trPr>
        <w:tc>
          <w:tcPr>
            <w:tcW w:w="1048" w:type="pct"/>
            <w:vMerge/>
          </w:tcPr>
          <w:p w14:paraId="2CA2737E" w14:textId="77777777" w:rsidR="00935429" w:rsidRPr="00CA193D" w:rsidRDefault="00935429" w:rsidP="003E16F7">
            <w:pPr>
              <w:jc w:val="center"/>
            </w:pPr>
          </w:p>
        </w:tc>
        <w:tc>
          <w:tcPr>
            <w:tcW w:w="392" w:type="pct"/>
          </w:tcPr>
          <w:p w14:paraId="6F356D8E" w14:textId="77777777" w:rsidR="00935429" w:rsidRPr="00CA193D" w:rsidRDefault="00935429" w:rsidP="003E16F7">
            <w:pPr>
              <w:jc w:val="center"/>
            </w:pPr>
            <w:r w:rsidRPr="00CA193D">
              <w:t>1</w:t>
            </w:r>
          </w:p>
        </w:tc>
        <w:tc>
          <w:tcPr>
            <w:tcW w:w="392" w:type="pct"/>
          </w:tcPr>
          <w:p w14:paraId="6FB8D70C" w14:textId="77777777" w:rsidR="00935429" w:rsidRPr="00CA193D" w:rsidRDefault="00935429" w:rsidP="003E16F7">
            <w:pPr>
              <w:jc w:val="center"/>
            </w:pPr>
            <w:r w:rsidRPr="00CA193D">
              <w:t>2</w:t>
            </w:r>
          </w:p>
        </w:tc>
        <w:tc>
          <w:tcPr>
            <w:tcW w:w="392" w:type="pct"/>
          </w:tcPr>
          <w:p w14:paraId="211EC7F2" w14:textId="77777777" w:rsidR="00935429" w:rsidRPr="00CA193D" w:rsidRDefault="00935429" w:rsidP="003E16F7">
            <w:pPr>
              <w:jc w:val="center"/>
            </w:pPr>
            <w:r w:rsidRPr="00CA193D">
              <w:t>3</w:t>
            </w:r>
          </w:p>
        </w:tc>
        <w:tc>
          <w:tcPr>
            <w:tcW w:w="392" w:type="pct"/>
          </w:tcPr>
          <w:p w14:paraId="34E947A3" w14:textId="77777777" w:rsidR="00935429" w:rsidRPr="00CA193D" w:rsidRDefault="00935429" w:rsidP="003E16F7">
            <w:pPr>
              <w:jc w:val="center"/>
            </w:pPr>
            <w:r w:rsidRPr="00CA193D">
              <w:t>4</w:t>
            </w:r>
          </w:p>
        </w:tc>
        <w:tc>
          <w:tcPr>
            <w:tcW w:w="392" w:type="pct"/>
          </w:tcPr>
          <w:p w14:paraId="746DFEF2" w14:textId="77777777" w:rsidR="00935429" w:rsidRPr="00CA193D" w:rsidRDefault="00935429" w:rsidP="003E16F7">
            <w:pPr>
              <w:jc w:val="center"/>
            </w:pPr>
            <w:r w:rsidRPr="00CA193D">
              <w:t>5</w:t>
            </w:r>
          </w:p>
        </w:tc>
        <w:tc>
          <w:tcPr>
            <w:tcW w:w="392" w:type="pct"/>
          </w:tcPr>
          <w:p w14:paraId="3ADA75BD" w14:textId="77777777" w:rsidR="00935429" w:rsidRPr="00CA193D" w:rsidRDefault="00935429" w:rsidP="003E16F7">
            <w:pPr>
              <w:jc w:val="center"/>
            </w:pPr>
            <w:r w:rsidRPr="00CA193D">
              <w:t>6</w:t>
            </w:r>
          </w:p>
        </w:tc>
        <w:tc>
          <w:tcPr>
            <w:tcW w:w="392" w:type="pct"/>
          </w:tcPr>
          <w:p w14:paraId="69E395D2" w14:textId="77777777" w:rsidR="00935429" w:rsidRPr="00CA193D" w:rsidRDefault="00935429" w:rsidP="003E16F7">
            <w:pPr>
              <w:jc w:val="center"/>
            </w:pPr>
            <w:r w:rsidRPr="00CA193D">
              <w:t>7</w:t>
            </w:r>
          </w:p>
        </w:tc>
        <w:tc>
          <w:tcPr>
            <w:tcW w:w="392" w:type="pct"/>
          </w:tcPr>
          <w:p w14:paraId="5AF7820A" w14:textId="77777777" w:rsidR="00935429" w:rsidRPr="00CA193D" w:rsidRDefault="00935429" w:rsidP="003E16F7">
            <w:pPr>
              <w:jc w:val="center"/>
            </w:pPr>
            <w:r w:rsidRPr="00CA193D">
              <w:t>8</w:t>
            </w:r>
          </w:p>
        </w:tc>
        <w:tc>
          <w:tcPr>
            <w:tcW w:w="392" w:type="pct"/>
          </w:tcPr>
          <w:p w14:paraId="644490EC" w14:textId="77777777" w:rsidR="00935429" w:rsidRPr="00CA193D" w:rsidRDefault="00935429" w:rsidP="003E16F7">
            <w:pPr>
              <w:jc w:val="center"/>
            </w:pPr>
            <w:r w:rsidRPr="00CA193D">
              <w:t>9</w:t>
            </w:r>
          </w:p>
        </w:tc>
        <w:tc>
          <w:tcPr>
            <w:tcW w:w="423" w:type="pct"/>
          </w:tcPr>
          <w:p w14:paraId="35789F07" w14:textId="77777777" w:rsidR="00935429" w:rsidRPr="00CA193D" w:rsidRDefault="00935429" w:rsidP="003E16F7">
            <w:pPr>
              <w:jc w:val="center"/>
            </w:pPr>
            <w:r w:rsidRPr="00CA193D">
              <w:t>10</w:t>
            </w:r>
          </w:p>
        </w:tc>
      </w:tr>
      <w:tr w:rsidR="00935429" w:rsidRPr="00CA193D" w14:paraId="532192F1" w14:textId="77777777" w:rsidTr="003E16F7">
        <w:trPr>
          <w:trHeight w:val="1105"/>
        </w:trPr>
        <w:tc>
          <w:tcPr>
            <w:tcW w:w="1048" w:type="pct"/>
          </w:tcPr>
          <w:p w14:paraId="2752FE12" w14:textId="77777777" w:rsidR="00935429" w:rsidRPr="00CA193D" w:rsidRDefault="00935429" w:rsidP="003E16F7">
            <w:pPr>
              <w:jc w:val="center"/>
            </w:pPr>
            <w:r w:rsidRPr="00CA193D">
              <w:rPr>
                <w:rFonts w:eastAsia="Times New Roman"/>
                <w:color w:val="000000"/>
              </w:rPr>
              <w:t>Cell Re-selection Success</w:t>
            </w:r>
          </w:p>
        </w:tc>
        <w:tc>
          <w:tcPr>
            <w:tcW w:w="392" w:type="pct"/>
          </w:tcPr>
          <w:p w14:paraId="35E9C8F0" w14:textId="77777777" w:rsidR="00935429" w:rsidRPr="00CA193D" w:rsidRDefault="00935429" w:rsidP="003E16F7">
            <w:pPr>
              <w:jc w:val="center"/>
            </w:pPr>
          </w:p>
        </w:tc>
        <w:tc>
          <w:tcPr>
            <w:tcW w:w="392" w:type="pct"/>
          </w:tcPr>
          <w:p w14:paraId="64CE7534" w14:textId="77777777" w:rsidR="00935429" w:rsidRPr="00CA193D" w:rsidRDefault="00935429" w:rsidP="003E16F7">
            <w:pPr>
              <w:jc w:val="center"/>
            </w:pPr>
          </w:p>
        </w:tc>
        <w:tc>
          <w:tcPr>
            <w:tcW w:w="392" w:type="pct"/>
          </w:tcPr>
          <w:p w14:paraId="5F7339CF" w14:textId="77777777" w:rsidR="00935429" w:rsidRPr="00CA193D" w:rsidRDefault="00935429" w:rsidP="003E16F7">
            <w:pPr>
              <w:jc w:val="center"/>
            </w:pPr>
          </w:p>
        </w:tc>
        <w:tc>
          <w:tcPr>
            <w:tcW w:w="392" w:type="pct"/>
          </w:tcPr>
          <w:p w14:paraId="627DA5F2" w14:textId="77777777" w:rsidR="00935429" w:rsidRPr="00CA193D" w:rsidRDefault="00935429" w:rsidP="003E16F7">
            <w:pPr>
              <w:jc w:val="center"/>
            </w:pPr>
          </w:p>
        </w:tc>
        <w:tc>
          <w:tcPr>
            <w:tcW w:w="392" w:type="pct"/>
          </w:tcPr>
          <w:p w14:paraId="09541666" w14:textId="77777777" w:rsidR="00935429" w:rsidRPr="00CA193D" w:rsidRDefault="00935429" w:rsidP="003E16F7">
            <w:pPr>
              <w:jc w:val="center"/>
            </w:pPr>
          </w:p>
        </w:tc>
        <w:tc>
          <w:tcPr>
            <w:tcW w:w="392" w:type="pct"/>
          </w:tcPr>
          <w:p w14:paraId="79EC0697" w14:textId="77777777" w:rsidR="00935429" w:rsidRPr="00CA193D" w:rsidRDefault="00935429" w:rsidP="003E16F7">
            <w:pPr>
              <w:jc w:val="center"/>
            </w:pPr>
          </w:p>
        </w:tc>
        <w:tc>
          <w:tcPr>
            <w:tcW w:w="392" w:type="pct"/>
          </w:tcPr>
          <w:p w14:paraId="6EC5D041" w14:textId="77777777" w:rsidR="00935429" w:rsidRPr="00CA193D" w:rsidRDefault="00935429" w:rsidP="003E16F7">
            <w:pPr>
              <w:jc w:val="center"/>
            </w:pPr>
          </w:p>
        </w:tc>
        <w:tc>
          <w:tcPr>
            <w:tcW w:w="392" w:type="pct"/>
          </w:tcPr>
          <w:p w14:paraId="35D34221" w14:textId="77777777" w:rsidR="00935429" w:rsidRPr="00CA193D" w:rsidRDefault="00935429" w:rsidP="003E16F7">
            <w:pPr>
              <w:jc w:val="center"/>
            </w:pPr>
          </w:p>
        </w:tc>
        <w:tc>
          <w:tcPr>
            <w:tcW w:w="392" w:type="pct"/>
          </w:tcPr>
          <w:p w14:paraId="049CB0DA" w14:textId="77777777" w:rsidR="00935429" w:rsidRPr="00CA193D" w:rsidRDefault="00935429" w:rsidP="003E16F7">
            <w:pPr>
              <w:jc w:val="center"/>
            </w:pPr>
          </w:p>
        </w:tc>
        <w:tc>
          <w:tcPr>
            <w:tcW w:w="423" w:type="pct"/>
          </w:tcPr>
          <w:p w14:paraId="0A394BE7" w14:textId="77777777" w:rsidR="00935429" w:rsidRPr="00CA193D" w:rsidRDefault="00935429" w:rsidP="003E16F7">
            <w:pPr>
              <w:jc w:val="center"/>
            </w:pPr>
          </w:p>
        </w:tc>
      </w:tr>
      <w:tr w:rsidR="00935429" w:rsidRPr="00CA193D" w14:paraId="4BC349B9" w14:textId="77777777" w:rsidTr="003E16F7">
        <w:trPr>
          <w:trHeight w:val="383"/>
        </w:trPr>
        <w:tc>
          <w:tcPr>
            <w:tcW w:w="1048" w:type="pct"/>
          </w:tcPr>
          <w:p w14:paraId="4A0EFFF7" w14:textId="77777777" w:rsidR="00935429" w:rsidRPr="00CA193D" w:rsidRDefault="00935429" w:rsidP="003E16F7">
            <w:pPr>
              <w:jc w:val="center"/>
            </w:pPr>
            <w:r w:rsidRPr="00CA193D">
              <w:rPr>
                <w:rFonts w:eastAsia="Times New Roman"/>
                <w:color w:val="000000"/>
              </w:rPr>
              <w:t>Cell Re-selection Failure</w:t>
            </w:r>
          </w:p>
        </w:tc>
        <w:tc>
          <w:tcPr>
            <w:tcW w:w="392" w:type="pct"/>
          </w:tcPr>
          <w:p w14:paraId="3C7E8D75" w14:textId="77777777" w:rsidR="00935429" w:rsidRPr="00CA193D" w:rsidRDefault="00935429" w:rsidP="003E16F7">
            <w:pPr>
              <w:jc w:val="center"/>
            </w:pPr>
          </w:p>
        </w:tc>
        <w:tc>
          <w:tcPr>
            <w:tcW w:w="392" w:type="pct"/>
          </w:tcPr>
          <w:p w14:paraId="5E059C77" w14:textId="77777777" w:rsidR="00935429" w:rsidRPr="00CA193D" w:rsidRDefault="00935429" w:rsidP="003E16F7">
            <w:pPr>
              <w:jc w:val="center"/>
            </w:pPr>
          </w:p>
        </w:tc>
        <w:tc>
          <w:tcPr>
            <w:tcW w:w="392" w:type="pct"/>
          </w:tcPr>
          <w:p w14:paraId="18506EB4" w14:textId="77777777" w:rsidR="00935429" w:rsidRPr="00CA193D" w:rsidRDefault="00935429" w:rsidP="003E16F7">
            <w:pPr>
              <w:jc w:val="center"/>
            </w:pPr>
          </w:p>
        </w:tc>
        <w:tc>
          <w:tcPr>
            <w:tcW w:w="392" w:type="pct"/>
          </w:tcPr>
          <w:p w14:paraId="60B3B153" w14:textId="77777777" w:rsidR="00935429" w:rsidRPr="00CA193D" w:rsidRDefault="00935429" w:rsidP="003E16F7">
            <w:pPr>
              <w:jc w:val="center"/>
            </w:pPr>
          </w:p>
        </w:tc>
        <w:tc>
          <w:tcPr>
            <w:tcW w:w="392" w:type="pct"/>
          </w:tcPr>
          <w:p w14:paraId="68A6B75C" w14:textId="77777777" w:rsidR="00935429" w:rsidRPr="00CA193D" w:rsidRDefault="00935429" w:rsidP="003E16F7">
            <w:pPr>
              <w:jc w:val="center"/>
            </w:pPr>
          </w:p>
        </w:tc>
        <w:tc>
          <w:tcPr>
            <w:tcW w:w="392" w:type="pct"/>
          </w:tcPr>
          <w:p w14:paraId="5ED52813" w14:textId="77777777" w:rsidR="00935429" w:rsidRPr="00CA193D" w:rsidRDefault="00935429" w:rsidP="003E16F7">
            <w:pPr>
              <w:jc w:val="center"/>
            </w:pPr>
          </w:p>
        </w:tc>
        <w:tc>
          <w:tcPr>
            <w:tcW w:w="392" w:type="pct"/>
          </w:tcPr>
          <w:p w14:paraId="326F5112" w14:textId="77777777" w:rsidR="00935429" w:rsidRPr="00CA193D" w:rsidRDefault="00935429" w:rsidP="003E16F7">
            <w:pPr>
              <w:jc w:val="center"/>
            </w:pPr>
          </w:p>
        </w:tc>
        <w:tc>
          <w:tcPr>
            <w:tcW w:w="392" w:type="pct"/>
          </w:tcPr>
          <w:p w14:paraId="7385F627" w14:textId="77777777" w:rsidR="00935429" w:rsidRPr="00CA193D" w:rsidRDefault="00935429" w:rsidP="003E16F7">
            <w:pPr>
              <w:jc w:val="center"/>
            </w:pPr>
          </w:p>
        </w:tc>
        <w:tc>
          <w:tcPr>
            <w:tcW w:w="392" w:type="pct"/>
          </w:tcPr>
          <w:p w14:paraId="75413578" w14:textId="77777777" w:rsidR="00935429" w:rsidRPr="00CA193D" w:rsidRDefault="00935429" w:rsidP="003E16F7">
            <w:pPr>
              <w:keepNext/>
              <w:jc w:val="center"/>
            </w:pPr>
          </w:p>
        </w:tc>
        <w:tc>
          <w:tcPr>
            <w:tcW w:w="423" w:type="pct"/>
          </w:tcPr>
          <w:p w14:paraId="61AD2DCF" w14:textId="77777777" w:rsidR="00935429" w:rsidRPr="00CA193D" w:rsidRDefault="00935429" w:rsidP="003E16F7">
            <w:pPr>
              <w:keepNext/>
              <w:jc w:val="center"/>
            </w:pPr>
          </w:p>
        </w:tc>
      </w:tr>
    </w:tbl>
    <w:p w14:paraId="075D13A7" w14:textId="77777777" w:rsidR="00935429" w:rsidRPr="00CA193D" w:rsidRDefault="00935429" w:rsidP="00935429">
      <w:pPr>
        <w:rPr>
          <w:rFonts w:eastAsia="MS PGothic"/>
          <w:b/>
          <w:lang w:val="en-GB" w:eastAsia="ja-JP"/>
        </w:rPr>
      </w:pPr>
    </w:p>
    <w:p w14:paraId="18C79FF3" w14:textId="77777777" w:rsidR="00935429" w:rsidRPr="00CA193D" w:rsidRDefault="00935429" w:rsidP="0000645B">
      <w:pPr>
        <w:pStyle w:val="Heading2"/>
        <w:numPr>
          <w:ilvl w:val="1"/>
          <w:numId w:val="43"/>
        </w:numPr>
        <w:jc w:val="both"/>
      </w:pPr>
      <w:bookmarkStart w:id="272" w:name="_Toc110242310"/>
      <w:bookmarkStart w:id="273" w:name="_Toc162029844"/>
      <w:r w:rsidRPr="00CA193D">
        <w:t>Idle mode Inter-O-DU mobility</w:t>
      </w:r>
      <w:bookmarkEnd w:id="272"/>
      <w:bookmarkEnd w:id="273"/>
    </w:p>
    <w:p w14:paraId="3D4FDC2F" w14:textId="77777777" w:rsidR="00935429" w:rsidRPr="00CA193D" w:rsidRDefault="00935429" w:rsidP="002363B5">
      <w:pPr>
        <w:pStyle w:val="Heading3"/>
        <w:numPr>
          <w:ilvl w:val="2"/>
          <w:numId w:val="43"/>
        </w:numPr>
      </w:pPr>
      <w:bookmarkStart w:id="274" w:name="_Toc110242311"/>
      <w:r w:rsidRPr="00CA193D">
        <w:t xml:space="preserve">Test description and </w:t>
      </w:r>
      <w:proofErr w:type="gramStart"/>
      <w:r w:rsidRPr="00CA193D">
        <w:t>applicability</w:t>
      </w:r>
      <w:bookmarkEnd w:id="274"/>
      <w:proofErr w:type="gramEnd"/>
    </w:p>
    <w:p w14:paraId="3BBEC5AD" w14:textId="77777777" w:rsidR="00935429" w:rsidRPr="00CA193D" w:rsidRDefault="00935429" w:rsidP="00935429">
      <w:pPr>
        <w:rPr>
          <w:lang w:val="en-GB"/>
        </w:rPr>
      </w:pPr>
      <w:r w:rsidRPr="00CA193D">
        <w:rPr>
          <w:lang w:val="en-GB"/>
        </w:rPr>
        <w:t xml:space="preserve">The purpose of the test is to verify intra O-CU, idle mode </w:t>
      </w:r>
      <w:proofErr w:type="gramStart"/>
      <w:r w:rsidRPr="00CA193D">
        <w:rPr>
          <w:lang w:val="en-GB"/>
        </w:rPr>
        <w:t>inter</w:t>
      </w:r>
      <w:proofErr w:type="gramEnd"/>
      <w:r w:rsidRPr="00CA193D">
        <w:rPr>
          <w:lang w:val="en-GB"/>
        </w:rPr>
        <w:t xml:space="preserve"> O-DU mobility of a UE. The test validates the O-CU, O-DU, O-RU functionality in handling inter cell mobility. Test scenarios are classified into two groups as Standalone (SA) Intra frequency cell reselection and as Standalone (SA) Inter frequency cell reselection.</w:t>
      </w:r>
    </w:p>
    <w:p w14:paraId="20B24615" w14:textId="4122AFB1" w:rsidR="00935429" w:rsidRPr="00CA193D" w:rsidRDefault="00935429" w:rsidP="00935429">
      <w:r w:rsidRPr="00CA193D">
        <w:rPr>
          <w:lang w:val="en-GB"/>
        </w:rPr>
        <w:t>Idle mode Inter O-DU mobility shall follow 3GPP 38.133, Clause 4.2.2.3 and Clause 4.2.2.4 for intra frequency and inter frequency cell selection measurement, respectively. And 3GPP 38.304, Clause 5.2.2 for the state transition.</w:t>
      </w:r>
    </w:p>
    <w:p w14:paraId="72374B00" w14:textId="77777777" w:rsidR="00935429" w:rsidRPr="00CA193D" w:rsidRDefault="00935429" w:rsidP="002363B5">
      <w:pPr>
        <w:pStyle w:val="Heading3"/>
        <w:numPr>
          <w:ilvl w:val="2"/>
          <w:numId w:val="43"/>
        </w:numPr>
      </w:pPr>
      <w:bookmarkStart w:id="275" w:name="_Toc110242312"/>
      <w:r w:rsidRPr="00CA193D">
        <w:t xml:space="preserve">Test setup and </w:t>
      </w:r>
      <w:proofErr w:type="gramStart"/>
      <w:r w:rsidRPr="00CA193D">
        <w:t>configuration</w:t>
      </w:r>
      <w:bookmarkEnd w:id="275"/>
      <w:proofErr w:type="gramEnd"/>
    </w:p>
    <w:p w14:paraId="4E4521C1"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In standalone Mode, the test setup consists of two 5G cells, each one associated with different O-DU, connected to same O-CU.  The test environment shall have single UE in Idle mode.</w:t>
      </w:r>
    </w:p>
    <w:p w14:paraId="4D2CD263" w14:textId="77777777" w:rsidR="00935429" w:rsidRPr="00CA193D" w:rsidRDefault="00935429" w:rsidP="00935429">
      <w:pPr>
        <w:jc w:val="center"/>
        <w:rPr>
          <w:lang w:val="en-GB"/>
        </w:rPr>
      </w:pPr>
      <w:r w:rsidRPr="00CA193D">
        <w:rPr>
          <w:noProof/>
        </w:rPr>
        <w:lastRenderedPageBreak/>
        <w:drawing>
          <wp:inline distT="0" distB="0" distL="0" distR="0" wp14:anchorId="11238CD3" wp14:editId="1BDE4296">
            <wp:extent cx="4204970" cy="2597429"/>
            <wp:effectExtent l="0" t="0" r="508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3320" cy="2602587"/>
                    </a:xfrm>
                    <a:prstGeom prst="rect">
                      <a:avLst/>
                    </a:prstGeom>
                    <a:noFill/>
                    <a:ln>
                      <a:noFill/>
                    </a:ln>
                  </pic:spPr>
                </pic:pic>
              </a:graphicData>
            </a:graphic>
          </wp:inline>
        </w:drawing>
      </w:r>
    </w:p>
    <w:p w14:paraId="4B9001AC" w14:textId="2FB099E5" w:rsidR="00935429" w:rsidRPr="00CA193D" w:rsidRDefault="00935429" w:rsidP="00935429">
      <w:pPr>
        <w:jc w:val="center"/>
      </w:pPr>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8</w:t>
      </w:r>
      <w:r w:rsidRPr="00CA193D">
        <w:rPr>
          <w:b/>
          <w:bCs/>
          <w:noProof/>
        </w:rPr>
        <w:fldChar w:fldCharType="end"/>
      </w:r>
      <w:r w:rsidRPr="00CA193D">
        <w:rPr>
          <w:b/>
          <w:bCs/>
        </w:rPr>
        <w:t xml:space="preserve"> Inter O-DU mobility test bed for SA mode of </w:t>
      </w:r>
      <w:proofErr w:type="gramStart"/>
      <w:r w:rsidRPr="00CA193D">
        <w:rPr>
          <w:b/>
          <w:bCs/>
        </w:rPr>
        <w:t>operation</w:t>
      </w:r>
      <w:proofErr w:type="gramEnd"/>
    </w:p>
    <w:p w14:paraId="6E9CF7ED" w14:textId="6ABAEE0B"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16E03423" w14:textId="7946E792" w:rsidR="00935429" w:rsidRPr="00CA193D" w:rsidRDefault="00935429" w:rsidP="00935429">
      <w:pPr>
        <w:jc w:val="both"/>
        <w:rPr>
          <w:lang w:val="en-GB"/>
        </w:rPr>
      </w:pPr>
      <w:r w:rsidRPr="00CA193D">
        <w:rPr>
          <w:b/>
          <w:bCs/>
          <w:lang w:val="en-GB"/>
        </w:rPr>
        <w:t>Laboratory setup</w:t>
      </w:r>
      <w:r w:rsidRPr="00CA193D">
        <w:rPr>
          <w:lang w:val="en-GB"/>
        </w:rPr>
        <w:t>: The radio conditions of UE can be modified by a variable attenuator/fading generator inserted between the antenna connectors of O-RU and UE. The radio conditions of UE are initially set to excellent. The minimum coupling loss (see Clause 4.6) should not be exceeded. The UE should be placed inside RF shielded box or RF shielded room if the UE is not connected via cable. The UE mobility between the cells can be achieved by changing radio signal strength of source and target cells using variable attenuators.</w:t>
      </w:r>
    </w:p>
    <w:p w14:paraId="323CF1EA" w14:textId="758600B2" w:rsidR="00935429" w:rsidRPr="00CA193D" w:rsidRDefault="00935429" w:rsidP="00935429">
      <w:pPr>
        <w:jc w:val="both"/>
        <w:rPr>
          <w:lang w:val="en-GB"/>
        </w:rPr>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gNB antenna(s), where excellent radio conditions (RSRP as defined in Clause 4.6)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6719779F" w14:textId="32A15CE2" w:rsidR="00935429" w:rsidRPr="00CA193D" w:rsidRDefault="004A3A40" w:rsidP="002363B5">
      <w:pPr>
        <w:pStyle w:val="Heading3"/>
        <w:numPr>
          <w:ilvl w:val="2"/>
          <w:numId w:val="43"/>
        </w:numPr>
      </w:pPr>
      <w:r w:rsidRPr="00CA193D">
        <w:t xml:space="preserve">Test </w:t>
      </w:r>
      <w:proofErr w:type="gramStart"/>
      <w:r w:rsidRPr="00CA193D">
        <w:t>procedure</w:t>
      </w:r>
      <w:proofErr w:type="gramEnd"/>
    </w:p>
    <w:p w14:paraId="570EF1E4" w14:textId="77777777" w:rsidR="00935429" w:rsidRPr="00CA193D" w:rsidRDefault="00935429" w:rsidP="00935429">
      <w:r w:rsidRPr="00CA193D">
        <w:t xml:space="preserve">Below </w:t>
      </w:r>
      <w:proofErr w:type="gramStart"/>
      <w:r w:rsidRPr="00CA193D">
        <w:t>are</w:t>
      </w:r>
      <w:proofErr w:type="gramEnd"/>
      <w:r w:rsidRPr="00CA193D">
        <w:t xml:space="preserve"> the SA Mode Intra frequency steps </w:t>
      </w:r>
    </w:p>
    <w:p w14:paraId="73629D94" w14:textId="32244C97" w:rsidR="00935429" w:rsidRPr="00CA193D" w:rsidRDefault="00935429" w:rsidP="00935429">
      <w:pPr>
        <w:numPr>
          <w:ilvl w:val="0"/>
          <w:numId w:val="36"/>
        </w:numPr>
        <w:rPr>
          <w:rFonts w:eastAsia="MS PGothic"/>
          <w:lang w:val="en-GB" w:eastAsia="ja-JP"/>
        </w:rPr>
      </w:pPr>
      <w:r w:rsidRPr="00CA193D">
        <w:rPr>
          <w:rFonts w:eastAsia="MS PGothic"/>
          <w:lang w:val="en-GB" w:eastAsia="ja-JP"/>
        </w:rPr>
        <w:t>The 5G cell setup is configured following clause 5.10.2.</w:t>
      </w:r>
    </w:p>
    <w:p w14:paraId="29442A3B"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 xml:space="preserve">All the 5G cells are configured according to the test configuration. The cells are activated and </w:t>
      </w:r>
      <w:proofErr w:type="gramStart"/>
      <w:r w:rsidRPr="00CA193D">
        <w:rPr>
          <w:rFonts w:eastAsia="MS PGothic"/>
          <w:lang w:val="en-GB" w:eastAsia="ja-JP"/>
        </w:rPr>
        <w:t>unloaded</w:t>
      </w:r>
      <w:proofErr w:type="gramEnd"/>
      <w:r w:rsidRPr="00CA193D">
        <w:rPr>
          <w:rFonts w:eastAsia="MS PGothic"/>
          <w:lang w:val="en-GB" w:eastAsia="ja-JP"/>
        </w:rPr>
        <w:t xml:space="preserve"> </w:t>
      </w:r>
    </w:p>
    <w:p w14:paraId="3714EFD4"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 xml:space="preserve">Both 5G Cells are configured neighbours to each other, so that UE can use it for cell re-selection.  </w:t>
      </w:r>
    </w:p>
    <w:p w14:paraId="39415C0D" w14:textId="359B03D0" w:rsidR="00935429" w:rsidRPr="00CA193D" w:rsidRDefault="00935429" w:rsidP="00935429">
      <w:pPr>
        <w:numPr>
          <w:ilvl w:val="0"/>
          <w:numId w:val="36"/>
        </w:numPr>
        <w:rPr>
          <w:rFonts w:eastAsia="MS PGothic"/>
          <w:lang w:val="en-GB" w:eastAsia="ja-JP"/>
        </w:rPr>
      </w:pPr>
      <w:r w:rsidRPr="00CA193D">
        <w:rPr>
          <w:rFonts w:eastAsia="MS PGothic"/>
          <w:lang w:val="en-GB" w:eastAsia="ja-JP"/>
        </w:rPr>
        <w:t>The source and target 5G cells for inter O-DU mobility shall be depicted as in Figure 5-8.</w:t>
      </w:r>
    </w:p>
    <w:p w14:paraId="1B7535DE"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The test UE is under source cell coverage.</w:t>
      </w:r>
    </w:p>
    <w:p w14:paraId="7AA042A3"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Power on the UE and UE shall successfully register to source 5G cell.</w:t>
      </w:r>
    </w:p>
    <w:p w14:paraId="712961DF" w14:textId="16EE1CEE" w:rsidR="00935429" w:rsidRPr="00CA193D" w:rsidRDefault="00935429" w:rsidP="00935429">
      <w:pPr>
        <w:numPr>
          <w:ilvl w:val="0"/>
          <w:numId w:val="36"/>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w:t>
      </w:r>
    </w:p>
    <w:p w14:paraId="5B9C8F30"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Once UE moves to new cell, make an MO data call.</w:t>
      </w:r>
    </w:p>
    <w:p w14:paraId="202E02ED" w14:textId="77777777" w:rsidR="00935429" w:rsidRPr="00CA193D" w:rsidRDefault="00935429" w:rsidP="00935429">
      <w:pPr>
        <w:numPr>
          <w:ilvl w:val="0"/>
          <w:numId w:val="36"/>
        </w:numPr>
        <w:rPr>
          <w:rFonts w:eastAsia="MS PGothic"/>
          <w:lang w:val="en-GB" w:eastAsia="ja-JP"/>
        </w:rPr>
      </w:pPr>
      <w:r w:rsidRPr="00CA193D">
        <w:rPr>
          <w:rFonts w:eastAsia="MS PGothic"/>
          <w:lang w:val="en-GB" w:eastAsia="ja-JP"/>
        </w:rPr>
        <w:t>Repeat the above test steps for 10 iterations.</w:t>
      </w:r>
    </w:p>
    <w:p w14:paraId="2032F373" w14:textId="77777777" w:rsidR="00935429" w:rsidRPr="00CA193D" w:rsidRDefault="00935429" w:rsidP="00935429">
      <w:r w:rsidRPr="00CA193D">
        <w:t xml:space="preserve">Below is the SA Mode Inter frequency </w:t>
      </w:r>
      <w:proofErr w:type="gramStart"/>
      <w:r w:rsidRPr="00CA193D">
        <w:t>steps</w:t>
      </w:r>
      <w:proofErr w:type="gramEnd"/>
      <w:r w:rsidRPr="00CA193D">
        <w:t xml:space="preserve"> </w:t>
      </w:r>
    </w:p>
    <w:p w14:paraId="5DB242D7" w14:textId="5986C9FA" w:rsidR="00935429" w:rsidRPr="00CA193D" w:rsidRDefault="00935429" w:rsidP="00935429">
      <w:pPr>
        <w:numPr>
          <w:ilvl w:val="0"/>
          <w:numId w:val="37"/>
        </w:numPr>
        <w:rPr>
          <w:rFonts w:eastAsia="MS PGothic"/>
          <w:lang w:val="en-GB" w:eastAsia="ja-JP"/>
        </w:rPr>
      </w:pPr>
      <w:r w:rsidRPr="00CA193D">
        <w:rPr>
          <w:rFonts w:eastAsia="MS PGothic"/>
          <w:lang w:val="en-GB" w:eastAsia="ja-JP"/>
        </w:rPr>
        <w:t>The 5G cell setup is configured following clause 5.10.2.</w:t>
      </w:r>
    </w:p>
    <w:p w14:paraId="1ABB1790"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 xml:space="preserve">All the 5G cells are configured according to the test configuration. The cells are activated and unloaded. </w:t>
      </w:r>
    </w:p>
    <w:p w14:paraId="1683A08B"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lastRenderedPageBreak/>
        <w:t xml:space="preserve">Both 5G Cells are configured neighbours to each other, so that UE can use it for cell re-selection.  </w:t>
      </w:r>
    </w:p>
    <w:p w14:paraId="52B2B4EF" w14:textId="22FF7309" w:rsidR="00935429" w:rsidRPr="00CA193D" w:rsidRDefault="00935429" w:rsidP="00935429">
      <w:pPr>
        <w:numPr>
          <w:ilvl w:val="0"/>
          <w:numId w:val="37"/>
        </w:numPr>
        <w:rPr>
          <w:rFonts w:eastAsia="MS PGothic"/>
          <w:lang w:val="en-GB" w:eastAsia="ja-JP"/>
        </w:rPr>
      </w:pPr>
      <w:r w:rsidRPr="00CA193D">
        <w:rPr>
          <w:rFonts w:eastAsia="MS PGothic"/>
          <w:lang w:val="en-GB" w:eastAsia="ja-JP"/>
        </w:rPr>
        <w:t>The source and target 5G cells for inter O-DU mobility shall be depicted as in Figure 5-8.</w:t>
      </w:r>
    </w:p>
    <w:p w14:paraId="2CD416C2"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The test UE is under source cell coverage.</w:t>
      </w:r>
    </w:p>
    <w:p w14:paraId="5F79D376"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Power on the UE and UE shall successfully register to source 5G cell.</w:t>
      </w:r>
    </w:p>
    <w:p w14:paraId="5FB23E8A"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w:t>
      </w:r>
    </w:p>
    <w:p w14:paraId="54162AD1"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Once UE moves to new cell, make an MO data call.</w:t>
      </w:r>
    </w:p>
    <w:p w14:paraId="71758956" w14:textId="77777777" w:rsidR="00935429" w:rsidRPr="00CA193D" w:rsidRDefault="00935429" w:rsidP="00935429">
      <w:pPr>
        <w:numPr>
          <w:ilvl w:val="0"/>
          <w:numId w:val="37"/>
        </w:numPr>
        <w:rPr>
          <w:rFonts w:eastAsia="MS PGothic"/>
          <w:lang w:val="en-GB" w:eastAsia="ja-JP"/>
        </w:rPr>
      </w:pPr>
      <w:r w:rsidRPr="00CA193D">
        <w:rPr>
          <w:rFonts w:eastAsia="MS PGothic"/>
          <w:lang w:val="en-GB" w:eastAsia="ja-JP"/>
        </w:rPr>
        <w:t>Repeat the above test steps for 10 iterations.</w:t>
      </w:r>
    </w:p>
    <w:p w14:paraId="45229A48" w14:textId="77777777" w:rsidR="00935429" w:rsidRPr="00CA193D" w:rsidRDefault="00935429" w:rsidP="00935429"/>
    <w:p w14:paraId="5B85A787" w14:textId="77777777" w:rsidR="00935429" w:rsidRPr="00CA193D" w:rsidRDefault="00935429" w:rsidP="002363B5">
      <w:pPr>
        <w:pStyle w:val="Heading3"/>
        <w:numPr>
          <w:ilvl w:val="2"/>
          <w:numId w:val="43"/>
        </w:numPr>
      </w:pPr>
      <w:bookmarkStart w:id="276" w:name="_Toc110242314"/>
      <w:r w:rsidRPr="00CA193D">
        <w:t>Test requirements (expected results)</w:t>
      </w:r>
      <w:bookmarkEnd w:id="276"/>
    </w:p>
    <w:p w14:paraId="3178CB0C" w14:textId="3CECD35F"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The Idle mode inter O-DU cell reselection shall be verified for both intra-frequency and inter-frequency. Also verify call setup latency on a target cell with reference to RRC connection call flow mentioned in 3GPP 38.133, Clause 5.3.3.1. Following functionalities are also validated to declare the verdict.</w:t>
      </w:r>
    </w:p>
    <w:p w14:paraId="02125F82"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RRC connection establishment is complete.</w:t>
      </w:r>
    </w:p>
    <w:p w14:paraId="15E6B108"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 xml:space="preserve">Cell re-selection is successful. </w:t>
      </w:r>
    </w:p>
    <w:p w14:paraId="4E22393A" w14:textId="6475B8B4"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In addition to the common minimum set of configuration parameters defined (see 4.3), the following metrics and counters shall be recorded and reported for the performance assessment.</w:t>
      </w:r>
    </w:p>
    <w:p w14:paraId="11FA5531"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gNB side:</w:t>
      </w:r>
    </w:p>
    <w:p w14:paraId="4BA2FA96" w14:textId="77777777" w:rsidR="00935429" w:rsidRPr="00CA193D" w:rsidRDefault="00935429" w:rsidP="00935429">
      <w:pPr>
        <w:numPr>
          <w:ilvl w:val="0"/>
          <w:numId w:val="20"/>
        </w:numPr>
        <w:spacing w:after="0"/>
        <w:contextualSpacing/>
        <w:rPr>
          <w:rFonts w:eastAsia="MS PGothic"/>
          <w:lang w:val="en-GB" w:eastAsia="ja-JP"/>
        </w:rPr>
      </w:pPr>
      <w:r w:rsidRPr="00CA193D">
        <w:t>Idle mode mobility time from UE, in idle mode at source to UE in idle mode to target</w:t>
      </w:r>
      <w:r w:rsidRPr="00CA193D">
        <w:rPr>
          <w:rFonts w:eastAsia="MS PGothic"/>
          <w:lang w:val="en-GB" w:eastAsia="ja-JP"/>
        </w:rPr>
        <w:t>.</w:t>
      </w:r>
    </w:p>
    <w:p w14:paraId="467438C3"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UE side:</w:t>
      </w:r>
    </w:p>
    <w:p w14:paraId="73B27CBC"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Radio parameters such as RSRP, RSRQ, SINR on PDSCH in time (average per second)</w:t>
      </w:r>
    </w:p>
    <w:p w14:paraId="216827B8" w14:textId="762A0550"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 xml:space="preserve">KPI’s related to Cell re-selection failure, </w:t>
      </w:r>
      <w:r w:rsidRPr="00CA193D">
        <w:t xml:space="preserve">Idle mode mobility time from UE, in idle mode at source to UE in idle mode to </w:t>
      </w:r>
      <w:proofErr w:type="gramStart"/>
      <w:r w:rsidRPr="00CA193D">
        <w:t>target</w:t>
      </w:r>
      <w:proofErr w:type="gramEnd"/>
    </w:p>
    <w:p w14:paraId="33C87538" w14:textId="77777777" w:rsidR="00935429" w:rsidRPr="00CA193D" w:rsidRDefault="00935429" w:rsidP="00935429">
      <w:pPr>
        <w:rPr>
          <w:rFonts w:eastAsia="MS PGothic"/>
          <w:lang w:val="en-GB" w:eastAsia="ja-JP"/>
        </w:rPr>
      </w:pPr>
    </w:p>
    <w:p w14:paraId="2C45A1BD" w14:textId="77777777" w:rsidR="00935429" w:rsidRPr="00CA193D" w:rsidRDefault="00935429" w:rsidP="00935429">
      <w:r w:rsidRPr="00CA193D">
        <w:t>The cell re-selection failure can be found out by checking if the cell re-selection is successful or not. The Idle to Connected on a target cell Time latency is measured by calculating the time between RRC_Idle mode to RRC_Connected state when UE moves to new cell after initiating an MO call. Capture the cell re-selection success/failure and latency for each iteration and sort the latency value observed for each iteration in ascending order. Record the Minimum, Average (Sum of all latency value/ Total Iterations, Total Iterations are 10 in this case</w:t>
      </w:r>
      <w:proofErr w:type="gramStart"/>
      <w:r w:rsidRPr="00CA193D">
        <w:t>)</w:t>
      </w:r>
      <w:proofErr w:type="gramEnd"/>
      <w:r w:rsidRPr="00CA193D">
        <w:t xml:space="preserve"> and Maximum latency value observed in below tables: </w:t>
      </w:r>
    </w:p>
    <w:p w14:paraId="065A9293" w14:textId="71B5811F" w:rsidR="00935429" w:rsidRPr="00CA193D" w:rsidRDefault="00935429" w:rsidP="00935429">
      <w:pPr>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14</w:t>
      </w:r>
      <w:r w:rsidRPr="00CA193D">
        <w:rPr>
          <w:b/>
          <w:bCs/>
          <w:noProof/>
        </w:rPr>
        <w:fldChar w:fldCharType="end"/>
      </w:r>
      <w:r w:rsidRPr="00CA193D">
        <w:rPr>
          <w:b/>
          <w:bCs/>
        </w:rPr>
        <w:t xml:space="preserve"> 5G Cell Re-selection Success and Failure KPI</w:t>
      </w:r>
    </w:p>
    <w:tbl>
      <w:tblPr>
        <w:tblStyle w:val="TableGrid"/>
        <w:tblW w:w="5000" w:type="pct"/>
        <w:tblLook w:val="04A0" w:firstRow="1" w:lastRow="0" w:firstColumn="1" w:lastColumn="0" w:noHBand="0" w:noVBand="1"/>
      </w:tblPr>
      <w:tblGrid>
        <w:gridCol w:w="2138"/>
        <w:gridCol w:w="800"/>
        <w:gridCol w:w="799"/>
        <w:gridCol w:w="799"/>
        <w:gridCol w:w="799"/>
        <w:gridCol w:w="799"/>
        <w:gridCol w:w="799"/>
        <w:gridCol w:w="799"/>
        <w:gridCol w:w="799"/>
        <w:gridCol w:w="799"/>
        <w:gridCol w:w="865"/>
      </w:tblGrid>
      <w:tr w:rsidR="00935429" w:rsidRPr="00CA193D" w14:paraId="0DA6AD0F" w14:textId="77777777" w:rsidTr="003E16F7">
        <w:trPr>
          <w:trHeight w:val="383"/>
        </w:trPr>
        <w:tc>
          <w:tcPr>
            <w:tcW w:w="1048" w:type="pct"/>
            <w:vMerge w:val="restart"/>
          </w:tcPr>
          <w:p w14:paraId="5BB5CCBF" w14:textId="77777777" w:rsidR="00935429" w:rsidRPr="00CA193D" w:rsidRDefault="00935429" w:rsidP="003E16F7">
            <w:pPr>
              <w:jc w:val="center"/>
            </w:pPr>
            <w:r w:rsidRPr="00CA193D">
              <w:t>KPI</w:t>
            </w:r>
          </w:p>
        </w:tc>
        <w:tc>
          <w:tcPr>
            <w:tcW w:w="3952" w:type="pct"/>
            <w:gridSpan w:val="10"/>
          </w:tcPr>
          <w:p w14:paraId="687C8FD4" w14:textId="77777777" w:rsidR="00935429" w:rsidRPr="00CA193D" w:rsidRDefault="00935429" w:rsidP="003E16F7">
            <w:pPr>
              <w:jc w:val="center"/>
            </w:pPr>
            <w:r w:rsidRPr="00CA193D">
              <w:t>Repeat Times</w:t>
            </w:r>
          </w:p>
        </w:tc>
      </w:tr>
      <w:tr w:rsidR="00935429" w:rsidRPr="00CA193D" w14:paraId="7BC95E59" w14:textId="77777777" w:rsidTr="003E16F7">
        <w:trPr>
          <w:trHeight w:val="374"/>
        </w:trPr>
        <w:tc>
          <w:tcPr>
            <w:tcW w:w="1048" w:type="pct"/>
            <w:vMerge/>
          </w:tcPr>
          <w:p w14:paraId="4E49C149" w14:textId="77777777" w:rsidR="00935429" w:rsidRPr="00CA193D" w:rsidRDefault="00935429" w:rsidP="003E16F7">
            <w:pPr>
              <w:jc w:val="center"/>
            </w:pPr>
          </w:p>
        </w:tc>
        <w:tc>
          <w:tcPr>
            <w:tcW w:w="392" w:type="pct"/>
          </w:tcPr>
          <w:p w14:paraId="7E88E721" w14:textId="77777777" w:rsidR="00935429" w:rsidRPr="00CA193D" w:rsidRDefault="00935429" w:rsidP="003E16F7">
            <w:pPr>
              <w:jc w:val="center"/>
            </w:pPr>
            <w:r w:rsidRPr="00CA193D">
              <w:t>1</w:t>
            </w:r>
          </w:p>
        </w:tc>
        <w:tc>
          <w:tcPr>
            <w:tcW w:w="392" w:type="pct"/>
          </w:tcPr>
          <w:p w14:paraId="6517E67B" w14:textId="77777777" w:rsidR="00935429" w:rsidRPr="00CA193D" w:rsidRDefault="00935429" w:rsidP="003E16F7">
            <w:pPr>
              <w:jc w:val="center"/>
            </w:pPr>
            <w:r w:rsidRPr="00CA193D">
              <w:t>2</w:t>
            </w:r>
          </w:p>
        </w:tc>
        <w:tc>
          <w:tcPr>
            <w:tcW w:w="392" w:type="pct"/>
          </w:tcPr>
          <w:p w14:paraId="60F1E282" w14:textId="77777777" w:rsidR="00935429" w:rsidRPr="00CA193D" w:rsidRDefault="00935429" w:rsidP="003E16F7">
            <w:pPr>
              <w:jc w:val="center"/>
            </w:pPr>
            <w:r w:rsidRPr="00CA193D">
              <w:t>3</w:t>
            </w:r>
          </w:p>
        </w:tc>
        <w:tc>
          <w:tcPr>
            <w:tcW w:w="392" w:type="pct"/>
          </w:tcPr>
          <w:p w14:paraId="3A8B8FA9" w14:textId="77777777" w:rsidR="00935429" w:rsidRPr="00CA193D" w:rsidRDefault="00935429" w:rsidP="003E16F7">
            <w:pPr>
              <w:jc w:val="center"/>
            </w:pPr>
            <w:r w:rsidRPr="00CA193D">
              <w:t>4</w:t>
            </w:r>
          </w:p>
        </w:tc>
        <w:tc>
          <w:tcPr>
            <w:tcW w:w="392" w:type="pct"/>
          </w:tcPr>
          <w:p w14:paraId="17131898" w14:textId="77777777" w:rsidR="00935429" w:rsidRPr="00CA193D" w:rsidRDefault="00935429" w:rsidP="003E16F7">
            <w:pPr>
              <w:jc w:val="center"/>
            </w:pPr>
            <w:r w:rsidRPr="00CA193D">
              <w:t>5</w:t>
            </w:r>
          </w:p>
        </w:tc>
        <w:tc>
          <w:tcPr>
            <w:tcW w:w="392" w:type="pct"/>
          </w:tcPr>
          <w:p w14:paraId="52A33CA9" w14:textId="77777777" w:rsidR="00935429" w:rsidRPr="00CA193D" w:rsidRDefault="00935429" w:rsidP="003E16F7">
            <w:pPr>
              <w:jc w:val="center"/>
            </w:pPr>
            <w:r w:rsidRPr="00CA193D">
              <w:t>6</w:t>
            </w:r>
          </w:p>
        </w:tc>
        <w:tc>
          <w:tcPr>
            <w:tcW w:w="392" w:type="pct"/>
          </w:tcPr>
          <w:p w14:paraId="5B5AF722" w14:textId="77777777" w:rsidR="00935429" w:rsidRPr="00CA193D" w:rsidRDefault="00935429" w:rsidP="003E16F7">
            <w:pPr>
              <w:jc w:val="center"/>
            </w:pPr>
            <w:r w:rsidRPr="00CA193D">
              <w:t>7</w:t>
            </w:r>
          </w:p>
        </w:tc>
        <w:tc>
          <w:tcPr>
            <w:tcW w:w="392" w:type="pct"/>
          </w:tcPr>
          <w:p w14:paraId="4BC7C817" w14:textId="77777777" w:rsidR="00935429" w:rsidRPr="00CA193D" w:rsidRDefault="00935429" w:rsidP="003E16F7">
            <w:pPr>
              <w:jc w:val="center"/>
            </w:pPr>
            <w:r w:rsidRPr="00CA193D">
              <w:t>8</w:t>
            </w:r>
          </w:p>
        </w:tc>
        <w:tc>
          <w:tcPr>
            <w:tcW w:w="392" w:type="pct"/>
          </w:tcPr>
          <w:p w14:paraId="4A53F40B" w14:textId="77777777" w:rsidR="00935429" w:rsidRPr="00CA193D" w:rsidRDefault="00935429" w:rsidP="003E16F7">
            <w:pPr>
              <w:jc w:val="center"/>
            </w:pPr>
            <w:r w:rsidRPr="00CA193D">
              <w:t>9</w:t>
            </w:r>
          </w:p>
        </w:tc>
        <w:tc>
          <w:tcPr>
            <w:tcW w:w="423" w:type="pct"/>
          </w:tcPr>
          <w:p w14:paraId="11C63419" w14:textId="77777777" w:rsidR="00935429" w:rsidRPr="00CA193D" w:rsidRDefault="00935429" w:rsidP="003E16F7">
            <w:pPr>
              <w:jc w:val="center"/>
            </w:pPr>
            <w:r w:rsidRPr="00CA193D">
              <w:t>10</w:t>
            </w:r>
          </w:p>
        </w:tc>
      </w:tr>
      <w:tr w:rsidR="00935429" w:rsidRPr="00CA193D" w14:paraId="50FA9147" w14:textId="77777777" w:rsidTr="003E16F7">
        <w:trPr>
          <w:trHeight w:val="1105"/>
        </w:trPr>
        <w:tc>
          <w:tcPr>
            <w:tcW w:w="1048" w:type="pct"/>
          </w:tcPr>
          <w:p w14:paraId="7735702B" w14:textId="77777777" w:rsidR="00935429" w:rsidRPr="00CA193D" w:rsidRDefault="00935429" w:rsidP="003E16F7">
            <w:pPr>
              <w:jc w:val="center"/>
            </w:pPr>
            <w:r w:rsidRPr="00CA193D">
              <w:rPr>
                <w:rFonts w:eastAsia="Times New Roman"/>
                <w:color w:val="000000"/>
              </w:rPr>
              <w:t>Cell Re-selection Success</w:t>
            </w:r>
          </w:p>
        </w:tc>
        <w:tc>
          <w:tcPr>
            <w:tcW w:w="392" w:type="pct"/>
          </w:tcPr>
          <w:p w14:paraId="581D1AC7" w14:textId="77777777" w:rsidR="00935429" w:rsidRPr="00CA193D" w:rsidRDefault="00935429" w:rsidP="003E16F7">
            <w:pPr>
              <w:jc w:val="center"/>
            </w:pPr>
          </w:p>
        </w:tc>
        <w:tc>
          <w:tcPr>
            <w:tcW w:w="392" w:type="pct"/>
          </w:tcPr>
          <w:p w14:paraId="6F99398E" w14:textId="77777777" w:rsidR="00935429" w:rsidRPr="00CA193D" w:rsidRDefault="00935429" w:rsidP="003E16F7">
            <w:pPr>
              <w:jc w:val="center"/>
            </w:pPr>
          </w:p>
        </w:tc>
        <w:tc>
          <w:tcPr>
            <w:tcW w:w="392" w:type="pct"/>
          </w:tcPr>
          <w:p w14:paraId="6441E0B0" w14:textId="77777777" w:rsidR="00935429" w:rsidRPr="00CA193D" w:rsidRDefault="00935429" w:rsidP="003E16F7">
            <w:pPr>
              <w:jc w:val="center"/>
            </w:pPr>
          </w:p>
        </w:tc>
        <w:tc>
          <w:tcPr>
            <w:tcW w:w="392" w:type="pct"/>
          </w:tcPr>
          <w:p w14:paraId="4E55B38D" w14:textId="77777777" w:rsidR="00935429" w:rsidRPr="00CA193D" w:rsidRDefault="00935429" w:rsidP="003E16F7">
            <w:pPr>
              <w:jc w:val="center"/>
            </w:pPr>
          </w:p>
        </w:tc>
        <w:tc>
          <w:tcPr>
            <w:tcW w:w="392" w:type="pct"/>
          </w:tcPr>
          <w:p w14:paraId="48D60C7A" w14:textId="77777777" w:rsidR="00935429" w:rsidRPr="00CA193D" w:rsidRDefault="00935429" w:rsidP="003E16F7">
            <w:pPr>
              <w:jc w:val="center"/>
            </w:pPr>
          </w:p>
        </w:tc>
        <w:tc>
          <w:tcPr>
            <w:tcW w:w="392" w:type="pct"/>
          </w:tcPr>
          <w:p w14:paraId="56A97F82" w14:textId="77777777" w:rsidR="00935429" w:rsidRPr="00CA193D" w:rsidRDefault="00935429" w:rsidP="003E16F7">
            <w:pPr>
              <w:jc w:val="center"/>
            </w:pPr>
          </w:p>
        </w:tc>
        <w:tc>
          <w:tcPr>
            <w:tcW w:w="392" w:type="pct"/>
          </w:tcPr>
          <w:p w14:paraId="3F8D7A3D" w14:textId="77777777" w:rsidR="00935429" w:rsidRPr="00CA193D" w:rsidRDefault="00935429" w:rsidP="003E16F7">
            <w:pPr>
              <w:jc w:val="center"/>
            </w:pPr>
          </w:p>
        </w:tc>
        <w:tc>
          <w:tcPr>
            <w:tcW w:w="392" w:type="pct"/>
          </w:tcPr>
          <w:p w14:paraId="31975219" w14:textId="77777777" w:rsidR="00935429" w:rsidRPr="00CA193D" w:rsidRDefault="00935429" w:rsidP="003E16F7">
            <w:pPr>
              <w:jc w:val="center"/>
            </w:pPr>
          </w:p>
        </w:tc>
        <w:tc>
          <w:tcPr>
            <w:tcW w:w="392" w:type="pct"/>
          </w:tcPr>
          <w:p w14:paraId="15355E0E" w14:textId="77777777" w:rsidR="00935429" w:rsidRPr="00CA193D" w:rsidRDefault="00935429" w:rsidP="003E16F7">
            <w:pPr>
              <w:jc w:val="center"/>
            </w:pPr>
          </w:p>
        </w:tc>
        <w:tc>
          <w:tcPr>
            <w:tcW w:w="423" w:type="pct"/>
          </w:tcPr>
          <w:p w14:paraId="3B65F1D0" w14:textId="77777777" w:rsidR="00935429" w:rsidRPr="00CA193D" w:rsidRDefault="00935429" w:rsidP="003E16F7">
            <w:pPr>
              <w:jc w:val="center"/>
            </w:pPr>
          </w:p>
        </w:tc>
      </w:tr>
      <w:tr w:rsidR="00935429" w:rsidRPr="00CA193D" w14:paraId="430B0CEB" w14:textId="77777777" w:rsidTr="003E16F7">
        <w:trPr>
          <w:trHeight w:val="383"/>
        </w:trPr>
        <w:tc>
          <w:tcPr>
            <w:tcW w:w="1048" w:type="pct"/>
          </w:tcPr>
          <w:p w14:paraId="37A42D08" w14:textId="77777777" w:rsidR="00935429" w:rsidRPr="00CA193D" w:rsidRDefault="00935429" w:rsidP="003E16F7">
            <w:pPr>
              <w:jc w:val="center"/>
            </w:pPr>
            <w:r w:rsidRPr="00CA193D">
              <w:rPr>
                <w:rFonts w:eastAsia="Times New Roman"/>
                <w:color w:val="000000"/>
              </w:rPr>
              <w:t>Cell Re-selection Failure</w:t>
            </w:r>
          </w:p>
        </w:tc>
        <w:tc>
          <w:tcPr>
            <w:tcW w:w="392" w:type="pct"/>
          </w:tcPr>
          <w:p w14:paraId="30605663" w14:textId="77777777" w:rsidR="00935429" w:rsidRPr="00CA193D" w:rsidRDefault="00935429" w:rsidP="003E16F7">
            <w:pPr>
              <w:jc w:val="center"/>
            </w:pPr>
          </w:p>
        </w:tc>
        <w:tc>
          <w:tcPr>
            <w:tcW w:w="392" w:type="pct"/>
          </w:tcPr>
          <w:p w14:paraId="7ADEDC91" w14:textId="77777777" w:rsidR="00935429" w:rsidRPr="00CA193D" w:rsidRDefault="00935429" w:rsidP="003E16F7">
            <w:pPr>
              <w:jc w:val="center"/>
            </w:pPr>
          </w:p>
        </w:tc>
        <w:tc>
          <w:tcPr>
            <w:tcW w:w="392" w:type="pct"/>
          </w:tcPr>
          <w:p w14:paraId="52C0A740" w14:textId="77777777" w:rsidR="00935429" w:rsidRPr="00CA193D" w:rsidRDefault="00935429" w:rsidP="003E16F7">
            <w:pPr>
              <w:jc w:val="center"/>
            </w:pPr>
          </w:p>
        </w:tc>
        <w:tc>
          <w:tcPr>
            <w:tcW w:w="392" w:type="pct"/>
          </w:tcPr>
          <w:p w14:paraId="43DD36C3" w14:textId="77777777" w:rsidR="00935429" w:rsidRPr="00CA193D" w:rsidRDefault="00935429" w:rsidP="003E16F7">
            <w:pPr>
              <w:jc w:val="center"/>
            </w:pPr>
          </w:p>
        </w:tc>
        <w:tc>
          <w:tcPr>
            <w:tcW w:w="392" w:type="pct"/>
          </w:tcPr>
          <w:p w14:paraId="188AC1FD" w14:textId="77777777" w:rsidR="00935429" w:rsidRPr="00CA193D" w:rsidRDefault="00935429" w:rsidP="003E16F7">
            <w:pPr>
              <w:jc w:val="center"/>
            </w:pPr>
          </w:p>
        </w:tc>
        <w:tc>
          <w:tcPr>
            <w:tcW w:w="392" w:type="pct"/>
          </w:tcPr>
          <w:p w14:paraId="1E40D703" w14:textId="77777777" w:rsidR="00935429" w:rsidRPr="00CA193D" w:rsidRDefault="00935429" w:rsidP="003E16F7">
            <w:pPr>
              <w:jc w:val="center"/>
            </w:pPr>
          </w:p>
        </w:tc>
        <w:tc>
          <w:tcPr>
            <w:tcW w:w="392" w:type="pct"/>
          </w:tcPr>
          <w:p w14:paraId="3885483C" w14:textId="77777777" w:rsidR="00935429" w:rsidRPr="00CA193D" w:rsidRDefault="00935429" w:rsidP="003E16F7">
            <w:pPr>
              <w:jc w:val="center"/>
            </w:pPr>
          </w:p>
        </w:tc>
        <w:tc>
          <w:tcPr>
            <w:tcW w:w="392" w:type="pct"/>
          </w:tcPr>
          <w:p w14:paraId="6C30FDD6" w14:textId="77777777" w:rsidR="00935429" w:rsidRPr="00CA193D" w:rsidRDefault="00935429" w:rsidP="003E16F7">
            <w:pPr>
              <w:jc w:val="center"/>
            </w:pPr>
          </w:p>
        </w:tc>
        <w:tc>
          <w:tcPr>
            <w:tcW w:w="392" w:type="pct"/>
          </w:tcPr>
          <w:p w14:paraId="2E86E4FE" w14:textId="77777777" w:rsidR="00935429" w:rsidRPr="00CA193D" w:rsidRDefault="00935429" w:rsidP="003E16F7">
            <w:pPr>
              <w:keepNext/>
              <w:jc w:val="center"/>
            </w:pPr>
          </w:p>
        </w:tc>
        <w:tc>
          <w:tcPr>
            <w:tcW w:w="423" w:type="pct"/>
          </w:tcPr>
          <w:p w14:paraId="080BAD7B" w14:textId="77777777" w:rsidR="00935429" w:rsidRPr="00CA193D" w:rsidRDefault="00935429" w:rsidP="003E16F7">
            <w:pPr>
              <w:keepNext/>
              <w:jc w:val="center"/>
            </w:pPr>
          </w:p>
        </w:tc>
      </w:tr>
    </w:tbl>
    <w:p w14:paraId="19FB66EB" w14:textId="77777777" w:rsidR="00935429" w:rsidRPr="00CA193D" w:rsidRDefault="00935429" w:rsidP="0000645B">
      <w:pPr>
        <w:pStyle w:val="Heading2"/>
        <w:numPr>
          <w:ilvl w:val="1"/>
          <w:numId w:val="43"/>
        </w:numPr>
        <w:jc w:val="both"/>
      </w:pPr>
      <w:bookmarkStart w:id="277" w:name="_Toc110242315"/>
      <w:bookmarkStart w:id="278" w:name="_Toc162029845"/>
      <w:r w:rsidRPr="00CA193D">
        <w:lastRenderedPageBreak/>
        <w:t>Idle mode Inter-O-CU mobility</w:t>
      </w:r>
      <w:bookmarkEnd w:id="277"/>
      <w:bookmarkEnd w:id="278"/>
    </w:p>
    <w:p w14:paraId="5CA80D27" w14:textId="77777777" w:rsidR="00935429" w:rsidRPr="00CA193D" w:rsidRDefault="00935429" w:rsidP="002363B5">
      <w:pPr>
        <w:pStyle w:val="Heading3"/>
        <w:numPr>
          <w:ilvl w:val="2"/>
          <w:numId w:val="43"/>
        </w:numPr>
      </w:pPr>
      <w:bookmarkStart w:id="279" w:name="_Toc110242316"/>
      <w:r w:rsidRPr="00CA193D">
        <w:t xml:space="preserve">Test description and </w:t>
      </w:r>
      <w:proofErr w:type="gramStart"/>
      <w:r w:rsidRPr="00CA193D">
        <w:t>applicability</w:t>
      </w:r>
      <w:bookmarkEnd w:id="279"/>
      <w:proofErr w:type="gramEnd"/>
    </w:p>
    <w:p w14:paraId="360D6B75"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The purpose of the test is to verify inter O-CU mobility of the UE.  The test validates the O-CU, O-DU functionality in handling inter O-CU mobility connected to same 5G Core Network (in SA). The test validates the O-CU, O-DU, O-RU functionality in handling inter cell mobility. Test scenarios are classified into two groups as Standalone (SA) Intra frequency cell reselection and as Standalone (SA) Inter frequency cell reselection.</w:t>
      </w:r>
    </w:p>
    <w:p w14:paraId="3BE03C9F" w14:textId="59D7E4DE"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Idle mode Inter O-CU mobility shall follow 3GPP 38.133, Clause 4.2.2.3 and Clause 4.2.2.4 for intra frequency and inter frequency cell selection measurement, respectively. And 3GPP 38.304, Clause 5.2.2 for the state transition.</w:t>
      </w:r>
    </w:p>
    <w:p w14:paraId="248286CA" w14:textId="77777777" w:rsidR="00935429" w:rsidRPr="00CA193D" w:rsidRDefault="00935429" w:rsidP="002363B5">
      <w:pPr>
        <w:pStyle w:val="Heading3"/>
        <w:numPr>
          <w:ilvl w:val="2"/>
          <w:numId w:val="43"/>
        </w:numPr>
      </w:pPr>
      <w:bookmarkStart w:id="280" w:name="_Toc110242317"/>
      <w:r w:rsidRPr="00CA193D">
        <w:t xml:space="preserve">Test setup and </w:t>
      </w:r>
      <w:proofErr w:type="gramStart"/>
      <w:r w:rsidRPr="00CA193D">
        <w:t>configuration</w:t>
      </w:r>
      <w:bookmarkEnd w:id="280"/>
      <w:proofErr w:type="gramEnd"/>
    </w:p>
    <w:p w14:paraId="3E79C3DB" w14:textId="54E6D14C"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In Standalone mode, the test setup consists of two 5G cells, each one associated with a different O-DU and O-CU connected to same 5G Core network, refer Figure 5-9 for the test setup topology.  The test environment shall have single UE.</w:t>
      </w:r>
    </w:p>
    <w:p w14:paraId="605B858B" w14:textId="77777777" w:rsidR="00935429" w:rsidRPr="00CA193D" w:rsidRDefault="00935429" w:rsidP="00935429">
      <w:pPr>
        <w:spacing w:before="100" w:beforeAutospacing="1" w:after="100" w:afterAutospacing="1"/>
        <w:jc w:val="center"/>
        <w:rPr>
          <w:rFonts w:eastAsia="Times New Roman"/>
          <w:lang w:eastAsia="ja-JP"/>
        </w:rPr>
      </w:pPr>
      <w:r w:rsidRPr="00CA193D">
        <w:rPr>
          <w:rFonts w:eastAsia="Times New Roman"/>
          <w:noProof/>
          <w:sz w:val="24"/>
          <w:szCs w:val="24"/>
        </w:rPr>
        <w:drawing>
          <wp:inline distT="0" distB="0" distL="0" distR="0" wp14:anchorId="38AD365B" wp14:editId="680B0DEF">
            <wp:extent cx="5238750" cy="3072169"/>
            <wp:effectExtent l="0" t="0" r="0" b="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26"/>
                    <a:stretch>
                      <a:fillRect/>
                    </a:stretch>
                  </pic:blipFill>
                  <pic:spPr>
                    <a:xfrm>
                      <a:off x="0" y="0"/>
                      <a:ext cx="5274692" cy="3093246"/>
                    </a:xfrm>
                    <a:prstGeom prst="rect">
                      <a:avLst/>
                    </a:prstGeom>
                  </pic:spPr>
                </pic:pic>
              </a:graphicData>
            </a:graphic>
          </wp:inline>
        </w:drawing>
      </w:r>
    </w:p>
    <w:p w14:paraId="321F0F4C" w14:textId="5516A45F" w:rsidR="00935429" w:rsidRPr="00CA193D" w:rsidRDefault="00935429" w:rsidP="00935429">
      <w:pPr>
        <w:jc w:val="center"/>
      </w:pPr>
      <w:r w:rsidRPr="00CA193D">
        <w:rPr>
          <w:b/>
          <w:bCs/>
        </w:rPr>
        <w:t xml:space="preserve">Figure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Figure \* ARABIC \s 1 </w:instrText>
      </w:r>
      <w:r w:rsidRPr="00CA193D">
        <w:rPr>
          <w:b/>
          <w:bCs/>
        </w:rPr>
        <w:fldChar w:fldCharType="separate"/>
      </w:r>
      <w:r w:rsidR="008C139D">
        <w:rPr>
          <w:b/>
          <w:bCs/>
          <w:noProof/>
        </w:rPr>
        <w:t>9</w:t>
      </w:r>
      <w:r w:rsidRPr="00CA193D">
        <w:rPr>
          <w:b/>
          <w:bCs/>
          <w:noProof/>
        </w:rPr>
        <w:fldChar w:fldCharType="end"/>
      </w:r>
      <w:r w:rsidRPr="00CA193D">
        <w:rPr>
          <w:b/>
          <w:bCs/>
        </w:rPr>
        <w:t xml:space="preserve"> Inter O-CU mobility test bed for SA mode of </w:t>
      </w:r>
      <w:proofErr w:type="gramStart"/>
      <w:r w:rsidRPr="00CA193D">
        <w:rPr>
          <w:b/>
          <w:bCs/>
        </w:rPr>
        <w:t>operation</w:t>
      </w:r>
      <w:proofErr w:type="gramEnd"/>
    </w:p>
    <w:p w14:paraId="6C9A9C5D" w14:textId="35F839F6"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026DA01D" w14:textId="02C1678A" w:rsidR="00935429" w:rsidRPr="00CA193D" w:rsidRDefault="00935429" w:rsidP="00935429">
      <w:pPr>
        <w:jc w:val="both"/>
        <w:rPr>
          <w:lang w:val="en-GB"/>
        </w:rPr>
      </w:pPr>
      <w:r w:rsidRPr="00CA193D">
        <w:rPr>
          <w:b/>
          <w:bCs/>
          <w:lang w:val="en-GB"/>
        </w:rPr>
        <w:t>Laboratory setup</w:t>
      </w:r>
      <w:r w:rsidRPr="00CA193D">
        <w:rPr>
          <w:lang w:val="en-GB"/>
        </w:rPr>
        <w:t>: The radio conditions of UE can be modified by a variable attenuator/fading generator inserted between the antenna connectors of O-RU and UE. The radio conditions of UE are initially set to excellent. The minimum coupling loss (see Clause 4.6) should not be exceeded. The UE should be placed inside RF shielded box or RF shielded room if the UE is not connected via cable. The UE handover between the cells can be achieved by changing radio signal strength of source and target cells using variable attenuators.</w:t>
      </w:r>
    </w:p>
    <w:p w14:paraId="42A42378" w14:textId="5A43F98C" w:rsidR="00935429" w:rsidRPr="00CA193D" w:rsidRDefault="00935429" w:rsidP="00935429">
      <w:pPr>
        <w:jc w:val="both"/>
        <w:rPr>
          <w:lang w:val="en-GB"/>
        </w:rPr>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(RSRP as defined in Clause 4.6)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should not be exceeded. The change in radio conditions is achieved by moving the UE along the drive route from source cell to target cell.</w:t>
      </w:r>
    </w:p>
    <w:p w14:paraId="2DF18F82" w14:textId="77777777" w:rsidR="00935429" w:rsidRPr="00CA193D" w:rsidRDefault="00935429" w:rsidP="00935429"/>
    <w:p w14:paraId="271B41B3" w14:textId="77411766" w:rsidR="00935429" w:rsidRPr="00CA193D" w:rsidRDefault="004A3A40" w:rsidP="002363B5">
      <w:pPr>
        <w:pStyle w:val="Heading3"/>
        <w:numPr>
          <w:ilvl w:val="2"/>
          <w:numId w:val="43"/>
        </w:numPr>
      </w:pPr>
      <w:r w:rsidRPr="00CA193D">
        <w:lastRenderedPageBreak/>
        <w:t xml:space="preserve">Test </w:t>
      </w:r>
      <w:proofErr w:type="gramStart"/>
      <w:r w:rsidRPr="00CA193D">
        <w:t>procedure</w:t>
      </w:r>
      <w:proofErr w:type="gramEnd"/>
    </w:p>
    <w:p w14:paraId="5BB430D7" w14:textId="77777777" w:rsidR="00935429" w:rsidRPr="00CA193D" w:rsidRDefault="00935429" w:rsidP="00935429">
      <w:r w:rsidRPr="00CA193D">
        <w:t xml:space="preserve">Below </w:t>
      </w:r>
      <w:proofErr w:type="gramStart"/>
      <w:r w:rsidRPr="00CA193D">
        <w:t>are</w:t>
      </w:r>
      <w:proofErr w:type="gramEnd"/>
      <w:r w:rsidRPr="00CA193D">
        <w:t xml:space="preserve"> the SA Mode Intra frequency steps </w:t>
      </w:r>
    </w:p>
    <w:p w14:paraId="2AC28684" w14:textId="7102F55A" w:rsidR="00935429" w:rsidRPr="00CA193D" w:rsidRDefault="00935429" w:rsidP="00935429">
      <w:pPr>
        <w:numPr>
          <w:ilvl w:val="0"/>
          <w:numId w:val="39"/>
        </w:numPr>
        <w:spacing w:before="100" w:beforeAutospacing="1" w:after="100" w:afterAutospacing="1"/>
        <w:rPr>
          <w:rFonts w:eastAsia="Times New Roman"/>
          <w:lang w:eastAsia="ja-JP"/>
        </w:rPr>
      </w:pPr>
      <w:r w:rsidRPr="00CA193D">
        <w:rPr>
          <w:rFonts w:eastAsia="Times New Roman"/>
          <w:lang w:eastAsia="ja-JP"/>
        </w:rPr>
        <w:t>The 5G cell setup is configured following clause 5.11.2.</w:t>
      </w:r>
    </w:p>
    <w:p w14:paraId="03AF4AB3" w14:textId="77777777" w:rsidR="00935429" w:rsidRPr="00CA193D" w:rsidRDefault="00935429" w:rsidP="00935429">
      <w:pPr>
        <w:numPr>
          <w:ilvl w:val="0"/>
          <w:numId w:val="39"/>
        </w:numPr>
        <w:spacing w:before="100" w:beforeAutospacing="1" w:after="100" w:afterAutospacing="1"/>
        <w:rPr>
          <w:rFonts w:eastAsia="Times New Roman"/>
          <w:lang w:eastAsia="ja-JP"/>
        </w:rPr>
      </w:pPr>
      <w:r w:rsidRPr="00CA193D">
        <w:rPr>
          <w:rFonts w:eastAsia="Times New Roman"/>
          <w:lang w:eastAsia="ja-JP"/>
        </w:rPr>
        <w:t xml:space="preserve">Configure two 5G cells (cell 1 and cell 2) connected to different O-DU and O-CU according to the test configuration. The cells are activated and unloaded. </w:t>
      </w:r>
    </w:p>
    <w:p w14:paraId="76D17936" w14:textId="77777777" w:rsidR="00935429" w:rsidRPr="00CA193D" w:rsidRDefault="00935429" w:rsidP="00935429">
      <w:pPr>
        <w:numPr>
          <w:ilvl w:val="0"/>
          <w:numId w:val="39"/>
        </w:numPr>
        <w:spacing w:before="100" w:beforeAutospacing="1" w:after="100" w:afterAutospacing="1"/>
        <w:rPr>
          <w:rFonts w:eastAsia="Times New Roman"/>
          <w:lang w:eastAsia="ja-JP"/>
        </w:rPr>
      </w:pPr>
      <w:r w:rsidRPr="00CA193D">
        <w:rPr>
          <w:rFonts w:eastAsia="Times New Roman"/>
          <w:lang w:eastAsia="ja-JP"/>
        </w:rPr>
        <w:t xml:space="preserve">Both 5G Cells are configured neighbors to each other, so that UE can use it for cell re-selection.  </w:t>
      </w:r>
    </w:p>
    <w:p w14:paraId="5D23F1B2" w14:textId="198B7D27" w:rsidR="00935429" w:rsidRPr="00CA193D" w:rsidRDefault="00935429" w:rsidP="00935429">
      <w:pPr>
        <w:numPr>
          <w:ilvl w:val="0"/>
          <w:numId w:val="39"/>
        </w:numPr>
        <w:spacing w:before="100" w:beforeAutospacing="1" w:after="100" w:afterAutospacing="1"/>
        <w:rPr>
          <w:rFonts w:eastAsia="Times New Roman"/>
          <w:lang w:eastAsia="ja-JP"/>
        </w:rPr>
      </w:pPr>
      <w:r w:rsidRPr="00CA193D">
        <w:rPr>
          <w:rFonts w:eastAsia="Times New Roman"/>
          <w:lang w:eastAsia="ja-JP"/>
        </w:rPr>
        <w:t>The source cell (source O-DU and source O-CU) is the cell where UE is initially placed as depicted in Figure 5-9.</w:t>
      </w:r>
    </w:p>
    <w:p w14:paraId="46FC14DA" w14:textId="77777777" w:rsidR="00935429" w:rsidRPr="00CA193D" w:rsidRDefault="00935429" w:rsidP="00935429">
      <w:pPr>
        <w:numPr>
          <w:ilvl w:val="0"/>
          <w:numId w:val="39"/>
        </w:numPr>
        <w:rPr>
          <w:rFonts w:eastAsia="MS PGothic"/>
          <w:lang w:val="en-GB" w:eastAsia="ja-JP"/>
        </w:rPr>
      </w:pPr>
      <w:r w:rsidRPr="00CA193D">
        <w:rPr>
          <w:rFonts w:eastAsia="MS PGothic"/>
          <w:lang w:val="en-GB" w:eastAsia="ja-JP"/>
        </w:rPr>
        <w:t>Power on the UE and UE shall successfully register to source 5G cell.</w:t>
      </w:r>
    </w:p>
    <w:p w14:paraId="4FB8CB35" w14:textId="77777777" w:rsidR="00935429" w:rsidRPr="00CA193D" w:rsidRDefault="00935429" w:rsidP="00935429">
      <w:pPr>
        <w:numPr>
          <w:ilvl w:val="0"/>
          <w:numId w:val="39"/>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w:t>
      </w:r>
    </w:p>
    <w:p w14:paraId="7F588C30" w14:textId="77777777" w:rsidR="00935429" w:rsidRPr="00CA193D" w:rsidRDefault="00935429" w:rsidP="00935429">
      <w:pPr>
        <w:numPr>
          <w:ilvl w:val="0"/>
          <w:numId w:val="39"/>
        </w:numPr>
        <w:rPr>
          <w:rFonts w:eastAsia="MS PGothic"/>
          <w:lang w:val="en-GB" w:eastAsia="ja-JP"/>
        </w:rPr>
      </w:pPr>
      <w:r w:rsidRPr="00CA193D">
        <w:rPr>
          <w:rFonts w:eastAsia="MS PGothic"/>
          <w:lang w:val="en-GB" w:eastAsia="ja-JP"/>
        </w:rPr>
        <w:t>Once UE moves to new cell, make an MO data call.</w:t>
      </w:r>
    </w:p>
    <w:p w14:paraId="030708C6" w14:textId="77777777" w:rsidR="00935429" w:rsidRPr="00CA193D" w:rsidRDefault="00935429" w:rsidP="00935429">
      <w:pPr>
        <w:numPr>
          <w:ilvl w:val="0"/>
          <w:numId w:val="39"/>
        </w:numPr>
        <w:rPr>
          <w:rFonts w:eastAsia="MS PGothic"/>
          <w:lang w:val="en-GB" w:eastAsia="ja-JP"/>
        </w:rPr>
      </w:pPr>
      <w:r w:rsidRPr="00CA193D">
        <w:rPr>
          <w:rFonts w:eastAsia="MS PGothic"/>
          <w:lang w:val="en-GB" w:eastAsia="ja-JP"/>
        </w:rPr>
        <w:t>Repeat the above test steps for 10 iterations.</w:t>
      </w:r>
    </w:p>
    <w:p w14:paraId="3FE846A8" w14:textId="77777777" w:rsidR="00935429" w:rsidRPr="00CA193D" w:rsidRDefault="00935429" w:rsidP="00935429"/>
    <w:p w14:paraId="4CEB73C0" w14:textId="77777777" w:rsidR="00935429" w:rsidRPr="00CA193D" w:rsidRDefault="00935429" w:rsidP="00935429">
      <w:r w:rsidRPr="00CA193D">
        <w:t xml:space="preserve">Below are the SA Mode Inter frequency </w:t>
      </w:r>
      <w:proofErr w:type="gramStart"/>
      <w:r w:rsidRPr="00CA193D">
        <w:t>steps</w:t>
      </w:r>
      <w:proofErr w:type="gramEnd"/>
      <w:r w:rsidRPr="00CA193D">
        <w:t xml:space="preserve"> </w:t>
      </w:r>
    </w:p>
    <w:p w14:paraId="7FC4599F" w14:textId="7E29F16C" w:rsidR="00935429" w:rsidRPr="00CA193D" w:rsidRDefault="00935429" w:rsidP="00935429">
      <w:pPr>
        <w:numPr>
          <w:ilvl w:val="0"/>
          <w:numId w:val="38"/>
        </w:numPr>
        <w:spacing w:before="100" w:beforeAutospacing="1" w:after="100" w:afterAutospacing="1"/>
        <w:rPr>
          <w:rFonts w:eastAsia="Times New Roman"/>
          <w:lang w:eastAsia="ja-JP"/>
        </w:rPr>
      </w:pPr>
      <w:r w:rsidRPr="00CA193D">
        <w:rPr>
          <w:rFonts w:eastAsia="Times New Roman"/>
          <w:lang w:eastAsia="ja-JP"/>
        </w:rPr>
        <w:t>The 5G cell setup is configured following clause 5.11.2.</w:t>
      </w:r>
    </w:p>
    <w:p w14:paraId="2AAF36E7" w14:textId="77777777" w:rsidR="00935429" w:rsidRPr="00CA193D" w:rsidRDefault="00935429" w:rsidP="00935429">
      <w:pPr>
        <w:numPr>
          <w:ilvl w:val="0"/>
          <w:numId w:val="38"/>
        </w:numPr>
        <w:spacing w:before="100" w:beforeAutospacing="1" w:after="100" w:afterAutospacing="1"/>
        <w:rPr>
          <w:rFonts w:eastAsia="Times New Roman"/>
          <w:lang w:eastAsia="ja-JP"/>
        </w:rPr>
      </w:pPr>
      <w:r w:rsidRPr="00CA193D">
        <w:rPr>
          <w:rFonts w:eastAsia="Times New Roman"/>
          <w:lang w:eastAsia="ja-JP"/>
        </w:rPr>
        <w:t xml:space="preserve">Configure two 5G cells (cell 1 and cell 2) connected to different O-DU and O-CU according to the test configuration. The cells are activated and unloaded. </w:t>
      </w:r>
    </w:p>
    <w:p w14:paraId="1EDA056D" w14:textId="77777777" w:rsidR="00935429" w:rsidRPr="00CA193D" w:rsidRDefault="00935429" w:rsidP="00935429">
      <w:pPr>
        <w:numPr>
          <w:ilvl w:val="0"/>
          <w:numId w:val="38"/>
        </w:numPr>
        <w:spacing w:before="100" w:beforeAutospacing="1" w:after="100" w:afterAutospacing="1"/>
        <w:rPr>
          <w:rFonts w:eastAsia="Times New Roman"/>
          <w:lang w:eastAsia="ja-JP"/>
        </w:rPr>
      </w:pPr>
      <w:r w:rsidRPr="00CA193D">
        <w:rPr>
          <w:rFonts w:eastAsia="Times New Roman"/>
          <w:lang w:eastAsia="ja-JP"/>
        </w:rPr>
        <w:t xml:space="preserve">Both 5G Cells are configured neighbors to each other, so that UE can use it for cell re-selection.  </w:t>
      </w:r>
    </w:p>
    <w:p w14:paraId="2D0EE158" w14:textId="2A1FA8F5" w:rsidR="00935429" w:rsidRPr="00CA193D" w:rsidRDefault="00935429" w:rsidP="00935429">
      <w:pPr>
        <w:numPr>
          <w:ilvl w:val="0"/>
          <w:numId w:val="38"/>
        </w:numPr>
        <w:spacing w:before="100" w:beforeAutospacing="1" w:after="100" w:afterAutospacing="1"/>
        <w:rPr>
          <w:rFonts w:eastAsia="Times New Roman"/>
          <w:lang w:eastAsia="ja-JP"/>
        </w:rPr>
      </w:pPr>
      <w:r w:rsidRPr="00CA193D">
        <w:rPr>
          <w:rFonts w:eastAsia="Times New Roman"/>
          <w:lang w:eastAsia="ja-JP"/>
        </w:rPr>
        <w:t>The source cell (source O-DU and source O-CU) is the cell where UE is initially placed as depicted in Figure 5-9.</w:t>
      </w:r>
    </w:p>
    <w:p w14:paraId="2EE7B008" w14:textId="77777777" w:rsidR="00935429" w:rsidRPr="00CA193D" w:rsidRDefault="00935429" w:rsidP="00935429">
      <w:pPr>
        <w:numPr>
          <w:ilvl w:val="0"/>
          <w:numId w:val="38"/>
        </w:numPr>
        <w:rPr>
          <w:rFonts w:eastAsia="MS PGothic"/>
          <w:lang w:val="en-GB" w:eastAsia="ja-JP"/>
        </w:rPr>
      </w:pPr>
      <w:r w:rsidRPr="00CA193D">
        <w:rPr>
          <w:rFonts w:eastAsia="MS PGothic"/>
          <w:lang w:val="en-GB" w:eastAsia="ja-JP"/>
        </w:rPr>
        <w:t>Power on the UE and UE shall successfully register to source 5G cell.</w:t>
      </w:r>
    </w:p>
    <w:p w14:paraId="0958EC31" w14:textId="77777777" w:rsidR="00935429" w:rsidRPr="00CA193D" w:rsidRDefault="00935429" w:rsidP="00935429">
      <w:pPr>
        <w:numPr>
          <w:ilvl w:val="0"/>
          <w:numId w:val="38"/>
        </w:numPr>
        <w:rPr>
          <w:rFonts w:eastAsia="MS PGothic"/>
          <w:lang w:val="en-GB" w:eastAsia="ja-JP"/>
        </w:rPr>
      </w:pPr>
      <w:r w:rsidRPr="00CA193D">
        <w:rPr>
          <w:rFonts w:eastAsia="MS PGothic"/>
          <w:lang w:val="en-GB" w:eastAsia="ja-JP"/>
        </w:rPr>
        <w:t>Wait till the UE goes in idle mode as per UE inactivity timer and then move the UE from source cell to target cell.</w:t>
      </w:r>
    </w:p>
    <w:p w14:paraId="3369B9A4" w14:textId="77777777" w:rsidR="00935429" w:rsidRPr="00CA193D" w:rsidRDefault="00935429" w:rsidP="00935429">
      <w:pPr>
        <w:numPr>
          <w:ilvl w:val="0"/>
          <w:numId w:val="38"/>
        </w:numPr>
        <w:rPr>
          <w:rFonts w:eastAsia="MS PGothic"/>
          <w:lang w:val="en-GB" w:eastAsia="ja-JP"/>
        </w:rPr>
      </w:pPr>
      <w:r w:rsidRPr="00CA193D">
        <w:rPr>
          <w:rFonts w:eastAsia="MS PGothic"/>
          <w:lang w:val="en-GB" w:eastAsia="ja-JP"/>
        </w:rPr>
        <w:t>Once UE moves to new cell, make an MO data call.</w:t>
      </w:r>
    </w:p>
    <w:p w14:paraId="7A039800" w14:textId="77777777" w:rsidR="00935429" w:rsidRPr="00CA193D" w:rsidRDefault="00935429" w:rsidP="00935429">
      <w:pPr>
        <w:numPr>
          <w:ilvl w:val="0"/>
          <w:numId w:val="38"/>
        </w:numPr>
        <w:rPr>
          <w:rFonts w:eastAsia="MS PGothic"/>
          <w:lang w:val="en-GB" w:eastAsia="ja-JP"/>
        </w:rPr>
      </w:pPr>
      <w:r w:rsidRPr="00CA193D">
        <w:rPr>
          <w:rFonts w:eastAsia="MS PGothic"/>
          <w:lang w:val="en-GB" w:eastAsia="ja-JP"/>
        </w:rPr>
        <w:t>Repeat the above test steps for 10 iterations.</w:t>
      </w:r>
    </w:p>
    <w:p w14:paraId="76EB2684" w14:textId="77777777" w:rsidR="00935429" w:rsidRPr="00CA193D" w:rsidRDefault="00935429" w:rsidP="002363B5">
      <w:pPr>
        <w:pStyle w:val="Heading3"/>
        <w:numPr>
          <w:ilvl w:val="2"/>
          <w:numId w:val="43"/>
        </w:numPr>
      </w:pPr>
      <w:bookmarkStart w:id="281" w:name="_Toc110242319"/>
      <w:r w:rsidRPr="00CA193D">
        <w:t>Test requirements (expected results)</w:t>
      </w:r>
      <w:bookmarkStart w:id="282" w:name="_Toc71098823"/>
      <w:bookmarkEnd w:id="281"/>
    </w:p>
    <w:p w14:paraId="36319329" w14:textId="1BA18810"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The Idle mode inter O-CU cell reselection shall be verified for both intra-frequency and inter-frequency. Also verify call setup latency on a target cell with reference to RRC connection call flow mentioned in 3GPP 38.133, Clause 5.3.3.1. Following functionalities are also validated to declare the verdict.</w:t>
      </w:r>
    </w:p>
    <w:p w14:paraId="26E75374"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RRC connection establishment is complete.</w:t>
      </w:r>
    </w:p>
    <w:p w14:paraId="13794E87"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 xml:space="preserve">Cell re-selection is successful. </w:t>
      </w:r>
    </w:p>
    <w:p w14:paraId="2FC64C2A" w14:textId="1EED851D"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In addition to the common minimum set of configuration parameters defined (see 4.3), the following metrics and counters shall be recorded and reported for the performance assessment.</w:t>
      </w:r>
    </w:p>
    <w:p w14:paraId="6564A6CC"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gNB side:</w:t>
      </w:r>
    </w:p>
    <w:p w14:paraId="615FBB25" w14:textId="77777777" w:rsidR="00935429" w:rsidRPr="00CA193D" w:rsidRDefault="00935429" w:rsidP="00935429">
      <w:pPr>
        <w:numPr>
          <w:ilvl w:val="0"/>
          <w:numId w:val="20"/>
        </w:numPr>
        <w:spacing w:after="0"/>
        <w:contextualSpacing/>
        <w:rPr>
          <w:rFonts w:eastAsia="MS PGothic"/>
          <w:lang w:val="en-GB" w:eastAsia="ja-JP"/>
        </w:rPr>
      </w:pPr>
      <w:r w:rsidRPr="00CA193D">
        <w:t>Idle mode mobility time from UE, in idle mode at source to UE in idle mode to target</w:t>
      </w:r>
      <w:r w:rsidRPr="00CA193D">
        <w:rPr>
          <w:rFonts w:eastAsia="MS PGothic"/>
          <w:lang w:val="en-GB" w:eastAsia="ja-JP"/>
        </w:rPr>
        <w:t>.</w:t>
      </w:r>
    </w:p>
    <w:p w14:paraId="309B6EE2" w14:textId="77777777" w:rsidR="00935429" w:rsidRPr="00CA193D" w:rsidRDefault="00935429" w:rsidP="00935429">
      <w:pPr>
        <w:spacing w:before="100" w:beforeAutospacing="1" w:after="100" w:afterAutospacing="1"/>
        <w:rPr>
          <w:rFonts w:eastAsia="Times New Roman"/>
          <w:lang w:eastAsia="ja-JP"/>
        </w:rPr>
      </w:pPr>
      <w:r w:rsidRPr="00CA193D">
        <w:rPr>
          <w:rFonts w:eastAsia="Times New Roman"/>
          <w:lang w:eastAsia="ja-JP"/>
        </w:rPr>
        <w:t>UE side:</w:t>
      </w:r>
    </w:p>
    <w:p w14:paraId="55F991EB" w14:textId="77777777"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Radio parameters such as RSRP, RSRQ, SINR on PDSCH in time (average per second)</w:t>
      </w:r>
    </w:p>
    <w:p w14:paraId="625FB897" w14:textId="56FFCA66" w:rsidR="00935429" w:rsidRPr="00CA193D" w:rsidRDefault="00935429" w:rsidP="00935429">
      <w:pPr>
        <w:numPr>
          <w:ilvl w:val="0"/>
          <w:numId w:val="20"/>
        </w:numPr>
        <w:spacing w:after="0"/>
        <w:contextualSpacing/>
        <w:rPr>
          <w:rFonts w:eastAsia="MS PGothic"/>
          <w:lang w:val="en-GB" w:eastAsia="ja-JP"/>
        </w:rPr>
      </w:pPr>
      <w:r w:rsidRPr="00CA193D">
        <w:rPr>
          <w:rFonts w:eastAsia="MS PGothic"/>
          <w:lang w:val="en-GB" w:eastAsia="ja-JP"/>
        </w:rPr>
        <w:t xml:space="preserve">KPI’s related to Cell re-selection failure, </w:t>
      </w:r>
      <w:r w:rsidRPr="00CA193D">
        <w:t xml:space="preserve">Idle mode mobility time from UE, in idle mode at source to UE in idle mode to </w:t>
      </w:r>
      <w:proofErr w:type="gramStart"/>
      <w:r w:rsidRPr="00CA193D">
        <w:t>target</w:t>
      </w:r>
      <w:proofErr w:type="gramEnd"/>
    </w:p>
    <w:p w14:paraId="0D3958FE" w14:textId="77777777" w:rsidR="00935429" w:rsidRPr="00CA193D" w:rsidRDefault="00935429" w:rsidP="00935429">
      <w:pPr>
        <w:spacing w:after="0"/>
        <w:contextualSpacing/>
      </w:pPr>
      <w:r w:rsidRPr="00CA193D">
        <w:lastRenderedPageBreak/>
        <w:t> </w:t>
      </w:r>
    </w:p>
    <w:p w14:paraId="6C17BD78" w14:textId="77777777" w:rsidR="00935429" w:rsidRPr="00CA193D" w:rsidRDefault="00935429" w:rsidP="00935429">
      <w:r w:rsidRPr="00CA193D">
        <w:t>The cell re-selection failure can be found out by checking if the cell re-selection is successful or not. The Idle to Connected on a target cell Time latency is measured by calculating the time between RRC_Idle mode to RRC_Connected state when UE moves to new cell after initiating an MO call. Capture the cell re-selection success/failure and latency for each iteration and sort the latency value observed for each iteration in ascending order. Record the Minimum, Average (Sum of all latency value/ Total Iterations, Total Iterations are 10 in this case</w:t>
      </w:r>
      <w:proofErr w:type="gramStart"/>
      <w:r w:rsidRPr="00CA193D">
        <w:t>)</w:t>
      </w:r>
      <w:proofErr w:type="gramEnd"/>
      <w:r w:rsidRPr="00CA193D">
        <w:t xml:space="preserve"> and Maximum latency value observed in below tables: </w:t>
      </w:r>
    </w:p>
    <w:p w14:paraId="65CCA372" w14:textId="599F4773" w:rsidR="00935429" w:rsidRPr="00CA193D" w:rsidRDefault="00935429" w:rsidP="00935429">
      <w:pPr>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5</w:t>
      </w:r>
      <w:r w:rsidRPr="00CA193D">
        <w:rPr>
          <w:b/>
          <w:bCs/>
          <w:noProof/>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15</w:t>
      </w:r>
      <w:r w:rsidRPr="00CA193D">
        <w:rPr>
          <w:b/>
          <w:bCs/>
          <w:noProof/>
        </w:rPr>
        <w:fldChar w:fldCharType="end"/>
      </w:r>
      <w:r w:rsidRPr="00CA193D">
        <w:rPr>
          <w:b/>
          <w:bCs/>
        </w:rPr>
        <w:t xml:space="preserve"> 5G Cell Re-selection Success and Failure KPI</w:t>
      </w:r>
    </w:p>
    <w:tbl>
      <w:tblPr>
        <w:tblStyle w:val="TableGrid"/>
        <w:tblW w:w="5000" w:type="pct"/>
        <w:tblLook w:val="04A0" w:firstRow="1" w:lastRow="0" w:firstColumn="1" w:lastColumn="0" w:noHBand="0" w:noVBand="1"/>
      </w:tblPr>
      <w:tblGrid>
        <w:gridCol w:w="2138"/>
        <w:gridCol w:w="800"/>
        <w:gridCol w:w="799"/>
        <w:gridCol w:w="799"/>
        <w:gridCol w:w="799"/>
        <w:gridCol w:w="799"/>
        <w:gridCol w:w="799"/>
        <w:gridCol w:w="799"/>
        <w:gridCol w:w="799"/>
        <w:gridCol w:w="799"/>
        <w:gridCol w:w="865"/>
      </w:tblGrid>
      <w:tr w:rsidR="00935429" w:rsidRPr="00CA193D" w14:paraId="4AF899D3" w14:textId="77777777" w:rsidTr="003E16F7">
        <w:trPr>
          <w:trHeight w:val="383"/>
        </w:trPr>
        <w:tc>
          <w:tcPr>
            <w:tcW w:w="1048" w:type="pct"/>
            <w:vMerge w:val="restart"/>
          </w:tcPr>
          <w:p w14:paraId="76A73A2E" w14:textId="77777777" w:rsidR="00935429" w:rsidRPr="00CA193D" w:rsidRDefault="00935429" w:rsidP="003E16F7">
            <w:pPr>
              <w:jc w:val="center"/>
            </w:pPr>
            <w:r w:rsidRPr="00CA193D">
              <w:t>KPI</w:t>
            </w:r>
          </w:p>
        </w:tc>
        <w:tc>
          <w:tcPr>
            <w:tcW w:w="3952" w:type="pct"/>
            <w:gridSpan w:val="10"/>
          </w:tcPr>
          <w:p w14:paraId="086FFAE3" w14:textId="77777777" w:rsidR="00935429" w:rsidRPr="00CA193D" w:rsidRDefault="00935429" w:rsidP="003E16F7">
            <w:pPr>
              <w:jc w:val="center"/>
            </w:pPr>
            <w:r w:rsidRPr="00CA193D">
              <w:t>Repeat Times</w:t>
            </w:r>
          </w:p>
        </w:tc>
      </w:tr>
      <w:tr w:rsidR="00935429" w:rsidRPr="00CA193D" w14:paraId="727847AB" w14:textId="77777777" w:rsidTr="003E16F7">
        <w:trPr>
          <w:trHeight w:val="374"/>
        </w:trPr>
        <w:tc>
          <w:tcPr>
            <w:tcW w:w="1048" w:type="pct"/>
            <w:vMerge/>
          </w:tcPr>
          <w:p w14:paraId="3E3218CE" w14:textId="77777777" w:rsidR="00935429" w:rsidRPr="00CA193D" w:rsidRDefault="00935429" w:rsidP="003E16F7">
            <w:pPr>
              <w:jc w:val="center"/>
            </w:pPr>
          </w:p>
        </w:tc>
        <w:tc>
          <w:tcPr>
            <w:tcW w:w="392" w:type="pct"/>
          </w:tcPr>
          <w:p w14:paraId="22EE78EB" w14:textId="77777777" w:rsidR="00935429" w:rsidRPr="00CA193D" w:rsidRDefault="00935429" w:rsidP="003E16F7">
            <w:pPr>
              <w:jc w:val="center"/>
            </w:pPr>
            <w:r w:rsidRPr="00CA193D">
              <w:t>1</w:t>
            </w:r>
          </w:p>
        </w:tc>
        <w:tc>
          <w:tcPr>
            <w:tcW w:w="392" w:type="pct"/>
          </w:tcPr>
          <w:p w14:paraId="31A1A04B" w14:textId="77777777" w:rsidR="00935429" w:rsidRPr="00CA193D" w:rsidRDefault="00935429" w:rsidP="003E16F7">
            <w:pPr>
              <w:jc w:val="center"/>
            </w:pPr>
            <w:r w:rsidRPr="00CA193D">
              <w:t>2</w:t>
            </w:r>
          </w:p>
        </w:tc>
        <w:tc>
          <w:tcPr>
            <w:tcW w:w="392" w:type="pct"/>
          </w:tcPr>
          <w:p w14:paraId="208F3DAE" w14:textId="77777777" w:rsidR="00935429" w:rsidRPr="00CA193D" w:rsidRDefault="00935429" w:rsidP="003E16F7">
            <w:pPr>
              <w:jc w:val="center"/>
            </w:pPr>
            <w:r w:rsidRPr="00CA193D">
              <w:t>3</w:t>
            </w:r>
          </w:p>
        </w:tc>
        <w:tc>
          <w:tcPr>
            <w:tcW w:w="392" w:type="pct"/>
          </w:tcPr>
          <w:p w14:paraId="323E0D49" w14:textId="77777777" w:rsidR="00935429" w:rsidRPr="00CA193D" w:rsidRDefault="00935429" w:rsidP="003E16F7">
            <w:pPr>
              <w:jc w:val="center"/>
            </w:pPr>
            <w:r w:rsidRPr="00CA193D">
              <w:t>4</w:t>
            </w:r>
          </w:p>
        </w:tc>
        <w:tc>
          <w:tcPr>
            <w:tcW w:w="392" w:type="pct"/>
          </w:tcPr>
          <w:p w14:paraId="11907187" w14:textId="77777777" w:rsidR="00935429" w:rsidRPr="00CA193D" w:rsidRDefault="00935429" w:rsidP="003E16F7">
            <w:pPr>
              <w:jc w:val="center"/>
            </w:pPr>
            <w:r w:rsidRPr="00CA193D">
              <w:t>5</w:t>
            </w:r>
          </w:p>
        </w:tc>
        <w:tc>
          <w:tcPr>
            <w:tcW w:w="392" w:type="pct"/>
          </w:tcPr>
          <w:p w14:paraId="6D6010DF" w14:textId="77777777" w:rsidR="00935429" w:rsidRPr="00CA193D" w:rsidRDefault="00935429" w:rsidP="003E16F7">
            <w:pPr>
              <w:jc w:val="center"/>
            </w:pPr>
            <w:r w:rsidRPr="00CA193D">
              <w:t>6</w:t>
            </w:r>
          </w:p>
        </w:tc>
        <w:tc>
          <w:tcPr>
            <w:tcW w:w="392" w:type="pct"/>
          </w:tcPr>
          <w:p w14:paraId="19742A22" w14:textId="77777777" w:rsidR="00935429" w:rsidRPr="00CA193D" w:rsidRDefault="00935429" w:rsidP="003E16F7">
            <w:pPr>
              <w:jc w:val="center"/>
            </w:pPr>
            <w:r w:rsidRPr="00CA193D">
              <w:t>7</w:t>
            </w:r>
          </w:p>
        </w:tc>
        <w:tc>
          <w:tcPr>
            <w:tcW w:w="392" w:type="pct"/>
          </w:tcPr>
          <w:p w14:paraId="18811C37" w14:textId="77777777" w:rsidR="00935429" w:rsidRPr="00CA193D" w:rsidRDefault="00935429" w:rsidP="003E16F7">
            <w:pPr>
              <w:jc w:val="center"/>
            </w:pPr>
            <w:r w:rsidRPr="00CA193D">
              <w:t>8</w:t>
            </w:r>
          </w:p>
        </w:tc>
        <w:tc>
          <w:tcPr>
            <w:tcW w:w="392" w:type="pct"/>
          </w:tcPr>
          <w:p w14:paraId="2C2436DC" w14:textId="77777777" w:rsidR="00935429" w:rsidRPr="00CA193D" w:rsidRDefault="00935429" w:rsidP="003E16F7">
            <w:pPr>
              <w:jc w:val="center"/>
            </w:pPr>
            <w:r w:rsidRPr="00CA193D">
              <w:t>9</w:t>
            </w:r>
          </w:p>
        </w:tc>
        <w:tc>
          <w:tcPr>
            <w:tcW w:w="423" w:type="pct"/>
          </w:tcPr>
          <w:p w14:paraId="04595757" w14:textId="77777777" w:rsidR="00935429" w:rsidRPr="00CA193D" w:rsidRDefault="00935429" w:rsidP="003E16F7">
            <w:pPr>
              <w:jc w:val="center"/>
            </w:pPr>
            <w:r w:rsidRPr="00CA193D">
              <w:t>10</w:t>
            </w:r>
          </w:p>
        </w:tc>
      </w:tr>
      <w:tr w:rsidR="00935429" w:rsidRPr="00CA193D" w14:paraId="60BC309A" w14:textId="77777777" w:rsidTr="003E16F7">
        <w:trPr>
          <w:trHeight w:val="1105"/>
        </w:trPr>
        <w:tc>
          <w:tcPr>
            <w:tcW w:w="1048" w:type="pct"/>
          </w:tcPr>
          <w:p w14:paraId="0B626BA0" w14:textId="77777777" w:rsidR="00935429" w:rsidRPr="00CA193D" w:rsidRDefault="00935429" w:rsidP="003E16F7">
            <w:pPr>
              <w:jc w:val="center"/>
            </w:pPr>
            <w:r w:rsidRPr="00CA193D">
              <w:rPr>
                <w:rFonts w:eastAsia="Times New Roman"/>
                <w:color w:val="000000"/>
              </w:rPr>
              <w:t>Cell Re-selection Success</w:t>
            </w:r>
          </w:p>
        </w:tc>
        <w:tc>
          <w:tcPr>
            <w:tcW w:w="392" w:type="pct"/>
          </w:tcPr>
          <w:p w14:paraId="59C7A061" w14:textId="77777777" w:rsidR="00935429" w:rsidRPr="00CA193D" w:rsidRDefault="00935429" w:rsidP="003E16F7">
            <w:pPr>
              <w:jc w:val="center"/>
            </w:pPr>
          </w:p>
        </w:tc>
        <w:tc>
          <w:tcPr>
            <w:tcW w:w="392" w:type="pct"/>
          </w:tcPr>
          <w:p w14:paraId="5A609F79" w14:textId="77777777" w:rsidR="00935429" w:rsidRPr="00CA193D" w:rsidRDefault="00935429" w:rsidP="003E16F7">
            <w:pPr>
              <w:jc w:val="center"/>
            </w:pPr>
          </w:p>
        </w:tc>
        <w:tc>
          <w:tcPr>
            <w:tcW w:w="392" w:type="pct"/>
          </w:tcPr>
          <w:p w14:paraId="47D2D6EC" w14:textId="77777777" w:rsidR="00935429" w:rsidRPr="00CA193D" w:rsidRDefault="00935429" w:rsidP="003E16F7">
            <w:pPr>
              <w:jc w:val="center"/>
            </w:pPr>
          </w:p>
        </w:tc>
        <w:tc>
          <w:tcPr>
            <w:tcW w:w="392" w:type="pct"/>
          </w:tcPr>
          <w:p w14:paraId="7E8C0023" w14:textId="77777777" w:rsidR="00935429" w:rsidRPr="00CA193D" w:rsidRDefault="00935429" w:rsidP="003E16F7">
            <w:pPr>
              <w:jc w:val="center"/>
            </w:pPr>
          </w:p>
        </w:tc>
        <w:tc>
          <w:tcPr>
            <w:tcW w:w="392" w:type="pct"/>
          </w:tcPr>
          <w:p w14:paraId="5BEE27D6" w14:textId="77777777" w:rsidR="00935429" w:rsidRPr="00CA193D" w:rsidRDefault="00935429" w:rsidP="003E16F7">
            <w:pPr>
              <w:jc w:val="center"/>
            </w:pPr>
          </w:p>
        </w:tc>
        <w:tc>
          <w:tcPr>
            <w:tcW w:w="392" w:type="pct"/>
          </w:tcPr>
          <w:p w14:paraId="5A7B36F3" w14:textId="77777777" w:rsidR="00935429" w:rsidRPr="00CA193D" w:rsidRDefault="00935429" w:rsidP="003E16F7">
            <w:pPr>
              <w:jc w:val="center"/>
            </w:pPr>
          </w:p>
        </w:tc>
        <w:tc>
          <w:tcPr>
            <w:tcW w:w="392" w:type="pct"/>
          </w:tcPr>
          <w:p w14:paraId="43F7EBEF" w14:textId="77777777" w:rsidR="00935429" w:rsidRPr="00CA193D" w:rsidRDefault="00935429" w:rsidP="003E16F7">
            <w:pPr>
              <w:jc w:val="center"/>
            </w:pPr>
          </w:p>
        </w:tc>
        <w:tc>
          <w:tcPr>
            <w:tcW w:w="392" w:type="pct"/>
          </w:tcPr>
          <w:p w14:paraId="1922F9A2" w14:textId="77777777" w:rsidR="00935429" w:rsidRPr="00CA193D" w:rsidRDefault="00935429" w:rsidP="003E16F7">
            <w:pPr>
              <w:jc w:val="center"/>
            </w:pPr>
          </w:p>
        </w:tc>
        <w:tc>
          <w:tcPr>
            <w:tcW w:w="392" w:type="pct"/>
          </w:tcPr>
          <w:p w14:paraId="6DCF6C1A" w14:textId="77777777" w:rsidR="00935429" w:rsidRPr="00CA193D" w:rsidRDefault="00935429" w:rsidP="003E16F7">
            <w:pPr>
              <w:jc w:val="center"/>
            </w:pPr>
          </w:p>
        </w:tc>
        <w:tc>
          <w:tcPr>
            <w:tcW w:w="423" w:type="pct"/>
          </w:tcPr>
          <w:p w14:paraId="497320C0" w14:textId="77777777" w:rsidR="00935429" w:rsidRPr="00CA193D" w:rsidRDefault="00935429" w:rsidP="003E16F7">
            <w:pPr>
              <w:jc w:val="center"/>
            </w:pPr>
          </w:p>
        </w:tc>
      </w:tr>
      <w:tr w:rsidR="00935429" w:rsidRPr="00CA193D" w14:paraId="2FD9815B" w14:textId="77777777" w:rsidTr="003E16F7">
        <w:trPr>
          <w:trHeight w:val="383"/>
        </w:trPr>
        <w:tc>
          <w:tcPr>
            <w:tcW w:w="1048" w:type="pct"/>
          </w:tcPr>
          <w:p w14:paraId="2EA16F65" w14:textId="77777777" w:rsidR="00935429" w:rsidRPr="00CA193D" w:rsidRDefault="00935429" w:rsidP="003E16F7">
            <w:pPr>
              <w:jc w:val="center"/>
            </w:pPr>
            <w:r w:rsidRPr="00CA193D">
              <w:rPr>
                <w:rFonts w:eastAsia="Times New Roman"/>
                <w:color w:val="000000"/>
              </w:rPr>
              <w:t>Cell Re-selection Failure</w:t>
            </w:r>
          </w:p>
        </w:tc>
        <w:tc>
          <w:tcPr>
            <w:tcW w:w="392" w:type="pct"/>
          </w:tcPr>
          <w:p w14:paraId="023B3B4E" w14:textId="77777777" w:rsidR="00935429" w:rsidRPr="00CA193D" w:rsidRDefault="00935429" w:rsidP="003E16F7">
            <w:pPr>
              <w:jc w:val="center"/>
            </w:pPr>
          </w:p>
        </w:tc>
        <w:tc>
          <w:tcPr>
            <w:tcW w:w="392" w:type="pct"/>
          </w:tcPr>
          <w:p w14:paraId="355EC8FF" w14:textId="77777777" w:rsidR="00935429" w:rsidRPr="00CA193D" w:rsidRDefault="00935429" w:rsidP="003E16F7">
            <w:pPr>
              <w:jc w:val="center"/>
            </w:pPr>
          </w:p>
        </w:tc>
        <w:tc>
          <w:tcPr>
            <w:tcW w:w="392" w:type="pct"/>
          </w:tcPr>
          <w:p w14:paraId="1051B82E" w14:textId="77777777" w:rsidR="00935429" w:rsidRPr="00CA193D" w:rsidRDefault="00935429" w:rsidP="003E16F7">
            <w:pPr>
              <w:jc w:val="center"/>
            </w:pPr>
          </w:p>
        </w:tc>
        <w:tc>
          <w:tcPr>
            <w:tcW w:w="392" w:type="pct"/>
          </w:tcPr>
          <w:p w14:paraId="2A138984" w14:textId="77777777" w:rsidR="00935429" w:rsidRPr="00CA193D" w:rsidRDefault="00935429" w:rsidP="003E16F7">
            <w:pPr>
              <w:jc w:val="center"/>
            </w:pPr>
          </w:p>
        </w:tc>
        <w:tc>
          <w:tcPr>
            <w:tcW w:w="392" w:type="pct"/>
          </w:tcPr>
          <w:p w14:paraId="4A8F4766" w14:textId="77777777" w:rsidR="00935429" w:rsidRPr="00CA193D" w:rsidRDefault="00935429" w:rsidP="003E16F7">
            <w:pPr>
              <w:jc w:val="center"/>
            </w:pPr>
          </w:p>
        </w:tc>
        <w:tc>
          <w:tcPr>
            <w:tcW w:w="392" w:type="pct"/>
          </w:tcPr>
          <w:p w14:paraId="75B2E19A" w14:textId="77777777" w:rsidR="00935429" w:rsidRPr="00CA193D" w:rsidRDefault="00935429" w:rsidP="003E16F7">
            <w:pPr>
              <w:jc w:val="center"/>
            </w:pPr>
          </w:p>
        </w:tc>
        <w:tc>
          <w:tcPr>
            <w:tcW w:w="392" w:type="pct"/>
          </w:tcPr>
          <w:p w14:paraId="6A85D112" w14:textId="77777777" w:rsidR="00935429" w:rsidRPr="00CA193D" w:rsidRDefault="00935429" w:rsidP="003E16F7">
            <w:pPr>
              <w:jc w:val="center"/>
            </w:pPr>
          </w:p>
        </w:tc>
        <w:tc>
          <w:tcPr>
            <w:tcW w:w="392" w:type="pct"/>
          </w:tcPr>
          <w:p w14:paraId="2AB2909C" w14:textId="77777777" w:rsidR="00935429" w:rsidRPr="00CA193D" w:rsidRDefault="00935429" w:rsidP="003E16F7">
            <w:pPr>
              <w:jc w:val="center"/>
            </w:pPr>
          </w:p>
        </w:tc>
        <w:tc>
          <w:tcPr>
            <w:tcW w:w="392" w:type="pct"/>
          </w:tcPr>
          <w:p w14:paraId="1F6267D2" w14:textId="77777777" w:rsidR="00935429" w:rsidRPr="00CA193D" w:rsidRDefault="00935429" w:rsidP="003E16F7">
            <w:pPr>
              <w:keepNext/>
              <w:jc w:val="center"/>
            </w:pPr>
          </w:p>
        </w:tc>
        <w:tc>
          <w:tcPr>
            <w:tcW w:w="423" w:type="pct"/>
          </w:tcPr>
          <w:p w14:paraId="1D35B124" w14:textId="77777777" w:rsidR="00935429" w:rsidRPr="00CA193D" w:rsidRDefault="00935429" w:rsidP="003E16F7">
            <w:pPr>
              <w:keepNext/>
              <w:jc w:val="center"/>
            </w:pPr>
          </w:p>
        </w:tc>
      </w:tr>
    </w:tbl>
    <w:p w14:paraId="46443A47" w14:textId="74BB395E" w:rsidR="00935429" w:rsidRPr="00CA193D" w:rsidRDefault="00935429" w:rsidP="0000645B">
      <w:pPr>
        <w:pStyle w:val="Heading2"/>
        <w:numPr>
          <w:ilvl w:val="1"/>
          <w:numId w:val="43"/>
        </w:numPr>
        <w:jc w:val="both"/>
      </w:pPr>
      <w:bookmarkStart w:id="283" w:name="_Toc71098828"/>
      <w:bookmarkStart w:id="284" w:name="_Toc110242320"/>
      <w:bookmarkStart w:id="285" w:name="_Toc162029846"/>
      <w:bookmarkEnd w:id="282"/>
      <w:r w:rsidRPr="00CA193D">
        <w:t>5G/4G Inter-</w:t>
      </w:r>
      <w:r w:rsidR="00E8644C">
        <w:t>System</w:t>
      </w:r>
      <w:r w:rsidR="00E8644C" w:rsidRPr="00CA193D">
        <w:t xml:space="preserve"> </w:t>
      </w:r>
      <w:r w:rsidRPr="00CA193D">
        <w:t>Mobility</w:t>
      </w:r>
      <w:bookmarkEnd w:id="283"/>
      <w:r w:rsidRPr="00CA193D">
        <w:t xml:space="preserve"> - 5G</w:t>
      </w:r>
      <w:r w:rsidR="00E8644C">
        <w:t>S</w:t>
      </w:r>
      <w:r w:rsidRPr="00CA193D">
        <w:t xml:space="preserve"> to </w:t>
      </w:r>
      <w:r w:rsidR="00E8644C">
        <w:t>EPS</w:t>
      </w:r>
      <w:r w:rsidR="00E8644C" w:rsidRPr="00CA193D">
        <w:t xml:space="preserve"> </w:t>
      </w:r>
      <w:r w:rsidRPr="00CA193D">
        <w:t>handover</w:t>
      </w:r>
      <w:bookmarkEnd w:id="284"/>
      <w:bookmarkEnd w:id="285"/>
    </w:p>
    <w:p w14:paraId="427C94CD" w14:textId="77777777" w:rsidR="00935429" w:rsidRPr="00CA193D" w:rsidRDefault="00935429" w:rsidP="002363B5">
      <w:pPr>
        <w:pStyle w:val="Heading3"/>
        <w:numPr>
          <w:ilvl w:val="2"/>
          <w:numId w:val="43"/>
        </w:numPr>
      </w:pPr>
      <w:bookmarkStart w:id="286" w:name="_Toc71098829"/>
      <w:bookmarkStart w:id="287" w:name="_Toc110242321"/>
      <w:r w:rsidRPr="00CA193D">
        <w:t xml:space="preserve">Test description and </w:t>
      </w:r>
      <w:proofErr w:type="gramStart"/>
      <w:r w:rsidRPr="00CA193D">
        <w:t>applicability</w:t>
      </w:r>
      <w:bookmarkEnd w:id="286"/>
      <w:bookmarkEnd w:id="287"/>
      <w:proofErr w:type="gramEnd"/>
    </w:p>
    <w:p w14:paraId="4065629A" w14:textId="6B294538" w:rsidR="00935429" w:rsidRPr="00CA193D" w:rsidRDefault="00935429" w:rsidP="00935429">
      <w:pPr>
        <w:spacing w:before="100" w:beforeAutospacing="1" w:after="100" w:afterAutospacing="1"/>
        <w:rPr>
          <w:lang w:eastAsia="ja-JP"/>
        </w:rPr>
      </w:pPr>
      <w:r w:rsidRPr="00CA193D">
        <w:rPr>
          <w:lang w:eastAsia="ja-JP"/>
        </w:rPr>
        <w:t>The purpose of this test is to validate inter system handovers between 5G and LTE systems</w:t>
      </w:r>
      <w:r w:rsidR="00D15998">
        <w:rPr>
          <w:lang w:eastAsia="ja-JP"/>
        </w:rPr>
        <w:t xml:space="preserve"> </w:t>
      </w:r>
      <w:r w:rsidR="00D15998" w:rsidRPr="00F53E4D">
        <w:rPr>
          <w:lang w:eastAsia="ja-JP"/>
        </w:rPr>
        <w:t>as defined in 3GPP TS 38.300 [4</w:t>
      </w:r>
      <w:r w:rsidR="009E2BAF">
        <w:rPr>
          <w:lang w:eastAsia="ja-JP"/>
        </w:rPr>
        <w:t>7</w:t>
      </w:r>
      <w:r w:rsidR="00D15998" w:rsidRPr="00F53E4D">
        <w:rPr>
          <w:lang w:eastAsia="ja-JP"/>
        </w:rPr>
        <w:t>].</w:t>
      </w:r>
      <w:r w:rsidR="00D15998" w:rsidRPr="00D15998">
        <w:rPr>
          <w:lang w:eastAsia="ja-JP"/>
        </w:rPr>
        <w:t xml:space="preserve"> </w:t>
      </w:r>
      <w:r w:rsidR="00D15998" w:rsidRPr="00F53E4D">
        <w:rPr>
          <w:lang w:eastAsia="ja-JP"/>
        </w:rPr>
        <w:t>In this test scenario, inter system handover from 5G Standalone (i.e. connected with 5GC) to LTE Standalone (i.e. connected with EPC) is validated</w:t>
      </w:r>
      <w:r w:rsidRPr="00D15998">
        <w:rPr>
          <w:lang w:eastAsia="ja-JP"/>
        </w:rPr>
        <w:t>.</w:t>
      </w:r>
      <w:r w:rsidRPr="00CA193D">
        <w:rPr>
          <w:lang w:eastAsia="ja-JP"/>
        </w:rPr>
        <w:t xml:space="preserve">  The test validates the O-CU, O-DU, and O-RU functionality in handling Inter RAT mobility from 5G to LTE.  This scenario covers handover of UE from 5G to LTE when UE is registered in 5G and moves from 5G coverage area to LTE coverage area. This scenario is applicable for LTE and 5G SA.</w:t>
      </w:r>
    </w:p>
    <w:p w14:paraId="0C847787" w14:textId="2951564D" w:rsidR="00935429" w:rsidRPr="00CA193D" w:rsidRDefault="00935429" w:rsidP="00935429">
      <w:r w:rsidRPr="00CA193D">
        <w:t>The test focuses on the procedure</w:t>
      </w:r>
      <w:r w:rsidRPr="00CA193D" w:rsidDel="00A102EE">
        <w:t xml:space="preserve"> </w:t>
      </w:r>
      <w:r w:rsidRPr="00CA193D">
        <w:t xml:space="preserve">of ‘5GS to EPS handover using N26 interface’ as defined in 3GPP TS 23.502 </w:t>
      </w:r>
      <w:r w:rsidR="00BD5D49">
        <w:t xml:space="preserve">[41] </w:t>
      </w:r>
      <w:r w:rsidRPr="00CA193D">
        <w:t xml:space="preserve">Clause </w:t>
      </w:r>
      <w:r w:rsidR="00E31679">
        <w:t>4.11.1.2.1.</w:t>
      </w:r>
    </w:p>
    <w:p w14:paraId="50EA37C1" w14:textId="77777777" w:rsidR="00935429" w:rsidRPr="00CA193D" w:rsidRDefault="00935429" w:rsidP="002363B5">
      <w:pPr>
        <w:pStyle w:val="Heading3"/>
        <w:numPr>
          <w:ilvl w:val="2"/>
          <w:numId w:val="43"/>
        </w:numPr>
      </w:pPr>
      <w:bookmarkStart w:id="288" w:name="_Toc71098830"/>
      <w:bookmarkStart w:id="289" w:name="_Toc110242322"/>
      <w:r w:rsidRPr="00CA193D">
        <w:t xml:space="preserve">Test setup and </w:t>
      </w:r>
      <w:proofErr w:type="gramStart"/>
      <w:r w:rsidRPr="00CA193D">
        <w:t>configuration</w:t>
      </w:r>
      <w:bookmarkEnd w:id="288"/>
      <w:bookmarkEnd w:id="289"/>
      <w:proofErr w:type="gramEnd"/>
    </w:p>
    <w:p w14:paraId="4469CC6B" w14:textId="09384296" w:rsidR="00935429" w:rsidRPr="00CA193D" w:rsidRDefault="00935429" w:rsidP="00935429">
      <w:pPr>
        <w:tabs>
          <w:tab w:val="left" w:pos="1665"/>
        </w:tabs>
        <w:spacing w:before="100" w:beforeAutospacing="1" w:after="100" w:afterAutospacing="1"/>
        <w:rPr>
          <w:lang w:eastAsia="ja-JP"/>
        </w:rPr>
      </w:pPr>
      <w:r w:rsidRPr="00CA193D">
        <w:rPr>
          <w:lang w:eastAsia="ja-JP"/>
        </w:rPr>
        <w:t>The test setup shall include 5G End to End system (gNB and 5G Core) and LTE E2E</w:t>
      </w:r>
      <w:r w:rsidRPr="00CA193D">
        <w:rPr>
          <w:lang w:eastAsia="ja-JP"/>
        </w:rPr>
        <w:tab/>
        <w:t xml:space="preserve"> system (O-eNB and EPC). 5G and 4G core shall be </w:t>
      </w:r>
      <w:r w:rsidR="004401DE">
        <w:rPr>
          <w:lang w:eastAsia="ja-JP"/>
        </w:rPr>
        <w:t>i</w:t>
      </w:r>
      <w:r w:rsidRPr="00CA193D">
        <w:rPr>
          <w:lang w:eastAsia="ja-JP"/>
        </w:rPr>
        <w:t xml:space="preserve">nterconnected for Inter </w:t>
      </w:r>
      <w:r w:rsidR="004401DE">
        <w:rPr>
          <w:lang w:eastAsia="ja-JP"/>
        </w:rPr>
        <w:t>System</w:t>
      </w:r>
      <w:r w:rsidR="004401DE" w:rsidRPr="00CA193D">
        <w:rPr>
          <w:lang w:eastAsia="ja-JP"/>
        </w:rPr>
        <w:t xml:space="preserve"> </w:t>
      </w:r>
      <w:r w:rsidRPr="00CA193D">
        <w:rPr>
          <w:lang w:eastAsia="ja-JP"/>
        </w:rPr>
        <w:t>mobility (N26 interface between the MME and AMF) and shall supports a combined anchor point for 4G and 5G, i.e. SMF+PGW-C and UPF+PGW-U. The eNB connects to a 4G-5G interconnected core over the 4G interfaces</w:t>
      </w:r>
      <w:r w:rsidR="00F437FC">
        <w:rPr>
          <w:lang w:eastAsia="ja-JP"/>
        </w:rPr>
        <w:t>, i.e.</w:t>
      </w:r>
      <w:r w:rsidRPr="00CA193D">
        <w:rPr>
          <w:lang w:eastAsia="ja-JP"/>
        </w:rPr>
        <w:t xml:space="preserve"> S1 to provide 4G LTE service to make E2E LTE system and the O-CU-CP/O-CU-UP, O-DU and O-RUconnect to a 4G-5G interconnected core over the 5G interfaces</w:t>
      </w:r>
      <w:r w:rsidR="006F598B">
        <w:rPr>
          <w:lang w:eastAsia="ja-JP"/>
        </w:rPr>
        <w:t xml:space="preserve">, i.e. </w:t>
      </w:r>
      <w:r w:rsidRPr="00CA193D">
        <w:rPr>
          <w:lang w:eastAsia="ja-JP"/>
        </w:rPr>
        <w:t xml:space="preserve">N2 and N3 to make E2E 5G SA system. The DUT (gNB and O-eNB) and the components shall comply to the O-RAN specifications. </w:t>
      </w:r>
      <w:r w:rsidR="00965D46">
        <w:rPr>
          <w:lang w:eastAsia="ja-JP"/>
        </w:rPr>
        <w:t>This test</w:t>
      </w:r>
      <w:r w:rsidRPr="00CA193D">
        <w:rPr>
          <w:lang w:eastAsia="ja-JP"/>
        </w:rPr>
        <w:t xml:space="preserve"> need</w:t>
      </w:r>
      <w:r w:rsidR="00965D46">
        <w:rPr>
          <w:lang w:eastAsia="ja-JP"/>
        </w:rPr>
        <w:t>s</w:t>
      </w:r>
      <w:r w:rsidR="00F70E8A">
        <w:rPr>
          <w:lang w:eastAsia="ja-JP"/>
        </w:rPr>
        <w:t xml:space="preserve"> a</w:t>
      </w:r>
      <w:r w:rsidRPr="00CA193D">
        <w:rPr>
          <w:lang w:eastAsia="ja-JP"/>
        </w:rPr>
        <w:t xml:space="preserve"> </w:t>
      </w:r>
      <w:r w:rsidR="00965D46">
        <w:rPr>
          <w:lang w:eastAsia="ja-JP"/>
        </w:rPr>
        <w:t>r</w:t>
      </w:r>
      <w:r w:rsidRPr="00CA193D">
        <w:rPr>
          <w:lang w:eastAsia="ja-JP"/>
        </w:rPr>
        <w:t xml:space="preserve">eal or emulated UE. The test setup (UE, gNB, O-eNB, 5G and 4G Core) should include tools which </w:t>
      </w:r>
      <w:proofErr w:type="gramStart"/>
      <w:r w:rsidRPr="00CA193D">
        <w:rPr>
          <w:lang w:eastAsia="ja-JP"/>
        </w:rPr>
        <w:t>have the ability to</w:t>
      </w:r>
      <w:proofErr w:type="gramEnd"/>
      <w:r w:rsidRPr="00CA193D">
        <w:rPr>
          <w:lang w:eastAsia="ja-JP"/>
        </w:rPr>
        <w:t xml:space="preserve"> collect traces on the elements and/or packet captures of communication between the elements. Optionally, if some of the network elements are located remotely either in a cloud or on the internet, the additional latency should be calculated and accounted for. The O-eNB, gNB and their components (O-RU, O-DU and O-CU-CP/O-CU-UP) should have the right configuration and software load.</w:t>
      </w:r>
    </w:p>
    <w:p w14:paraId="29D3EE87" w14:textId="5128602D"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427279B9" w14:textId="02AE8B98" w:rsidR="00935429" w:rsidRPr="00CA193D" w:rsidRDefault="00935429" w:rsidP="00935429">
      <w:pPr>
        <w:rPr>
          <w:b/>
          <w:bCs/>
          <w:lang w:val="en-GB"/>
        </w:rPr>
      </w:pPr>
      <w:r w:rsidRPr="00CA193D">
        <w:rPr>
          <w:b/>
          <w:bCs/>
          <w:lang w:val="en-GB"/>
        </w:rPr>
        <w:t>Laboratory setup</w:t>
      </w:r>
      <w:r w:rsidRPr="00CA193D">
        <w:rPr>
          <w:lang w:val="en-GB"/>
        </w:rPr>
        <w:t xml:space="preserve">: The radio conditions of UE can be modified by a variable attenuator/fading generator inserted between the antenna connectors (if available) of the O-RU and the UE, or appropriately emulated using a UE emulator. The radio conditions of the UE are initially set to excellent using RSRP as the metric. The minimum coupling loss (see Clause 4.6) should not be exceeded. The UE should be placed </w:t>
      </w:r>
      <w:proofErr w:type="gramStart"/>
      <w:r w:rsidRPr="00CA193D">
        <w:rPr>
          <w:lang w:val="en-GB"/>
        </w:rPr>
        <w:t>inside</w:t>
      </w:r>
      <w:proofErr w:type="gramEnd"/>
      <w:r w:rsidRPr="00CA193D">
        <w:rPr>
          <w:lang w:val="en-GB"/>
        </w:rPr>
        <w:t xml:space="preserve"> and RF shielded box or RF shielded room if </w:t>
      </w:r>
      <w:r w:rsidRPr="00CA193D">
        <w:t>the UE is not connected via cable. The UE handover between the cells can be achieved by changing the radio signal strength of the source (gNB) and target cells (O-eNB) using variable attenuators.</w:t>
      </w:r>
      <w:r w:rsidRPr="00CA193D">
        <w:rPr>
          <w:lang w:val="en-GB"/>
        </w:rPr>
        <w:t xml:space="preserve"> </w:t>
      </w:r>
      <w:r w:rsidRPr="00CA193D">
        <w:rPr>
          <w:lang w:val="en-GB"/>
        </w:rPr>
        <w:br/>
      </w:r>
    </w:p>
    <w:p w14:paraId="3CB48F64" w14:textId="569EDFC1" w:rsidR="00935429" w:rsidRPr="00CA193D" w:rsidRDefault="00935429" w:rsidP="00935429">
      <w:pPr>
        <w:jc w:val="both"/>
      </w:pPr>
      <w:r w:rsidRPr="00CA193D">
        <w:rPr>
          <w:b/>
          <w:bCs/>
          <w:lang w:val="en-GB"/>
        </w:rPr>
        <w:lastRenderedPageBreak/>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(using RSRP as the metric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should not be exceeded. The change in radio conditions is achieved by moving the UE along the drive route from </w:t>
      </w:r>
      <w:r w:rsidRPr="00CA193D">
        <w:t>source (gNB) and target cells (O-eNB).</w:t>
      </w:r>
    </w:p>
    <w:p w14:paraId="75EDB95B" w14:textId="2A4E4CF0" w:rsidR="00935429" w:rsidRPr="00CA193D" w:rsidRDefault="004A3A40" w:rsidP="002363B5">
      <w:pPr>
        <w:pStyle w:val="Heading3"/>
        <w:numPr>
          <w:ilvl w:val="2"/>
          <w:numId w:val="43"/>
        </w:numPr>
      </w:pPr>
      <w:r w:rsidRPr="00CA193D">
        <w:t xml:space="preserve">Test </w:t>
      </w:r>
      <w:proofErr w:type="gramStart"/>
      <w:r w:rsidRPr="00CA193D">
        <w:t>procedure</w:t>
      </w:r>
      <w:proofErr w:type="gramEnd"/>
    </w:p>
    <w:p w14:paraId="3BECC395" w14:textId="4E5F38E7" w:rsidR="00935429" w:rsidRPr="00CA193D" w:rsidRDefault="00935429" w:rsidP="00935429">
      <w:r w:rsidRPr="00CA193D">
        <w:t xml:space="preserve">Below are the 5G to LTE Inter </w:t>
      </w:r>
      <w:r w:rsidR="003C7561">
        <w:t>System</w:t>
      </w:r>
      <w:r w:rsidR="003C7561" w:rsidRPr="00CA193D">
        <w:t xml:space="preserve"> </w:t>
      </w:r>
      <w:r w:rsidRPr="00CA193D">
        <w:t xml:space="preserve">handover </w:t>
      </w:r>
      <w:proofErr w:type="gramStart"/>
      <w:r w:rsidRPr="00CA193D">
        <w:t>steps</w:t>
      </w:r>
      <w:proofErr w:type="gramEnd"/>
      <w:r w:rsidRPr="00CA193D">
        <w:t xml:space="preserve"> </w:t>
      </w:r>
    </w:p>
    <w:p w14:paraId="0517F7C9" w14:textId="5FD4C93E"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The test setup is configured according to the test configuration. The test configuration shall be recorded in the test report. The serving cell under test is activated and unloaded. All other cells are powered off.</w:t>
      </w:r>
    </w:p>
    <w:p w14:paraId="03898688" w14:textId="3616C98A"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 xml:space="preserve">5G and LTE cells are configured as neighbours to each other, so that the UE can trigger measurement events for Inter </w:t>
      </w:r>
      <w:r w:rsidR="002F56AD">
        <w:rPr>
          <w:rFonts w:eastAsia="MS PGothic" w:cs="MS PGothic"/>
          <w:lang w:eastAsia="ja-JP"/>
        </w:rPr>
        <w:t>System</w:t>
      </w:r>
      <w:r w:rsidR="002F56AD" w:rsidRPr="00CA193D">
        <w:rPr>
          <w:rFonts w:eastAsia="MS PGothic" w:cs="MS PGothic"/>
          <w:lang w:eastAsia="ja-JP"/>
        </w:rPr>
        <w:t xml:space="preserve"> </w:t>
      </w:r>
      <w:r w:rsidRPr="00CA193D">
        <w:rPr>
          <w:rFonts w:eastAsia="MS PGothic" w:cs="MS PGothic"/>
          <w:lang w:eastAsia="ja-JP"/>
        </w:rPr>
        <w:t xml:space="preserve">handover.  </w:t>
      </w:r>
    </w:p>
    <w:p w14:paraId="4DFABED6" w14:textId="77777777"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The test UE is under source cell (gNB) coverage.</w:t>
      </w:r>
    </w:p>
    <w:p w14:paraId="2777F0C2" w14:textId="77777777"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Power on the UE and UE shall successfully register to source 5G cell.</w:t>
      </w:r>
    </w:p>
    <w:p w14:paraId="3F5C1439" w14:textId="09B53DCC"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The full-buffer UDP bi-directional data transmission (see 4.4) from the application server is initiated.</w:t>
      </w:r>
    </w:p>
    <w:p w14:paraId="4A80AF11" w14:textId="77777777" w:rsidR="00935429" w:rsidRPr="00CA193D" w:rsidRDefault="00935429" w:rsidP="00935429">
      <w:pPr>
        <w:numPr>
          <w:ilvl w:val="0"/>
          <w:numId w:val="33"/>
        </w:numPr>
        <w:rPr>
          <w:rFonts w:eastAsia="MS PGothic" w:cs="MS PGothic"/>
          <w:lang w:eastAsia="ja-JP"/>
        </w:rPr>
      </w:pPr>
      <w:r w:rsidRPr="00CA193D">
        <w:rPr>
          <w:rFonts w:eastAsia="MS PGothic" w:cs="MS PGothic"/>
          <w:lang w:eastAsia="ja-JP"/>
        </w:rPr>
        <w:t>The UE shall move from source (gNB) and target cells (O-eNB) to perform handover.</w:t>
      </w:r>
    </w:p>
    <w:p w14:paraId="45C8E948" w14:textId="77777777" w:rsidR="00935429" w:rsidRPr="00CA193D" w:rsidRDefault="00935429" w:rsidP="002363B5">
      <w:pPr>
        <w:pStyle w:val="Heading3"/>
        <w:numPr>
          <w:ilvl w:val="2"/>
          <w:numId w:val="43"/>
        </w:numPr>
      </w:pPr>
      <w:bookmarkStart w:id="290" w:name="_Toc71098832"/>
      <w:bookmarkStart w:id="291" w:name="_Toc110242324"/>
      <w:r w:rsidRPr="00CA193D">
        <w:t>Test requirements (expected results)</w:t>
      </w:r>
      <w:bookmarkEnd w:id="290"/>
      <w:bookmarkEnd w:id="291"/>
    </w:p>
    <w:p w14:paraId="47AA3B49" w14:textId="233E81E2" w:rsidR="00935429" w:rsidRPr="00CA193D" w:rsidRDefault="00935429" w:rsidP="00935429">
      <w:pPr>
        <w:spacing w:before="100" w:beforeAutospacing="1" w:after="100" w:afterAutospacing="1"/>
        <w:rPr>
          <w:lang w:eastAsia="ja-JP"/>
        </w:rPr>
      </w:pPr>
      <w:r w:rsidRPr="00CA193D">
        <w:rPr>
          <w:lang w:eastAsia="ja-JP"/>
        </w:rPr>
        <w:t xml:space="preserve">The Inter </w:t>
      </w:r>
      <w:r w:rsidR="002F56AD">
        <w:rPr>
          <w:lang w:eastAsia="ja-JP"/>
        </w:rPr>
        <w:t>System</w:t>
      </w:r>
      <w:r w:rsidR="002F56AD" w:rsidRPr="00CA193D">
        <w:rPr>
          <w:lang w:eastAsia="ja-JP"/>
        </w:rPr>
        <w:t xml:space="preserve"> </w:t>
      </w:r>
      <w:r w:rsidRPr="00CA193D">
        <w:rPr>
          <w:lang w:eastAsia="ja-JP"/>
        </w:rPr>
        <w:t>handover call flow shall be verified between 5G and LTE systems. Following functionalities shall also be validated:</w:t>
      </w:r>
    </w:p>
    <w:p w14:paraId="68B127F9"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PDU Session is established when full-buffer bi-directional data transmission is initiated with 5G source </w:t>
      </w:r>
      <w:proofErr w:type="gramStart"/>
      <w:r w:rsidRPr="00CA193D">
        <w:rPr>
          <w:rFonts w:eastAsia="MS PGothic" w:cs="MS PGothic"/>
          <w:lang w:eastAsia="ja-JP"/>
        </w:rPr>
        <w:t>cell</w:t>
      </w:r>
      <w:proofErr w:type="gramEnd"/>
    </w:p>
    <w:p w14:paraId="6F576E18"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Handover is successful. </w:t>
      </w:r>
    </w:p>
    <w:p w14:paraId="08278B7A" w14:textId="5D633A19" w:rsidR="00935429" w:rsidRPr="00CA193D" w:rsidRDefault="00935429" w:rsidP="00935429">
      <w:pPr>
        <w:spacing w:before="100" w:beforeAutospacing="1" w:after="100" w:afterAutospacing="1"/>
        <w:rPr>
          <w:lang w:eastAsia="ja-JP"/>
        </w:rPr>
      </w:pPr>
      <w:r w:rsidRPr="00CA193D">
        <w:rPr>
          <w:lang w:eastAsia="ja-JP"/>
        </w:rPr>
        <w:t xml:space="preserve">In addition to the common minimum set of configuration parameters defined (see Clause </w:t>
      </w:r>
      <w:r w:rsidRPr="00CA193D">
        <w:rPr>
          <w:lang w:eastAsia="ja-JP"/>
        </w:rPr>
        <w:fldChar w:fldCharType="begin"/>
      </w:r>
      <w:r w:rsidRPr="00CA193D">
        <w:rPr>
          <w:lang w:eastAsia="ja-JP"/>
        </w:rPr>
        <w:instrText xml:space="preserve"> REF _Ref62042085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4.3</w:t>
      </w:r>
      <w:r w:rsidRPr="00CA193D">
        <w:rPr>
          <w:lang w:eastAsia="ja-JP"/>
        </w:rPr>
        <w:fldChar w:fldCharType="end"/>
      </w:r>
      <w:r w:rsidRPr="00CA193D">
        <w:rPr>
          <w:lang w:eastAsia="ja-JP"/>
        </w:rPr>
        <w:t>), the following metrics and counters shall be recorded and reported for the performance assessment.</w:t>
      </w:r>
    </w:p>
    <w:p w14:paraId="701E8B6D" w14:textId="77777777" w:rsidR="00935429" w:rsidRPr="00CA193D" w:rsidRDefault="00935429" w:rsidP="00935429">
      <w:pPr>
        <w:spacing w:before="100" w:beforeAutospacing="1" w:after="100" w:afterAutospacing="1"/>
        <w:rPr>
          <w:lang w:eastAsia="ja-JP"/>
        </w:rPr>
      </w:pPr>
      <w:r w:rsidRPr="00CA193D">
        <w:rPr>
          <w:lang w:eastAsia="ja-JP"/>
        </w:rPr>
        <w:t>eNB/gNB/Application server side:</w:t>
      </w:r>
    </w:p>
    <w:p w14:paraId="5ED7D912"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Transmit downlink throughput measured at application server in time (average per second) </w:t>
      </w:r>
    </w:p>
    <w:p w14:paraId="19AF66C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uplink throughput measured at application server in time (average per second) </w:t>
      </w:r>
    </w:p>
    <w:p w14:paraId="79068E98"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packet loss percentage during handover.</w:t>
      </w:r>
    </w:p>
    <w:p w14:paraId="0B99672A"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BLER, MCS, MIMO rank (RI) on PUSCH in time (average per second) </w:t>
      </w:r>
    </w:p>
    <w:p w14:paraId="1717792C" w14:textId="77777777" w:rsidR="00935429" w:rsidRPr="00CA193D" w:rsidRDefault="00935429" w:rsidP="00935429">
      <w:pPr>
        <w:spacing w:before="100" w:beforeAutospacing="1" w:after="100" w:afterAutospacing="1"/>
        <w:rPr>
          <w:lang w:eastAsia="ja-JP"/>
        </w:rPr>
      </w:pPr>
      <w:r w:rsidRPr="00CA193D">
        <w:rPr>
          <w:lang w:eastAsia="ja-JP"/>
        </w:rPr>
        <w:t>UE side:</w:t>
      </w:r>
    </w:p>
    <w:p w14:paraId="7A904853"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Radio parameters such as RSRP, RSRQ, SINR on PDSCH in time (average per second)</w:t>
      </w:r>
    </w:p>
    <w:p w14:paraId="0C3392F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Downlink BLER, MCS, MIMO rank (RI) on PDSCH in time (average per second).</w:t>
      </w:r>
    </w:p>
    <w:p w14:paraId="3199B61E"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Downlink throughput (L1 and L3 PDCP layers) in time (average per second).</w:t>
      </w:r>
    </w:p>
    <w:p w14:paraId="70EC7310"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Downlink packet loss percentage during </w:t>
      </w:r>
      <w:proofErr w:type="gramStart"/>
      <w:r w:rsidRPr="00CA193D">
        <w:rPr>
          <w:rFonts w:eastAsia="MS PGothic" w:cs="MS PGothic"/>
          <w:lang w:eastAsia="ja-JP"/>
        </w:rPr>
        <w:t>handover</w:t>
      </w:r>
      <w:proofErr w:type="gramEnd"/>
    </w:p>
    <w:p w14:paraId="3A0728AB"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throughput (L1 and L3 PDCP layers) in time (average per second)</w:t>
      </w:r>
    </w:p>
    <w:p w14:paraId="3FB00BB3"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Channel utilization, i.e. Number allocated/occupied downlink and uplink RBs in time (per TTI/average per second) and Number of allocated/occupied slots in time.</w:t>
      </w:r>
    </w:p>
    <w:p w14:paraId="5FBDBB3A"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KPIs related to Handover failure, Call drop, Handover latency, Handover interruption time.</w:t>
      </w:r>
    </w:p>
    <w:p w14:paraId="68A82FC3" w14:textId="7A16D98E" w:rsidR="00935429" w:rsidRPr="00CA193D" w:rsidRDefault="00935429" w:rsidP="0000645B">
      <w:pPr>
        <w:pStyle w:val="Heading2"/>
        <w:numPr>
          <w:ilvl w:val="1"/>
          <w:numId w:val="43"/>
        </w:numPr>
        <w:jc w:val="both"/>
      </w:pPr>
      <w:bookmarkStart w:id="292" w:name="_Toc110242325"/>
      <w:bookmarkStart w:id="293" w:name="_Toc162029847"/>
      <w:r w:rsidRPr="00CA193D">
        <w:t>5G/4G Inter-</w:t>
      </w:r>
      <w:r w:rsidR="002F56AD">
        <w:t>System</w:t>
      </w:r>
      <w:r w:rsidR="002F56AD" w:rsidRPr="00CA193D">
        <w:t xml:space="preserve"> </w:t>
      </w:r>
      <w:r w:rsidRPr="00CA193D">
        <w:t xml:space="preserve">Mobility - </w:t>
      </w:r>
      <w:r w:rsidR="002F56AD">
        <w:t>EPS</w:t>
      </w:r>
      <w:r w:rsidR="002F56AD" w:rsidRPr="00CA193D">
        <w:t xml:space="preserve"> </w:t>
      </w:r>
      <w:r w:rsidRPr="00CA193D">
        <w:t>to 5G</w:t>
      </w:r>
      <w:r w:rsidR="002F56AD">
        <w:t>S</w:t>
      </w:r>
      <w:r w:rsidRPr="00CA193D">
        <w:t xml:space="preserve"> handover</w:t>
      </w:r>
      <w:bookmarkEnd w:id="292"/>
      <w:bookmarkEnd w:id="293"/>
    </w:p>
    <w:p w14:paraId="173D4082" w14:textId="77777777" w:rsidR="00935429" w:rsidRPr="00CA193D" w:rsidRDefault="00935429" w:rsidP="002363B5">
      <w:pPr>
        <w:pStyle w:val="Heading3"/>
        <w:numPr>
          <w:ilvl w:val="2"/>
          <w:numId w:val="43"/>
        </w:numPr>
      </w:pPr>
      <w:bookmarkStart w:id="294" w:name="_Toc110242326"/>
      <w:r w:rsidRPr="00CA193D">
        <w:t xml:space="preserve">Test description and </w:t>
      </w:r>
      <w:proofErr w:type="gramStart"/>
      <w:r w:rsidRPr="00CA193D">
        <w:t>applicability</w:t>
      </w:r>
      <w:bookmarkEnd w:id="294"/>
      <w:proofErr w:type="gramEnd"/>
    </w:p>
    <w:p w14:paraId="23E06796" w14:textId="1A7FB17C" w:rsidR="00935429" w:rsidRPr="00CA193D" w:rsidRDefault="00935429" w:rsidP="00935429">
      <w:pPr>
        <w:spacing w:before="100" w:beforeAutospacing="1" w:after="100" w:afterAutospacing="1"/>
        <w:rPr>
          <w:lang w:eastAsia="ja-JP"/>
        </w:rPr>
      </w:pPr>
      <w:r w:rsidRPr="00CA193D">
        <w:rPr>
          <w:lang w:eastAsia="ja-JP"/>
        </w:rPr>
        <w:t>The purpose of this test is to validate inter system handovers between 5G and LTE systems</w:t>
      </w:r>
      <w:r w:rsidR="00130C32">
        <w:rPr>
          <w:lang w:eastAsia="ja-JP"/>
        </w:rPr>
        <w:t xml:space="preserve"> </w:t>
      </w:r>
      <w:r w:rsidR="00130C32" w:rsidRPr="00F53E4D">
        <w:rPr>
          <w:lang w:eastAsia="ja-JP"/>
        </w:rPr>
        <w:t>as defined in 3GPP TS 38.300 [4</w:t>
      </w:r>
      <w:r w:rsidR="002373CD">
        <w:rPr>
          <w:lang w:eastAsia="ja-JP"/>
        </w:rPr>
        <w:t>7</w:t>
      </w:r>
      <w:r w:rsidR="00130C32" w:rsidRPr="00F53E4D">
        <w:rPr>
          <w:lang w:eastAsia="ja-JP"/>
        </w:rPr>
        <w:t>]</w:t>
      </w:r>
      <w:r w:rsidR="00130C32" w:rsidRPr="00130C32">
        <w:rPr>
          <w:lang w:eastAsia="ja-JP"/>
        </w:rPr>
        <w:t>.</w:t>
      </w:r>
      <w:r w:rsidR="002373CD">
        <w:rPr>
          <w:lang w:eastAsia="ja-JP"/>
        </w:rPr>
        <w:t xml:space="preserve"> </w:t>
      </w:r>
      <w:r w:rsidR="00130C32" w:rsidRPr="00F53E4D">
        <w:rPr>
          <w:lang w:eastAsia="ja-JP"/>
        </w:rPr>
        <w:t>In this test scenario, inter system handover from LTE Standalone (i.e. connected with EPC) to 5G Standalone (i.e. connected with 5GC) is validated</w:t>
      </w:r>
      <w:r w:rsidRPr="00130C32">
        <w:rPr>
          <w:lang w:eastAsia="ja-JP"/>
        </w:rPr>
        <w:t>.</w:t>
      </w:r>
      <w:r w:rsidRPr="00CA193D">
        <w:rPr>
          <w:lang w:eastAsia="ja-JP"/>
        </w:rPr>
        <w:t xml:space="preserve">  The test validates the O-CU, O-DU, and O-RU functionality in handling Inter RAT mobility from </w:t>
      </w:r>
      <w:r w:rsidRPr="00CA193D">
        <w:rPr>
          <w:lang w:eastAsia="ja-JP"/>
        </w:rPr>
        <w:lastRenderedPageBreak/>
        <w:t>LTE to 5G. This scenario covers handover of UE from 5G to LTE when UE is registered in LTE and moves from LTE coverage area to 5G coverage area. This scenario is applicable for LTE and 5G SA.</w:t>
      </w:r>
    </w:p>
    <w:p w14:paraId="72F2AD58" w14:textId="2FC8947A" w:rsidR="00935429" w:rsidRPr="00CA193D" w:rsidRDefault="00935429" w:rsidP="00935429">
      <w:r w:rsidRPr="00CA193D">
        <w:t>The test focuses on the procedure</w:t>
      </w:r>
      <w:r w:rsidRPr="00CA193D" w:rsidDel="00A102EE">
        <w:t xml:space="preserve"> </w:t>
      </w:r>
      <w:r w:rsidRPr="00CA193D">
        <w:t xml:space="preserve">of ‘EPS to 5GS handover using N26 interface’ as defined in 3GPP TS 23.502 </w:t>
      </w:r>
      <w:r w:rsidR="006E5C14">
        <w:t xml:space="preserve">[41] </w:t>
      </w:r>
      <w:r w:rsidRPr="00CA193D">
        <w:t xml:space="preserve">Clause </w:t>
      </w:r>
      <w:r w:rsidR="006E5C14">
        <w:t>4.11.1.2.2</w:t>
      </w:r>
      <w:r w:rsidRPr="00CA193D">
        <w:t>.</w:t>
      </w:r>
    </w:p>
    <w:p w14:paraId="62F11096" w14:textId="77777777" w:rsidR="00935429" w:rsidRPr="00CA193D" w:rsidRDefault="00935429" w:rsidP="002363B5">
      <w:pPr>
        <w:pStyle w:val="Heading3"/>
        <w:numPr>
          <w:ilvl w:val="2"/>
          <w:numId w:val="43"/>
        </w:numPr>
      </w:pPr>
      <w:bookmarkStart w:id="295" w:name="_Toc110242327"/>
      <w:r w:rsidRPr="00CA193D">
        <w:t xml:space="preserve">Test setup and </w:t>
      </w:r>
      <w:proofErr w:type="gramStart"/>
      <w:r w:rsidRPr="00CA193D">
        <w:t>configuration</w:t>
      </w:r>
      <w:bookmarkEnd w:id="295"/>
      <w:proofErr w:type="gramEnd"/>
    </w:p>
    <w:p w14:paraId="551641DA" w14:textId="0B62002C" w:rsidR="00935429" w:rsidRPr="00CA193D" w:rsidRDefault="00935429" w:rsidP="00935429">
      <w:pPr>
        <w:tabs>
          <w:tab w:val="left" w:pos="1665"/>
        </w:tabs>
        <w:spacing w:before="100" w:beforeAutospacing="1" w:after="100" w:afterAutospacing="1"/>
        <w:rPr>
          <w:lang w:eastAsia="ja-JP"/>
        </w:rPr>
      </w:pPr>
      <w:r w:rsidRPr="00CA193D">
        <w:rPr>
          <w:lang w:eastAsia="ja-JP"/>
        </w:rPr>
        <w:t>The test setup shall include 5G End to End system (gNB and 5G Core) and LTE E2E</w:t>
      </w:r>
      <w:r w:rsidRPr="00CA193D">
        <w:rPr>
          <w:lang w:eastAsia="ja-JP"/>
        </w:rPr>
        <w:tab/>
        <w:t xml:space="preserve"> system (O-eNB and EPC). 5G and 4G core shall be </w:t>
      </w:r>
      <w:r w:rsidR="006062FD">
        <w:rPr>
          <w:lang w:eastAsia="ja-JP"/>
        </w:rPr>
        <w:t>i</w:t>
      </w:r>
      <w:r w:rsidR="006062FD" w:rsidRPr="00CA193D">
        <w:rPr>
          <w:lang w:eastAsia="ja-JP"/>
        </w:rPr>
        <w:t xml:space="preserve">nterconnected </w:t>
      </w:r>
      <w:r w:rsidRPr="00CA193D">
        <w:rPr>
          <w:lang w:eastAsia="ja-JP"/>
        </w:rPr>
        <w:t xml:space="preserve">for Inter </w:t>
      </w:r>
      <w:r w:rsidR="006062FD">
        <w:rPr>
          <w:lang w:eastAsia="ja-JP"/>
        </w:rPr>
        <w:t>System</w:t>
      </w:r>
      <w:r w:rsidR="006062FD" w:rsidRPr="00CA193D">
        <w:rPr>
          <w:lang w:eastAsia="ja-JP"/>
        </w:rPr>
        <w:t xml:space="preserve"> </w:t>
      </w:r>
      <w:r w:rsidRPr="00CA193D">
        <w:rPr>
          <w:lang w:eastAsia="ja-JP"/>
        </w:rPr>
        <w:t>mobility (N26 interface between the MME and AMF) and shall support a combined anchor point for 4G and 5G, i.e. SMF+PGW-C and UPF+PGW-U. The eNB connects to a 4G-5G interconnected core over the 4G interfaces</w:t>
      </w:r>
      <w:r w:rsidR="00F84CC0">
        <w:rPr>
          <w:lang w:eastAsia="ja-JP"/>
        </w:rPr>
        <w:t>, i.e.</w:t>
      </w:r>
      <w:r w:rsidRPr="00CA193D">
        <w:rPr>
          <w:lang w:eastAsia="ja-JP"/>
        </w:rPr>
        <w:t xml:space="preserve"> S1 to provide 4G LTE service to make E2E LTE system and the O-CU-CP/O-CU-UP, O-DU and O-RU</w:t>
      </w:r>
      <w:r w:rsidR="00F84CC0">
        <w:rPr>
          <w:lang w:eastAsia="ja-JP"/>
        </w:rPr>
        <w:t xml:space="preserve"> </w:t>
      </w:r>
      <w:r w:rsidRPr="00CA193D">
        <w:rPr>
          <w:lang w:eastAsia="ja-JP"/>
        </w:rPr>
        <w:t>connect to a 4G-5G interconnected core over the 5G interfaces</w:t>
      </w:r>
      <w:r w:rsidR="00F84CC0">
        <w:rPr>
          <w:lang w:eastAsia="ja-JP"/>
        </w:rPr>
        <w:t>, i.e.</w:t>
      </w:r>
      <w:r w:rsidRPr="00CA193D">
        <w:rPr>
          <w:lang w:eastAsia="ja-JP"/>
        </w:rPr>
        <w:t xml:space="preserve"> N2 and N3 to make E2E 5G SA system. The DUT (gNB and O-eNB) and the components shall comply to the O-RAN specifications. </w:t>
      </w:r>
      <w:r w:rsidR="00B15BAF">
        <w:rPr>
          <w:lang w:eastAsia="ja-JP"/>
        </w:rPr>
        <w:t>This test</w:t>
      </w:r>
      <w:r w:rsidRPr="00CA193D">
        <w:rPr>
          <w:lang w:eastAsia="ja-JP"/>
        </w:rPr>
        <w:t xml:space="preserve"> need</w:t>
      </w:r>
      <w:r w:rsidR="00B15BAF">
        <w:rPr>
          <w:lang w:eastAsia="ja-JP"/>
        </w:rPr>
        <w:t>s</w:t>
      </w:r>
      <w:r w:rsidRPr="00CA193D">
        <w:rPr>
          <w:lang w:eastAsia="ja-JP"/>
        </w:rPr>
        <w:t xml:space="preserve"> Real or emulated UE. The test setup (UE, gNB, O-eNB, 5G and 4G Core) should include tools which </w:t>
      </w:r>
      <w:proofErr w:type="gramStart"/>
      <w:r w:rsidRPr="00CA193D">
        <w:rPr>
          <w:lang w:eastAsia="ja-JP"/>
        </w:rPr>
        <w:t>have the ability to</w:t>
      </w:r>
      <w:proofErr w:type="gramEnd"/>
      <w:r w:rsidRPr="00CA193D">
        <w:rPr>
          <w:lang w:eastAsia="ja-JP"/>
        </w:rPr>
        <w:t xml:space="preserve"> collect traces on the elements and/or packet captures of communication between the elements. Optionally, if some of the network elements are located remotely either in a cloud or on the internet, the additional latency should be calculated and accounted for. The O-eNB, gNB and their components (O-RU, O-DU and O-CU-CP/O-CU-UP) need to have the right configuration and software load.</w:t>
      </w:r>
    </w:p>
    <w:p w14:paraId="51E92F98" w14:textId="5158035D" w:rsidR="00935429" w:rsidRPr="00CA193D" w:rsidRDefault="00935429" w:rsidP="00935429">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79D3CD88" w14:textId="0323EA82" w:rsidR="00935429" w:rsidRPr="00CA193D" w:rsidRDefault="00935429" w:rsidP="00935429">
      <w:pPr>
        <w:rPr>
          <w:b/>
          <w:bCs/>
          <w:lang w:val="en-GB"/>
        </w:rPr>
      </w:pPr>
      <w:r w:rsidRPr="00CA193D">
        <w:rPr>
          <w:b/>
          <w:bCs/>
          <w:lang w:val="en-GB"/>
        </w:rPr>
        <w:t>Laboratory setup</w:t>
      </w:r>
      <w:r w:rsidRPr="00CA193D">
        <w:rPr>
          <w:lang w:val="en-GB"/>
        </w:rPr>
        <w:t xml:space="preserve">: The radio conditions of UE can be modified by a variable attenuator/fading generator inserted between the antenna connectors (if available) of the O-RU and the UE, or appropriately emulated using a UE emulator. The radio conditions of the UE are initially set to excellent using RSRP as the metric. The minimum coupling loss (see Clause 4.6) should not be exceeded. The UE should be placed </w:t>
      </w:r>
      <w:proofErr w:type="gramStart"/>
      <w:r w:rsidRPr="00CA193D">
        <w:rPr>
          <w:lang w:val="en-GB"/>
        </w:rPr>
        <w:t>inside</w:t>
      </w:r>
      <w:proofErr w:type="gramEnd"/>
      <w:r w:rsidRPr="00CA193D">
        <w:rPr>
          <w:lang w:val="en-GB"/>
        </w:rPr>
        <w:t xml:space="preserve"> and RF shielded box or RF shielded room if </w:t>
      </w:r>
      <w:r w:rsidRPr="00CA193D">
        <w:t>the UE is not connected via cable. The UE handover between the cells can be achieved by changing the radio signal strength of the source (O-eNB) and target cells (gNB) using variable attenuators.</w:t>
      </w:r>
      <w:r w:rsidRPr="00CA193D">
        <w:rPr>
          <w:lang w:val="en-GB"/>
        </w:rPr>
        <w:t xml:space="preserve"> </w:t>
      </w:r>
      <w:r w:rsidRPr="00CA193D">
        <w:rPr>
          <w:lang w:val="en-GB"/>
        </w:rPr>
        <w:br/>
      </w:r>
    </w:p>
    <w:p w14:paraId="4D80C926" w14:textId="118FD455" w:rsidR="00935429" w:rsidRPr="00CA193D" w:rsidRDefault="00935429" w:rsidP="00935429">
      <w:pPr>
        <w:jc w:val="both"/>
      </w:pPr>
      <w:r w:rsidRPr="00CA193D">
        <w:rPr>
          <w:b/>
          <w:bCs/>
          <w:lang w:val="en-GB"/>
        </w:rPr>
        <w:t>Field setup</w:t>
      </w:r>
      <w:r w:rsidRPr="00CA193D">
        <w:rPr>
          <w:lang w:val="en-GB"/>
        </w:rPr>
        <w:t xml:space="preserve">: </w:t>
      </w:r>
      <w:r w:rsidRPr="00CA193D">
        <w:t xml:space="preserve">The drive route with source and target cells should be defined. </w:t>
      </w:r>
      <w:r w:rsidRPr="00CA193D">
        <w:rPr>
          <w:lang w:val="en-GB"/>
        </w:rPr>
        <w:t xml:space="preserve">The UE is placed in the centre of cell close to the radiated eNB/gNB antenna(s), where excellent radio conditions (using RSRP as the metric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should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should not be exceeded. The change in radio conditions is achieved by moving the UE along the drive route from </w:t>
      </w:r>
      <w:r w:rsidRPr="00CA193D">
        <w:t>source (O-NB) and target cells (gNB)</w:t>
      </w:r>
    </w:p>
    <w:p w14:paraId="60B1A27A" w14:textId="6C53FC1A" w:rsidR="00935429" w:rsidRPr="00CA193D" w:rsidRDefault="004A3A40" w:rsidP="002363B5">
      <w:pPr>
        <w:pStyle w:val="Heading3"/>
        <w:numPr>
          <w:ilvl w:val="2"/>
          <w:numId w:val="43"/>
        </w:numPr>
      </w:pPr>
      <w:r w:rsidRPr="00CA193D">
        <w:t xml:space="preserve">Test </w:t>
      </w:r>
      <w:proofErr w:type="gramStart"/>
      <w:r w:rsidRPr="00CA193D">
        <w:t>procedure</w:t>
      </w:r>
      <w:proofErr w:type="gramEnd"/>
    </w:p>
    <w:p w14:paraId="19B2FCD6" w14:textId="49AD5679" w:rsidR="00935429" w:rsidRPr="00CA193D" w:rsidRDefault="00935429" w:rsidP="00935429">
      <w:r w:rsidRPr="00CA193D">
        <w:t xml:space="preserve">Below are the LTE to 5G Inter </w:t>
      </w:r>
      <w:r w:rsidR="00595EC8">
        <w:t>System</w:t>
      </w:r>
      <w:r w:rsidR="00595EC8" w:rsidRPr="00CA193D">
        <w:t xml:space="preserve"> </w:t>
      </w:r>
      <w:r w:rsidRPr="00CA193D">
        <w:t xml:space="preserve">handover </w:t>
      </w:r>
      <w:proofErr w:type="gramStart"/>
      <w:r w:rsidRPr="00CA193D">
        <w:t>steps</w:t>
      </w:r>
      <w:proofErr w:type="gramEnd"/>
      <w:r w:rsidRPr="00CA193D">
        <w:t xml:space="preserve"> </w:t>
      </w:r>
    </w:p>
    <w:p w14:paraId="029A6168" w14:textId="49499204"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The test setup is configured according to the test configuration. The test configuration shall be recorded in the test report. The serving cell under test is activated and unloaded. All other cells are powered off.</w:t>
      </w:r>
    </w:p>
    <w:p w14:paraId="77978714" w14:textId="19DB4C88"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 xml:space="preserve">LTE and 5G cells are configured as neighbours to each other, so that the UE can trigger measurement events for Inter </w:t>
      </w:r>
      <w:r w:rsidR="00595EC8">
        <w:rPr>
          <w:rFonts w:eastAsia="MS PGothic" w:cs="MS PGothic"/>
          <w:lang w:eastAsia="ja-JP"/>
        </w:rPr>
        <w:t>System</w:t>
      </w:r>
      <w:r w:rsidR="00595EC8" w:rsidRPr="00CA193D">
        <w:rPr>
          <w:rFonts w:eastAsia="MS PGothic" w:cs="MS PGothic"/>
          <w:lang w:eastAsia="ja-JP"/>
        </w:rPr>
        <w:t xml:space="preserve"> </w:t>
      </w:r>
      <w:r w:rsidRPr="00CA193D">
        <w:rPr>
          <w:rFonts w:eastAsia="MS PGothic" w:cs="MS PGothic"/>
          <w:lang w:eastAsia="ja-JP"/>
        </w:rPr>
        <w:t xml:space="preserve">handover.  </w:t>
      </w:r>
    </w:p>
    <w:p w14:paraId="0B26023B" w14:textId="77777777"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The test UE is under source cell (gNB) coverage.</w:t>
      </w:r>
    </w:p>
    <w:p w14:paraId="4C30547E" w14:textId="77777777"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Power on the UE and UE shall successfully register to source LTE cell.</w:t>
      </w:r>
    </w:p>
    <w:p w14:paraId="7526556A" w14:textId="37C875D9"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The full-buffer UDP bi-directional data transmission (see 4.4) from the application server is initiated.</w:t>
      </w:r>
    </w:p>
    <w:p w14:paraId="5AA7B612" w14:textId="77777777" w:rsidR="00935429" w:rsidRPr="00CA193D" w:rsidRDefault="00935429" w:rsidP="00935429">
      <w:pPr>
        <w:numPr>
          <w:ilvl w:val="0"/>
          <w:numId w:val="34"/>
        </w:numPr>
        <w:rPr>
          <w:rFonts w:eastAsia="MS PGothic" w:cs="MS PGothic"/>
          <w:lang w:eastAsia="ja-JP"/>
        </w:rPr>
      </w:pPr>
      <w:r w:rsidRPr="00CA193D">
        <w:rPr>
          <w:rFonts w:eastAsia="MS PGothic" w:cs="MS PGothic"/>
          <w:lang w:eastAsia="ja-JP"/>
        </w:rPr>
        <w:t>The UE shall move from source (LTE) and target cells (gNB) to perform handover.</w:t>
      </w:r>
    </w:p>
    <w:p w14:paraId="6F00C666" w14:textId="77777777" w:rsidR="00935429" w:rsidRPr="00CA193D" w:rsidRDefault="00935429" w:rsidP="002363B5">
      <w:pPr>
        <w:pStyle w:val="Heading3"/>
        <w:numPr>
          <w:ilvl w:val="2"/>
          <w:numId w:val="43"/>
        </w:numPr>
      </w:pPr>
      <w:bookmarkStart w:id="296" w:name="_Toc110242329"/>
      <w:r w:rsidRPr="00CA193D">
        <w:t>Test requirements (expected results)</w:t>
      </w:r>
      <w:bookmarkEnd w:id="296"/>
    </w:p>
    <w:p w14:paraId="0BC82C8C" w14:textId="0D13B874" w:rsidR="00935429" w:rsidRPr="00CA193D" w:rsidRDefault="00935429" w:rsidP="00935429">
      <w:pPr>
        <w:spacing w:before="100" w:beforeAutospacing="1" w:after="100" w:afterAutospacing="1"/>
        <w:rPr>
          <w:lang w:eastAsia="ja-JP"/>
        </w:rPr>
      </w:pPr>
      <w:r w:rsidRPr="00CA193D">
        <w:rPr>
          <w:lang w:eastAsia="ja-JP"/>
        </w:rPr>
        <w:t xml:space="preserve">The Inter </w:t>
      </w:r>
      <w:r w:rsidR="00595EC8">
        <w:rPr>
          <w:lang w:eastAsia="ja-JP"/>
        </w:rPr>
        <w:t>System</w:t>
      </w:r>
      <w:r w:rsidR="00595EC8" w:rsidRPr="00CA193D">
        <w:rPr>
          <w:lang w:eastAsia="ja-JP"/>
        </w:rPr>
        <w:t xml:space="preserve"> </w:t>
      </w:r>
      <w:r w:rsidRPr="00CA193D">
        <w:rPr>
          <w:lang w:eastAsia="ja-JP"/>
        </w:rPr>
        <w:t>handover call flow shall be verified between LTE and 5G systems. Following functionalities shall also be validated:</w:t>
      </w:r>
    </w:p>
    <w:p w14:paraId="1961A325"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PDU Session is established when full-buffer bi-directional data transmission is initiated with LTE source </w:t>
      </w:r>
      <w:proofErr w:type="gramStart"/>
      <w:r w:rsidRPr="00CA193D">
        <w:rPr>
          <w:rFonts w:eastAsia="MS PGothic" w:cs="MS PGothic"/>
          <w:lang w:eastAsia="ja-JP"/>
        </w:rPr>
        <w:t>cell</w:t>
      </w:r>
      <w:proofErr w:type="gramEnd"/>
    </w:p>
    <w:p w14:paraId="51BC8354" w14:textId="205DEA03"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lastRenderedPageBreak/>
        <w:t xml:space="preserve">Handover is </w:t>
      </w:r>
      <w:proofErr w:type="gramStart"/>
      <w:r w:rsidRPr="00CA193D">
        <w:rPr>
          <w:rFonts w:eastAsia="MS PGothic" w:cs="MS PGothic"/>
          <w:lang w:eastAsia="ja-JP"/>
        </w:rPr>
        <w:t>successful</w:t>
      </w:r>
      <w:proofErr w:type="gramEnd"/>
      <w:r w:rsidRPr="00CA193D">
        <w:rPr>
          <w:rFonts w:eastAsia="MS PGothic" w:cs="MS PGothic"/>
          <w:lang w:eastAsia="ja-JP"/>
        </w:rPr>
        <w:t xml:space="preserve"> </w:t>
      </w:r>
    </w:p>
    <w:p w14:paraId="480712E5" w14:textId="62075A99" w:rsidR="00935429" w:rsidRPr="00CA193D" w:rsidRDefault="00935429" w:rsidP="00935429">
      <w:pPr>
        <w:spacing w:before="100" w:beforeAutospacing="1" w:after="100" w:afterAutospacing="1"/>
        <w:rPr>
          <w:lang w:eastAsia="ja-JP"/>
        </w:rPr>
      </w:pPr>
      <w:r w:rsidRPr="00CA193D">
        <w:rPr>
          <w:lang w:eastAsia="ja-JP"/>
        </w:rPr>
        <w:t xml:space="preserve">In addition to the common minimum set of configuration parameters defined (see Clause </w:t>
      </w:r>
      <w:r w:rsidRPr="00CA193D">
        <w:rPr>
          <w:lang w:eastAsia="ja-JP"/>
        </w:rPr>
        <w:fldChar w:fldCharType="begin"/>
      </w:r>
      <w:r w:rsidRPr="00CA193D">
        <w:rPr>
          <w:lang w:eastAsia="ja-JP"/>
        </w:rPr>
        <w:instrText xml:space="preserve"> REF _Ref62042085 \r \h </w:instrText>
      </w:r>
      <w:r w:rsidR="00CA193D">
        <w:rPr>
          <w:lang w:eastAsia="ja-JP"/>
        </w:rPr>
        <w:instrText xml:space="preserve"> \* MERGEFORMAT </w:instrText>
      </w:r>
      <w:r w:rsidRPr="00CA193D">
        <w:rPr>
          <w:lang w:eastAsia="ja-JP"/>
        </w:rPr>
      </w:r>
      <w:r w:rsidRPr="00CA193D">
        <w:rPr>
          <w:lang w:eastAsia="ja-JP"/>
        </w:rPr>
        <w:fldChar w:fldCharType="separate"/>
      </w:r>
      <w:r w:rsidR="008C139D">
        <w:rPr>
          <w:lang w:eastAsia="ja-JP"/>
        </w:rPr>
        <w:t>4.3</w:t>
      </w:r>
      <w:r w:rsidRPr="00CA193D">
        <w:rPr>
          <w:lang w:eastAsia="ja-JP"/>
        </w:rPr>
        <w:fldChar w:fldCharType="end"/>
      </w:r>
      <w:r w:rsidRPr="00CA193D">
        <w:rPr>
          <w:lang w:eastAsia="ja-JP"/>
        </w:rPr>
        <w:t>), the following metrics and counters shall be recorded and reported for the performance assessment.</w:t>
      </w:r>
    </w:p>
    <w:p w14:paraId="526CABD0" w14:textId="77777777" w:rsidR="00935429" w:rsidRPr="00CA193D" w:rsidRDefault="00935429" w:rsidP="00935429">
      <w:pPr>
        <w:spacing w:before="100" w:beforeAutospacing="1" w:after="100" w:afterAutospacing="1"/>
        <w:rPr>
          <w:lang w:eastAsia="ja-JP"/>
        </w:rPr>
      </w:pPr>
      <w:r w:rsidRPr="00CA193D">
        <w:rPr>
          <w:lang w:eastAsia="ja-JP"/>
        </w:rPr>
        <w:t>eNB/gNB/Application server side:</w:t>
      </w:r>
    </w:p>
    <w:p w14:paraId="2E08357D"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Transmit downlink throughput measured at application server in time (average per second) </w:t>
      </w:r>
    </w:p>
    <w:p w14:paraId="0BF8B79B"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uplink throughput measured at application server in time (average per second) </w:t>
      </w:r>
    </w:p>
    <w:p w14:paraId="5FA87BD1"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packet loss percentage during handover.</w:t>
      </w:r>
    </w:p>
    <w:p w14:paraId="5DA2D7D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BLER, MCS, MIMO rank (RI) on PUSCH in time (average per second) </w:t>
      </w:r>
    </w:p>
    <w:p w14:paraId="4B3F47EB" w14:textId="77777777" w:rsidR="00935429" w:rsidRPr="00CA193D" w:rsidRDefault="00935429" w:rsidP="00935429">
      <w:pPr>
        <w:spacing w:before="100" w:beforeAutospacing="1" w:after="100" w:afterAutospacing="1"/>
        <w:rPr>
          <w:lang w:eastAsia="ja-JP"/>
        </w:rPr>
      </w:pPr>
      <w:r w:rsidRPr="00CA193D">
        <w:rPr>
          <w:lang w:eastAsia="ja-JP"/>
        </w:rPr>
        <w:t>UE side:</w:t>
      </w:r>
    </w:p>
    <w:p w14:paraId="55B6E307"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Radio parameters such as RSRP, RSRQ, SINR on PDSCH in time (average per second)</w:t>
      </w:r>
    </w:p>
    <w:p w14:paraId="64306985"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Downlink BLER, MCS, MIMO rank (RI) on PDSCH in time (average per second).</w:t>
      </w:r>
    </w:p>
    <w:p w14:paraId="304CF553"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Received Downlink throughput (L1 and L3 PDCP layers) in time (average per second).</w:t>
      </w:r>
    </w:p>
    <w:p w14:paraId="136C3B1C"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 xml:space="preserve">Downlink packet loss percentage during </w:t>
      </w:r>
      <w:proofErr w:type="gramStart"/>
      <w:r w:rsidRPr="00CA193D">
        <w:rPr>
          <w:rFonts w:eastAsia="MS PGothic" w:cs="MS PGothic"/>
          <w:lang w:eastAsia="ja-JP"/>
        </w:rPr>
        <w:t>handover</w:t>
      </w:r>
      <w:proofErr w:type="gramEnd"/>
    </w:p>
    <w:p w14:paraId="3A245F5D"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Uplink throughput (L1 and L3 PDCP layers) in time (average per second)</w:t>
      </w:r>
    </w:p>
    <w:p w14:paraId="206B437C" w14:textId="77777777" w:rsidR="00935429" w:rsidRPr="00CA193D" w:rsidRDefault="00935429" w:rsidP="00935429">
      <w:pPr>
        <w:numPr>
          <w:ilvl w:val="0"/>
          <w:numId w:val="20"/>
        </w:numPr>
        <w:spacing w:after="0"/>
        <w:contextualSpacing/>
        <w:rPr>
          <w:rFonts w:eastAsia="MS PGothic" w:cs="MS PGothic"/>
          <w:lang w:eastAsia="ja-JP"/>
        </w:rPr>
      </w:pPr>
      <w:r w:rsidRPr="00CA193D">
        <w:rPr>
          <w:rFonts w:eastAsia="MS PGothic" w:cs="MS PGothic"/>
          <w:lang w:eastAsia="ja-JP"/>
        </w:rPr>
        <w:t>Channel utilization, i.e. Number allocated/occupied downlink and uplink RBs in time (per TTI/average per second) and Number of allocated/occupied slots in time.</w:t>
      </w:r>
    </w:p>
    <w:p w14:paraId="38D05B91" w14:textId="22818EAF" w:rsidR="00374004" w:rsidRPr="00CA193D" w:rsidRDefault="00935429" w:rsidP="008203BA">
      <w:pPr>
        <w:spacing w:after="0"/>
      </w:pPr>
      <w:r w:rsidRPr="00CA193D">
        <w:t>KPIs related to Handover failure, Call drop, Handover latency, Handover interruption time.</w:t>
      </w:r>
    </w:p>
    <w:p w14:paraId="5C9F4761" w14:textId="77777777" w:rsidR="009C4C18" w:rsidRPr="00CA193D" w:rsidRDefault="009C4C18" w:rsidP="001409FF">
      <w:pPr>
        <w:pStyle w:val="Heading1"/>
        <w:keepNext w:val="0"/>
        <w:keepLines w:val="0"/>
        <w:numPr>
          <w:ilvl w:val="0"/>
          <w:numId w:val="43"/>
        </w:numPr>
      </w:pPr>
      <w:bookmarkStart w:id="297" w:name="_Toc110242330"/>
      <w:bookmarkStart w:id="298" w:name="_Toc162029848"/>
      <w:r w:rsidRPr="00CA193D">
        <w:t>Performance tests</w:t>
      </w:r>
      <w:bookmarkEnd w:id="297"/>
      <w:bookmarkEnd w:id="298"/>
    </w:p>
    <w:p w14:paraId="16227EEC" w14:textId="03DAD27D" w:rsidR="00C87058" w:rsidRPr="00CA193D" w:rsidRDefault="00C87058" w:rsidP="00C87058">
      <w:pPr>
        <w:pStyle w:val="Heading2"/>
        <w:numPr>
          <w:ilvl w:val="1"/>
          <w:numId w:val="43"/>
        </w:numPr>
        <w:overflowPunct/>
        <w:autoSpaceDE/>
        <w:autoSpaceDN/>
        <w:adjustRightInd/>
        <w:textAlignment w:val="auto"/>
      </w:pPr>
      <w:bookmarkStart w:id="299" w:name="_Toc162029849"/>
      <w:r w:rsidRPr="00CA193D">
        <w:t xml:space="preserve">Performance </w:t>
      </w:r>
      <w:proofErr w:type="gramStart"/>
      <w:r w:rsidRPr="00CA193D">
        <w:t>tests</w:t>
      </w:r>
      <w:proofErr w:type="gramEnd"/>
      <w:r w:rsidRPr="00CA193D">
        <w:t xml:space="preserve"> introduction</w:t>
      </w:r>
      <w:bookmarkEnd w:id="299"/>
    </w:p>
    <w:p w14:paraId="65824D65" w14:textId="51A1989F" w:rsidR="009C4C18" w:rsidRPr="00CA193D" w:rsidRDefault="009C4C18" w:rsidP="009C4C18">
      <w:pPr>
        <w:jc w:val="both"/>
        <w:rPr>
          <w:lang w:val="en-GB"/>
        </w:rPr>
      </w:pPr>
      <w:r w:rsidRPr="00CA193D">
        <w:rPr>
          <w:lang w:val="en-GB"/>
        </w:rPr>
        <w:t xml:space="preserve">This </w:t>
      </w:r>
      <w:r w:rsidR="00C63D68" w:rsidRPr="00CA193D">
        <w:rPr>
          <w:lang w:val="en-GB"/>
        </w:rPr>
        <w:t>clause</w:t>
      </w:r>
      <w:r w:rsidRPr="00CA193D">
        <w:rPr>
          <w:lang w:val="en-GB"/>
        </w:rPr>
        <w:t xml:space="preserve"> describes the tests evaluating and assessing the </w:t>
      </w:r>
      <w:r w:rsidRPr="00CA193D">
        <w:rPr>
          <w:b/>
          <w:bCs/>
          <w:lang w:val="en-GB"/>
        </w:rPr>
        <w:t xml:space="preserve">performance of radio access network from network end-to-end perspective </w:t>
      </w:r>
      <w:r w:rsidRPr="00CA193D">
        <w:rPr>
          <w:lang w:val="en-GB"/>
        </w:rPr>
        <w:t xml:space="preserve">(see clause </w:t>
      </w:r>
      <w:r w:rsidRPr="00CA193D">
        <w:rPr>
          <w:lang w:val="en-GB"/>
        </w:rPr>
        <w:fldChar w:fldCharType="begin"/>
      </w:r>
      <w:r w:rsidRPr="00CA193D">
        <w:rPr>
          <w:lang w:val="en-GB"/>
        </w:rPr>
        <w:instrText xml:space="preserve"> REF _Ref61429768 \r \h  \* MERGEFORMAT </w:instrText>
      </w:r>
      <w:r w:rsidRPr="00CA193D">
        <w:rPr>
          <w:lang w:val="en-GB"/>
        </w:rPr>
      </w:r>
      <w:r w:rsidRPr="00CA193D">
        <w:rPr>
          <w:lang w:val="en-GB"/>
        </w:rPr>
        <w:fldChar w:fldCharType="separate"/>
      </w:r>
      <w:r w:rsidR="008C139D">
        <w:rPr>
          <w:lang w:val="en-GB"/>
        </w:rPr>
        <w:t>4.1</w:t>
      </w:r>
      <w:r w:rsidRPr="00CA193D">
        <w:rPr>
          <w:lang w:val="en-GB"/>
        </w:rPr>
        <w:fldChar w:fldCharType="end"/>
      </w:r>
      <w:r w:rsidRPr="00CA193D">
        <w:rPr>
          <w:lang w:val="en-GB"/>
        </w:rPr>
        <w:t>). The focus of the testing is on the end-user performance which is compared against the target and expected performance values. The pass and fail thresholds are defined for the test wherever possible.</w:t>
      </w:r>
    </w:p>
    <w:p w14:paraId="52E010E1" w14:textId="37A46674" w:rsidR="009C4C18" w:rsidRPr="00CA193D" w:rsidRDefault="009C4C18" w:rsidP="009C4C18">
      <w:pPr>
        <w:jc w:val="both"/>
        <w:rPr>
          <w:lang w:val="en-GB"/>
        </w:rPr>
      </w:pPr>
      <w:r w:rsidRPr="00CA193D">
        <w:rPr>
          <w:lang w:val="en-GB"/>
        </w:rPr>
        <w:t>The general test methodologies and configurations are mentioned in</w:t>
      </w:r>
      <w:r w:rsidR="00A06032" w:rsidRPr="00CA193D">
        <w:rPr>
          <w:lang w:val="en-GB"/>
        </w:rPr>
        <w:t xml:space="preserve"> clause</w:t>
      </w:r>
      <w:r w:rsidRPr="00CA193D">
        <w:rPr>
          <w:lang w:val="en-GB"/>
        </w:rPr>
        <w:t xml:space="preserve"> </w:t>
      </w:r>
      <w:r w:rsidRPr="00CA193D">
        <w:rPr>
          <w:lang w:val="en-GB"/>
        </w:rPr>
        <w:fldChar w:fldCharType="begin"/>
      </w:r>
      <w:r w:rsidRPr="00CA193D">
        <w:rPr>
          <w:lang w:val="en-GB"/>
        </w:rPr>
        <w:instrText xml:space="preserve"> REF _Ref58323236 \r \h  \* MERGEFORMAT </w:instrText>
      </w:r>
      <w:r w:rsidRPr="00CA193D">
        <w:rPr>
          <w:lang w:val="en-GB"/>
        </w:rPr>
      </w:r>
      <w:r w:rsidRPr="00CA193D">
        <w:rPr>
          <w:lang w:val="en-GB"/>
        </w:rPr>
        <w:fldChar w:fldCharType="separate"/>
      </w:r>
      <w:r w:rsidR="008C139D">
        <w:rPr>
          <w:lang w:val="en-GB"/>
        </w:rPr>
        <w:t>4</w:t>
      </w:r>
      <w:r w:rsidRPr="00CA193D">
        <w:rPr>
          <w:lang w:val="en-GB"/>
        </w:rPr>
        <w:fldChar w:fldCharType="end"/>
      </w:r>
      <w:r w:rsidRPr="00CA193D">
        <w:rPr>
          <w:lang w:val="en-GB"/>
        </w:rPr>
        <w:t xml:space="preserve">.  </w:t>
      </w:r>
    </w:p>
    <w:p w14:paraId="78F464DF" w14:textId="6C05FC66" w:rsidR="009C4C18" w:rsidRPr="00CA193D" w:rsidRDefault="009C4C18" w:rsidP="009C4C18">
      <w:pPr>
        <w:jc w:val="both"/>
        <w:rPr>
          <w:lang w:val="en-GB"/>
        </w:rPr>
      </w:pPr>
      <w:r w:rsidRPr="00CA193D">
        <w:rPr>
          <w:lang w:val="en-GB"/>
        </w:rPr>
        <w:t xml:space="preserve">Unless otherwise stated in the </w:t>
      </w:r>
      <w:r w:rsidR="00C63D68" w:rsidRPr="00CA193D">
        <w:rPr>
          <w:lang w:val="en-GB"/>
        </w:rPr>
        <w:t>clause</w:t>
      </w:r>
      <w:r w:rsidRPr="00CA193D">
        <w:rPr>
          <w:lang w:val="en-GB"/>
        </w:rPr>
        <w:t>, the tests are suitable and can be performed in both laboratory as well as field testing environments, with pros and cons for each environment. The specific lab and field test setups are mentioned in each test.</w:t>
      </w:r>
    </w:p>
    <w:p w14:paraId="52CEB6BF" w14:textId="18CB30F5" w:rsidR="009C4C18" w:rsidRPr="00CA193D" w:rsidRDefault="009C4C18" w:rsidP="009C4C18">
      <w:pPr>
        <w:jc w:val="both"/>
        <w:rPr>
          <w:lang w:val="en-GB"/>
        </w:rPr>
      </w:pPr>
      <w:r w:rsidRPr="00CA193D">
        <w:rPr>
          <w:lang w:val="en-GB"/>
        </w:rPr>
        <w:t xml:space="preserve">The following end-to-end performance tests are defined in this </w:t>
      </w:r>
      <w:r w:rsidR="00C63D68" w:rsidRPr="00CA193D">
        <w:rPr>
          <w:lang w:val="en-GB"/>
        </w:rPr>
        <w:t>clause</w:t>
      </w:r>
      <w:r w:rsidRPr="00CA193D">
        <w:rPr>
          <w:lang w:val="en-GB"/>
        </w:rPr>
        <w:t xml:space="preserve"> as an extension of NGMN testing framework </w:t>
      </w:r>
      <w:r w:rsidRPr="00CA193D">
        <w:rPr>
          <w:lang w:val="en-GB"/>
        </w:rPr>
        <w:fldChar w:fldCharType="begin"/>
      </w:r>
      <w:r w:rsidRPr="00CA193D">
        <w:rPr>
          <w:lang w:val="en-GB"/>
        </w:rPr>
        <w:instrText xml:space="preserve"> REF _Ref57134185 \r \h  \* MERGEFORMAT </w:instrText>
      </w:r>
      <w:r w:rsidRPr="00CA193D">
        <w:rPr>
          <w:lang w:val="en-GB"/>
        </w:rPr>
      </w:r>
      <w:r w:rsidRPr="00CA193D">
        <w:rPr>
          <w:lang w:val="en-GB"/>
        </w:rPr>
        <w:fldChar w:fldCharType="separate"/>
      </w:r>
      <w:r w:rsidR="008C139D">
        <w:rPr>
          <w:lang w:val="en-GB"/>
        </w:rPr>
        <w:t>[3]</w:t>
      </w:r>
      <w:r w:rsidRPr="00CA193D">
        <w:rPr>
          <w:lang w:val="en-GB"/>
        </w:rPr>
        <w:fldChar w:fldCharType="end"/>
      </w:r>
      <w:r w:rsidRPr="00CA193D">
        <w:rPr>
          <w:lang w:val="en-GB"/>
        </w:rPr>
        <w:t>:</w:t>
      </w:r>
    </w:p>
    <w:p w14:paraId="5F45A144" w14:textId="4A1AB84C" w:rsidR="009C4C18" w:rsidRPr="00CA193D" w:rsidRDefault="009C4C18" w:rsidP="00DC4C1A">
      <w:pPr>
        <w:pStyle w:val="Caption"/>
        <w:keepNext/>
        <w:jc w:val="center"/>
      </w:pPr>
      <w:bookmarkStart w:id="300" w:name="_Hlk62492601"/>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w:t>
      </w:r>
      <w:r>
        <w:rPr>
          <w:noProof/>
        </w:rPr>
        <w:fldChar w:fldCharType="end"/>
      </w:r>
      <w:r w:rsidRPr="00CA193D">
        <w:t>: E2E Performance Test Case summary</w:t>
      </w:r>
    </w:p>
    <w:tbl>
      <w:tblPr>
        <w:tblW w:w="10393" w:type="dxa"/>
        <w:tblLook w:val="04A0" w:firstRow="1" w:lastRow="0" w:firstColumn="1" w:lastColumn="0" w:noHBand="0" w:noVBand="1"/>
      </w:tblPr>
      <w:tblGrid>
        <w:gridCol w:w="616"/>
        <w:gridCol w:w="5994"/>
        <w:gridCol w:w="1450"/>
        <w:gridCol w:w="669"/>
        <w:gridCol w:w="779"/>
        <w:gridCol w:w="885"/>
      </w:tblGrid>
      <w:tr w:rsidR="009C4C18" w:rsidRPr="00CA193D" w14:paraId="276E7AE8" w14:textId="77777777" w:rsidTr="00966FF6">
        <w:trPr>
          <w:trHeight w:val="270"/>
          <w:tblHeader/>
        </w:trPr>
        <w:tc>
          <w:tcPr>
            <w:tcW w:w="8060" w:type="dxa"/>
            <w:gridSpan w:val="3"/>
            <w:tcBorders>
              <w:top w:val="single" w:sz="8" w:space="0" w:color="auto"/>
              <w:left w:val="single" w:sz="8" w:space="0" w:color="auto"/>
              <w:bottom w:val="single" w:sz="8" w:space="0" w:color="auto"/>
              <w:right w:val="single" w:sz="8" w:space="0" w:color="auto"/>
            </w:tcBorders>
            <w:shd w:val="clear" w:color="000000" w:fill="FFFFFF"/>
            <w:noWrap/>
            <w:hideMark/>
          </w:tcPr>
          <w:p w14:paraId="0D488C6A" w14:textId="77777777" w:rsidR="009C4C18" w:rsidRPr="00CA193D" w:rsidRDefault="009C4C18" w:rsidP="003E16F7">
            <w:pPr>
              <w:spacing w:after="0"/>
              <w:rPr>
                <w:rFonts w:eastAsia="Times New Roman"/>
                <w:color w:val="172B4D"/>
                <w:lang w:eastAsia="zh-CN"/>
              </w:rPr>
            </w:pPr>
          </w:p>
        </w:tc>
        <w:tc>
          <w:tcPr>
            <w:tcW w:w="2333" w:type="dxa"/>
            <w:gridSpan w:val="3"/>
            <w:tcBorders>
              <w:top w:val="single" w:sz="8" w:space="0" w:color="auto"/>
              <w:left w:val="nil"/>
              <w:bottom w:val="single" w:sz="8" w:space="0" w:color="auto"/>
              <w:right w:val="single" w:sz="8" w:space="0" w:color="auto"/>
            </w:tcBorders>
            <w:shd w:val="clear" w:color="000000" w:fill="FFFFFF"/>
            <w:noWrap/>
            <w:hideMark/>
          </w:tcPr>
          <w:p w14:paraId="333F88C3"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 Applicable technology </w:t>
            </w:r>
          </w:p>
        </w:tc>
      </w:tr>
      <w:tr w:rsidR="009C4C18" w:rsidRPr="00CA193D" w14:paraId="1EEEA3B4" w14:textId="77777777" w:rsidTr="00966FF6">
        <w:trPr>
          <w:trHeight w:val="546"/>
          <w:tblHeader/>
        </w:trPr>
        <w:tc>
          <w:tcPr>
            <w:tcW w:w="6610" w:type="dxa"/>
            <w:gridSpan w:val="2"/>
            <w:tcBorders>
              <w:top w:val="single" w:sz="8" w:space="0" w:color="auto"/>
              <w:left w:val="single" w:sz="8" w:space="0" w:color="auto"/>
              <w:bottom w:val="single" w:sz="8" w:space="0" w:color="auto"/>
              <w:right w:val="single" w:sz="8" w:space="0" w:color="auto"/>
            </w:tcBorders>
            <w:shd w:val="clear" w:color="000000" w:fill="FFFFFF"/>
            <w:noWrap/>
            <w:hideMark/>
          </w:tcPr>
          <w:p w14:paraId="546DD67E" w14:textId="77777777" w:rsidR="009C4C18" w:rsidRPr="00CA193D" w:rsidRDefault="009C4C18"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450" w:type="dxa"/>
            <w:tcBorders>
              <w:top w:val="nil"/>
              <w:left w:val="single" w:sz="8" w:space="0" w:color="auto"/>
              <w:bottom w:val="single" w:sz="8" w:space="0" w:color="000000"/>
              <w:right w:val="single" w:sz="8" w:space="0" w:color="auto"/>
            </w:tcBorders>
            <w:shd w:val="clear" w:color="000000" w:fill="FFFFFF"/>
            <w:hideMark/>
          </w:tcPr>
          <w:p w14:paraId="14CA932A"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669" w:type="dxa"/>
            <w:tcBorders>
              <w:top w:val="nil"/>
              <w:left w:val="single" w:sz="8" w:space="0" w:color="auto"/>
              <w:bottom w:val="single" w:sz="8" w:space="0" w:color="auto"/>
              <w:right w:val="single" w:sz="8" w:space="0" w:color="auto"/>
            </w:tcBorders>
            <w:textDirection w:val="btLr"/>
            <w:hideMark/>
          </w:tcPr>
          <w:p w14:paraId="3A7C819C"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79" w:type="dxa"/>
            <w:tcBorders>
              <w:top w:val="nil"/>
              <w:left w:val="single" w:sz="8" w:space="0" w:color="auto"/>
              <w:bottom w:val="single" w:sz="8" w:space="0" w:color="auto"/>
              <w:right w:val="single" w:sz="8" w:space="0" w:color="auto"/>
            </w:tcBorders>
            <w:textDirection w:val="btLr"/>
            <w:hideMark/>
          </w:tcPr>
          <w:p w14:paraId="5584FEDC"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885" w:type="dxa"/>
            <w:tcBorders>
              <w:top w:val="nil"/>
              <w:left w:val="single" w:sz="8" w:space="0" w:color="auto"/>
              <w:bottom w:val="single" w:sz="8" w:space="0" w:color="auto"/>
              <w:right w:val="single" w:sz="8" w:space="0" w:color="auto"/>
            </w:tcBorders>
            <w:textDirection w:val="btLr"/>
            <w:hideMark/>
          </w:tcPr>
          <w:p w14:paraId="6A3218CF"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9C4C18" w:rsidRPr="00CA193D" w14:paraId="220A8954" w14:textId="77777777" w:rsidTr="00966FF6">
        <w:trPr>
          <w:trHeight w:val="270"/>
          <w:tblHeader/>
        </w:trPr>
        <w:tc>
          <w:tcPr>
            <w:tcW w:w="616" w:type="dxa"/>
            <w:tcBorders>
              <w:top w:val="nil"/>
              <w:left w:val="single" w:sz="8" w:space="0" w:color="auto"/>
              <w:bottom w:val="single" w:sz="8" w:space="0" w:color="auto"/>
              <w:right w:val="single" w:sz="8" w:space="0" w:color="auto"/>
            </w:tcBorders>
            <w:shd w:val="clear" w:color="000000" w:fill="DDEBF7"/>
            <w:noWrap/>
            <w:hideMark/>
          </w:tcPr>
          <w:p w14:paraId="440AF673" w14:textId="77777777" w:rsidR="009C4C18" w:rsidRPr="00CA193D" w:rsidRDefault="009C4C18" w:rsidP="003E16F7">
            <w:pPr>
              <w:spacing w:after="0"/>
              <w:rPr>
                <w:rFonts w:eastAsia="Times New Roman"/>
                <w:color w:val="000000" w:themeColor="text1"/>
                <w:lang w:eastAsia="zh-CN"/>
              </w:rPr>
            </w:pPr>
            <w:r w:rsidRPr="00CA193D">
              <w:rPr>
                <w:rFonts w:eastAsia="Times New Roman"/>
                <w:color w:val="000000" w:themeColor="text1"/>
                <w:lang w:eastAsia="zh-CN"/>
              </w:rPr>
              <w:t>Test ID</w:t>
            </w:r>
          </w:p>
        </w:tc>
        <w:tc>
          <w:tcPr>
            <w:tcW w:w="5994" w:type="dxa"/>
            <w:tcBorders>
              <w:top w:val="nil"/>
              <w:left w:val="nil"/>
              <w:bottom w:val="single" w:sz="8" w:space="0" w:color="auto"/>
              <w:right w:val="single" w:sz="8" w:space="0" w:color="auto"/>
            </w:tcBorders>
            <w:shd w:val="clear" w:color="000000" w:fill="DDEBF7"/>
            <w:noWrap/>
            <w:hideMark/>
          </w:tcPr>
          <w:p w14:paraId="739D6D3F" w14:textId="77777777" w:rsidR="009C4C18" w:rsidRPr="00CA193D" w:rsidRDefault="009C4C18"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 xml:space="preserve">E2E Performance Assessment </w:t>
            </w:r>
          </w:p>
        </w:tc>
        <w:tc>
          <w:tcPr>
            <w:tcW w:w="1450" w:type="dxa"/>
            <w:tcBorders>
              <w:top w:val="nil"/>
              <w:left w:val="nil"/>
              <w:bottom w:val="single" w:sz="8" w:space="0" w:color="auto"/>
              <w:right w:val="single" w:sz="8" w:space="0" w:color="auto"/>
            </w:tcBorders>
            <w:shd w:val="clear" w:color="000000" w:fill="DDEBF7"/>
            <w:hideMark/>
          </w:tcPr>
          <w:p w14:paraId="7974F10F" w14:textId="77777777" w:rsidR="009C4C18" w:rsidRPr="00CA193D" w:rsidRDefault="009C4C18" w:rsidP="003E16F7">
            <w:pPr>
              <w:spacing w:after="0"/>
              <w:rPr>
                <w:rFonts w:eastAsia="Times New Roman"/>
                <w:color w:val="000000" w:themeColor="text1"/>
                <w:lang w:eastAsia="zh-CN"/>
              </w:rPr>
            </w:pPr>
            <w:r w:rsidRPr="00CA193D">
              <w:rPr>
                <w:rFonts w:eastAsia="Times New Roman"/>
                <w:color w:val="000000" w:themeColor="text1"/>
                <w:lang w:eastAsia="zh-CN"/>
              </w:rPr>
              <w:t xml:space="preserve"> </w:t>
            </w:r>
          </w:p>
        </w:tc>
        <w:tc>
          <w:tcPr>
            <w:tcW w:w="669" w:type="dxa"/>
            <w:tcBorders>
              <w:top w:val="nil"/>
              <w:left w:val="nil"/>
              <w:bottom w:val="single" w:sz="8" w:space="0" w:color="auto"/>
              <w:right w:val="single" w:sz="8" w:space="0" w:color="auto"/>
            </w:tcBorders>
            <w:shd w:val="clear" w:color="000000" w:fill="DDEBF7"/>
            <w:noWrap/>
            <w:hideMark/>
          </w:tcPr>
          <w:p w14:paraId="1650D14D"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c>
          <w:tcPr>
            <w:tcW w:w="779" w:type="dxa"/>
            <w:tcBorders>
              <w:top w:val="nil"/>
              <w:left w:val="nil"/>
              <w:bottom w:val="single" w:sz="8" w:space="0" w:color="auto"/>
              <w:right w:val="single" w:sz="8" w:space="0" w:color="auto"/>
            </w:tcBorders>
            <w:shd w:val="clear" w:color="000000" w:fill="DDEBF7"/>
            <w:noWrap/>
            <w:hideMark/>
          </w:tcPr>
          <w:p w14:paraId="357A2C66"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c>
          <w:tcPr>
            <w:tcW w:w="885" w:type="dxa"/>
            <w:tcBorders>
              <w:top w:val="nil"/>
              <w:left w:val="nil"/>
              <w:bottom w:val="single" w:sz="8" w:space="0" w:color="auto"/>
              <w:right w:val="single" w:sz="8" w:space="0" w:color="auto"/>
            </w:tcBorders>
            <w:shd w:val="clear" w:color="000000" w:fill="DDEBF7"/>
            <w:noWrap/>
            <w:hideMark/>
          </w:tcPr>
          <w:p w14:paraId="2B060C17" w14:textId="77777777" w:rsidR="009C4C18" w:rsidRPr="00CA193D" w:rsidRDefault="009C4C18" w:rsidP="003E16F7">
            <w:pPr>
              <w:spacing w:after="0"/>
              <w:jc w:val="center"/>
              <w:rPr>
                <w:rFonts w:eastAsia="Times New Roman"/>
                <w:color w:val="000000" w:themeColor="text1"/>
                <w:lang w:eastAsia="zh-CN"/>
              </w:rPr>
            </w:pPr>
            <w:r w:rsidRPr="00CA193D">
              <w:rPr>
                <w:rFonts w:eastAsia="Times New Roman"/>
                <w:color w:val="000000" w:themeColor="text1"/>
                <w:lang w:eastAsia="zh-CN"/>
              </w:rPr>
              <w:t xml:space="preserve"> </w:t>
            </w:r>
          </w:p>
        </w:tc>
      </w:tr>
      <w:tr w:rsidR="009C4C18" w:rsidRPr="00CA193D" w14:paraId="2AC38515" w14:textId="77777777" w:rsidTr="003E16F7">
        <w:trPr>
          <w:trHeight w:val="270"/>
        </w:trPr>
        <w:tc>
          <w:tcPr>
            <w:tcW w:w="616" w:type="dxa"/>
            <w:tcBorders>
              <w:top w:val="nil"/>
              <w:left w:val="single" w:sz="8" w:space="0" w:color="auto"/>
              <w:bottom w:val="single" w:sz="8" w:space="0" w:color="auto"/>
              <w:right w:val="single" w:sz="8" w:space="0" w:color="auto"/>
            </w:tcBorders>
            <w:shd w:val="clear" w:color="000000" w:fill="FFFFFF"/>
            <w:noWrap/>
            <w:hideMark/>
          </w:tcPr>
          <w:p w14:paraId="09430D1F" w14:textId="502A370A"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6.2</w:t>
            </w:r>
          </w:p>
        </w:tc>
        <w:tc>
          <w:tcPr>
            <w:tcW w:w="5994" w:type="dxa"/>
            <w:tcBorders>
              <w:top w:val="nil"/>
              <w:left w:val="nil"/>
              <w:bottom w:val="single" w:sz="8" w:space="0" w:color="auto"/>
              <w:right w:val="single" w:sz="8" w:space="0" w:color="auto"/>
            </w:tcBorders>
            <w:shd w:val="clear" w:color="000000" w:fill="FFFFFF"/>
            <w:hideMark/>
          </w:tcPr>
          <w:p w14:paraId="6C5B1B2D" w14:textId="77777777" w:rsidR="009C4C18" w:rsidRPr="00CA193D" w:rsidRDefault="009C4C18" w:rsidP="003E16F7">
            <w:pPr>
              <w:spacing w:after="0"/>
              <w:ind w:firstLineChars="100" w:firstLine="200"/>
              <w:rPr>
                <w:rFonts w:eastAsia="Times New Roman"/>
                <w:color w:val="172B4D"/>
                <w:lang w:eastAsia="zh-CN"/>
              </w:rPr>
            </w:pPr>
            <w:r w:rsidRPr="00CA193D">
              <w:t xml:space="preserve">Downlink peak throughput </w:t>
            </w:r>
          </w:p>
        </w:tc>
        <w:tc>
          <w:tcPr>
            <w:tcW w:w="1450" w:type="dxa"/>
            <w:tcBorders>
              <w:top w:val="nil"/>
              <w:left w:val="nil"/>
              <w:bottom w:val="single" w:sz="8" w:space="0" w:color="auto"/>
              <w:right w:val="single" w:sz="8" w:space="0" w:color="auto"/>
            </w:tcBorders>
            <w:shd w:val="clear" w:color="000000" w:fill="FFFFFF"/>
            <w:vAlign w:val="center"/>
            <w:hideMark/>
          </w:tcPr>
          <w:p w14:paraId="7E2E8109"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5919217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3426B5EB"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4C1DB55D"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7139F04B" w14:textId="77777777" w:rsidTr="003E16F7">
        <w:trPr>
          <w:trHeight w:val="270"/>
        </w:trPr>
        <w:tc>
          <w:tcPr>
            <w:tcW w:w="616" w:type="dxa"/>
            <w:tcBorders>
              <w:top w:val="nil"/>
              <w:left w:val="single" w:sz="8" w:space="0" w:color="auto"/>
              <w:bottom w:val="single" w:sz="8" w:space="0" w:color="auto"/>
              <w:right w:val="single" w:sz="8" w:space="0" w:color="auto"/>
            </w:tcBorders>
            <w:shd w:val="clear" w:color="000000" w:fill="FFFFFF"/>
            <w:noWrap/>
            <w:hideMark/>
          </w:tcPr>
          <w:p w14:paraId="29D5375E" w14:textId="7E8E6853"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6.3.</w:t>
            </w:r>
          </w:p>
        </w:tc>
        <w:tc>
          <w:tcPr>
            <w:tcW w:w="5994" w:type="dxa"/>
            <w:tcBorders>
              <w:top w:val="nil"/>
              <w:left w:val="nil"/>
              <w:bottom w:val="single" w:sz="8" w:space="0" w:color="auto"/>
              <w:right w:val="single" w:sz="8" w:space="0" w:color="auto"/>
            </w:tcBorders>
            <w:shd w:val="clear" w:color="000000" w:fill="FFFFFF"/>
            <w:hideMark/>
          </w:tcPr>
          <w:p w14:paraId="73B9E896" w14:textId="77777777" w:rsidR="009C4C18" w:rsidRPr="00CA193D" w:rsidRDefault="009C4C18" w:rsidP="003E16F7">
            <w:pPr>
              <w:spacing w:after="0"/>
              <w:ind w:firstLineChars="100" w:firstLine="200"/>
              <w:rPr>
                <w:rFonts w:eastAsia="Times New Roman"/>
                <w:color w:val="172B4D"/>
                <w:lang w:eastAsia="zh-CN"/>
              </w:rPr>
            </w:pPr>
            <w:r w:rsidRPr="00CA193D">
              <w:t xml:space="preserve">Uplink peak throughput </w:t>
            </w:r>
          </w:p>
        </w:tc>
        <w:tc>
          <w:tcPr>
            <w:tcW w:w="1450" w:type="dxa"/>
            <w:tcBorders>
              <w:top w:val="nil"/>
              <w:left w:val="nil"/>
              <w:bottom w:val="single" w:sz="8" w:space="0" w:color="auto"/>
              <w:right w:val="single" w:sz="8" w:space="0" w:color="auto"/>
            </w:tcBorders>
            <w:shd w:val="clear" w:color="000000" w:fill="FFFFFF"/>
            <w:vAlign w:val="center"/>
            <w:hideMark/>
          </w:tcPr>
          <w:p w14:paraId="3E1CC1B9"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70409A04"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7961740D"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2AAE0671"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2F7E58E1"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56C465E1" w14:textId="384540D3"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6.4</w:t>
            </w:r>
          </w:p>
        </w:tc>
        <w:tc>
          <w:tcPr>
            <w:tcW w:w="5994" w:type="dxa"/>
            <w:tcBorders>
              <w:top w:val="nil"/>
              <w:left w:val="nil"/>
              <w:bottom w:val="single" w:sz="8" w:space="0" w:color="auto"/>
              <w:right w:val="single" w:sz="8" w:space="0" w:color="auto"/>
            </w:tcBorders>
            <w:shd w:val="clear" w:color="000000" w:fill="FFFFFF"/>
            <w:hideMark/>
          </w:tcPr>
          <w:p w14:paraId="47855383" w14:textId="77777777" w:rsidR="009C4C18" w:rsidRPr="00CA193D" w:rsidRDefault="009C4C18" w:rsidP="003E16F7">
            <w:pPr>
              <w:spacing w:after="0"/>
              <w:ind w:firstLineChars="100" w:firstLine="200"/>
              <w:rPr>
                <w:rFonts w:eastAsia="Times New Roman"/>
                <w:color w:val="172B4D"/>
                <w:lang w:eastAsia="zh-CN"/>
              </w:rPr>
            </w:pPr>
            <w:r w:rsidRPr="00CA193D">
              <w:t xml:space="preserve">Downlink throughput in different radio conditions </w:t>
            </w:r>
          </w:p>
        </w:tc>
        <w:tc>
          <w:tcPr>
            <w:tcW w:w="1450" w:type="dxa"/>
            <w:tcBorders>
              <w:top w:val="nil"/>
              <w:left w:val="nil"/>
              <w:bottom w:val="single" w:sz="8" w:space="0" w:color="auto"/>
              <w:right w:val="single" w:sz="8" w:space="0" w:color="auto"/>
            </w:tcBorders>
            <w:shd w:val="clear" w:color="000000" w:fill="FFFFFF"/>
            <w:vAlign w:val="center"/>
            <w:hideMark/>
          </w:tcPr>
          <w:p w14:paraId="60E19C35"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4A32925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1125F652"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786756EA"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4DA479EA"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1D246B9C" w14:textId="53D49E1E"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6.5</w:t>
            </w:r>
          </w:p>
        </w:tc>
        <w:tc>
          <w:tcPr>
            <w:tcW w:w="5994" w:type="dxa"/>
            <w:tcBorders>
              <w:top w:val="nil"/>
              <w:left w:val="nil"/>
              <w:bottom w:val="single" w:sz="8" w:space="0" w:color="auto"/>
              <w:right w:val="single" w:sz="8" w:space="0" w:color="auto"/>
            </w:tcBorders>
            <w:shd w:val="clear" w:color="000000" w:fill="FFFFFF"/>
            <w:hideMark/>
          </w:tcPr>
          <w:p w14:paraId="1940F82C" w14:textId="77777777" w:rsidR="009C4C18" w:rsidRPr="00CA193D" w:rsidRDefault="009C4C18" w:rsidP="003E16F7">
            <w:pPr>
              <w:spacing w:after="0"/>
              <w:ind w:firstLineChars="100" w:firstLine="200"/>
              <w:rPr>
                <w:rFonts w:eastAsia="Times New Roman"/>
                <w:color w:val="172B4D"/>
                <w:lang w:eastAsia="zh-CN"/>
              </w:rPr>
            </w:pPr>
            <w:r w:rsidRPr="00CA193D">
              <w:t xml:space="preserve">Uplink throughput in different radio conditions </w:t>
            </w:r>
          </w:p>
        </w:tc>
        <w:tc>
          <w:tcPr>
            <w:tcW w:w="1450" w:type="dxa"/>
            <w:tcBorders>
              <w:top w:val="nil"/>
              <w:left w:val="nil"/>
              <w:bottom w:val="single" w:sz="8" w:space="0" w:color="auto"/>
              <w:right w:val="single" w:sz="8" w:space="0" w:color="auto"/>
            </w:tcBorders>
            <w:shd w:val="clear" w:color="000000" w:fill="FFFFFF"/>
            <w:vAlign w:val="center"/>
            <w:hideMark/>
          </w:tcPr>
          <w:p w14:paraId="6C7D61CF"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211E3A63"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1FB2A8E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24077872"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56C6186D"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39E5F14E" w14:textId="1EC2B8F8"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6.6</w:t>
            </w:r>
          </w:p>
        </w:tc>
        <w:tc>
          <w:tcPr>
            <w:tcW w:w="5994" w:type="dxa"/>
            <w:tcBorders>
              <w:top w:val="nil"/>
              <w:left w:val="nil"/>
              <w:bottom w:val="single" w:sz="8" w:space="0" w:color="auto"/>
              <w:right w:val="single" w:sz="8" w:space="0" w:color="auto"/>
            </w:tcBorders>
            <w:shd w:val="clear" w:color="000000" w:fill="FFFFFF"/>
            <w:hideMark/>
          </w:tcPr>
          <w:p w14:paraId="45671B5F" w14:textId="77777777" w:rsidR="009C4C18" w:rsidRPr="00CA193D" w:rsidRDefault="009C4C18" w:rsidP="003E16F7">
            <w:pPr>
              <w:spacing w:after="0"/>
              <w:ind w:firstLineChars="100" w:firstLine="200"/>
              <w:rPr>
                <w:rFonts w:eastAsia="Times New Roman"/>
                <w:color w:val="172B4D"/>
                <w:lang w:eastAsia="zh-CN"/>
              </w:rPr>
            </w:pPr>
            <w:r w:rsidRPr="00CA193D">
              <w:t>Bidirectional throughput in different radio conditions</w:t>
            </w:r>
          </w:p>
        </w:tc>
        <w:tc>
          <w:tcPr>
            <w:tcW w:w="1450" w:type="dxa"/>
            <w:tcBorders>
              <w:top w:val="nil"/>
              <w:left w:val="nil"/>
              <w:bottom w:val="single" w:sz="8" w:space="0" w:color="auto"/>
              <w:right w:val="single" w:sz="8" w:space="0" w:color="auto"/>
            </w:tcBorders>
            <w:shd w:val="clear" w:color="000000" w:fill="FFFFFF"/>
            <w:vAlign w:val="center"/>
            <w:hideMark/>
          </w:tcPr>
          <w:p w14:paraId="1F91E3C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3ADC2215"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2A1462D6"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6B207219"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7BA81BB1"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08A3E44B" w14:textId="2F3ED44B"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6.7</w:t>
            </w:r>
          </w:p>
        </w:tc>
        <w:tc>
          <w:tcPr>
            <w:tcW w:w="5994" w:type="dxa"/>
            <w:tcBorders>
              <w:top w:val="nil"/>
              <w:left w:val="nil"/>
              <w:bottom w:val="single" w:sz="8" w:space="0" w:color="auto"/>
              <w:right w:val="single" w:sz="8" w:space="0" w:color="auto"/>
            </w:tcBorders>
            <w:shd w:val="clear" w:color="000000" w:fill="FFFFFF"/>
            <w:hideMark/>
          </w:tcPr>
          <w:p w14:paraId="1279CACB" w14:textId="77777777" w:rsidR="009C4C18" w:rsidRPr="00CA193D" w:rsidRDefault="009C4C18" w:rsidP="003E16F7">
            <w:pPr>
              <w:spacing w:after="0"/>
              <w:ind w:firstLineChars="100" w:firstLine="200"/>
              <w:rPr>
                <w:rFonts w:eastAsia="Times New Roman"/>
                <w:color w:val="172B4D"/>
                <w:lang w:eastAsia="zh-CN"/>
              </w:rPr>
            </w:pPr>
            <w:r w:rsidRPr="00CA193D">
              <w:t xml:space="preserve">Downlink coverage throughput (link budget) </w:t>
            </w:r>
          </w:p>
        </w:tc>
        <w:tc>
          <w:tcPr>
            <w:tcW w:w="1450" w:type="dxa"/>
            <w:tcBorders>
              <w:top w:val="nil"/>
              <w:left w:val="nil"/>
              <w:bottom w:val="single" w:sz="8" w:space="0" w:color="auto"/>
              <w:right w:val="single" w:sz="8" w:space="0" w:color="auto"/>
            </w:tcBorders>
            <w:shd w:val="clear" w:color="000000" w:fill="FFFFFF"/>
            <w:vAlign w:val="center"/>
            <w:hideMark/>
          </w:tcPr>
          <w:p w14:paraId="65659467"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04FB1846"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2FDEFBA4"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18687DA0"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4B7E542E"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7B3B5AD2" w14:textId="1862FEB1"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lastRenderedPageBreak/>
              <w:t>6.8</w:t>
            </w:r>
          </w:p>
        </w:tc>
        <w:tc>
          <w:tcPr>
            <w:tcW w:w="5994" w:type="dxa"/>
            <w:tcBorders>
              <w:top w:val="nil"/>
              <w:left w:val="nil"/>
              <w:bottom w:val="single" w:sz="8" w:space="0" w:color="auto"/>
              <w:right w:val="single" w:sz="8" w:space="0" w:color="auto"/>
            </w:tcBorders>
            <w:shd w:val="clear" w:color="000000" w:fill="FFFFFF"/>
            <w:hideMark/>
          </w:tcPr>
          <w:p w14:paraId="2F181E5B" w14:textId="77777777" w:rsidR="009C4C18" w:rsidRPr="00CA193D" w:rsidRDefault="009C4C18" w:rsidP="003E16F7">
            <w:pPr>
              <w:spacing w:after="0"/>
              <w:ind w:firstLineChars="100" w:firstLine="200"/>
              <w:rPr>
                <w:rFonts w:eastAsia="Times New Roman"/>
                <w:color w:val="172B4D"/>
                <w:lang w:eastAsia="zh-CN"/>
              </w:rPr>
            </w:pPr>
            <w:r w:rsidRPr="00CA193D">
              <w:t xml:space="preserve">Uplink coverage throughput (link budget) </w:t>
            </w:r>
          </w:p>
        </w:tc>
        <w:tc>
          <w:tcPr>
            <w:tcW w:w="1450" w:type="dxa"/>
            <w:tcBorders>
              <w:top w:val="nil"/>
              <w:left w:val="nil"/>
              <w:bottom w:val="single" w:sz="8" w:space="0" w:color="auto"/>
              <w:right w:val="single" w:sz="8" w:space="0" w:color="auto"/>
            </w:tcBorders>
            <w:shd w:val="clear" w:color="000000" w:fill="FFFFFF"/>
            <w:vAlign w:val="center"/>
            <w:hideMark/>
          </w:tcPr>
          <w:p w14:paraId="4B514A7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08A2CD64"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68AE291A"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7C6BB7FD"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00FAA248"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48703882" w14:textId="28D17DAE"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6.9</w:t>
            </w:r>
          </w:p>
        </w:tc>
        <w:tc>
          <w:tcPr>
            <w:tcW w:w="5994" w:type="dxa"/>
            <w:tcBorders>
              <w:top w:val="nil"/>
              <w:left w:val="nil"/>
              <w:bottom w:val="single" w:sz="8" w:space="0" w:color="auto"/>
              <w:right w:val="single" w:sz="8" w:space="0" w:color="auto"/>
            </w:tcBorders>
            <w:shd w:val="clear" w:color="000000" w:fill="FFFFFF"/>
            <w:hideMark/>
          </w:tcPr>
          <w:p w14:paraId="1434BE3A" w14:textId="77777777" w:rsidR="009C4C18" w:rsidRPr="00CA193D" w:rsidRDefault="009C4C18" w:rsidP="003E16F7">
            <w:pPr>
              <w:spacing w:after="0"/>
              <w:ind w:firstLineChars="100" w:firstLine="200"/>
            </w:pPr>
            <w:r w:rsidRPr="00CA193D">
              <w:t xml:space="preserve">Downlink aggregated cell throughput (cell capacity) </w:t>
            </w:r>
          </w:p>
          <w:p w14:paraId="4672793B"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30A1B52F"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46B0A35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01781815"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77408351"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5EA08BC8"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2A3059BB" w14:textId="07CF4A97"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6.10</w:t>
            </w:r>
          </w:p>
        </w:tc>
        <w:tc>
          <w:tcPr>
            <w:tcW w:w="5994" w:type="dxa"/>
            <w:tcBorders>
              <w:top w:val="nil"/>
              <w:left w:val="nil"/>
              <w:bottom w:val="single" w:sz="8" w:space="0" w:color="auto"/>
              <w:right w:val="single" w:sz="8" w:space="0" w:color="auto"/>
            </w:tcBorders>
            <w:shd w:val="clear" w:color="000000" w:fill="FFFFFF"/>
            <w:hideMark/>
          </w:tcPr>
          <w:p w14:paraId="1BEF2FE8" w14:textId="77777777" w:rsidR="009C4C18" w:rsidRPr="00CA193D" w:rsidRDefault="009C4C18" w:rsidP="003E16F7">
            <w:pPr>
              <w:spacing w:after="0"/>
              <w:ind w:firstLineChars="100" w:firstLine="200"/>
            </w:pPr>
            <w:r w:rsidRPr="00CA193D">
              <w:t xml:space="preserve">Uplink aggregated cell throughput (cell capacity) </w:t>
            </w:r>
          </w:p>
          <w:p w14:paraId="420D9582"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1E2D839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531E148A"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4406E66C"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57C2937A"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4DF67406"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501F570A" w14:textId="366D362F"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6.11</w:t>
            </w:r>
          </w:p>
        </w:tc>
        <w:tc>
          <w:tcPr>
            <w:tcW w:w="5994" w:type="dxa"/>
            <w:tcBorders>
              <w:top w:val="nil"/>
              <w:left w:val="nil"/>
              <w:bottom w:val="single" w:sz="8" w:space="0" w:color="auto"/>
              <w:right w:val="single" w:sz="8" w:space="0" w:color="auto"/>
            </w:tcBorders>
            <w:shd w:val="clear" w:color="000000" w:fill="FFFFFF"/>
            <w:hideMark/>
          </w:tcPr>
          <w:p w14:paraId="5D5AFD3D" w14:textId="16C46CD0" w:rsidR="009C4C18" w:rsidRPr="00CA193D" w:rsidRDefault="009C4C18" w:rsidP="003E16F7">
            <w:pPr>
              <w:spacing w:after="0"/>
              <w:ind w:firstLineChars="100" w:firstLine="200"/>
            </w:pPr>
            <w:r w:rsidRPr="00CA193D">
              <w:t xml:space="preserve">Impact of fronthaul latency on downlink peak throughput </w:t>
            </w:r>
          </w:p>
          <w:p w14:paraId="06B1E880"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72313A15"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658E31AF"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1B1502BC"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101698F4"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62E785CB"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02CDEA8B" w14:textId="088F22D6"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6.12</w:t>
            </w:r>
          </w:p>
        </w:tc>
        <w:tc>
          <w:tcPr>
            <w:tcW w:w="5994" w:type="dxa"/>
            <w:tcBorders>
              <w:top w:val="nil"/>
              <w:left w:val="nil"/>
              <w:bottom w:val="single" w:sz="8" w:space="0" w:color="auto"/>
              <w:right w:val="single" w:sz="8" w:space="0" w:color="auto"/>
            </w:tcBorders>
            <w:shd w:val="clear" w:color="000000" w:fill="FFFFFF"/>
            <w:hideMark/>
          </w:tcPr>
          <w:p w14:paraId="30AB7A3D" w14:textId="763812DA" w:rsidR="009C4C18" w:rsidRPr="00CA193D" w:rsidRDefault="009C4C18" w:rsidP="003E16F7">
            <w:pPr>
              <w:spacing w:after="0"/>
              <w:ind w:firstLineChars="100" w:firstLine="200"/>
            </w:pPr>
            <w:r w:rsidRPr="00CA193D">
              <w:t xml:space="preserve">Impact of fronthaul latency on uplink peak throughput </w:t>
            </w:r>
          </w:p>
          <w:p w14:paraId="3D7D424A"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0964F05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0065232F"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779" w:type="dxa"/>
            <w:tcBorders>
              <w:top w:val="nil"/>
              <w:left w:val="nil"/>
              <w:bottom w:val="single" w:sz="8" w:space="0" w:color="auto"/>
              <w:right w:val="single" w:sz="8" w:space="0" w:color="auto"/>
            </w:tcBorders>
            <w:shd w:val="clear" w:color="000000" w:fill="FFFFFF"/>
            <w:noWrap/>
            <w:vAlign w:val="center"/>
            <w:hideMark/>
          </w:tcPr>
          <w:p w14:paraId="430372ED"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765CD86B"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220286A4"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67049F6D" w14:textId="60382E5A"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6.13</w:t>
            </w:r>
          </w:p>
        </w:tc>
        <w:tc>
          <w:tcPr>
            <w:tcW w:w="5994" w:type="dxa"/>
            <w:tcBorders>
              <w:top w:val="nil"/>
              <w:left w:val="nil"/>
              <w:bottom w:val="single" w:sz="8" w:space="0" w:color="auto"/>
              <w:right w:val="single" w:sz="8" w:space="0" w:color="auto"/>
            </w:tcBorders>
            <w:shd w:val="clear" w:color="000000" w:fill="FFFFFF"/>
            <w:hideMark/>
          </w:tcPr>
          <w:p w14:paraId="3764FAE8" w14:textId="665727F5" w:rsidR="009C4C18" w:rsidRPr="00CA193D" w:rsidRDefault="009C4C18" w:rsidP="003E16F7">
            <w:pPr>
              <w:spacing w:after="0"/>
              <w:ind w:firstLineChars="100" w:firstLine="200"/>
            </w:pPr>
            <w:r w:rsidRPr="00CA193D">
              <w:t>Impact of midhaul latency on downlink peak throughput</w:t>
            </w:r>
          </w:p>
          <w:p w14:paraId="37FA55BF"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19B85475"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4F8CDEB3"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N/A</w:t>
            </w:r>
          </w:p>
        </w:tc>
        <w:tc>
          <w:tcPr>
            <w:tcW w:w="779" w:type="dxa"/>
            <w:tcBorders>
              <w:top w:val="nil"/>
              <w:left w:val="nil"/>
              <w:bottom w:val="single" w:sz="8" w:space="0" w:color="auto"/>
              <w:right w:val="single" w:sz="8" w:space="0" w:color="auto"/>
            </w:tcBorders>
            <w:shd w:val="clear" w:color="000000" w:fill="FFFFFF"/>
            <w:noWrap/>
            <w:vAlign w:val="center"/>
            <w:hideMark/>
          </w:tcPr>
          <w:p w14:paraId="6A485CD4"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751E2F1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r w:rsidR="009C4C18" w:rsidRPr="00CA193D" w14:paraId="5E733FB5" w14:textId="77777777" w:rsidTr="003E16F7">
        <w:trPr>
          <w:trHeight w:val="525"/>
        </w:trPr>
        <w:tc>
          <w:tcPr>
            <w:tcW w:w="616" w:type="dxa"/>
            <w:tcBorders>
              <w:top w:val="nil"/>
              <w:left w:val="single" w:sz="8" w:space="0" w:color="auto"/>
              <w:bottom w:val="single" w:sz="8" w:space="0" w:color="auto"/>
              <w:right w:val="single" w:sz="8" w:space="0" w:color="auto"/>
            </w:tcBorders>
            <w:shd w:val="clear" w:color="000000" w:fill="FFFFFF"/>
            <w:noWrap/>
            <w:hideMark/>
          </w:tcPr>
          <w:p w14:paraId="55F3F4E7" w14:textId="38A4C61C" w:rsidR="009C4C18" w:rsidRPr="00CA193D" w:rsidRDefault="009C4C18" w:rsidP="003E16F7">
            <w:pPr>
              <w:spacing w:after="0"/>
              <w:rPr>
                <w:rFonts w:eastAsia="Times New Roman"/>
                <w:color w:val="172B4D"/>
                <w:lang w:eastAsia="zh-CN"/>
              </w:rPr>
            </w:pPr>
            <w:r w:rsidRPr="00CA193D">
              <w:rPr>
                <w:rFonts w:eastAsia="Times New Roman"/>
                <w:color w:val="172B4D"/>
                <w:lang w:eastAsia="zh-CN"/>
              </w:rPr>
              <w:t>6.14</w:t>
            </w:r>
          </w:p>
        </w:tc>
        <w:tc>
          <w:tcPr>
            <w:tcW w:w="5994" w:type="dxa"/>
            <w:tcBorders>
              <w:top w:val="nil"/>
              <w:left w:val="nil"/>
              <w:bottom w:val="single" w:sz="8" w:space="0" w:color="auto"/>
              <w:right w:val="single" w:sz="8" w:space="0" w:color="auto"/>
            </w:tcBorders>
            <w:shd w:val="clear" w:color="000000" w:fill="FFFFFF"/>
            <w:hideMark/>
          </w:tcPr>
          <w:p w14:paraId="0B072C05" w14:textId="2450ED6D" w:rsidR="009C4C18" w:rsidRPr="00CA193D" w:rsidRDefault="009C4C18" w:rsidP="003E16F7">
            <w:pPr>
              <w:spacing w:after="0"/>
              <w:ind w:firstLineChars="100" w:firstLine="200"/>
            </w:pPr>
            <w:r w:rsidRPr="00CA193D">
              <w:t>Impact of midhaul latency on uplink peak throughput</w:t>
            </w:r>
          </w:p>
          <w:p w14:paraId="2D307716" w14:textId="77777777" w:rsidR="009C4C18" w:rsidRPr="00CA193D" w:rsidRDefault="009C4C18" w:rsidP="003E16F7">
            <w:pPr>
              <w:spacing w:after="0"/>
              <w:ind w:firstLineChars="100" w:firstLine="200"/>
            </w:pPr>
          </w:p>
        </w:tc>
        <w:tc>
          <w:tcPr>
            <w:tcW w:w="1450" w:type="dxa"/>
            <w:tcBorders>
              <w:top w:val="nil"/>
              <w:left w:val="nil"/>
              <w:bottom w:val="single" w:sz="8" w:space="0" w:color="auto"/>
              <w:right w:val="single" w:sz="8" w:space="0" w:color="auto"/>
            </w:tcBorders>
            <w:shd w:val="clear" w:color="000000" w:fill="FFFFFF"/>
            <w:vAlign w:val="center"/>
            <w:hideMark/>
          </w:tcPr>
          <w:p w14:paraId="3755547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Integrity</w:t>
            </w:r>
          </w:p>
        </w:tc>
        <w:tc>
          <w:tcPr>
            <w:tcW w:w="669" w:type="dxa"/>
            <w:tcBorders>
              <w:top w:val="nil"/>
              <w:left w:val="nil"/>
              <w:bottom w:val="single" w:sz="8" w:space="0" w:color="auto"/>
              <w:right w:val="single" w:sz="8" w:space="0" w:color="auto"/>
            </w:tcBorders>
            <w:shd w:val="clear" w:color="000000" w:fill="FFFFFF"/>
            <w:noWrap/>
            <w:vAlign w:val="center"/>
            <w:hideMark/>
          </w:tcPr>
          <w:p w14:paraId="5F965263"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N/A</w:t>
            </w:r>
          </w:p>
        </w:tc>
        <w:tc>
          <w:tcPr>
            <w:tcW w:w="779" w:type="dxa"/>
            <w:tcBorders>
              <w:top w:val="nil"/>
              <w:left w:val="nil"/>
              <w:bottom w:val="single" w:sz="8" w:space="0" w:color="auto"/>
              <w:right w:val="single" w:sz="8" w:space="0" w:color="auto"/>
            </w:tcBorders>
            <w:shd w:val="clear" w:color="000000" w:fill="FFFFFF"/>
            <w:noWrap/>
            <w:vAlign w:val="center"/>
            <w:hideMark/>
          </w:tcPr>
          <w:p w14:paraId="24E39528"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c>
          <w:tcPr>
            <w:tcW w:w="885" w:type="dxa"/>
            <w:tcBorders>
              <w:top w:val="nil"/>
              <w:left w:val="nil"/>
              <w:bottom w:val="single" w:sz="8" w:space="0" w:color="auto"/>
              <w:right w:val="single" w:sz="8" w:space="0" w:color="auto"/>
            </w:tcBorders>
            <w:shd w:val="clear" w:color="000000" w:fill="FFFFFF"/>
            <w:noWrap/>
            <w:vAlign w:val="center"/>
            <w:hideMark/>
          </w:tcPr>
          <w:p w14:paraId="49DDD64E" w14:textId="77777777" w:rsidR="009C4C18" w:rsidRPr="00CA193D" w:rsidRDefault="009C4C18" w:rsidP="003E16F7">
            <w:pPr>
              <w:spacing w:after="0"/>
              <w:jc w:val="center"/>
              <w:rPr>
                <w:rFonts w:eastAsia="Times New Roman"/>
                <w:color w:val="172B4D"/>
                <w:lang w:eastAsia="zh-CN"/>
              </w:rPr>
            </w:pPr>
            <w:r w:rsidRPr="00CA193D">
              <w:rPr>
                <w:rFonts w:eastAsia="Times New Roman"/>
                <w:color w:val="172B4D"/>
                <w:lang w:eastAsia="zh-CN"/>
              </w:rPr>
              <w:t>Y</w:t>
            </w:r>
          </w:p>
        </w:tc>
      </w:tr>
    </w:tbl>
    <w:p w14:paraId="065FE6A3" w14:textId="77777777" w:rsidR="009C4C18" w:rsidRPr="00CA193D" w:rsidRDefault="009C4C18" w:rsidP="009C4C18">
      <w:pPr>
        <w:pStyle w:val="ListParagraph"/>
      </w:pPr>
    </w:p>
    <w:bookmarkEnd w:id="300"/>
    <w:p w14:paraId="281FB390" w14:textId="77777777" w:rsidR="009C4C18" w:rsidRPr="00CA193D" w:rsidRDefault="009C4C18" w:rsidP="009C4C18">
      <w:pPr>
        <w:jc w:val="both"/>
        <w:rPr>
          <w:lang w:val="en-GB"/>
        </w:rPr>
      </w:pPr>
      <w:r w:rsidRPr="00CA193D">
        <w:rPr>
          <w:lang w:val="en-GB"/>
        </w:rPr>
        <w:t>Future versions of this specification may add additional end-to-end performance tests not currently addressed in this version, for example:</w:t>
      </w:r>
    </w:p>
    <w:p w14:paraId="63386591" w14:textId="77777777" w:rsidR="009C4C18" w:rsidRPr="00CA193D" w:rsidRDefault="009C4C18" w:rsidP="009C4C18">
      <w:pPr>
        <w:pStyle w:val="ListParagraph"/>
        <w:numPr>
          <w:ilvl w:val="0"/>
          <w:numId w:val="49"/>
        </w:numPr>
        <w:spacing w:after="180" w:line="240" w:lineRule="auto"/>
        <w:jc w:val="both"/>
      </w:pPr>
      <w:r w:rsidRPr="00CA193D">
        <w:t>Downlink throughput with inter-cell interferences (multi-cell, single UE scenario)</w:t>
      </w:r>
    </w:p>
    <w:p w14:paraId="059D45BE" w14:textId="77777777" w:rsidR="009C4C18" w:rsidRPr="00CA193D" w:rsidRDefault="009C4C18" w:rsidP="009C4C18">
      <w:pPr>
        <w:pStyle w:val="ListParagraph"/>
        <w:numPr>
          <w:ilvl w:val="0"/>
          <w:numId w:val="49"/>
        </w:numPr>
        <w:spacing w:after="180" w:line="240" w:lineRule="auto"/>
        <w:jc w:val="both"/>
      </w:pPr>
      <w:r w:rsidRPr="00CA193D">
        <w:t>Uplink throughput with inter-cell interferences (multi-cell, single UE scenario)</w:t>
      </w:r>
    </w:p>
    <w:p w14:paraId="7D894A3C" w14:textId="77777777" w:rsidR="009C4C18" w:rsidRPr="00CA193D" w:rsidRDefault="009C4C18" w:rsidP="009C4C18">
      <w:pPr>
        <w:pStyle w:val="ListParagraph"/>
        <w:numPr>
          <w:ilvl w:val="0"/>
          <w:numId w:val="49"/>
        </w:numPr>
        <w:spacing w:after="180" w:line="240" w:lineRule="auto"/>
        <w:jc w:val="both"/>
      </w:pPr>
      <w:r w:rsidRPr="00CA193D">
        <w:t>Downlink drive throughput (multi-cell, single UE scenario)</w:t>
      </w:r>
    </w:p>
    <w:p w14:paraId="16F1D330" w14:textId="77777777" w:rsidR="009C4C18" w:rsidRPr="00CA193D" w:rsidRDefault="009C4C18" w:rsidP="009C4C18">
      <w:pPr>
        <w:pStyle w:val="ListParagraph"/>
        <w:numPr>
          <w:ilvl w:val="0"/>
          <w:numId w:val="49"/>
        </w:numPr>
        <w:spacing w:after="180" w:line="240" w:lineRule="auto"/>
        <w:jc w:val="both"/>
      </w:pPr>
      <w:r w:rsidRPr="00CA193D">
        <w:t>Uplink drive throughput (multi-cell, single UE scenario)</w:t>
      </w:r>
    </w:p>
    <w:p w14:paraId="563FA7C9" w14:textId="77777777" w:rsidR="009C4C18" w:rsidRPr="00CA193D" w:rsidRDefault="009C4C18" w:rsidP="009C4C18">
      <w:pPr>
        <w:pStyle w:val="ListParagraph"/>
        <w:numPr>
          <w:ilvl w:val="0"/>
          <w:numId w:val="49"/>
        </w:numPr>
        <w:spacing w:after="180" w:line="240" w:lineRule="auto"/>
        <w:jc w:val="both"/>
      </w:pPr>
      <w:r w:rsidRPr="00CA193D">
        <w:t>End-to-end latency (single cell scenario, single UE scenario)</w:t>
      </w:r>
    </w:p>
    <w:p w14:paraId="6314B192" w14:textId="77777777" w:rsidR="009C4C18" w:rsidRPr="00CA193D" w:rsidRDefault="009C4C18" w:rsidP="009C4C18">
      <w:pPr>
        <w:pStyle w:val="ListParagraph"/>
        <w:numPr>
          <w:ilvl w:val="0"/>
          <w:numId w:val="49"/>
        </w:numPr>
        <w:spacing w:after="180" w:line="240" w:lineRule="auto"/>
        <w:jc w:val="both"/>
      </w:pPr>
      <w:r w:rsidRPr="00CA193D">
        <w:t>Impact of fronthaul compression scheme on downlink peak throughput (single cell, single UE scenario)</w:t>
      </w:r>
    </w:p>
    <w:p w14:paraId="2BED08EE" w14:textId="77777777" w:rsidR="009C4C18" w:rsidRPr="00CA193D" w:rsidRDefault="009C4C18" w:rsidP="009C4C18">
      <w:pPr>
        <w:pStyle w:val="ListParagraph"/>
        <w:numPr>
          <w:ilvl w:val="0"/>
          <w:numId w:val="49"/>
        </w:numPr>
        <w:spacing w:after="180" w:line="240" w:lineRule="auto"/>
        <w:jc w:val="both"/>
      </w:pPr>
      <w:r w:rsidRPr="00CA193D">
        <w:t>Impact of fronthaul compression scheme on uplink peak throughput (single cell, single UE scenario)</w:t>
      </w:r>
    </w:p>
    <w:p w14:paraId="3F7C529A" w14:textId="77777777" w:rsidR="009C4C18" w:rsidRPr="00CA193D" w:rsidRDefault="009C4C18" w:rsidP="009C4C18">
      <w:pPr>
        <w:pStyle w:val="ListParagraph"/>
        <w:numPr>
          <w:ilvl w:val="0"/>
          <w:numId w:val="49"/>
        </w:numPr>
        <w:spacing w:after="180" w:line="240" w:lineRule="auto"/>
        <w:jc w:val="both"/>
      </w:pPr>
      <w:r w:rsidRPr="00CA193D">
        <w:t>Resource scheduling (single cell, multi-UE scenario)</w:t>
      </w:r>
    </w:p>
    <w:p w14:paraId="1F79A401" w14:textId="77777777" w:rsidR="009C4C18" w:rsidRPr="00CA193D" w:rsidRDefault="009C4C18" w:rsidP="009C4C18">
      <w:pPr>
        <w:pStyle w:val="Heading2"/>
        <w:numPr>
          <w:ilvl w:val="1"/>
          <w:numId w:val="43"/>
        </w:numPr>
        <w:overflowPunct/>
        <w:autoSpaceDE/>
        <w:autoSpaceDN/>
        <w:adjustRightInd/>
        <w:textAlignment w:val="auto"/>
      </w:pPr>
      <w:bookmarkStart w:id="301" w:name="_Ref62478804"/>
      <w:bookmarkStart w:id="302" w:name="_Toc110242331"/>
      <w:bookmarkStart w:id="303" w:name="_Toc162029850"/>
      <w:bookmarkStart w:id="304" w:name="_Ref62060193"/>
      <w:bookmarkStart w:id="305" w:name="_Ref57215866"/>
      <w:bookmarkStart w:id="306" w:name="_Ref57713925"/>
      <w:bookmarkStart w:id="307" w:name="_Ref57740189"/>
      <w:r w:rsidRPr="00CA193D">
        <w:t xml:space="preserve">Expected throughput </w:t>
      </w:r>
      <w:proofErr w:type="gramStart"/>
      <w:r w:rsidRPr="00CA193D">
        <w:t>calculation</w:t>
      </w:r>
      <w:bookmarkEnd w:id="301"/>
      <w:bookmarkEnd w:id="302"/>
      <w:bookmarkEnd w:id="303"/>
      <w:proofErr w:type="gramEnd"/>
      <w:r w:rsidRPr="00CA193D">
        <w:t xml:space="preserve"> </w:t>
      </w:r>
    </w:p>
    <w:p w14:paraId="3C6F0B8E" w14:textId="77777777" w:rsidR="009C4C18" w:rsidRPr="00CA193D" w:rsidRDefault="009C4C18" w:rsidP="009C4C18">
      <w:pPr>
        <w:pStyle w:val="Heading3"/>
        <w:numPr>
          <w:ilvl w:val="2"/>
          <w:numId w:val="43"/>
        </w:numPr>
        <w:overflowPunct/>
        <w:autoSpaceDE/>
        <w:autoSpaceDN/>
        <w:adjustRightInd/>
        <w:textAlignment w:val="auto"/>
      </w:pPr>
      <w:bookmarkStart w:id="308" w:name="_Toc110242332"/>
      <w:r w:rsidRPr="00CA193D">
        <w:t>4G LTE</w:t>
      </w:r>
      <w:bookmarkEnd w:id="308"/>
      <w:r w:rsidRPr="00CA193D">
        <w:t xml:space="preserve"> </w:t>
      </w:r>
    </w:p>
    <w:p w14:paraId="0B1B2500" w14:textId="77777777" w:rsidR="009C4C18" w:rsidRPr="00CA193D" w:rsidRDefault="009C4C18" w:rsidP="009C4C18">
      <w:pPr>
        <w:jc w:val="both"/>
        <w:rPr>
          <w:lang w:val="en-GB"/>
        </w:rPr>
      </w:pPr>
      <w:r w:rsidRPr="00CA193D">
        <w:rPr>
          <w:lang w:val="en-GB"/>
        </w:rPr>
        <w:t>The 4G LTE expected theoretical downlink or uplink throughput at the physical layer can be calculated using the following formula:</w:t>
      </w:r>
    </w:p>
    <w:p w14:paraId="2B671F62" w14:textId="77777777" w:rsidR="009C4C18" w:rsidRPr="00CA193D" w:rsidRDefault="009C4C18" w:rsidP="009C4C18">
      <w:pPr>
        <w:rPr>
          <w:lang w:val="en-GB"/>
        </w:rPr>
      </w:pPr>
      <m:oMathPara>
        <m:oMath>
          <m:r>
            <w:rPr>
              <w:rFonts w:ascii="Cambria Math" w:hAnsi="Cambria Math"/>
              <w:lang w:val="en-GB"/>
            </w:rPr>
            <m:t xml:space="preserve">L1 throughput </m:t>
          </m:r>
          <m:d>
            <m:dPr>
              <m:begChr m:val="["/>
              <m:endChr m:val="]"/>
              <m:ctrlPr>
                <w:rPr>
                  <w:rFonts w:ascii="Cambria Math" w:hAnsi="Cambria Math"/>
                  <w:i/>
                  <w:lang w:val="en-GB"/>
                </w:rPr>
              </m:ctrlPr>
            </m:dPr>
            <m:e>
              <m:r>
                <w:rPr>
                  <w:rFonts w:ascii="Cambria Math" w:hAnsi="Cambria Math"/>
                  <w:lang w:val="en-GB"/>
                </w:rPr>
                <m:t>Mbps</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J</m:t>
              </m:r>
            </m:sup>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Layer</m:t>
                      </m:r>
                    </m:sub>
                    <m:sup>
                      <m:r>
                        <w:rPr>
                          <w:rFonts w:ascii="Cambria Math" w:hAnsi="Cambria Math"/>
                          <w:lang w:val="en-GB"/>
                        </w:rPr>
                        <m:t>j</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Q</m:t>
                      </m:r>
                    </m:e>
                    <m:sub>
                      <m:r>
                        <w:rPr>
                          <w:rFonts w:ascii="Cambria Math" w:hAnsi="Cambria Math"/>
                          <w:lang w:val="en-GB"/>
                        </w:rPr>
                        <m:t>m</m:t>
                      </m:r>
                    </m:sub>
                    <m:sup>
                      <m:r>
                        <w:rPr>
                          <w:rFonts w:ascii="Cambria Math" w:hAnsi="Cambria Math"/>
                          <w:lang w:val="en-GB"/>
                        </w:rPr>
                        <m:t>j</m:t>
                      </m:r>
                    </m:sup>
                  </m:sSubSup>
                  <m:r>
                    <w:rPr>
                      <w:rFonts w:ascii="Cambria Math" w:hAnsi="Cambria Math"/>
                      <w:lang w:val="en-GB"/>
                    </w:rPr>
                    <m:t>·R·</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PRB</m:t>
                          </m:r>
                        </m:sub>
                        <m:sup>
                          <m:r>
                            <w:rPr>
                              <w:rFonts w:ascii="Cambria Math" w:hAnsi="Cambria Math"/>
                              <w:lang w:val="en-GB"/>
                            </w:rPr>
                            <m:t>BW,j</m:t>
                          </m:r>
                        </m:sup>
                      </m:sSubSup>
                      <m:r>
                        <w:rPr>
                          <w:rFonts w:ascii="Cambria Math" w:hAnsi="Cambria Math"/>
                          <w:lang w:val="en-GB"/>
                        </w:rPr>
                        <m:t>·12</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OH</m:t>
                          </m:r>
                        </m:e>
                        <m:sup>
                          <m:r>
                            <w:rPr>
                              <w:rFonts w:ascii="Cambria Math" w:hAnsi="Cambria Math"/>
                              <w:lang w:val="en-GB"/>
                            </w:rPr>
                            <m:t>j</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DLUL</m:t>
                      </m:r>
                    </m:e>
                    <m:sub>
                      <m:r>
                        <w:rPr>
                          <w:rFonts w:ascii="Cambria Math" w:hAnsi="Cambria Math"/>
                          <w:lang w:val="en-GB"/>
                        </w:rPr>
                        <m:t>ratio</m:t>
                      </m:r>
                    </m:sub>
                  </m:sSub>
                </m:e>
              </m:d>
            </m:e>
          </m:nary>
        </m:oMath>
      </m:oMathPara>
    </w:p>
    <w:p w14:paraId="2E2BB6CA" w14:textId="77777777" w:rsidR="009C4C18" w:rsidRPr="00CA193D" w:rsidRDefault="009C4C18" w:rsidP="009C4C18">
      <w:pPr>
        <w:jc w:val="both"/>
        <w:rPr>
          <w:lang w:val="en-GB"/>
        </w:rPr>
      </w:pPr>
      <w:proofErr w:type="gramStart"/>
      <w:r w:rsidRPr="00CA193D">
        <w:rPr>
          <w:lang w:val="en-GB"/>
        </w:rPr>
        <w:t>where</w:t>
      </w:r>
      <w:proofErr w:type="gramEnd"/>
    </w:p>
    <w:p w14:paraId="5E102219" w14:textId="77777777" w:rsidR="009C4C18" w:rsidRPr="00CA193D" w:rsidRDefault="009C4C18" w:rsidP="009C4C18">
      <w:pPr>
        <w:pStyle w:val="ListParagraph"/>
        <w:numPr>
          <w:ilvl w:val="0"/>
          <w:numId w:val="58"/>
        </w:numPr>
        <w:spacing w:after="180" w:line="240" w:lineRule="auto"/>
        <w:jc w:val="both"/>
      </w:pPr>
      <w:r w:rsidRPr="00CA193D">
        <w:rPr>
          <w:i/>
          <w:iCs/>
        </w:rPr>
        <w:t>J</w:t>
      </w:r>
      <w:r w:rsidRPr="00CA193D">
        <w:t xml:space="preserve"> is the number of aggregated LTE component carriers.</w:t>
      </w:r>
    </w:p>
    <w:p w14:paraId="2BF8F432" w14:textId="77777777" w:rsidR="009C4C18" w:rsidRPr="00CA193D" w:rsidRDefault="009C4C18" w:rsidP="009C4C18">
      <w:pPr>
        <w:pStyle w:val="ListParagraph"/>
        <w:numPr>
          <w:ilvl w:val="0"/>
          <w:numId w:val="58"/>
        </w:numPr>
        <w:spacing w:after="180" w:line="240" w:lineRule="auto"/>
        <w:jc w:val="both"/>
      </w:pPr>
      <m:oMath>
        <m:r>
          <w:rPr>
            <w:rFonts w:ascii="Cambria Math" w:hAnsi="Cambria Math"/>
          </w:rPr>
          <m:t>R</m:t>
        </m:r>
      </m:oMath>
      <w:r w:rsidRPr="00CA193D">
        <w:t xml:space="preserve"> is the coding rate corresponding to channel quality (CQI and SINR). The maximum coding rate is 0.9258.</w:t>
      </w:r>
    </w:p>
    <w:p w14:paraId="08BCF736" w14:textId="77777777" w:rsidR="009C4C18" w:rsidRPr="00CA193D" w:rsidRDefault="009C4C18" w:rsidP="009C4C18">
      <w:pPr>
        <w:ind w:left="360"/>
        <w:jc w:val="both"/>
      </w:pPr>
      <w:r w:rsidRPr="00CA193D">
        <w:lastRenderedPageBreak/>
        <w:t>For the j-th component carrier:</w:t>
      </w:r>
    </w:p>
    <w:p w14:paraId="54648C50" w14:textId="77777777" w:rsidR="009C4C18" w:rsidRPr="00CA193D" w:rsidRDefault="00000000" w:rsidP="009C4C18">
      <w:pPr>
        <w:pStyle w:val="ListParagraph"/>
        <w:numPr>
          <w:ilvl w:val="0"/>
          <w:numId w:val="58"/>
        </w:numPr>
        <w:spacing w:after="180" w:line="240" w:lineRule="auto"/>
        <w:jc w:val="both"/>
      </w:pPr>
      <m:oMath>
        <m:sSub>
          <m:sSubPr>
            <m:ctrlPr>
              <w:rPr>
                <w:rFonts w:ascii="Cambria Math" w:hAnsi="Cambria Math"/>
                <w:i/>
              </w:rPr>
            </m:ctrlPr>
          </m:sSubPr>
          <m:e>
            <m:r>
              <w:rPr>
                <w:rFonts w:ascii="Cambria Math" w:hAnsi="Cambria Math"/>
              </w:rPr>
              <m:t>v</m:t>
            </m:r>
          </m:e>
          <m:sub>
            <m:r>
              <w:rPr>
                <w:rFonts w:ascii="Cambria Math" w:hAnsi="Cambria Math"/>
              </w:rPr>
              <m:t>Layers</m:t>
            </m:r>
          </m:sub>
        </m:sSub>
      </m:oMath>
      <w:r w:rsidR="009C4C18" w:rsidRPr="00CA193D">
        <w:t xml:space="preserve"> is the number of MIMO layers. The maximum is 4 (8 in LTE-Advanced) in downlink and 1 (4 in LTE -Advanced) in uplink.</w:t>
      </w:r>
    </w:p>
    <w:p w14:paraId="3067ADA8" w14:textId="77777777" w:rsidR="009C4C18" w:rsidRPr="00CA193D" w:rsidRDefault="00000000" w:rsidP="009C4C18">
      <w:pPr>
        <w:pStyle w:val="ListParagraph"/>
        <w:numPr>
          <w:ilvl w:val="0"/>
          <w:numId w:val="58"/>
        </w:numPr>
        <w:spacing w:after="180" w:line="240" w:lineRule="auto"/>
        <w:jc w:val="both"/>
      </w:pP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009C4C18" w:rsidRPr="00CA193D">
        <w:t xml:space="preserve"> is the modulation order, which is equal to 2 for QPSK, 4 for 16QAM, 5 for 32QAM, 6 for 64QAM, 8 for 256QAM.</w:t>
      </w:r>
    </w:p>
    <w:p w14:paraId="147DE2A5" w14:textId="4207DDB0" w:rsidR="009C4C18" w:rsidRPr="00CA193D" w:rsidRDefault="00000000" w:rsidP="009C4C18">
      <w:pPr>
        <w:pStyle w:val="ListParagraph"/>
        <w:numPr>
          <w:ilvl w:val="0"/>
          <w:numId w:val="58"/>
        </w:numPr>
        <w:spacing w:after="180" w:line="240" w:lineRule="auto"/>
        <w:jc w:val="both"/>
      </w:pP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BW</m:t>
            </m:r>
          </m:sup>
        </m:sSubSup>
      </m:oMath>
      <w:r w:rsidR="009C4C18" w:rsidRPr="00CA193D">
        <w:t xml:space="preserve"> is the number of PRBs allocated in bandwidth BW – see </w:t>
      </w:r>
      <w:r w:rsidR="009C4C18" w:rsidRPr="00CA193D">
        <w:fldChar w:fldCharType="begin"/>
      </w:r>
      <w:r w:rsidR="009C4C18" w:rsidRPr="00CA193D">
        <w:instrText xml:space="preserve"> REF _Ref64840115 \h  \* MERGEFORMAT </w:instrText>
      </w:r>
      <w:r w:rsidR="009C4C18" w:rsidRPr="00CA193D">
        <w:fldChar w:fldCharType="separate"/>
      </w:r>
      <w:r w:rsidR="008C139D" w:rsidRPr="00CA193D">
        <w:t xml:space="preserve">Table </w:t>
      </w:r>
      <w:r w:rsidR="008C139D">
        <w:rPr>
          <w:noProof/>
        </w:rPr>
        <w:t>6</w:t>
      </w:r>
      <w:r w:rsidR="008C139D" w:rsidRPr="00CA193D">
        <w:rPr>
          <w:noProof/>
        </w:rPr>
        <w:noBreakHyphen/>
      </w:r>
      <w:r w:rsidR="008C139D">
        <w:rPr>
          <w:noProof/>
        </w:rPr>
        <w:t>2</w:t>
      </w:r>
      <w:r w:rsidR="009C4C18" w:rsidRPr="00CA193D">
        <w:fldChar w:fldCharType="end"/>
      </w:r>
      <w:r w:rsidR="009C4C18" w:rsidRPr="00CA193D">
        <w:t>.</w:t>
      </w:r>
    </w:p>
    <w:p w14:paraId="3C6C9AE6" w14:textId="58DC2308" w:rsidR="009C4C18" w:rsidRPr="00CA193D" w:rsidRDefault="009C4C18" w:rsidP="009C4C18">
      <w:pPr>
        <w:pStyle w:val="Caption"/>
        <w:jc w:val="center"/>
      </w:pPr>
      <w:bookmarkStart w:id="309" w:name="_Ref64840115"/>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2</w:t>
      </w:r>
      <w:r>
        <w:rPr>
          <w:noProof/>
        </w:rPr>
        <w:fldChar w:fldCharType="end"/>
      </w:r>
      <w:bookmarkEnd w:id="309"/>
      <w:r w:rsidRPr="00CA193D">
        <w:t xml:space="preserve"> The number of PRBs allocated in </w:t>
      </w:r>
      <w:proofErr w:type="gramStart"/>
      <w:r w:rsidRPr="00CA193D">
        <w:t>bandwidth</w:t>
      </w:r>
      <w:proofErr w:type="gramEnd"/>
    </w:p>
    <w:tbl>
      <w:tblPr>
        <w:tblStyle w:val="TableGrid"/>
        <w:tblW w:w="9639" w:type="dxa"/>
        <w:tblInd w:w="-5" w:type="dxa"/>
        <w:tblLook w:val="04A0" w:firstRow="1" w:lastRow="0" w:firstColumn="1" w:lastColumn="0" w:noHBand="0" w:noVBand="1"/>
      </w:tblPr>
      <w:tblGrid>
        <w:gridCol w:w="2410"/>
        <w:gridCol w:w="1204"/>
        <w:gridCol w:w="1205"/>
        <w:gridCol w:w="1205"/>
        <w:gridCol w:w="1205"/>
        <w:gridCol w:w="1205"/>
        <w:gridCol w:w="1205"/>
      </w:tblGrid>
      <w:tr w:rsidR="009C4C18" w:rsidRPr="00CA193D" w14:paraId="481A9A27" w14:textId="77777777" w:rsidTr="003E16F7">
        <w:trPr>
          <w:trHeight w:val="340"/>
        </w:trPr>
        <w:tc>
          <w:tcPr>
            <w:tcW w:w="2410" w:type="dxa"/>
            <w:shd w:val="clear" w:color="auto" w:fill="F2F2F2" w:themeFill="background1" w:themeFillShade="F2"/>
            <w:vAlign w:val="center"/>
          </w:tcPr>
          <w:p w14:paraId="2D7F43EB" w14:textId="77777777" w:rsidR="009C4C18" w:rsidRPr="00CA193D" w:rsidRDefault="009C4C18" w:rsidP="003E16F7">
            <w:pPr>
              <w:spacing w:after="0"/>
            </w:pPr>
            <w:r w:rsidRPr="00CA193D">
              <w:t>Bandwidth [MHz]</w:t>
            </w:r>
          </w:p>
        </w:tc>
        <w:tc>
          <w:tcPr>
            <w:tcW w:w="1204" w:type="dxa"/>
            <w:vAlign w:val="center"/>
          </w:tcPr>
          <w:p w14:paraId="065D6A76" w14:textId="77777777" w:rsidR="009C4C18" w:rsidRPr="00CA193D" w:rsidRDefault="009C4C18" w:rsidP="003E16F7">
            <w:pPr>
              <w:spacing w:after="0"/>
            </w:pPr>
            <w:r w:rsidRPr="00CA193D">
              <w:t>1.4</w:t>
            </w:r>
          </w:p>
        </w:tc>
        <w:tc>
          <w:tcPr>
            <w:tcW w:w="1205" w:type="dxa"/>
            <w:vAlign w:val="center"/>
          </w:tcPr>
          <w:p w14:paraId="48C9ED69" w14:textId="77777777" w:rsidR="009C4C18" w:rsidRPr="00CA193D" w:rsidRDefault="009C4C18" w:rsidP="003E16F7">
            <w:pPr>
              <w:spacing w:after="0"/>
            </w:pPr>
            <w:r w:rsidRPr="00CA193D">
              <w:t>3</w:t>
            </w:r>
          </w:p>
        </w:tc>
        <w:tc>
          <w:tcPr>
            <w:tcW w:w="1205" w:type="dxa"/>
            <w:vAlign w:val="center"/>
          </w:tcPr>
          <w:p w14:paraId="05A5A5FF" w14:textId="77777777" w:rsidR="009C4C18" w:rsidRPr="00CA193D" w:rsidRDefault="009C4C18" w:rsidP="003E16F7">
            <w:pPr>
              <w:spacing w:after="0"/>
            </w:pPr>
            <w:r w:rsidRPr="00CA193D">
              <w:t>5</w:t>
            </w:r>
          </w:p>
        </w:tc>
        <w:tc>
          <w:tcPr>
            <w:tcW w:w="1205" w:type="dxa"/>
            <w:vAlign w:val="center"/>
          </w:tcPr>
          <w:p w14:paraId="3EDDDABD" w14:textId="77777777" w:rsidR="009C4C18" w:rsidRPr="00CA193D" w:rsidRDefault="009C4C18" w:rsidP="003E16F7">
            <w:pPr>
              <w:spacing w:after="0"/>
            </w:pPr>
            <w:r w:rsidRPr="00CA193D">
              <w:t>10</w:t>
            </w:r>
          </w:p>
        </w:tc>
        <w:tc>
          <w:tcPr>
            <w:tcW w:w="1205" w:type="dxa"/>
            <w:vAlign w:val="center"/>
          </w:tcPr>
          <w:p w14:paraId="601D59DA" w14:textId="77777777" w:rsidR="009C4C18" w:rsidRPr="00CA193D" w:rsidRDefault="009C4C18" w:rsidP="003E16F7">
            <w:pPr>
              <w:spacing w:after="0"/>
            </w:pPr>
            <w:r w:rsidRPr="00CA193D">
              <w:t>15</w:t>
            </w:r>
          </w:p>
        </w:tc>
        <w:tc>
          <w:tcPr>
            <w:tcW w:w="1205" w:type="dxa"/>
            <w:vAlign w:val="center"/>
          </w:tcPr>
          <w:p w14:paraId="610CEE30" w14:textId="77777777" w:rsidR="009C4C18" w:rsidRPr="00CA193D" w:rsidRDefault="009C4C18" w:rsidP="003E16F7">
            <w:pPr>
              <w:spacing w:after="0"/>
            </w:pPr>
            <w:r w:rsidRPr="00CA193D">
              <w:t>20</w:t>
            </w:r>
          </w:p>
        </w:tc>
      </w:tr>
      <w:tr w:rsidR="009C4C18" w:rsidRPr="00CA193D" w14:paraId="46F2FEF5" w14:textId="77777777" w:rsidTr="003E16F7">
        <w:trPr>
          <w:trHeight w:val="340"/>
        </w:trPr>
        <w:tc>
          <w:tcPr>
            <w:tcW w:w="2410" w:type="dxa"/>
            <w:shd w:val="clear" w:color="auto" w:fill="F2F2F2" w:themeFill="background1" w:themeFillShade="F2"/>
            <w:vAlign w:val="center"/>
          </w:tcPr>
          <w:p w14:paraId="3F98A787" w14:textId="77777777" w:rsidR="009C4C18" w:rsidRPr="00CA193D" w:rsidRDefault="009C4C18" w:rsidP="003E16F7">
            <w:pPr>
              <w:spacing w:after="0"/>
            </w:pPr>
            <w:r w:rsidRPr="00CA193D">
              <w:t>Number of PRBs</w:t>
            </w:r>
          </w:p>
        </w:tc>
        <w:tc>
          <w:tcPr>
            <w:tcW w:w="1204" w:type="dxa"/>
            <w:vAlign w:val="center"/>
          </w:tcPr>
          <w:p w14:paraId="5E5FCC52" w14:textId="77777777" w:rsidR="009C4C18" w:rsidRPr="00CA193D" w:rsidRDefault="009C4C18" w:rsidP="003E16F7">
            <w:pPr>
              <w:spacing w:after="0"/>
            </w:pPr>
            <w:r w:rsidRPr="00CA193D">
              <w:t>6</w:t>
            </w:r>
          </w:p>
        </w:tc>
        <w:tc>
          <w:tcPr>
            <w:tcW w:w="1205" w:type="dxa"/>
            <w:vAlign w:val="center"/>
          </w:tcPr>
          <w:p w14:paraId="1C2E3D4F" w14:textId="77777777" w:rsidR="009C4C18" w:rsidRPr="00CA193D" w:rsidRDefault="009C4C18" w:rsidP="003E16F7">
            <w:pPr>
              <w:spacing w:after="0"/>
            </w:pPr>
            <w:r w:rsidRPr="00CA193D">
              <w:t>13</w:t>
            </w:r>
          </w:p>
        </w:tc>
        <w:tc>
          <w:tcPr>
            <w:tcW w:w="1205" w:type="dxa"/>
            <w:vAlign w:val="center"/>
          </w:tcPr>
          <w:p w14:paraId="34F2B92C" w14:textId="77777777" w:rsidR="009C4C18" w:rsidRPr="00CA193D" w:rsidRDefault="009C4C18" w:rsidP="003E16F7">
            <w:pPr>
              <w:spacing w:after="0"/>
            </w:pPr>
            <w:r w:rsidRPr="00CA193D">
              <w:t>25</w:t>
            </w:r>
          </w:p>
        </w:tc>
        <w:tc>
          <w:tcPr>
            <w:tcW w:w="1205" w:type="dxa"/>
            <w:vAlign w:val="center"/>
          </w:tcPr>
          <w:p w14:paraId="5EB68CAC" w14:textId="77777777" w:rsidR="009C4C18" w:rsidRPr="00CA193D" w:rsidRDefault="009C4C18" w:rsidP="003E16F7">
            <w:pPr>
              <w:spacing w:after="0"/>
            </w:pPr>
            <w:r w:rsidRPr="00CA193D">
              <w:t>50</w:t>
            </w:r>
          </w:p>
        </w:tc>
        <w:tc>
          <w:tcPr>
            <w:tcW w:w="1205" w:type="dxa"/>
            <w:vAlign w:val="center"/>
          </w:tcPr>
          <w:p w14:paraId="1C3F8B76" w14:textId="77777777" w:rsidR="009C4C18" w:rsidRPr="00CA193D" w:rsidRDefault="009C4C18" w:rsidP="003E16F7">
            <w:pPr>
              <w:spacing w:after="0"/>
            </w:pPr>
            <w:r w:rsidRPr="00CA193D">
              <w:t>75</w:t>
            </w:r>
          </w:p>
        </w:tc>
        <w:tc>
          <w:tcPr>
            <w:tcW w:w="1205" w:type="dxa"/>
            <w:vAlign w:val="center"/>
          </w:tcPr>
          <w:p w14:paraId="4CD5F3B3" w14:textId="77777777" w:rsidR="009C4C18" w:rsidRPr="00CA193D" w:rsidRDefault="009C4C18" w:rsidP="003E16F7">
            <w:pPr>
              <w:keepNext/>
              <w:spacing w:after="0"/>
            </w:pPr>
            <w:r w:rsidRPr="00CA193D">
              <w:t>100</w:t>
            </w:r>
          </w:p>
        </w:tc>
      </w:tr>
    </w:tbl>
    <w:p w14:paraId="732BCA2D" w14:textId="4DC1AAB6" w:rsidR="009C4C18" w:rsidRPr="00CA193D" w:rsidRDefault="009C4C18" w:rsidP="009C4C18">
      <w:pPr>
        <w:pStyle w:val="ListParagraph"/>
        <w:numPr>
          <w:ilvl w:val="0"/>
          <w:numId w:val="63"/>
        </w:numPr>
        <w:spacing w:after="180" w:line="240" w:lineRule="auto"/>
        <w:jc w:val="both"/>
      </w:pPr>
      <w:r w:rsidRPr="00CA193D">
        <w:rPr>
          <w:i/>
          <w:iCs/>
        </w:rPr>
        <w:t>OH</w:t>
      </w:r>
      <w:r w:rsidRPr="00CA193D">
        <w:t xml:space="preserve"> is overhead for control channels and signalling (i.e., Reference Signal, PSS, SSS, PBCH, PDCCH, etc. in downlink or SRS, PUCCH, PRACH in uplink) within a period of 1 sec – see </w:t>
      </w:r>
      <w:r w:rsidRPr="00CA193D">
        <w:fldChar w:fldCharType="begin"/>
      </w:r>
      <w:r w:rsidRPr="00CA193D">
        <w:instrText xml:space="preserve"> REF _Ref64840224 \h </w:instrText>
      </w:r>
      <w:r w:rsidR="00CA193D">
        <w:instrText xml:space="preserve"> \* MERGEFORMAT </w:instrText>
      </w:r>
      <w:r w:rsidRPr="00CA193D">
        <w:fldChar w:fldCharType="separate"/>
      </w:r>
      <w:r w:rsidR="008C139D" w:rsidRPr="00CA193D">
        <w:t xml:space="preserve">Table </w:t>
      </w:r>
      <w:r w:rsidR="008C139D">
        <w:rPr>
          <w:noProof/>
        </w:rPr>
        <w:t>6</w:t>
      </w:r>
      <w:r w:rsidR="008C139D" w:rsidRPr="00CA193D">
        <w:rPr>
          <w:noProof/>
        </w:rPr>
        <w:noBreakHyphen/>
      </w:r>
      <w:r w:rsidR="008C139D">
        <w:rPr>
          <w:noProof/>
        </w:rPr>
        <w:t>3</w:t>
      </w:r>
      <w:r w:rsidRPr="00CA193D">
        <w:fldChar w:fldCharType="end"/>
      </w:r>
      <w:r w:rsidRPr="00CA193D">
        <w:t xml:space="preserve"> for downlink.</w:t>
      </w:r>
    </w:p>
    <w:p w14:paraId="71F823FE" w14:textId="6D856B31" w:rsidR="009C4C18" w:rsidRPr="00CA193D" w:rsidRDefault="009C4C18" w:rsidP="009C4C18">
      <w:pPr>
        <w:pStyle w:val="Caption"/>
        <w:jc w:val="center"/>
      </w:pPr>
      <w:bookmarkStart w:id="310" w:name="_Ref64840224"/>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3</w:t>
      </w:r>
      <w:r>
        <w:rPr>
          <w:noProof/>
        </w:rPr>
        <w:fldChar w:fldCharType="end"/>
      </w:r>
      <w:bookmarkEnd w:id="310"/>
      <w:r w:rsidRPr="00CA193D">
        <w:t xml:space="preserve"> Overhead as a function of bandwidth, no. of antenna ports and CFI </w:t>
      </w:r>
    </w:p>
    <w:tbl>
      <w:tblPr>
        <w:tblStyle w:val="TableGrid"/>
        <w:tblW w:w="9634" w:type="dxa"/>
        <w:tblInd w:w="-5" w:type="dxa"/>
        <w:tblLook w:val="04A0" w:firstRow="1" w:lastRow="0" w:firstColumn="1" w:lastColumn="0" w:noHBand="0" w:noVBand="1"/>
      </w:tblPr>
      <w:tblGrid>
        <w:gridCol w:w="1775"/>
        <w:gridCol w:w="566"/>
        <w:gridCol w:w="662"/>
        <w:gridCol w:w="662"/>
        <w:gridCol w:w="663"/>
        <w:gridCol w:w="663"/>
        <w:gridCol w:w="663"/>
        <w:gridCol w:w="663"/>
        <w:gridCol w:w="664"/>
        <w:gridCol w:w="663"/>
        <w:gridCol w:w="663"/>
        <w:gridCol w:w="663"/>
        <w:gridCol w:w="664"/>
      </w:tblGrid>
      <w:tr w:rsidR="009C4C18" w:rsidRPr="00CA193D" w14:paraId="0168ECE2" w14:textId="77777777" w:rsidTr="003E16F7">
        <w:trPr>
          <w:trHeight w:val="340"/>
        </w:trPr>
        <w:tc>
          <w:tcPr>
            <w:tcW w:w="1800" w:type="dxa"/>
            <w:shd w:val="clear" w:color="auto" w:fill="F2F2F2" w:themeFill="background1" w:themeFillShade="F2"/>
            <w:vAlign w:val="center"/>
          </w:tcPr>
          <w:p w14:paraId="5789CD05" w14:textId="77777777" w:rsidR="009C4C18" w:rsidRPr="00CA193D" w:rsidRDefault="009C4C18" w:rsidP="003E16F7">
            <w:pPr>
              <w:spacing w:after="0"/>
              <w:jc w:val="center"/>
            </w:pPr>
            <w:r w:rsidRPr="00CA193D">
              <w:t>Bandwidth</w:t>
            </w:r>
          </w:p>
        </w:tc>
        <w:tc>
          <w:tcPr>
            <w:tcW w:w="1171" w:type="dxa"/>
            <w:gridSpan w:val="2"/>
            <w:shd w:val="clear" w:color="auto" w:fill="F2F2F2" w:themeFill="background1" w:themeFillShade="F2"/>
            <w:vAlign w:val="center"/>
          </w:tcPr>
          <w:p w14:paraId="5C8B1B7F" w14:textId="77777777" w:rsidR="009C4C18" w:rsidRPr="00CA193D" w:rsidRDefault="009C4C18" w:rsidP="003E16F7">
            <w:pPr>
              <w:spacing w:after="0"/>
              <w:jc w:val="center"/>
            </w:pPr>
            <w:r w:rsidRPr="00CA193D">
              <w:t>1.4 MHz</w:t>
            </w:r>
          </w:p>
        </w:tc>
        <w:tc>
          <w:tcPr>
            <w:tcW w:w="1333" w:type="dxa"/>
            <w:gridSpan w:val="2"/>
            <w:shd w:val="clear" w:color="auto" w:fill="F2F2F2" w:themeFill="background1" w:themeFillShade="F2"/>
            <w:vAlign w:val="center"/>
          </w:tcPr>
          <w:p w14:paraId="5FAAB971" w14:textId="77777777" w:rsidR="009C4C18" w:rsidRPr="00CA193D" w:rsidRDefault="009C4C18" w:rsidP="003E16F7">
            <w:pPr>
              <w:spacing w:after="0"/>
              <w:jc w:val="center"/>
            </w:pPr>
            <w:r w:rsidRPr="00CA193D">
              <w:t>3 MHz</w:t>
            </w:r>
          </w:p>
        </w:tc>
        <w:tc>
          <w:tcPr>
            <w:tcW w:w="1332" w:type="dxa"/>
            <w:gridSpan w:val="2"/>
            <w:shd w:val="clear" w:color="auto" w:fill="F2F2F2" w:themeFill="background1" w:themeFillShade="F2"/>
            <w:vAlign w:val="center"/>
          </w:tcPr>
          <w:p w14:paraId="339909E1" w14:textId="77777777" w:rsidR="009C4C18" w:rsidRPr="00CA193D" w:rsidRDefault="009C4C18" w:rsidP="003E16F7">
            <w:pPr>
              <w:spacing w:after="0"/>
              <w:jc w:val="center"/>
            </w:pPr>
            <w:r w:rsidRPr="00CA193D">
              <w:t>5 MHz</w:t>
            </w:r>
          </w:p>
        </w:tc>
        <w:tc>
          <w:tcPr>
            <w:tcW w:w="1333" w:type="dxa"/>
            <w:gridSpan w:val="2"/>
            <w:shd w:val="clear" w:color="auto" w:fill="F2F2F2" w:themeFill="background1" w:themeFillShade="F2"/>
            <w:vAlign w:val="center"/>
          </w:tcPr>
          <w:p w14:paraId="111CD0D0" w14:textId="77777777" w:rsidR="009C4C18" w:rsidRPr="00CA193D" w:rsidRDefault="009C4C18" w:rsidP="003E16F7">
            <w:pPr>
              <w:spacing w:after="0"/>
              <w:jc w:val="center"/>
            </w:pPr>
            <w:r w:rsidRPr="00CA193D">
              <w:t>10 MHz</w:t>
            </w:r>
          </w:p>
        </w:tc>
        <w:tc>
          <w:tcPr>
            <w:tcW w:w="1332" w:type="dxa"/>
            <w:gridSpan w:val="2"/>
            <w:shd w:val="clear" w:color="auto" w:fill="F2F2F2" w:themeFill="background1" w:themeFillShade="F2"/>
            <w:vAlign w:val="center"/>
          </w:tcPr>
          <w:p w14:paraId="19836766" w14:textId="77777777" w:rsidR="009C4C18" w:rsidRPr="00CA193D" w:rsidRDefault="009C4C18" w:rsidP="003E16F7">
            <w:pPr>
              <w:spacing w:after="0"/>
              <w:jc w:val="center"/>
            </w:pPr>
            <w:r w:rsidRPr="00CA193D">
              <w:t>15 MHz</w:t>
            </w:r>
          </w:p>
        </w:tc>
        <w:tc>
          <w:tcPr>
            <w:tcW w:w="1333" w:type="dxa"/>
            <w:gridSpan w:val="2"/>
            <w:shd w:val="clear" w:color="auto" w:fill="F2F2F2" w:themeFill="background1" w:themeFillShade="F2"/>
            <w:vAlign w:val="center"/>
          </w:tcPr>
          <w:p w14:paraId="6122717F" w14:textId="77777777" w:rsidR="009C4C18" w:rsidRPr="00CA193D" w:rsidRDefault="009C4C18" w:rsidP="003E16F7">
            <w:pPr>
              <w:spacing w:after="0"/>
              <w:jc w:val="center"/>
            </w:pPr>
            <w:r w:rsidRPr="00CA193D">
              <w:t>20 MHz</w:t>
            </w:r>
          </w:p>
        </w:tc>
      </w:tr>
      <w:tr w:rsidR="000A21A2" w:rsidRPr="00CA193D" w14:paraId="2DEB624C" w14:textId="77777777" w:rsidTr="003E16F7">
        <w:trPr>
          <w:trHeight w:val="340"/>
        </w:trPr>
        <w:tc>
          <w:tcPr>
            <w:tcW w:w="1800" w:type="dxa"/>
            <w:shd w:val="clear" w:color="auto" w:fill="F2F2F2" w:themeFill="background1" w:themeFillShade="F2"/>
            <w:vAlign w:val="center"/>
          </w:tcPr>
          <w:p w14:paraId="3154421D" w14:textId="77777777" w:rsidR="009C4C18" w:rsidRPr="00CA193D" w:rsidRDefault="009C4C18" w:rsidP="003E16F7">
            <w:pPr>
              <w:spacing w:after="0"/>
              <w:jc w:val="center"/>
            </w:pPr>
            <w:r w:rsidRPr="00CA193D">
              <w:t>CFI</w:t>
            </w:r>
          </w:p>
        </w:tc>
        <w:tc>
          <w:tcPr>
            <w:tcW w:w="505" w:type="dxa"/>
            <w:shd w:val="clear" w:color="auto" w:fill="F2F2F2" w:themeFill="background1" w:themeFillShade="F2"/>
            <w:vAlign w:val="center"/>
          </w:tcPr>
          <w:p w14:paraId="08792C3B" w14:textId="77777777" w:rsidR="009C4C18" w:rsidRPr="00CA193D" w:rsidRDefault="009C4C18" w:rsidP="003E16F7">
            <w:pPr>
              <w:spacing w:after="0"/>
              <w:jc w:val="center"/>
            </w:pPr>
            <w:r w:rsidRPr="00CA193D">
              <w:t>1</w:t>
            </w:r>
          </w:p>
        </w:tc>
        <w:tc>
          <w:tcPr>
            <w:tcW w:w="666" w:type="dxa"/>
            <w:shd w:val="clear" w:color="auto" w:fill="F2F2F2" w:themeFill="background1" w:themeFillShade="F2"/>
            <w:vAlign w:val="center"/>
          </w:tcPr>
          <w:p w14:paraId="2BA27C4F" w14:textId="77777777" w:rsidR="009C4C18" w:rsidRPr="00CA193D" w:rsidRDefault="009C4C18" w:rsidP="003E16F7">
            <w:pPr>
              <w:spacing w:after="0"/>
              <w:jc w:val="center"/>
            </w:pPr>
            <w:r w:rsidRPr="00CA193D">
              <w:t>2</w:t>
            </w:r>
          </w:p>
        </w:tc>
        <w:tc>
          <w:tcPr>
            <w:tcW w:w="666" w:type="dxa"/>
            <w:shd w:val="clear" w:color="auto" w:fill="F2F2F2" w:themeFill="background1" w:themeFillShade="F2"/>
            <w:vAlign w:val="center"/>
          </w:tcPr>
          <w:p w14:paraId="1387AC9E" w14:textId="77777777" w:rsidR="009C4C18" w:rsidRPr="00CA193D" w:rsidRDefault="009C4C18" w:rsidP="003E16F7">
            <w:pPr>
              <w:spacing w:after="0"/>
              <w:jc w:val="center"/>
            </w:pPr>
            <w:r w:rsidRPr="00CA193D">
              <w:t>1</w:t>
            </w:r>
          </w:p>
        </w:tc>
        <w:tc>
          <w:tcPr>
            <w:tcW w:w="667" w:type="dxa"/>
            <w:shd w:val="clear" w:color="auto" w:fill="F2F2F2" w:themeFill="background1" w:themeFillShade="F2"/>
            <w:vAlign w:val="center"/>
          </w:tcPr>
          <w:p w14:paraId="56F5F749" w14:textId="77777777" w:rsidR="009C4C18" w:rsidRPr="00CA193D" w:rsidRDefault="009C4C18" w:rsidP="003E16F7">
            <w:pPr>
              <w:spacing w:after="0"/>
              <w:jc w:val="center"/>
            </w:pPr>
            <w:r w:rsidRPr="00CA193D">
              <w:t>2</w:t>
            </w:r>
          </w:p>
        </w:tc>
        <w:tc>
          <w:tcPr>
            <w:tcW w:w="666" w:type="dxa"/>
            <w:shd w:val="clear" w:color="auto" w:fill="F2F2F2" w:themeFill="background1" w:themeFillShade="F2"/>
            <w:vAlign w:val="center"/>
          </w:tcPr>
          <w:p w14:paraId="351C9176" w14:textId="77777777" w:rsidR="009C4C18" w:rsidRPr="00CA193D" w:rsidRDefault="009C4C18" w:rsidP="003E16F7">
            <w:pPr>
              <w:spacing w:after="0"/>
              <w:jc w:val="center"/>
            </w:pPr>
            <w:r w:rsidRPr="00CA193D">
              <w:t>1</w:t>
            </w:r>
          </w:p>
        </w:tc>
        <w:tc>
          <w:tcPr>
            <w:tcW w:w="666" w:type="dxa"/>
            <w:shd w:val="clear" w:color="auto" w:fill="F2F2F2" w:themeFill="background1" w:themeFillShade="F2"/>
            <w:vAlign w:val="center"/>
          </w:tcPr>
          <w:p w14:paraId="2405273F" w14:textId="77777777" w:rsidR="009C4C18" w:rsidRPr="00CA193D" w:rsidRDefault="009C4C18" w:rsidP="003E16F7">
            <w:pPr>
              <w:spacing w:after="0"/>
              <w:jc w:val="center"/>
            </w:pPr>
            <w:r w:rsidRPr="00CA193D">
              <w:t>2</w:t>
            </w:r>
          </w:p>
        </w:tc>
        <w:tc>
          <w:tcPr>
            <w:tcW w:w="666" w:type="dxa"/>
            <w:shd w:val="clear" w:color="auto" w:fill="F2F2F2" w:themeFill="background1" w:themeFillShade="F2"/>
            <w:vAlign w:val="center"/>
          </w:tcPr>
          <w:p w14:paraId="74BF6B62" w14:textId="77777777" w:rsidR="009C4C18" w:rsidRPr="00CA193D" w:rsidRDefault="009C4C18" w:rsidP="003E16F7">
            <w:pPr>
              <w:spacing w:after="0"/>
              <w:jc w:val="center"/>
            </w:pPr>
            <w:r w:rsidRPr="00CA193D">
              <w:t>1</w:t>
            </w:r>
          </w:p>
        </w:tc>
        <w:tc>
          <w:tcPr>
            <w:tcW w:w="667" w:type="dxa"/>
            <w:shd w:val="clear" w:color="auto" w:fill="F2F2F2" w:themeFill="background1" w:themeFillShade="F2"/>
            <w:vAlign w:val="center"/>
          </w:tcPr>
          <w:p w14:paraId="6E878416" w14:textId="77777777" w:rsidR="009C4C18" w:rsidRPr="00CA193D" w:rsidRDefault="009C4C18" w:rsidP="003E16F7">
            <w:pPr>
              <w:spacing w:after="0"/>
              <w:jc w:val="center"/>
            </w:pPr>
            <w:r w:rsidRPr="00CA193D">
              <w:t>2</w:t>
            </w:r>
          </w:p>
        </w:tc>
        <w:tc>
          <w:tcPr>
            <w:tcW w:w="666" w:type="dxa"/>
            <w:shd w:val="clear" w:color="auto" w:fill="F2F2F2" w:themeFill="background1" w:themeFillShade="F2"/>
            <w:vAlign w:val="center"/>
          </w:tcPr>
          <w:p w14:paraId="5FE33900" w14:textId="77777777" w:rsidR="009C4C18" w:rsidRPr="00CA193D" w:rsidRDefault="009C4C18" w:rsidP="003E16F7">
            <w:pPr>
              <w:spacing w:after="0"/>
              <w:jc w:val="center"/>
            </w:pPr>
            <w:r w:rsidRPr="00CA193D">
              <w:t>1</w:t>
            </w:r>
          </w:p>
        </w:tc>
        <w:tc>
          <w:tcPr>
            <w:tcW w:w="666" w:type="dxa"/>
            <w:shd w:val="clear" w:color="auto" w:fill="F2F2F2" w:themeFill="background1" w:themeFillShade="F2"/>
            <w:vAlign w:val="center"/>
          </w:tcPr>
          <w:p w14:paraId="2B0E9C54" w14:textId="77777777" w:rsidR="009C4C18" w:rsidRPr="00CA193D" w:rsidRDefault="009C4C18" w:rsidP="003E16F7">
            <w:pPr>
              <w:spacing w:after="0"/>
              <w:jc w:val="center"/>
            </w:pPr>
            <w:r w:rsidRPr="00CA193D">
              <w:t>2</w:t>
            </w:r>
          </w:p>
        </w:tc>
        <w:tc>
          <w:tcPr>
            <w:tcW w:w="666" w:type="dxa"/>
            <w:shd w:val="clear" w:color="auto" w:fill="F2F2F2" w:themeFill="background1" w:themeFillShade="F2"/>
            <w:vAlign w:val="center"/>
          </w:tcPr>
          <w:p w14:paraId="6A90087F" w14:textId="77777777" w:rsidR="009C4C18" w:rsidRPr="00CA193D" w:rsidRDefault="009C4C18" w:rsidP="003E16F7">
            <w:pPr>
              <w:spacing w:after="0"/>
              <w:jc w:val="center"/>
            </w:pPr>
            <w:r w:rsidRPr="00CA193D">
              <w:t>1</w:t>
            </w:r>
          </w:p>
        </w:tc>
        <w:tc>
          <w:tcPr>
            <w:tcW w:w="667" w:type="dxa"/>
            <w:shd w:val="clear" w:color="auto" w:fill="F2F2F2" w:themeFill="background1" w:themeFillShade="F2"/>
            <w:vAlign w:val="center"/>
          </w:tcPr>
          <w:p w14:paraId="32A2E301" w14:textId="77777777" w:rsidR="009C4C18" w:rsidRPr="00CA193D" w:rsidRDefault="009C4C18" w:rsidP="003E16F7">
            <w:pPr>
              <w:spacing w:after="0"/>
              <w:jc w:val="center"/>
            </w:pPr>
            <w:r w:rsidRPr="00CA193D">
              <w:t>2</w:t>
            </w:r>
          </w:p>
        </w:tc>
      </w:tr>
      <w:tr w:rsidR="009C4C18" w:rsidRPr="00CA193D" w14:paraId="0C54CCC8" w14:textId="77777777" w:rsidTr="003E16F7">
        <w:trPr>
          <w:trHeight w:val="340"/>
        </w:trPr>
        <w:tc>
          <w:tcPr>
            <w:tcW w:w="1800" w:type="dxa"/>
            <w:shd w:val="clear" w:color="auto" w:fill="F2F2F2" w:themeFill="background1" w:themeFillShade="F2"/>
            <w:vAlign w:val="center"/>
          </w:tcPr>
          <w:p w14:paraId="3A26DBA5" w14:textId="77777777" w:rsidR="009C4C18" w:rsidRPr="00CA193D" w:rsidRDefault="009C4C18" w:rsidP="003E16F7">
            <w:pPr>
              <w:spacing w:after="0"/>
              <w:jc w:val="center"/>
            </w:pPr>
            <w:r w:rsidRPr="00CA193D">
              <w:t>1 TX (ant. ports)</w:t>
            </w:r>
          </w:p>
        </w:tc>
        <w:tc>
          <w:tcPr>
            <w:tcW w:w="505" w:type="dxa"/>
            <w:shd w:val="clear" w:color="auto" w:fill="auto"/>
            <w:vAlign w:val="center"/>
          </w:tcPr>
          <w:p w14:paraId="7FC52134" w14:textId="77777777" w:rsidR="009C4C18" w:rsidRPr="00CA193D" w:rsidRDefault="009C4C18" w:rsidP="003E16F7">
            <w:pPr>
              <w:spacing w:after="0"/>
              <w:jc w:val="center"/>
            </w:pPr>
            <w:r w:rsidRPr="00CA193D">
              <w:t>0.16</w:t>
            </w:r>
          </w:p>
        </w:tc>
        <w:tc>
          <w:tcPr>
            <w:tcW w:w="666" w:type="dxa"/>
            <w:shd w:val="clear" w:color="auto" w:fill="auto"/>
            <w:vAlign w:val="center"/>
          </w:tcPr>
          <w:p w14:paraId="4897C70B" w14:textId="77777777" w:rsidR="009C4C18" w:rsidRPr="00CA193D" w:rsidRDefault="009C4C18" w:rsidP="003E16F7">
            <w:pPr>
              <w:spacing w:after="0"/>
              <w:jc w:val="center"/>
            </w:pPr>
            <w:r w:rsidRPr="00CA193D">
              <w:t>0.21</w:t>
            </w:r>
          </w:p>
        </w:tc>
        <w:tc>
          <w:tcPr>
            <w:tcW w:w="666" w:type="dxa"/>
            <w:shd w:val="clear" w:color="auto" w:fill="auto"/>
            <w:vAlign w:val="center"/>
          </w:tcPr>
          <w:p w14:paraId="01BBD448" w14:textId="77777777" w:rsidR="009C4C18" w:rsidRPr="00CA193D" w:rsidRDefault="009C4C18" w:rsidP="003E16F7">
            <w:pPr>
              <w:spacing w:after="0"/>
              <w:jc w:val="center"/>
            </w:pPr>
            <w:r w:rsidRPr="00CA193D">
              <w:t>0.14</w:t>
            </w:r>
          </w:p>
        </w:tc>
        <w:tc>
          <w:tcPr>
            <w:tcW w:w="667" w:type="dxa"/>
            <w:shd w:val="clear" w:color="auto" w:fill="auto"/>
            <w:vAlign w:val="center"/>
          </w:tcPr>
          <w:p w14:paraId="1DCB751F" w14:textId="77777777" w:rsidR="009C4C18" w:rsidRPr="00CA193D" w:rsidRDefault="009C4C18" w:rsidP="003E16F7">
            <w:pPr>
              <w:spacing w:after="0"/>
              <w:jc w:val="center"/>
            </w:pPr>
            <w:r w:rsidRPr="00CA193D">
              <w:t>0.18</w:t>
            </w:r>
          </w:p>
        </w:tc>
        <w:tc>
          <w:tcPr>
            <w:tcW w:w="666" w:type="dxa"/>
            <w:shd w:val="clear" w:color="auto" w:fill="auto"/>
            <w:vAlign w:val="center"/>
          </w:tcPr>
          <w:p w14:paraId="2158EB20" w14:textId="77777777" w:rsidR="009C4C18" w:rsidRPr="00CA193D" w:rsidRDefault="009C4C18" w:rsidP="003E16F7">
            <w:pPr>
              <w:spacing w:after="0"/>
              <w:jc w:val="center"/>
            </w:pPr>
            <w:r w:rsidRPr="00CA193D">
              <w:t>0.12</w:t>
            </w:r>
          </w:p>
        </w:tc>
        <w:tc>
          <w:tcPr>
            <w:tcW w:w="666" w:type="dxa"/>
            <w:shd w:val="clear" w:color="auto" w:fill="auto"/>
            <w:vAlign w:val="center"/>
          </w:tcPr>
          <w:p w14:paraId="6B40F254" w14:textId="77777777" w:rsidR="009C4C18" w:rsidRPr="00CA193D" w:rsidRDefault="009C4C18" w:rsidP="003E16F7">
            <w:pPr>
              <w:spacing w:after="0"/>
              <w:jc w:val="center"/>
            </w:pPr>
            <w:r w:rsidRPr="00CA193D">
              <w:t>0.17</w:t>
            </w:r>
          </w:p>
        </w:tc>
        <w:tc>
          <w:tcPr>
            <w:tcW w:w="666" w:type="dxa"/>
            <w:shd w:val="clear" w:color="auto" w:fill="auto"/>
            <w:vAlign w:val="center"/>
          </w:tcPr>
          <w:p w14:paraId="359D7A33" w14:textId="77777777" w:rsidR="009C4C18" w:rsidRPr="00CA193D" w:rsidRDefault="009C4C18" w:rsidP="003E16F7">
            <w:pPr>
              <w:spacing w:after="0"/>
              <w:jc w:val="center"/>
            </w:pPr>
            <w:r w:rsidRPr="00CA193D">
              <w:t>0.12</w:t>
            </w:r>
          </w:p>
        </w:tc>
        <w:tc>
          <w:tcPr>
            <w:tcW w:w="667" w:type="dxa"/>
            <w:shd w:val="clear" w:color="auto" w:fill="auto"/>
            <w:vAlign w:val="center"/>
          </w:tcPr>
          <w:p w14:paraId="7565CFC4" w14:textId="77777777" w:rsidR="009C4C18" w:rsidRPr="00CA193D" w:rsidRDefault="009C4C18" w:rsidP="003E16F7">
            <w:pPr>
              <w:spacing w:after="0"/>
              <w:jc w:val="center"/>
            </w:pPr>
            <w:r w:rsidRPr="00CA193D">
              <w:t>0.16</w:t>
            </w:r>
          </w:p>
        </w:tc>
        <w:tc>
          <w:tcPr>
            <w:tcW w:w="666" w:type="dxa"/>
            <w:shd w:val="clear" w:color="auto" w:fill="auto"/>
            <w:vAlign w:val="center"/>
          </w:tcPr>
          <w:p w14:paraId="5DE078DA" w14:textId="77777777" w:rsidR="009C4C18" w:rsidRPr="00CA193D" w:rsidRDefault="009C4C18" w:rsidP="003E16F7">
            <w:pPr>
              <w:spacing w:after="0"/>
              <w:jc w:val="center"/>
            </w:pPr>
            <w:r w:rsidRPr="00CA193D">
              <w:t>0.11</w:t>
            </w:r>
          </w:p>
        </w:tc>
        <w:tc>
          <w:tcPr>
            <w:tcW w:w="666" w:type="dxa"/>
            <w:shd w:val="clear" w:color="auto" w:fill="auto"/>
            <w:vAlign w:val="center"/>
          </w:tcPr>
          <w:p w14:paraId="07893D8F" w14:textId="77777777" w:rsidR="009C4C18" w:rsidRPr="00CA193D" w:rsidRDefault="009C4C18" w:rsidP="003E16F7">
            <w:pPr>
              <w:spacing w:after="0"/>
              <w:jc w:val="center"/>
            </w:pPr>
            <w:r w:rsidRPr="00CA193D">
              <w:t>0.16</w:t>
            </w:r>
          </w:p>
        </w:tc>
        <w:tc>
          <w:tcPr>
            <w:tcW w:w="666" w:type="dxa"/>
            <w:shd w:val="clear" w:color="auto" w:fill="auto"/>
            <w:vAlign w:val="center"/>
          </w:tcPr>
          <w:p w14:paraId="370B3BD1" w14:textId="77777777" w:rsidR="009C4C18" w:rsidRPr="00CA193D" w:rsidRDefault="009C4C18" w:rsidP="003E16F7">
            <w:pPr>
              <w:spacing w:after="0"/>
              <w:jc w:val="center"/>
            </w:pPr>
            <w:r w:rsidRPr="00CA193D">
              <w:t>0.11</w:t>
            </w:r>
          </w:p>
        </w:tc>
        <w:tc>
          <w:tcPr>
            <w:tcW w:w="667" w:type="dxa"/>
            <w:shd w:val="clear" w:color="auto" w:fill="auto"/>
            <w:vAlign w:val="center"/>
          </w:tcPr>
          <w:p w14:paraId="4502827D" w14:textId="77777777" w:rsidR="009C4C18" w:rsidRPr="00CA193D" w:rsidRDefault="009C4C18" w:rsidP="003E16F7">
            <w:pPr>
              <w:spacing w:after="0"/>
              <w:jc w:val="center"/>
            </w:pPr>
            <w:r w:rsidRPr="00CA193D">
              <w:t>0.16</w:t>
            </w:r>
          </w:p>
        </w:tc>
      </w:tr>
      <w:tr w:rsidR="009C4C18" w:rsidRPr="00CA193D" w14:paraId="44C1CEAE" w14:textId="77777777" w:rsidTr="003E16F7">
        <w:trPr>
          <w:trHeight w:val="340"/>
        </w:trPr>
        <w:tc>
          <w:tcPr>
            <w:tcW w:w="1800" w:type="dxa"/>
            <w:shd w:val="clear" w:color="auto" w:fill="F2F2F2" w:themeFill="background1" w:themeFillShade="F2"/>
            <w:vAlign w:val="center"/>
          </w:tcPr>
          <w:p w14:paraId="2C40C031" w14:textId="77777777" w:rsidR="009C4C18" w:rsidRPr="00CA193D" w:rsidRDefault="009C4C18" w:rsidP="003E16F7">
            <w:pPr>
              <w:spacing w:after="0"/>
              <w:jc w:val="center"/>
            </w:pPr>
            <w:r w:rsidRPr="00CA193D">
              <w:t>2 TX (ant. ports)</w:t>
            </w:r>
          </w:p>
        </w:tc>
        <w:tc>
          <w:tcPr>
            <w:tcW w:w="505" w:type="dxa"/>
            <w:shd w:val="clear" w:color="auto" w:fill="auto"/>
            <w:vAlign w:val="center"/>
          </w:tcPr>
          <w:p w14:paraId="4B19DFBB" w14:textId="77777777" w:rsidR="009C4C18" w:rsidRPr="00CA193D" w:rsidRDefault="009C4C18" w:rsidP="003E16F7">
            <w:pPr>
              <w:spacing w:after="0"/>
              <w:jc w:val="center"/>
            </w:pPr>
            <w:r w:rsidRPr="00CA193D">
              <w:t>0.20</w:t>
            </w:r>
          </w:p>
        </w:tc>
        <w:tc>
          <w:tcPr>
            <w:tcW w:w="666" w:type="dxa"/>
            <w:shd w:val="clear" w:color="auto" w:fill="auto"/>
            <w:vAlign w:val="center"/>
          </w:tcPr>
          <w:p w14:paraId="3AA8F129" w14:textId="77777777" w:rsidR="009C4C18" w:rsidRPr="00CA193D" w:rsidRDefault="009C4C18" w:rsidP="003E16F7">
            <w:pPr>
              <w:spacing w:after="0"/>
              <w:jc w:val="center"/>
            </w:pPr>
            <w:r w:rsidRPr="00CA193D">
              <w:t>0.24</w:t>
            </w:r>
          </w:p>
        </w:tc>
        <w:tc>
          <w:tcPr>
            <w:tcW w:w="666" w:type="dxa"/>
            <w:shd w:val="clear" w:color="auto" w:fill="auto"/>
            <w:vAlign w:val="center"/>
          </w:tcPr>
          <w:p w14:paraId="7E387EC4" w14:textId="77777777" w:rsidR="009C4C18" w:rsidRPr="00CA193D" w:rsidRDefault="009C4C18" w:rsidP="003E16F7">
            <w:pPr>
              <w:spacing w:after="0"/>
              <w:jc w:val="center"/>
            </w:pPr>
            <w:r w:rsidRPr="00CA193D">
              <w:t>0.17</w:t>
            </w:r>
          </w:p>
        </w:tc>
        <w:tc>
          <w:tcPr>
            <w:tcW w:w="667" w:type="dxa"/>
            <w:shd w:val="clear" w:color="auto" w:fill="auto"/>
            <w:vAlign w:val="center"/>
          </w:tcPr>
          <w:p w14:paraId="58643357" w14:textId="77777777" w:rsidR="009C4C18" w:rsidRPr="00CA193D" w:rsidRDefault="009C4C18" w:rsidP="003E16F7">
            <w:pPr>
              <w:spacing w:after="0"/>
              <w:jc w:val="center"/>
            </w:pPr>
            <w:r w:rsidRPr="00CA193D">
              <w:t>0.22</w:t>
            </w:r>
          </w:p>
        </w:tc>
        <w:tc>
          <w:tcPr>
            <w:tcW w:w="666" w:type="dxa"/>
            <w:shd w:val="clear" w:color="auto" w:fill="auto"/>
            <w:vAlign w:val="center"/>
          </w:tcPr>
          <w:p w14:paraId="1712807A" w14:textId="77777777" w:rsidR="009C4C18" w:rsidRPr="00CA193D" w:rsidRDefault="009C4C18" w:rsidP="003E16F7">
            <w:pPr>
              <w:spacing w:after="0"/>
              <w:jc w:val="center"/>
            </w:pPr>
            <w:r w:rsidRPr="00CA193D">
              <w:t>0.16</w:t>
            </w:r>
          </w:p>
        </w:tc>
        <w:tc>
          <w:tcPr>
            <w:tcW w:w="666" w:type="dxa"/>
            <w:shd w:val="clear" w:color="auto" w:fill="auto"/>
            <w:vAlign w:val="center"/>
          </w:tcPr>
          <w:p w14:paraId="3BD78311" w14:textId="77777777" w:rsidR="009C4C18" w:rsidRPr="00CA193D" w:rsidRDefault="009C4C18" w:rsidP="003E16F7">
            <w:pPr>
              <w:spacing w:after="0"/>
              <w:jc w:val="center"/>
            </w:pPr>
            <w:r w:rsidRPr="00CA193D">
              <w:t>0.21</w:t>
            </w:r>
          </w:p>
        </w:tc>
        <w:tc>
          <w:tcPr>
            <w:tcW w:w="666" w:type="dxa"/>
            <w:shd w:val="clear" w:color="auto" w:fill="auto"/>
            <w:vAlign w:val="center"/>
          </w:tcPr>
          <w:p w14:paraId="55CBE63C" w14:textId="77777777" w:rsidR="009C4C18" w:rsidRPr="00CA193D" w:rsidRDefault="009C4C18" w:rsidP="003E16F7">
            <w:pPr>
              <w:spacing w:after="0"/>
              <w:jc w:val="center"/>
            </w:pPr>
            <w:r w:rsidRPr="00CA193D">
              <w:t>0.15</w:t>
            </w:r>
          </w:p>
        </w:tc>
        <w:tc>
          <w:tcPr>
            <w:tcW w:w="667" w:type="dxa"/>
            <w:shd w:val="clear" w:color="auto" w:fill="auto"/>
            <w:vAlign w:val="center"/>
          </w:tcPr>
          <w:p w14:paraId="0A4C7B72" w14:textId="77777777" w:rsidR="009C4C18" w:rsidRPr="00CA193D" w:rsidRDefault="009C4C18" w:rsidP="003E16F7">
            <w:pPr>
              <w:spacing w:after="0"/>
              <w:jc w:val="center"/>
            </w:pPr>
            <w:r w:rsidRPr="00CA193D">
              <w:t>0.20</w:t>
            </w:r>
          </w:p>
        </w:tc>
        <w:tc>
          <w:tcPr>
            <w:tcW w:w="666" w:type="dxa"/>
            <w:shd w:val="clear" w:color="auto" w:fill="auto"/>
            <w:vAlign w:val="center"/>
          </w:tcPr>
          <w:p w14:paraId="33286A41" w14:textId="77777777" w:rsidR="009C4C18" w:rsidRPr="00CA193D" w:rsidRDefault="009C4C18" w:rsidP="003E16F7">
            <w:pPr>
              <w:spacing w:after="0"/>
              <w:jc w:val="center"/>
            </w:pPr>
            <w:r w:rsidRPr="00CA193D">
              <w:t>0.15</w:t>
            </w:r>
          </w:p>
        </w:tc>
        <w:tc>
          <w:tcPr>
            <w:tcW w:w="666" w:type="dxa"/>
            <w:shd w:val="clear" w:color="auto" w:fill="auto"/>
            <w:vAlign w:val="center"/>
          </w:tcPr>
          <w:p w14:paraId="30810F0A" w14:textId="77777777" w:rsidR="009C4C18" w:rsidRPr="00CA193D" w:rsidRDefault="009C4C18" w:rsidP="003E16F7">
            <w:pPr>
              <w:spacing w:after="0"/>
              <w:jc w:val="center"/>
            </w:pPr>
            <w:r w:rsidRPr="00CA193D">
              <w:t>0.20</w:t>
            </w:r>
          </w:p>
        </w:tc>
        <w:tc>
          <w:tcPr>
            <w:tcW w:w="666" w:type="dxa"/>
            <w:shd w:val="clear" w:color="auto" w:fill="auto"/>
            <w:vAlign w:val="center"/>
          </w:tcPr>
          <w:p w14:paraId="622ABAC9" w14:textId="77777777" w:rsidR="009C4C18" w:rsidRPr="00CA193D" w:rsidRDefault="009C4C18" w:rsidP="003E16F7">
            <w:pPr>
              <w:spacing w:after="0"/>
              <w:jc w:val="center"/>
            </w:pPr>
            <w:r w:rsidRPr="00CA193D">
              <w:t>0.15</w:t>
            </w:r>
          </w:p>
        </w:tc>
        <w:tc>
          <w:tcPr>
            <w:tcW w:w="667" w:type="dxa"/>
            <w:shd w:val="clear" w:color="auto" w:fill="auto"/>
            <w:vAlign w:val="center"/>
          </w:tcPr>
          <w:p w14:paraId="1C4CAE27" w14:textId="77777777" w:rsidR="009C4C18" w:rsidRPr="00CA193D" w:rsidRDefault="009C4C18" w:rsidP="003E16F7">
            <w:pPr>
              <w:spacing w:after="0"/>
              <w:jc w:val="center"/>
            </w:pPr>
            <w:r w:rsidRPr="00CA193D">
              <w:t>0.20</w:t>
            </w:r>
          </w:p>
        </w:tc>
      </w:tr>
      <w:tr w:rsidR="009C4C18" w:rsidRPr="00CA193D" w14:paraId="54ECEA0E" w14:textId="77777777" w:rsidTr="003E16F7">
        <w:trPr>
          <w:trHeight w:val="340"/>
        </w:trPr>
        <w:tc>
          <w:tcPr>
            <w:tcW w:w="1800" w:type="dxa"/>
            <w:shd w:val="clear" w:color="auto" w:fill="F2F2F2" w:themeFill="background1" w:themeFillShade="F2"/>
            <w:vAlign w:val="center"/>
          </w:tcPr>
          <w:p w14:paraId="5A22D21C" w14:textId="77777777" w:rsidR="009C4C18" w:rsidRPr="00CA193D" w:rsidRDefault="009C4C18" w:rsidP="003E16F7">
            <w:pPr>
              <w:spacing w:after="0"/>
              <w:jc w:val="center"/>
            </w:pPr>
            <w:r w:rsidRPr="00CA193D">
              <w:t>4 TX (ant. ports)</w:t>
            </w:r>
          </w:p>
        </w:tc>
        <w:tc>
          <w:tcPr>
            <w:tcW w:w="505" w:type="dxa"/>
            <w:shd w:val="clear" w:color="auto" w:fill="auto"/>
            <w:vAlign w:val="center"/>
          </w:tcPr>
          <w:p w14:paraId="04E36167" w14:textId="77777777" w:rsidR="009C4C18" w:rsidRPr="00CA193D" w:rsidRDefault="009C4C18" w:rsidP="003E16F7">
            <w:pPr>
              <w:spacing w:after="0"/>
              <w:jc w:val="center"/>
            </w:pPr>
            <w:r w:rsidRPr="00CA193D">
              <w:t>0.25</w:t>
            </w:r>
          </w:p>
        </w:tc>
        <w:tc>
          <w:tcPr>
            <w:tcW w:w="666" w:type="dxa"/>
            <w:shd w:val="clear" w:color="auto" w:fill="auto"/>
            <w:vAlign w:val="center"/>
          </w:tcPr>
          <w:p w14:paraId="221C6F1B" w14:textId="77777777" w:rsidR="009C4C18" w:rsidRPr="00CA193D" w:rsidRDefault="009C4C18" w:rsidP="003E16F7">
            <w:pPr>
              <w:spacing w:after="0"/>
              <w:jc w:val="center"/>
            </w:pPr>
            <w:r w:rsidRPr="00CA193D">
              <w:t>0.29</w:t>
            </w:r>
          </w:p>
        </w:tc>
        <w:tc>
          <w:tcPr>
            <w:tcW w:w="666" w:type="dxa"/>
            <w:shd w:val="clear" w:color="auto" w:fill="auto"/>
            <w:vAlign w:val="center"/>
          </w:tcPr>
          <w:p w14:paraId="37DF2B9C" w14:textId="77777777" w:rsidR="009C4C18" w:rsidRPr="00CA193D" w:rsidRDefault="009C4C18" w:rsidP="003E16F7">
            <w:pPr>
              <w:spacing w:after="0"/>
              <w:jc w:val="center"/>
            </w:pPr>
            <w:r w:rsidRPr="00CA193D">
              <w:t>0.22</w:t>
            </w:r>
          </w:p>
        </w:tc>
        <w:tc>
          <w:tcPr>
            <w:tcW w:w="667" w:type="dxa"/>
            <w:shd w:val="clear" w:color="auto" w:fill="auto"/>
            <w:vAlign w:val="center"/>
          </w:tcPr>
          <w:p w14:paraId="0798E07C" w14:textId="77777777" w:rsidR="009C4C18" w:rsidRPr="00CA193D" w:rsidRDefault="009C4C18" w:rsidP="003E16F7">
            <w:pPr>
              <w:spacing w:after="0"/>
              <w:jc w:val="center"/>
            </w:pPr>
            <w:r w:rsidRPr="00CA193D">
              <w:t>0.26</w:t>
            </w:r>
          </w:p>
        </w:tc>
        <w:tc>
          <w:tcPr>
            <w:tcW w:w="666" w:type="dxa"/>
            <w:shd w:val="clear" w:color="auto" w:fill="auto"/>
            <w:vAlign w:val="center"/>
          </w:tcPr>
          <w:p w14:paraId="0EE89C3D" w14:textId="77777777" w:rsidR="009C4C18" w:rsidRPr="00CA193D" w:rsidRDefault="009C4C18" w:rsidP="003E16F7">
            <w:pPr>
              <w:spacing w:after="0"/>
              <w:jc w:val="center"/>
            </w:pPr>
            <w:r w:rsidRPr="00CA193D">
              <w:t>0.21</w:t>
            </w:r>
          </w:p>
        </w:tc>
        <w:tc>
          <w:tcPr>
            <w:tcW w:w="666" w:type="dxa"/>
            <w:shd w:val="clear" w:color="auto" w:fill="auto"/>
            <w:vAlign w:val="center"/>
          </w:tcPr>
          <w:p w14:paraId="0CBE8390" w14:textId="77777777" w:rsidR="009C4C18" w:rsidRPr="00CA193D" w:rsidRDefault="009C4C18" w:rsidP="003E16F7">
            <w:pPr>
              <w:spacing w:after="0"/>
              <w:jc w:val="center"/>
            </w:pPr>
            <w:r w:rsidRPr="00CA193D">
              <w:t>0.25</w:t>
            </w:r>
          </w:p>
        </w:tc>
        <w:tc>
          <w:tcPr>
            <w:tcW w:w="666" w:type="dxa"/>
            <w:shd w:val="clear" w:color="auto" w:fill="auto"/>
            <w:vAlign w:val="center"/>
          </w:tcPr>
          <w:p w14:paraId="03C9F605" w14:textId="77777777" w:rsidR="009C4C18" w:rsidRPr="00CA193D" w:rsidRDefault="009C4C18" w:rsidP="003E16F7">
            <w:pPr>
              <w:spacing w:after="0"/>
              <w:jc w:val="center"/>
            </w:pPr>
            <w:r w:rsidRPr="00CA193D">
              <w:t>0.20</w:t>
            </w:r>
          </w:p>
        </w:tc>
        <w:tc>
          <w:tcPr>
            <w:tcW w:w="667" w:type="dxa"/>
            <w:shd w:val="clear" w:color="auto" w:fill="auto"/>
            <w:vAlign w:val="center"/>
          </w:tcPr>
          <w:p w14:paraId="75EFD4F6" w14:textId="77777777" w:rsidR="009C4C18" w:rsidRPr="00CA193D" w:rsidRDefault="009C4C18" w:rsidP="003E16F7">
            <w:pPr>
              <w:spacing w:after="0"/>
              <w:jc w:val="center"/>
            </w:pPr>
            <w:r w:rsidRPr="00CA193D">
              <w:t>0.25</w:t>
            </w:r>
          </w:p>
        </w:tc>
        <w:tc>
          <w:tcPr>
            <w:tcW w:w="666" w:type="dxa"/>
            <w:shd w:val="clear" w:color="auto" w:fill="auto"/>
            <w:vAlign w:val="center"/>
          </w:tcPr>
          <w:p w14:paraId="0CC9D596" w14:textId="77777777" w:rsidR="009C4C18" w:rsidRPr="00CA193D" w:rsidRDefault="009C4C18" w:rsidP="003E16F7">
            <w:pPr>
              <w:spacing w:after="0"/>
              <w:jc w:val="center"/>
            </w:pPr>
            <w:r w:rsidRPr="00CA193D">
              <w:t>0.20</w:t>
            </w:r>
          </w:p>
        </w:tc>
        <w:tc>
          <w:tcPr>
            <w:tcW w:w="666" w:type="dxa"/>
            <w:shd w:val="clear" w:color="auto" w:fill="auto"/>
            <w:vAlign w:val="center"/>
          </w:tcPr>
          <w:p w14:paraId="3613847B" w14:textId="77777777" w:rsidR="009C4C18" w:rsidRPr="00CA193D" w:rsidRDefault="009C4C18" w:rsidP="003E16F7">
            <w:pPr>
              <w:spacing w:after="0"/>
              <w:jc w:val="center"/>
            </w:pPr>
            <w:r w:rsidRPr="00CA193D">
              <w:t>0.25</w:t>
            </w:r>
          </w:p>
        </w:tc>
        <w:tc>
          <w:tcPr>
            <w:tcW w:w="666" w:type="dxa"/>
            <w:shd w:val="clear" w:color="auto" w:fill="auto"/>
            <w:vAlign w:val="center"/>
          </w:tcPr>
          <w:p w14:paraId="25CE23E0" w14:textId="77777777" w:rsidR="009C4C18" w:rsidRPr="00CA193D" w:rsidRDefault="009C4C18" w:rsidP="003E16F7">
            <w:pPr>
              <w:spacing w:after="0"/>
              <w:jc w:val="center"/>
            </w:pPr>
            <w:r w:rsidRPr="00CA193D">
              <w:t>0.20</w:t>
            </w:r>
          </w:p>
        </w:tc>
        <w:tc>
          <w:tcPr>
            <w:tcW w:w="667" w:type="dxa"/>
            <w:shd w:val="clear" w:color="auto" w:fill="auto"/>
            <w:vAlign w:val="center"/>
          </w:tcPr>
          <w:p w14:paraId="7042FCE6" w14:textId="77777777" w:rsidR="009C4C18" w:rsidRPr="00CA193D" w:rsidRDefault="009C4C18" w:rsidP="003E16F7">
            <w:pPr>
              <w:keepNext/>
              <w:spacing w:after="0"/>
              <w:jc w:val="center"/>
            </w:pPr>
            <w:r w:rsidRPr="00CA193D">
              <w:t>0.24</w:t>
            </w:r>
          </w:p>
        </w:tc>
      </w:tr>
    </w:tbl>
    <w:p w14:paraId="1FDC0782" w14:textId="77777777" w:rsidR="009C4C18" w:rsidRPr="00CA193D" w:rsidRDefault="00000000" w:rsidP="009C4C18">
      <w:pPr>
        <w:pStyle w:val="ListParagraph"/>
        <w:numPr>
          <w:ilvl w:val="0"/>
          <w:numId w:val="58"/>
        </w:numPr>
        <w:spacing w:after="180" w:line="240" w:lineRule="auto"/>
        <w:jc w:val="both"/>
      </w:pPr>
      <m:oMath>
        <m:sSub>
          <m:sSubPr>
            <m:ctrlPr>
              <w:rPr>
                <w:rFonts w:ascii="Cambria Math" w:eastAsia="Yu Mincho" w:hAnsi="Cambria Math"/>
                <w:i/>
                <w:szCs w:val="20"/>
                <w:lang w:eastAsia="en-US"/>
              </w:rPr>
            </m:ctrlPr>
          </m:sSubPr>
          <m:e>
            <m:r>
              <w:rPr>
                <w:rFonts w:ascii="Cambria Math" w:hAnsi="Cambria Math"/>
              </w:rPr>
              <m:t>T</m:t>
            </m:r>
          </m:e>
          <m:sub>
            <m:r>
              <w:rPr>
                <w:rFonts w:ascii="Cambria Math" w:hAnsi="Cambria Math"/>
              </w:rPr>
              <m:t>s</m:t>
            </m:r>
          </m:sub>
        </m:sSub>
      </m:oMath>
      <w:r w:rsidR="009C4C18" w:rsidRPr="00CA193D">
        <w:rPr>
          <w:szCs w:val="20"/>
          <w:lang w:eastAsia="en-US"/>
        </w:rPr>
        <w:t xml:space="preserve"> </w:t>
      </w:r>
      <w:r w:rsidR="009C4C18" w:rsidRPr="00CA193D">
        <w:t xml:space="preserve">is the average OFDM symbol duration in a subframe, and it is equal to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m:t>
        </m:r>
      </m:oMath>
      <w:r w:rsidR="009C4C18" w:rsidRPr="00CA193D">
        <w:t xml:space="preserve"> for normal Cyclic Prefix (14 OFDM symbols per slot) or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/12</m:t>
        </m:r>
      </m:oMath>
      <w:r w:rsidR="009C4C18" w:rsidRPr="00CA193D">
        <w:t xml:space="preserve"> for extended CP (12 OFDM symbols per slot).</w:t>
      </w:r>
    </w:p>
    <w:p w14:paraId="5718D9B2" w14:textId="4C7ED3B3" w:rsidR="009C4C18" w:rsidRPr="00CA193D" w:rsidRDefault="00000000" w:rsidP="009C4C18">
      <w:pPr>
        <w:pStyle w:val="ListParagraph"/>
        <w:numPr>
          <w:ilvl w:val="0"/>
          <w:numId w:val="58"/>
        </w:numPr>
        <w:spacing w:after="180" w:line="240" w:lineRule="auto"/>
        <w:jc w:val="both"/>
      </w:pPr>
      <m:oMath>
        <m:sSub>
          <m:sSubPr>
            <m:ctrlPr>
              <w:rPr>
                <w:rFonts w:ascii="Cambria Math" w:eastAsia="Yu Mincho" w:hAnsi="Cambria Math"/>
                <w:i/>
                <w:szCs w:val="20"/>
                <w:lang w:eastAsia="en-US"/>
              </w:rPr>
            </m:ctrlPr>
          </m:sSubPr>
          <m:e>
            <m:r>
              <w:rPr>
                <w:rFonts w:ascii="Cambria Math" w:hAnsi="Cambria Math"/>
              </w:rPr>
              <m:t>DLUL</m:t>
            </m:r>
          </m:e>
          <m:sub>
            <m:r>
              <w:rPr>
                <w:rFonts w:ascii="Cambria Math" w:hAnsi="Cambria Math"/>
              </w:rPr>
              <m:t>ratio</m:t>
            </m:r>
          </m:sub>
        </m:sSub>
      </m:oMath>
      <w:r w:rsidR="009C4C18" w:rsidRPr="00CA193D">
        <w:rPr>
          <w:szCs w:val="20"/>
          <w:lang w:eastAsia="en-US"/>
        </w:rPr>
        <w:t xml:space="preserve"> is a ratio of the symbols allocated for DL or UL data to total number of symbols in a frame (10ms) – predefined patters (uplink-downlink configuration, special subframe configuration) for DL/UL allocation in </w:t>
      </w:r>
      <w:r w:rsidR="009C4C18" w:rsidRPr="00CA193D">
        <w:rPr>
          <w:szCs w:val="20"/>
          <w:lang w:eastAsia="en-US"/>
        </w:rPr>
        <w:fldChar w:fldCharType="begin"/>
      </w:r>
      <w:r w:rsidR="009C4C18" w:rsidRPr="00CA193D">
        <w:rPr>
          <w:szCs w:val="20"/>
          <w:lang w:eastAsia="en-US"/>
        </w:rPr>
        <w:instrText xml:space="preserve"> REF _Ref64896670 \r \h  \* MERGEFORMAT </w:instrText>
      </w:r>
      <w:r w:rsidR="009C4C18" w:rsidRPr="00CA193D">
        <w:rPr>
          <w:szCs w:val="20"/>
          <w:lang w:eastAsia="en-US"/>
        </w:rPr>
      </w:r>
      <w:r w:rsidR="009C4C18" w:rsidRPr="00CA193D">
        <w:rPr>
          <w:szCs w:val="20"/>
          <w:lang w:eastAsia="en-US"/>
        </w:rPr>
        <w:fldChar w:fldCharType="separate"/>
      </w:r>
      <w:r w:rsidR="008C139D">
        <w:rPr>
          <w:szCs w:val="20"/>
          <w:lang w:eastAsia="en-US"/>
        </w:rPr>
        <w:t>[25]</w:t>
      </w:r>
      <w:r w:rsidR="009C4C18" w:rsidRPr="00CA193D">
        <w:rPr>
          <w:szCs w:val="20"/>
          <w:lang w:eastAsia="en-US"/>
        </w:rPr>
        <w:fldChar w:fldCharType="end"/>
      </w:r>
      <w:r w:rsidR="009C4C18" w:rsidRPr="00CA193D">
        <w:rPr>
          <w:szCs w:val="20"/>
          <w:lang w:eastAsia="en-US"/>
        </w:rPr>
        <w:t xml:space="preserve">. In case of FDD mode, the </w:t>
      </w:r>
      <w:r w:rsidR="009C4C18" w:rsidRPr="00CA193D">
        <w:rPr>
          <w:i/>
          <w:iCs/>
          <w:szCs w:val="20"/>
          <w:lang w:eastAsia="en-US"/>
        </w:rPr>
        <w:t>DLUL</w:t>
      </w:r>
      <w:r w:rsidR="009C4C18" w:rsidRPr="00CA193D">
        <w:rPr>
          <w:i/>
          <w:iCs/>
          <w:szCs w:val="20"/>
          <w:vertAlign w:val="subscript"/>
          <w:lang w:eastAsia="en-US"/>
        </w:rPr>
        <w:t>ratio</w:t>
      </w:r>
      <w:r w:rsidR="009C4C18" w:rsidRPr="00CA193D">
        <w:rPr>
          <w:szCs w:val="20"/>
          <w:lang w:eastAsia="en-US"/>
        </w:rPr>
        <w:t xml:space="preserve"> is equal to 1.</w:t>
      </w:r>
    </w:p>
    <w:p w14:paraId="6F6468D6" w14:textId="77777777" w:rsidR="009C4C18" w:rsidRPr="00CA193D" w:rsidRDefault="009C4C18" w:rsidP="009C4C18">
      <w:pPr>
        <w:jc w:val="both"/>
      </w:pPr>
      <w:r w:rsidRPr="00CA193D">
        <w:t xml:space="preserve">Example of calculation of expected downlink throughput for the following system configuration: </w:t>
      </w:r>
    </w:p>
    <w:p w14:paraId="7A16DE83"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MIMO 2x2 → </w:t>
      </w:r>
      <m:oMath>
        <m:sSub>
          <m:sSubPr>
            <m:ctrlPr>
              <w:rPr>
                <w:rFonts w:ascii="Cambria Math" w:hAnsi="Cambria Math"/>
                <w:i/>
              </w:rPr>
            </m:ctrlPr>
          </m:sSubPr>
          <m:e>
            <m:r>
              <w:rPr>
                <w:rFonts w:ascii="Cambria Math" w:hAnsi="Cambria Math"/>
              </w:rPr>
              <m:t>v</m:t>
            </m:r>
          </m:e>
          <m:sub>
            <m:r>
              <w:rPr>
                <w:rFonts w:ascii="Cambria Math" w:hAnsi="Cambria Math"/>
              </w:rPr>
              <m:t>Layers</m:t>
            </m:r>
          </m:sub>
        </m:sSub>
        <m:r>
          <w:rPr>
            <w:rFonts w:ascii="Cambria Math" w:hAnsi="Cambria Math"/>
          </w:rPr>
          <m:t>=2</m:t>
        </m:r>
      </m:oMath>
    </w:p>
    <w:p w14:paraId="5A6342B2" w14:textId="77777777" w:rsidR="009C4C18" w:rsidRPr="00CA193D" w:rsidRDefault="009C4C18" w:rsidP="009C4C18">
      <w:pPr>
        <w:pStyle w:val="ListParagraph"/>
        <w:numPr>
          <w:ilvl w:val="0"/>
          <w:numId w:val="61"/>
        </w:numPr>
        <w:spacing w:after="120" w:line="240" w:lineRule="auto"/>
        <w:ind w:left="714" w:hanging="357"/>
        <w:jc w:val="both"/>
        <w:rPr>
          <w:lang w:val="de-DE"/>
        </w:rPr>
      </w:pPr>
      <w:r w:rsidRPr="00CA193D">
        <w:rPr>
          <w:lang w:val="de-DE"/>
        </w:rPr>
        <w:t xml:space="preserve">BW = 20 MHz </w:t>
      </w:r>
      <w:r w:rsidRPr="00CA193D">
        <w:rPr>
          <w:rFonts w:hint="eastAsia"/>
          <w:lang w:val="de-DE"/>
        </w:rPr>
        <w:t>→</w:t>
      </w:r>
      <w:r w:rsidRPr="00CA193D">
        <w:rPr>
          <w:lang w:val="de-DE"/>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BW</m:t>
            </m:r>
          </m:sup>
        </m:sSubSup>
      </m:oMath>
      <w:r w:rsidRPr="00CA193D">
        <w:rPr>
          <w:lang w:val="de-DE"/>
        </w:rPr>
        <w:t>=100</w:t>
      </w:r>
    </w:p>
    <w:p w14:paraId="2D02914A" w14:textId="77777777" w:rsidR="009C4C18" w:rsidRPr="00CA193D" w:rsidRDefault="009C4C18" w:rsidP="009C4C18">
      <w:pPr>
        <w:pStyle w:val="ListParagraph"/>
        <w:numPr>
          <w:ilvl w:val="0"/>
          <w:numId w:val="61"/>
        </w:numPr>
        <w:spacing w:after="120" w:line="240" w:lineRule="auto"/>
        <w:ind w:left="714" w:hanging="357"/>
        <w:jc w:val="both"/>
      </w:pPr>
      <w:r w:rsidRPr="00CA193D">
        <w:t>Normal CP</w:t>
      </w:r>
    </w:p>
    <w:p w14:paraId="568C8991" w14:textId="77777777" w:rsidR="009C4C18" w:rsidRPr="00CA193D" w:rsidRDefault="009C4C18" w:rsidP="009C4C18">
      <w:pPr>
        <w:pStyle w:val="ListParagraph"/>
        <w:numPr>
          <w:ilvl w:val="0"/>
          <w:numId w:val="61"/>
        </w:numPr>
        <w:spacing w:after="120" w:line="240" w:lineRule="auto"/>
        <w:ind w:left="714" w:hanging="357"/>
        <w:jc w:val="both"/>
      </w:pPr>
      <w:r w:rsidRPr="00CA193D">
        <w:t>CFI = 1 → OH = 0.15</w:t>
      </w:r>
    </w:p>
    <w:p w14:paraId="688656AA" w14:textId="77777777" w:rsidR="009C4C18" w:rsidRPr="00CA193D" w:rsidRDefault="009C4C18" w:rsidP="009C4C18">
      <w:pPr>
        <w:pStyle w:val="ListParagraph"/>
        <w:numPr>
          <w:ilvl w:val="0"/>
          <w:numId w:val="61"/>
        </w:numPr>
        <w:spacing w:after="120" w:line="240" w:lineRule="auto"/>
        <w:ind w:left="714" w:hanging="357"/>
        <w:jc w:val="both"/>
      </w:pPr>
      <w:r w:rsidRPr="00CA193D">
        <w:t>no carrier aggregation → J = 1</w:t>
      </w:r>
    </w:p>
    <w:p w14:paraId="04B7B38B"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MCS = 28 and modulation 64QAM → </w:t>
      </w:r>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=6</m:t>
        </m:r>
      </m:oMath>
      <w:r w:rsidRPr="00CA193D">
        <w:t xml:space="preserve"> and </w:t>
      </w:r>
      <m:oMath>
        <m:r>
          <w:rPr>
            <w:rFonts w:ascii="Cambria Math" w:hAnsi="Cambria Math"/>
          </w:rPr>
          <m:t>R=0.9258</m:t>
        </m:r>
      </m:oMath>
    </w:p>
    <w:p w14:paraId="166F91AC"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TDD with uplink-downlink configuration = 1 (i.e., DSUUD) and special subframe configuration = 7 (i.e., 10:2:2) → </w:t>
      </w:r>
      <m:oMath>
        <m:sSub>
          <m:sSubPr>
            <m:ctrlPr>
              <w:rPr>
                <w:rFonts w:ascii="Cambria Math" w:eastAsia="Yu Mincho" w:hAnsi="Cambria Math"/>
                <w:i/>
                <w:szCs w:val="20"/>
                <w:lang w:eastAsia="en-US"/>
              </w:rPr>
            </m:ctrlPr>
          </m:sSubPr>
          <m:e>
            <m:r>
              <w:rPr>
                <w:rFonts w:ascii="Cambria Math" w:hAnsi="Cambria Math"/>
              </w:rPr>
              <m:t>DLUL</m:t>
            </m:r>
          </m:e>
          <m:sub>
            <m:r>
              <w:rPr>
                <w:rFonts w:ascii="Cambria Math" w:hAnsi="Cambria Math"/>
              </w:rPr>
              <m:t>ratio</m:t>
            </m:r>
          </m:sub>
        </m:sSub>
        <m:r>
          <w:rPr>
            <w:rFonts w:ascii="Cambria Math" w:eastAsia="Yu Mincho" w:hAnsi="Cambria Math"/>
            <w:szCs w:val="20"/>
            <w:lang w:eastAsia="en-US"/>
          </w:rPr>
          <m:t>=(14·2+10)/14·5)= 0.543</m:t>
        </m:r>
      </m:oMath>
    </w:p>
    <w:p w14:paraId="51343379" w14:textId="77777777" w:rsidR="009C4C18" w:rsidRPr="00CA193D" w:rsidRDefault="009C4C18" w:rsidP="009C4C18">
      <w:pPr>
        <w:spacing w:after="120"/>
      </w:pPr>
      <m:oMathPara>
        <m:oMath>
          <m:r>
            <w:rPr>
              <w:rFonts w:ascii="Cambria Math" w:hAnsi="Cambria Math"/>
              <w:lang w:val="en-GB"/>
            </w:rPr>
            <m:t xml:space="preserve">L1 throughput </m:t>
          </m:r>
          <m:d>
            <m:dPr>
              <m:begChr m:val="["/>
              <m:endChr m:val="]"/>
              <m:ctrlPr>
                <w:rPr>
                  <w:rFonts w:ascii="Cambria Math" w:hAnsi="Cambria Math"/>
                  <w:i/>
                  <w:lang w:val="en-GB"/>
                </w:rPr>
              </m:ctrlPr>
            </m:dPr>
            <m:e>
              <m:r>
                <w:rPr>
                  <w:rFonts w:ascii="Cambria Math" w:hAnsi="Cambria Math"/>
                  <w:lang w:val="en-GB"/>
                </w:rPr>
                <m:t>Mbps</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1</m:t>
              </m:r>
            </m:sup>
            <m:e>
              <m:d>
                <m:dPr>
                  <m:ctrlPr>
                    <w:rPr>
                      <w:rFonts w:ascii="Cambria Math" w:hAnsi="Cambria Math"/>
                      <w:i/>
                      <w:lang w:val="en-GB"/>
                    </w:rPr>
                  </m:ctrlPr>
                </m:dPr>
                <m:e>
                  <m:r>
                    <w:rPr>
                      <w:rFonts w:ascii="Cambria Math" w:hAnsi="Cambria Math"/>
                      <w:lang w:val="en-GB"/>
                    </w:rPr>
                    <m:t>2·6·0.9258·</m:t>
                  </m:r>
                  <m:f>
                    <m:fPr>
                      <m:ctrlPr>
                        <w:rPr>
                          <w:rFonts w:ascii="Cambria Math" w:hAnsi="Cambria Math"/>
                          <w:i/>
                          <w:lang w:val="en-GB"/>
                        </w:rPr>
                      </m:ctrlPr>
                    </m:fPr>
                    <m:num>
                      <m:r>
                        <w:rPr>
                          <w:rFonts w:ascii="Cambria Math" w:hAnsi="Cambria Math"/>
                          <w:lang w:val="en-GB"/>
                        </w:rPr>
                        <m:t>100·12</m:t>
                      </m:r>
                    </m:num>
                    <m:den>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14</m:t>
                          </m:r>
                        </m:den>
                      </m:f>
                    </m:den>
                  </m:f>
                  <m:r>
                    <w:rPr>
                      <w:rFonts w:ascii="Cambria Math" w:hAnsi="Cambria Math"/>
                      <w:lang w:val="en-GB"/>
                    </w:rPr>
                    <m:t>·</m:t>
                  </m:r>
                  <m:d>
                    <m:dPr>
                      <m:ctrlPr>
                        <w:rPr>
                          <w:rFonts w:ascii="Cambria Math" w:hAnsi="Cambria Math"/>
                          <w:i/>
                          <w:lang w:val="en-GB"/>
                        </w:rPr>
                      </m:ctrlPr>
                    </m:dPr>
                    <m:e>
                      <m:r>
                        <w:rPr>
                          <w:rFonts w:ascii="Cambria Math" w:hAnsi="Cambria Math"/>
                          <w:lang w:val="en-GB"/>
                        </w:rPr>
                        <m:t>1-0.15</m:t>
                      </m:r>
                    </m:e>
                  </m:d>
                  <m:r>
                    <w:rPr>
                      <w:rFonts w:ascii="Cambria Math" w:hAnsi="Cambria Math"/>
                      <w:lang w:val="en-GB"/>
                    </w:rPr>
                    <m:t>·0.543</m:t>
                  </m:r>
                </m:e>
              </m:d>
            </m:e>
          </m:nary>
          <m:r>
            <w:rPr>
              <w:rFonts w:ascii="Cambria Math" w:hAnsi="Cambria Math"/>
              <w:lang w:val="en-GB"/>
            </w:rPr>
            <m:t>=86.1 Mbps</m:t>
          </m:r>
        </m:oMath>
      </m:oMathPara>
    </w:p>
    <w:p w14:paraId="5AA78771" w14:textId="77777777" w:rsidR="009C4C18" w:rsidRPr="00CA193D" w:rsidRDefault="009C4C18" w:rsidP="009C4C18">
      <w:pPr>
        <w:spacing w:after="120"/>
      </w:pPr>
    </w:p>
    <w:p w14:paraId="6803D5C3" w14:textId="77777777" w:rsidR="009C4C18" w:rsidRPr="00CA193D" w:rsidRDefault="009C4C18" w:rsidP="009C4C18">
      <w:pPr>
        <w:pStyle w:val="Heading3"/>
        <w:numPr>
          <w:ilvl w:val="2"/>
          <w:numId w:val="43"/>
        </w:numPr>
        <w:overflowPunct/>
        <w:autoSpaceDE/>
        <w:autoSpaceDN/>
        <w:adjustRightInd/>
        <w:textAlignment w:val="auto"/>
      </w:pPr>
      <w:bookmarkStart w:id="311" w:name="_Toc110242333"/>
      <w:r w:rsidRPr="00CA193D">
        <w:t>5G NR</w:t>
      </w:r>
      <w:bookmarkEnd w:id="311"/>
    </w:p>
    <w:p w14:paraId="762C8044" w14:textId="7ACD9991" w:rsidR="009C4C18" w:rsidRPr="00CA193D" w:rsidRDefault="009C4C18" w:rsidP="009C4C18">
      <w:pPr>
        <w:jc w:val="both"/>
        <w:rPr>
          <w:lang w:val="en-GB"/>
        </w:rPr>
      </w:pPr>
      <w:r w:rsidRPr="00CA193D">
        <w:rPr>
          <w:lang w:val="en-GB"/>
        </w:rPr>
        <w:t xml:space="preserve">The 5G NR expected theoretical downlink or uplink throughput at physical layer (UE category is not assumed) can be calculated using the following formula </w:t>
      </w:r>
      <w:r w:rsidRPr="00CA193D">
        <w:rPr>
          <w:lang w:val="en-GB"/>
        </w:rPr>
        <w:fldChar w:fldCharType="begin"/>
      </w:r>
      <w:r w:rsidRPr="00CA193D">
        <w:rPr>
          <w:lang w:val="en-GB"/>
        </w:rPr>
        <w:instrText xml:space="preserve"> REF _Ref62666138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[15]</w:t>
      </w:r>
      <w:r w:rsidRPr="00CA193D">
        <w:rPr>
          <w:lang w:val="en-GB"/>
        </w:rPr>
        <w:fldChar w:fldCharType="end"/>
      </w:r>
      <w:r w:rsidRPr="00CA193D">
        <w:rPr>
          <w:lang w:val="en-GB"/>
        </w:rPr>
        <w:t>:</w:t>
      </w:r>
    </w:p>
    <w:p w14:paraId="24419628" w14:textId="77777777" w:rsidR="009C4C18" w:rsidRPr="00CA193D" w:rsidRDefault="009C4C18" w:rsidP="009C4C18">
      <w:pPr>
        <w:rPr>
          <w:lang w:val="en-GB"/>
        </w:rPr>
      </w:pPr>
      <m:oMathPara>
        <m:oMath>
          <m:r>
            <w:rPr>
              <w:rFonts w:ascii="Cambria Math" w:hAnsi="Cambria Math"/>
              <w:lang w:val="en-GB"/>
            </w:rPr>
            <w:lastRenderedPageBreak/>
            <m:t xml:space="preserve">L1 throughput </m:t>
          </m:r>
          <m:d>
            <m:dPr>
              <m:begChr m:val="["/>
              <m:endChr m:val="]"/>
              <m:ctrlPr>
                <w:rPr>
                  <w:rFonts w:ascii="Cambria Math" w:hAnsi="Cambria Math"/>
                  <w:i/>
                  <w:lang w:val="en-GB"/>
                </w:rPr>
              </m:ctrlPr>
            </m:dPr>
            <m:e>
              <m:r>
                <w:rPr>
                  <w:rFonts w:ascii="Cambria Math" w:hAnsi="Cambria Math"/>
                  <w:lang w:val="en-GB"/>
                </w:rPr>
                <m:t>Mbps</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J</m:t>
              </m:r>
            </m:sup>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Layers</m:t>
                      </m:r>
                    </m:sub>
                    <m:sup>
                      <m:r>
                        <w:rPr>
                          <w:rFonts w:ascii="Cambria Math" w:hAnsi="Cambria Math"/>
                          <w:lang w:val="en-GB"/>
                        </w:rPr>
                        <m:t>j</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Q</m:t>
                      </m:r>
                    </m:e>
                    <m:sub>
                      <m:r>
                        <w:rPr>
                          <w:rFonts w:ascii="Cambria Math" w:hAnsi="Cambria Math"/>
                          <w:lang w:val="en-GB"/>
                        </w:rPr>
                        <m:t>m</m:t>
                      </m:r>
                    </m:sub>
                    <m:sup>
                      <m:r>
                        <w:rPr>
                          <w:rFonts w:ascii="Cambria Math" w:hAnsi="Cambria Math"/>
                          <w:lang w:val="en-GB"/>
                        </w:rPr>
                        <m:t>j</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j</m:t>
                      </m:r>
                    </m:sup>
                  </m:sSup>
                  <m:r>
                    <w:rPr>
                      <w:rFonts w:ascii="Cambria Math" w:hAnsi="Cambria Math"/>
                      <w:lang w:val="en-GB"/>
                    </w:rPr>
                    <m:t>·R·</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PRB</m:t>
                          </m:r>
                        </m:sub>
                        <m:sup>
                          <m:r>
                            <w:rPr>
                              <w:rFonts w:ascii="Cambria Math" w:hAnsi="Cambria Math"/>
                              <w:lang w:val="en-GB"/>
                            </w:rPr>
                            <m:t>BWj,μ</m:t>
                          </m:r>
                        </m:sup>
                      </m:sSubSup>
                      <m:r>
                        <w:rPr>
                          <w:rFonts w:ascii="Cambria Math" w:hAnsi="Cambria Math"/>
                          <w:lang w:val="en-GB"/>
                        </w:rPr>
                        <m:t>·12</m:t>
                      </m:r>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S</m:t>
                          </m:r>
                        </m:sub>
                        <m:sup>
                          <m:r>
                            <w:rPr>
                              <w:rFonts w:ascii="Cambria Math" w:hAnsi="Cambria Math"/>
                              <w:lang w:val="en-GB"/>
                            </w:rPr>
                            <m:t>μ</m:t>
                          </m:r>
                        </m:sup>
                      </m:sSubSup>
                    </m:den>
                  </m:f>
                  <m:r>
                    <w:rPr>
                      <w:rFonts w:ascii="Cambria Math" w:hAnsi="Cambria Math"/>
                      <w:lang w:val="en-GB"/>
                    </w:rPr>
                    <m:t>·</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OH</m:t>
                          </m:r>
                        </m:e>
                        <m:sup>
                          <m:r>
                            <w:rPr>
                              <w:rFonts w:ascii="Cambria Math" w:hAnsi="Cambria Math"/>
                              <w:lang w:val="en-GB"/>
                            </w:rPr>
                            <m:t>j</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DLUL</m:t>
                      </m:r>
                    </m:e>
                    <m:sub>
                      <m:r>
                        <w:rPr>
                          <w:rFonts w:ascii="Cambria Math" w:hAnsi="Cambria Math"/>
                          <w:lang w:val="en-GB"/>
                        </w:rPr>
                        <m:t>ratio</m:t>
                      </m:r>
                    </m:sub>
                  </m:sSub>
                </m:e>
              </m:d>
            </m:e>
          </m:nary>
        </m:oMath>
      </m:oMathPara>
    </w:p>
    <w:p w14:paraId="032A5420" w14:textId="77777777" w:rsidR="009C4C18" w:rsidRPr="00CA193D" w:rsidRDefault="009C4C18" w:rsidP="009C4C18">
      <w:pPr>
        <w:rPr>
          <w:lang w:val="en-GB"/>
        </w:rPr>
      </w:pPr>
      <w:proofErr w:type="gramStart"/>
      <w:r w:rsidRPr="00CA193D">
        <w:rPr>
          <w:lang w:val="en-GB"/>
        </w:rPr>
        <w:t>where</w:t>
      </w:r>
      <w:proofErr w:type="gramEnd"/>
    </w:p>
    <w:p w14:paraId="09EA1011" w14:textId="7A0F64D0" w:rsidR="009C4C18" w:rsidRPr="00CA193D" w:rsidRDefault="009C4C18" w:rsidP="009C4C18">
      <w:pPr>
        <w:pStyle w:val="ListParagraph"/>
        <w:numPr>
          <w:ilvl w:val="0"/>
          <w:numId w:val="57"/>
        </w:numPr>
        <w:spacing w:after="180" w:line="240" w:lineRule="auto"/>
        <w:jc w:val="both"/>
      </w:pPr>
      <w:r w:rsidRPr="00CA193D">
        <w:rPr>
          <w:i/>
          <w:iCs/>
        </w:rPr>
        <w:t>J</w:t>
      </w:r>
      <w:r w:rsidRPr="00CA193D">
        <w:t xml:space="preserve"> is the total number of component carriers (CC) in a band or band combination. The maximum number is 16 </w:t>
      </w:r>
      <w:r w:rsidRPr="00CA193D">
        <w:fldChar w:fldCharType="begin"/>
      </w:r>
      <w:r w:rsidRPr="00CA193D">
        <w:instrText xml:space="preserve"> REF _Ref64644124 \n \h  \* MERGEFORMAT </w:instrText>
      </w:r>
      <w:r w:rsidRPr="00CA193D">
        <w:fldChar w:fldCharType="separate"/>
      </w:r>
      <w:r w:rsidR="008C139D">
        <w:t>[23]</w:t>
      </w:r>
      <w:r w:rsidRPr="00CA193D">
        <w:fldChar w:fldCharType="end"/>
      </w:r>
      <w:r w:rsidRPr="00CA193D">
        <w:t>.</w:t>
      </w:r>
    </w:p>
    <w:p w14:paraId="737717BE" w14:textId="575635D0" w:rsidR="009C4C18" w:rsidRPr="00CA193D" w:rsidRDefault="009C4C18" w:rsidP="009C4C18">
      <w:pPr>
        <w:pStyle w:val="ListParagraph"/>
        <w:numPr>
          <w:ilvl w:val="0"/>
          <w:numId w:val="57"/>
        </w:numPr>
        <w:spacing w:after="180" w:line="240" w:lineRule="auto"/>
        <w:jc w:val="both"/>
      </w:pPr>
      <m:oMath>
        <m:r>
          <w:rPr>
            <w:rFonts w:ascii="Cambria Math" w:hAnsi="Cambria Math"/>
          </w:rPr>
          <m:t>R</m:t>
        </m:r>
      </m:oMath>
      <w:r w:rsidRPr="00CA193D">
        <w:t xml:space="preserve"> is the coding rate corresponding to channel quality (CQI, SINR), and it is calculated as </w:t>
      </w:r>
      <w:r w:rsidRPr="00CA193D">
        <w:rPr>
          <w:i/>
          <w:iCs/>
        </w:rPr>
        <w:t xml:space="preserve">Target_code_rate </w:t>
      </w:r>
      <w:r w:rsidRPr="00CA193D">
        <w:fldChar w:fldCharType="begin"/>
      </w:r>
      <w:r w:rsidRPr="00CA193D">
        <w:instrText xml:space="preserve"> REF _Ref64048270 \r \h  \* MERGEFORMAT </w:instrText>
      </w:r>
      <w:r w:rsidRPr="00CA193D">
        <w:fldChar w:fldCharType="separate"/>
      </w:r>
      <w:r w:rsidR="008C139D">
        <w:t>[22]</w:t>
      </w:r>
      <w:r w:rsidRPr="00CA193D">
        <w:fldChar w:fldCharType="end"/>
      </w:r>
      <w:r w:rsidRPr="00CA193D">
        <w:rPr>
          <w:i/>
          <w:iCs/>
        </w:rPr>
        <w:t>/1024</w:t>
      </w:r>
      <w:r w:rsidRPr="00CA193D">
        <w:t>. For LDPC code the maximum coding rate is 948/1024.</w:t>
      </w:r>
    </w:p>
    <w:p w14:paraId="3AD6D45E" w14:textId="77777777" w:rsidR="009C4C18" w:rsidRPr="00CA193D" w:rsidRDefault="009C4C18" w:rsidP="009C4C18">
      <w:pPr>
        <w:ind w:left="360"/>
        <w:jc w:val="both"/>
      </w:pPr>
      <w:r w:rsidRPr="00CA193D">
        <w:t>For the j-th component carrier:</w:t>
      </w:r>
    </w:p>
    <w:p w14:paraId="5E9DEA8C" w14:textId="491B2763" w:rsidR="009C4C18" w:rsidRPr="00CA193D" w:rsidRDefault="00000000" w:rsidP="009C4C18">
      <w:pPr>
        <w:pStyle w:val="ListParagraph"/>
        <w:numPr>
          <w:ilvl w:val="0"/>
          <w:numId w:val="57"/>
        </w:numPr>
        <w:spacing w:after="180" w:line="240" w:lineRule="auto"/>
        <w:jc w:val="both"/>
      </w:pPr>
      <m:oMath>
        <m:sSub>
          <m:sSubPr>
            <m:ctrlPr>
              <w:rPr>
                <w:rFonts w:ascii="Cambria Math" w:hAnsi="Cambria Math"/>
                <w:i/>
              </w:rPr>
            </m:ctrlPr>
          </m:sSubPr>
          <m:e>
            <m:r>
              <w:rPr>
                <w:rFonts w:ascii="Cambria Math" w:hAnsi="Cambria Math"/>
              </w:rPr>
              <m:t>v</m:t>
            </m:r>
          </m:e>
          <m:sub>
            <m:r>
              <w:rPr>
                <w:rFonts w:ascii="Cambria Math" w:hAnsi="Cambria Math"/>
              </w:rPr>
              <m:t>Layers</m:t>
            </m:r>
          </m:sub>
        </m:sSub>
      </m:oMath>
      <w:r w:rsidR="009C4C18" w:rsidRPr="00CA193D">
        <w:t xml:space="preserve"> is the number of MIMO layers. The maximum is 8 in downlink and 4 in uplink </w:t>
      </w:r>
      <w:r w:rsidR="009C4C18" w:rsidRPr="00CA193D">
        <w:fldChar w:fldCharType="begin"/>
      </w:r>
      <w:r w:rsidR="009C4C18" w:rsidRPr="00CA193D">
        <w:instrText xml:space="preserve"> REF _Ref64644124 \n \h  \* MERGEFORMAT </w:instrText>
      </w:r>
      <w:r w:rsidR="009C4C18" w:rsidRPr="00CA193D">
        <w:fldChar w:fldCharType="separate"/>
      </w:r>
      <w:r w:rsidR="008C139D">
        <w:t>[23]</w:t>
      </w:r>
      <w:r w:rsidR="009C4C18" w:rsidRPr="00CA193D">
        <w:fldChar w:fldCharType="end"/>
      </w:r>
      <w:r w:rsidR="009C4C18" w:rsidRPr="00CA193D">
        <w:t>.</w:t>
      </w:r>
    </w:p>
    <w:p w14:paraId="6B3BD2E0" w14:textId="77777777" w:rsidR="009C4C18" w:rsidRPr="00CA193D" w:rsidRDefault="00000000" w:rsidP="009C4C18">
      <w:pPr>
        <w:pStyle w:val="ListParagraph"/>
        <w:numPr>
          <w:ilvl w:val="0"/>
          <w:numId w:val="57"/>
        </w:numPr>
        <w:spacing w:after="180" w:line="240" w:lineRule="auto"/>
        <w:jc w:val="both"/>
      </w:pP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009C4C18" w:rsidRPr="00CA193D">
        <w:t xml:space="preserve"> is the modulation order, which is equal to 2 for QPSK, 4 for 16QAM, 5 for 32QAM, 6 for 64QAM, 8 for 256QAM.</w:t>
      </w:r>
    </w:p>
    <w:p w14:paraId="7115C94B" w14:textId="1B5F41DD" w:rsidR="009C4C18" w:rsidRPr="00CA193D" w:rsidRDefault="009C4C18" w:rsidP="009C4C18">
      <w:pPr>
        <w:pStyle w:val="ListParagraph"/>
        <w:numPr>
          <w:ilvl w:val="0"/>
          <w:numId w:val="57"/>
        </w:numPr>
        <w:spacing w:after="180" w:line="240" w:lineRule="auto"/>
        <w:jc w:val="both"/>
      </w:pPr>
      <m:oMath>
        <m:r>
          <w:rPr>
            <w:rFonts w:ascii="Cambria Math" w:eastAsia="Yu Mincho" w:hAnsi="Cambria Math"/>
            <w:szCs w:val="20"/>
            <w:lang w:eastAsia="en-US"/>
          </w:rPr>
          <m:t>f</m:t>
        </m:r>
      </m:oMath>
      <w:r w:rsidRPr="00CA193D">
        <w:t xml:space="preserve"> is the scaling factor </w:t>
      </w:r>
      <w:r w:rsidRPr="00CA193D">
        <w:fldChar w:fldCharType="begin"/>
      </w:r>
      <w:r w:rsidRPr="00CA193D">
        <w:instrText xml:space="preserve"> REF _Ref64829518 \n \h  \* MERGEFORMAT </w:instrText>
      </w:r>
      <w:r w:rsidRPr="00CA193D">
        <w:fldChar w:fldCharType="separate"/>
      </w:r>
      <w:r w:rsidR="008C139D">
        <w:t>[24]</w:t>
      </w:r>
      <w:r w:rsidRPr="00CA193D">
        <w:fldChar w:fldCharType="end"/>
      </w:r>
      <w:r w:rsidRPr="00CA193D">
        <w:t xml:space="preserve"> which can take the values 0.4, 0.75, 0.8 or 1. The scaling factor is signalled per band and per band combination as per UE capability signalling.  </w:t>
      </w:r>
    </w:p>
    <w:p w14:paraId="6BD82E11" w14:textId="77777777" w:rsidR="009C4C18" w:rsidRPr="00CA193D" w:rsidRDefault="009C4C18" w:rsidP="009C4C18">
      <w:pPr>
        <w:pStyle w:val="ListParagraph"/>
        <w:numPr>
          <w:ilvl w:val="0"/>
          <w:numId w:val="57"/>
        </w:numPr>
        <w:spacing w:after="180" w:line="240" w:lineRule="auto"/>
        <w:jc w:val="both"/>
      </w:pPr>
      <m:oMath>
        <m:r>
          <w:rPr>
            <w:rFonts w:ascii="Cambria Math" w:hAnsi="Cambria Math"/>
          </w:rPr>
          <m:t>OH</m:t>
        </m:r>
      </m:oMath>
      <w:r w:rsidRPr="00CA193D">
        <w:t xml:space="preserve"> is the overhead of control channels and signalling within a period of 1 sec, and it is equal to: </w:t>
      </w:r>
    </w:p>
    <w:p w14:paraId="5F6C2AB3" w14:textId="77777777" w:rsidR="009C4C18" w:rsidRPr="00CA193D" w:rsidRDefault="009C4C18" w:rsidP="009C4C18">
      <w:pPr>
        <w:pStyle w:val="ListParagraph"/>
        <w:numPr>
          <w:ilvl w:val="1"/>
          <w:numId w:val="57"/>
        </w:numPr>
        <w:spacing w:after="180" w:line="240" w:lineRule="auto"/>
        <w:jc w:val="both"/>
      </w:pPr>
      <w:r w:rsidRPr="00CA193D">
        <w:t>0.14 for frequency</w:t>
      </w:r>
      <w:r w:rsidRPr="00CA193D">
        <w:rPr>
          <w:lang w:val="cs-CZ"/>
        </w:rPr>
        <w:t xml:space="preserve"> </w:t>
      </w:r>
      <w:r w:rsidRPr="00CA193D">
        <w:t>range 1 (FR1) for DL</w:t>
      </w:r>
    </w:p>
    <w:p w14:paraId="53AEFDDA" w14:textId="77777777" w:rsidR="009C4C18" w:rsidRPr="00CA193D" w:rsidRDefault="009C4C18" w:rsidP="009C4C18">
      <w:pPr>
        <w:pStyle w:val="ListParagraph"/>
        <w:numPr>
          <w:ilvl w:val="1"/>
          <w:numId w:val="57"/>
        </w:numPr>
        <w:spacing w:after="180" w:line="240" w:lineRule="auto"/>
        <w:jc w:val="both"/>
      </w:pPr>
      <w:r w:rsidRPr="00CA193D">
        <w:t>0.18 for frequency</w:t>
      </w:r>
      <w:r w:rsidRPr="00CA193D">
        <w:rPr>
          <w:lang w:val="cs-CZ"/>
        </w:rPr>
        <w:t xml:space="preserve"> </w:t>
      </w:r>
      <w:r w:rsidRPr="00CA193D">
        <w:t>range 2 (FR2) for DL</w:t>
      </w:r>
    </w:p>
    <w:p w14:paraId="7B4D7274" w14:textId="77777777" w:rsidR="009C4C18" w:rsidRPr="00CA193D" w:rsidRDefault="009C4C18" w:rsidP="009C4C18">
      <w:pPr>
        <w:pStyle w:val="ListParagraph"/>
        <w:numPr>
          <w:ilvl w:val="1"/>
          <w:numId w:val="57"/>
        </w:numPr>
        <w:spacing w:after="180" w:line="240" w:lineRule="auto"/>
        <w:jc w:val="both"/>
      </w:pPr>
      <w:r w:rsidRPr="00CA193D">
        <w:t>0.08 for frequency</w:t>
      </w:r>
      <w:r w:rsidRPr="00CA193D">
        <w:rPr>
          <w:lang w:val="cs-CZ"/>
        </w:rPr>
        <w:t xml:space="preserve"> </w:t>
      </w:r>
      <w:r w:rsidRPr="00CA193D">
        <w:t>range 1 (FR1) for UL</w:t>
      </w:r>
    </w:p>
    <w:p w14:paraId="652CB94F" w14:textId="77777777" w:rsidR="009C4C18" w:rsidRPr="00CA193D" w:rsidRDefault="009C4C18" w:rsidP="009C4C18">
      <w:pPr>
        <w:pStyle w:val="ListParagraph"/>
        <w:numPr>
          <w:ilvl w:val="1"/>
          <w:numId w:val="57"/>
        </w:numPr>
        <w:spacing w:after="180" w:line="240" w:lineRule="auto"/>
        <w:jc w:val="both"/>
      </w:pPr>
      <w:r w:rsidRPr="00CA193D">
        <w:t>0.10 for frequency</w:t>
      </w:r>
      <w:r w:rsidRPr="00CA193D">
        <w:rPr>
          <w:lang w:val="cs-CZ"/>
        </w:rPr>
        <w:t xml:space="preserve"> </w:t>
      </w:r>
      <w:r w:rsidRPr="00CA193D">
        <w:t>range 2 (FR2) for UL</w:t>
      </w:r>
    </w:p>
    <w:p w14:paraId="7FCDFE90" w14:textId="6A62A6A7" w:rsidR="009C4C18" w:rsidRPr="00CA193D" w:rsidRDefault="009C4C18" w:rsidP="009C4C18">
      <w:pPr>
        <w:pStyle w:val="ListParagraph"/>
        <w:numPr>
          <w:ilvl w:val="0"/>
          <w:numId w:val="57"/>
        </w:numPr>
        <w:spacing w:after="180" w:line="240" w:lineRule="auto"/>
        <w:jc w:val="both"/>
      </w:pPr>
      <m:oMath>
        <m:r>
          <w:rPr>
            <w:rFonts w:ascii="Cambria Math" w:hAnsi="Cambria Math"/>
          </w:rPr>
          <m:t>µ</m:t>
        </m:r>
      </m:oMath>
      <w:r w:rsidRPr="00CA193D">
        <w:t xml:space="preserve"> is 5G NR numerology (sub-carrier spacing) which can take the values from 0 to 4 </w:t>
      </w:r>
      <w:r w:rsidRPr="00CA193D">
        <w:fldChar w:fldCharType="begin"/>
      </w:r>
      <w:r w:rsidRPr="00CA193D">
        <w:instrText xml:space="preserve"> REF _Ref63875404 \r \h  \* MERGEFORMAT </w:instrText>
      </w:r>
      <w:r w:rsidRPr="00CA193D">
        <w:fldChar w:fldCharType="separate"/>
      </w:r>
      <w:r w:rsidR="008C139D">
        <w:t>[20]</w:t>
      </w:r>
      <w:r w:rsidRPr="00CA193D">
        <w:fldChar w:fldCharType="end"/>
      </w:r>
      <w:r w:rsidRPr="00CA193D">
        <w:t xml:space="preserve">. The number of slots per frame and sub-carrier spacing vary with numerology – see </w:t>
      </w:r>
      <w:r w:rsidRPr="00CA193D">
        <w:fldChar w:fldCharType="begin"/>
      </w:r>
      <w:r w:rsidRPr="00CA193D">
        <w:instrText xml:space="preserve"> REF _Ref63672042 \h  \* MERGEFORMAT </w:instrText>
      </w:r>
      <w:r w:rsidRPr="00CA193D">
        <w:fldChar w:fldCharType="separate"/>
      </w:r>
      <w:r w:rsidR="008C139D" w:rsidRPr="00CA193D">
        <w:t xml:space="preserve">Table </w:t>
      </w:r>
      <w:r w:rsidR="008C139D">
        <w:rPr>
          <w:noProof/>
        </w:rPr>
        <w:t>6</w:t>
      </w:r>
      <w:r w:rsidR="008C139D" w:rsidRPr="00CA193D">
        <w:rPr>
          <w:noProof/>
        </w:rPr>
        <w:noBreakHyphen/>
      </w:r>
      <w:r w:rsidR="008C139D">
        <w:rPr>
          <w:noProof/>
        </w:rPr>
        <w:t>4</w:t>
      </w:r>
      <w:r w:rsidRPr="00CA193D">
        <w:fldChar w:fldCharType="end"/>
      </w:r>
      <w:r w:rsidRPr="00CA193D">
        <w:t xml:space="preserve">. </w:t>
      </w:r>
    </w:p>
    <w:p w14:paraId="1CABC59D" w14:textId="77777777" w:rsidR="009C4C18" w:rsidRPr="00CA193D" w:rsidRDefault="009C4C18" w:rsidP="009C4C18"/>
    <w:p w14:paraId="04C8CFB6" w14:textId="3ED279A4" w:rsidR="009C4C18" w:rsidRPr="00CA193D" w:rsidRDefault="009C4C18" w:rsidP="009C4C18">
      <w:pPr>
        <w:pStyle w:val="Caption"/>
        <w:jc w:val="center"/>
      </w:pPr>
      <w:bookmarkStart w:id="312" w:name="_Ref63672042"/>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4</w:t>
      </w:r>
      <w:r>
        <w:rPr>
          <w:noProof/>
        </w:rPr>
        <w:fldChar w:fldCharType="end"/>
      </w:r>
      <w:bookmarkEnd w:id="312"/>
      <w:r w:rsidRPr="00CA193D">
        <w:t xml:space="preserve"> 5G NR numerology</w:t>
      </w:r>
    </w:p>
    <w:tbl>
      <w:tblPr>
        <w:tblStyle w:val="TableGrid"/>
        <w:tblW w:w="0" w:type="auto"/>
        <w:tblLook w:val="04A0" w:firstRow="1" w:lastRow="0" w:firstColumn="1" w:lastColumn="0" w:noHBand="0" w:noVBand="1"/>
      </w:tblPr>
      <w:tblGrid>
        <w:gridCol w:w="1696"/>
        <w:gridCol w:w="1560"/>
        <w:gridCol w:w="2521"/>
        <w:gridCol w:w="1926"/>
        <w:gridCol w:w="1926"/>
      </w:tblGrid>
      <w:tr w:rsidR="009C4C18" w:rsidRPr="00CA193D" w14:paraId="546260B0" w14:textId="77777777" w:rsidTr="003E16F7">
        <w:trPr>
          <w:trHeight w:val="340"/>
        </w:trPr>
        <w:tc>
          <w:tcPr>
            <w:tcW w:w="1696" w:type="dxa"/>
            <w:shd w:val="clear" w:color="auto" w:fill="F2F2F2" w:themeFill="background1" w:themeFillShade="F2"/>
          </w:tcPr>
          <w:p w14:paraId="26D52B05" w14:textId="77777777" w:rsidR="009C4C18" w:rsidRPr="00CA193D" w:rsidRDefault="009C4C18" w:rsidP="003E16F7">
            <w:pPr>
              <w:spacing w:after="0"/>
              <w:jc w:val="center"/>
            </w:pPr>
            <w:r w:rsidRPr="00CA193D">
              <w:t>5G NR numerology µ</w:t>
            </w:r>
          </w:p>
        </w:tc>
        <w:tc>
          <w:tcPr>
            <w:tcW w:w="1560" w:type="dxa"/>
            <w:shd w:val="clear" w:color="auto" w:fill="F2F2F2" w:themeFill="background1" w:themeFillShade="F2"/>
          </w:tcPr>
          <w:p w14:paraId="5AE0379B" w14:textId="77777777" w:rsidR="009C4C18" w:rsidRPr="00CA193D" w:rsidRDefault="009C4C18" w:rsidP="003E16F7">
            <w:pPr>
              <w:spacing w:after="0"/>
              <w:jc w:val="center"/>
            </w:pPr>
            <w:r w:rsidRPr="00CA193D">
              <w:t>Sub-carrier spacing (SCS)</w:t>
            </w:r>
          </w:p>
        </w:tc>
        <w:tc>
          <w:tcPr>
            <w:tcW w:w="2521" w:type="dxa"/>
            <w:shd w:val="clear" w:color="auto" w:fill="F2F2F2" w:themeFill="background1" w:themeFillShade="F2"/>
          </w:tcPr>
          <w:p w14:paraId="66C21883" w14:textId="77777777" w:rsidR="009C4C18" w:rsidRPr="00CA193D" w:rsidRDefault="009C4C18" w:rsidP="003E16F7">
            <w:pPr>
              <w:spacing w:after="0"/>
              <w:jc w:val="center"/>
            </w:pPr>
            <w:r w:rsidRPr="00CA193D">
              <w:t>Number of slots per frame</w:t>
            </w:r>
          </w:p>
        </w:tc>
        <w:tc>
          <w:tcPr>
            <w:tcW w:w="1926" w:type="dxa"/>
            <w:shd w:val="clear" w:color="auto" w:fill="F2F2F2" w:themeFill="background1" w:themeFillShade="F2"/>
          </w:tcPr>
          <w:p w14:paraId="3F334650" w14:textId="77777777" w:rsidR="009C4C18" w:rsidRPr="00CA193D" w:rsidRDefault="009C4C18" w:rsidP="003E16F7">
            <w:pPr>
              <w:spacing w:after="0"/>
              <w:jc w:val="center"/>
            </w:pPr>
            <w:r w:rsidRPr="00CA193D">
              <w:t>Number of symbols per slot</w:t>
            </w:r>
          </w:p>
        </w:tc>
        <w:tc>
          <w:tcPr>
            <w:tcW w:w="1926" w:type="dxa"/>
            <w:shd w:val="clear" w:color="auto" w:fill="F2F2F2" w:themeFill="background1" w:themeFillShade="F2"/>
          </w:tcPr>
          <w:p w14:paraId="2D1D340B" w14:textId="77777777" w:rsidR="009C4C18" w:rsidRPr="00CA193D" w:rsidRDefault="009C4C18" w:rsidP="003E16F7">
            <w:pPr>
              <w:spacing w:after="0"/>
              <w:jc w:val="center"/>
            </w:pPr>
            <w:r w:rsidRPr="00CA193D">
              <w:t>Total number of symbols per frame</w:t>
            </w:r>
          </w:p>
        </w:tc>
      </w:tr>
      <w:tr w:rsidR="009C4C18" w:rsidRPr="00CA193D" w14:paraId="0F5321A9" w14:textId="77777777" w:rsidTr="003E16F7">
        <w:trPr>
          <w:trHeight w:val="340"/>
        </w:trPr>
        <w:tc>
          <w:tcPr>
            <w:tcW w:w="1696" w:type="dxa"/>
            <w:vAlign w:val="center"/>
          </w:tcPr>
          <w:p w14:paraId="5D241FD8" w14:textId="77777777" w:rsidR="009C4C18" w:rsidRPr="00CA193D" w:rsidRDefault="009C4C18" w:rsidP="003E16F7">
            <w:pPr>
              <w:spacing w:after="0"/>
            </w:pPr>
            <w:r w:rsidRPr="00CA193D">
              <w:t>0</w:t>
            </w:r>
          </w:p>
        </w:tc>
        <w:tc>
          <w:tcPr>
            <w:tcW w:w="1560" w:type="dxa"/>
            <w:vAlign w:val="center"/>
          </w:tcPr>
          <w:p w14:paraId="4DE68E7D" w14:textId="77777777" w:rsidR="009C4C18" w:rsidRPr="00CA193D" w:rsidRDefault="009C4C18" w:rsidP="003E16F7">
            <w:pPr>
              <w:spacing w:after="0"/>
            </w:pPr>
            <w:r w:rsidRPr="00CA193D">
              <w:t>15 kHz</w:t>
            </w:r>
          </w:p>
        </w:tc>
        <w:tc>
          <w:tcPr>
            <w:tcW w:w="2521" w:type="dxa"/>
            <w:vAlign w:val="center"/>
          </w:tcPr>
          <w:p w14:paraId="20F53644" w14:textId="77777777" w:rsidR="009C4C18" w:rsidRPr="00CA193D" w:rsidRDefault="009C4C18" w:rsidP="003E16F7">
            <w:pPr>
              <w:spacing w:after="0"/>
            </w:pPr>
            <w:r w:rsidRPr="00CA193D">
              <w:t>10</w:t>
            </w:r>
          </w:p>
        </w:tc>
        <w:tc>
          <w:tcPr>
            <w:tcW w:w="1926" w:type="dxa"/>
            <w:vAlign w:val="center"/>
          </w:tcPr>
          <w:p w14:paraId="7A2F94E8" w14:textId="77777777" w:rsidR="009C4C18" w:rsidRPr="00CA193D" w:rsidRDefault="009C4C18" w:rsidP="003E16F7">
            <w:pPr>
              <w:spacing w:after="0"/>
            </w:pPr>
            <w:r w:rsidRPr="00CA193D">
              <w:t>14 (normal CP)</w:t>
            </w:r>
          </w:p>
        </w:tc>
        <w:tc>
          <w:tcPr>
            <w:tcW w:w="1926" w:type="dxa"/>
            <w:vAlign w:val="center"/>
          </w:tcPr>
          <w:p w14:paraId="0E70900E" w14:textId="77777777" w:rsidR="009C4C18" w:rsidRPr="00CA193D" w:rsidRDefault="009C4C18" w:rsidP="003E16F7">
            <w:pPr>
              <w:spacing w:after="0"/>
            </w:pPr>
            <w:r w:rsidRPr="00CA193D">
              <w:t>140</w:t>
            </w:r>
          </w:p>
        </w:tc>
      </w:tr>
      <w:tr w:rsidR="009C4C18" w:rsidRPr="00CA193D" w14:paraId="38E9D93F" w14:textId="77777777" w:rsidTr="003E16F7">
        <w:trPr>
          <w:trHeight w:val="340"/>
        </w:trPr>
        <w:tc>
          <w:tcPr>
            <w:tcW w:w="1696" w:type="dxa"/>
            <w:vAlign w:val="center"/>
          </w:tcPr>
          <w:p w14:paraId="033F0932" w14:textId="77777777" w:rsidR="009C4C18" w:rsidRPr="00CA193D" w:rsidRDefault="009C4C18" w:rsidP="003E16F7">
            <w:pPr>
              <w:spacing w:after="0"/>
            </w:pPr>
            <w:r w:rsidRPr="00CA193D">
              <w:t>1</w:t>
            </w:r>
          </w:p>
        </w:tc>
        <w:tc>
          <w:tcPr>
            <w:tcW w:w="1560" w:type="dxa"/>
            <w:vAlign w:val="center"/>
          </w:tcPr>
          <w:p w14:paraId="24506A81" w14:textId="77777777" w:rsidR="009C4C18" w:rsidRPr="00CA193D" w:rsidRDefault="009C4C18" w:rsidP="003E16F7">
            <w:pPr>
              <w:spacing w:after="0"/>
            </w:pPr>
            <w:r w:rsidRPr="00CA193D">
              <w:t>30 kHz</w:t>
            </w:r>
          </w:p>
        </w:tc>
        <w:tc>
          <w:tcPr>
            <w:tcW w:w="2521" w:type="dxa"/>
            <w:vAlign w:val="center"/>
          </w:tcPr>
          <w:p w14:paraId="3C129834" w14:textId="77777777" w:rsidR="009C4C18" w:rsidRPr="00CA193D" w:rsidRDefault="009C4C18" w:rsidP="003E16F7">
            <w:pPr>
              <w:spacing w:after="0"/>
            </w:pPr>
            <w:r w:rsidRPr="00CA193D">
              <w:t>20</w:t>
            </w:r>
          </w:p>
        </w:tc>
        <w:tc>
          <w:tcPr>
            <w:tcW w:w="1926" w:type="dxa"/>
            <w:vAlign w:val="center"/>
          </w:tcPr>
          <w:p w14:paraId="3065DC5B" w14:textId="77777777" w:rsidR="009C4C18" w:rsidRPr="00CA193D" w:rsidRDefault="009C4C18" w:rsidP="003E16F7">
            <w:pPr>
              <w:spacing w:after="0"/>
            </w:pPr>
            <w:r w:rsidRPr="00CA193D">
              <w:t>14 (normal CP)</w:t>
            </w:r>
          </w:p>
        </w:tc>
        <w:tc>
          <w:tcPr>
            <w:tcW w:w="1926" w:type="dxa"/>
            <w:vAlign w:val="center"/>
          </w:tcPr>
          <w:p w14:paraId="4EC36440" w14:textId="77777777" w:rsidR="009C4C18" w:rsidRPr="00CA193D" w:rsidRDefault="009C4C18" w:rsidP="003E16F7">
            <w:pPr>
              <w:spacing w:after="0"/>
            </w:pPr>
            <w:r w:rsidRPr="00CA193D">
              <w:t>280</w:t>
            </w:r>
          </w:p>
        </w:tc>
      </w:tr>
      <w:tr w:rsidR="009C4C18" w:rsidRPr="00CA193D" w14:paraId="26D14AEF" w14:textId="77777777" w:rsidTr="003E16F7">
        <w:trPr>
          <w:trHeight w:val="340"/>
        </w:trPr>
        <w:tc>
          <w:tcPr>
            <w:tcW w:w="1696" w:type="dxa"/>
            <w:vMerge w:val="restart"/>
            <w:vAlign w:val="center"/>
          </w:tcPr>
          <w:p w14:paraId="7E40123C" w14:textId="77777777" w:rsidR="009C4C18" w:rsidRPr="00CA193D" w:rsidRDefault="009C4C18" w:rsidP="003E16F7">
            <w:pPr>
              <w:spacing w:after="0"/>
            </w:pPr>
            <w:r w:rsidRPr="00CA193D">
              <w:t>2</w:t>
            </w:r>
          </w:p>
        </w:tc>
        <w:tc>
          <w:tcPr>
            <w:tcW w:w="1560" w:type="dxa"/>
            <w:vAlign w:val="center"/>
          </w:tcPr>
          <w:p w14:paraId="7B088B84" w14:textId="77777777" w:rsidR="009C4C18" w:rsidRPr="00CA193D" w:rsidRDefault="009C4C18" w:rsidP="003E16F7">
            <w:pPr>
              <w:spacing w:after="0"/>
            </w:pPr>
            <w:r w:rsidRPr="00CA193D">
              <w:t>60 kHz</w:t>
            </w:r>
          </w:p>
        </w:tc>
        <w:tc>
          <w:tcPr>
            <w:tcW w:w="2521" w:type="dxa"/>
            <w:vAlign w:val="center"/>
          </w:tcPr>
          <w:p w14:paraId="11DD5399" w14:textId="77777777" w:rsidR="009C4C18" w:rsidRPr="00CA193D" w:rsidRDefault="009C4C18" w:rsidP="003E16F7">
            <w:pPr>
              <w:spacing w:after="0"/>
            </w:pPr>
            <w:r w:rsidRPr="00CA193D">
              <w:t>40</w:t>
            </w:r>
          </w:p>
        </w:tc>
        <w:tc>
          <w:tcPr>
            <w:tcW w:w="1926" w:type="dxa"/>
            <w:vAlign w:val="center"/>
          </w:tcPr>
          <w:p w14:paraId="72DCC5CF" w14:textId="77777777" w:rsidR="009C4C18" w:rsidRPr="00CA193D" w:rsidRDefault="009C4C18" w:rsidP="003E16F7">
            <w:pPr>
              <w:spacing w:after="0"/>
            </w:pPr>
            <w:r w:rsidRPr="00CA193D">
              <w:t>14 (normal CP)</w:t>
            </w:r>
          </w:p>
        </w:tc>
        <w:tc>
          <w:tcPr>
            <w:tcW w:w="1926" w:type="dxa"/>
            <w:vAlign w:val="center"/>
          </w:tcPr>
          <w:p w14:paraId="1A9D7D01" w14:textId="77777777" w:rsidR="009C4C18" w:rsidRPr="00CA193D" w:rsidRDefault="009C4C18" w:rsidP="003E16F7">
            <w:pPr>
              <w:spacing w:after="0"/>
            </w:pPr>
            <w:r w:rsidRPr="00CA193D">
              <w:t>560</w:t>
            </w:r>
          </w:p>
        </w:tc>
      </w:tr>
      <w:tr w:rsidR="009C4C18" w:rsidRPr="00CA193D" w14:paraId="77054FEC" w14:textId="77777777" w:rsidTr="003E16F7">
        <w:trPr>
          <w:trHeight w:val="340"/>
        </w:trPr>
        <w:tc>
          <w:tcPr>
            <w:tcW w:w="1696" w:type="dxa"/>
            <w:vMerge/>
            <w:vAlign w:val="center"/>
          </w:tcPr>
          <w:p w14:paraId="463475CF" w14:textId="77777777" w:rsidR="009C4C18" w:rsidRPr="00CA193D" w:rsidRDefault="009C4C18" w:rsidP="003E16F7">
            <w:pPr>
              <w:spacing w:after="0"/>
            </w:pPr>
          </w:p>
        </w:tc>
        <w:tc>
          <w:tcPr>
            <w:tcW w:w="1560" w:type="dxa"/>
            <w:vAlign w:val="center"/>
          </w:tcPr>
          <w:p w14:paraId="65986EDF" w14:textId="77777777" w:rsidR="009C4C18" w:rsidRPr="00CA193D" w:rsidRDefault="009C4C18" w:rsidP="003E16F7">
            <w:pPr>
              <w:spacing w:after="0"/>
            </w:pPr>
            <w:r w:rsidRPr="00CA193D">
              <w:t>60 kHz</w:t>
            </w:r>
          </w:p>
        </w:tc>
        <w:tc>
          <w:tcPr>
            <w:tcW w:w="2521" w:type="dxa"/>
            <w:vAlign w:val="center"/>
          </w:tcPr>
          <w:p w14:paraId="23E257B3" w14:textId="77777777" w:rsidR="009C4C18" w:rsidRPr="00CA193D" w:rsidRDefault="009C4C18" w:rsidP="003E16F7">
            <w:pPr>
              <w:spacing w:after="0"/>
            </w:pPr>
            <w:r w:rsidRPr="00CA193D">
              <w:t>40</w:t>
            </w:r>
          </w:p>
        </w:tc>
        <w:tc>
          <w:tcPr>
            <w:tcW w:w="1926" w:type="dxa"/>
            <w:vAlign w:val="center"/>
          </w:tcPr>
          <w:p w14:paraId="3D4B3D14" w14:textId="77777777" w:rsidR="009C4C18" w:rsidRPr="00CA193D" w:rsidRDefault="009C4C18" w:rsidP="003E16F7">
            <w:pPr>
              <w:spacing w:after="0"/>
            </w:pPr>
            <w:r w:rsidRPr="00CA193D">
              <w:t>12 (extended CP)</w:t>
            </w:r>
          </w:p>
        </w:tc>
        <w:tc>
          <w:tcPr>
            <w:tcW w:w="1926" w:type="dxa"/>
            <w:vAlign w:val="center"/>
          </w:tcPr>
          <w:p w14:paraId="0A72F3F2" w14:textId="77777777" w:rsidR="009C4C18" w:rsidRPr="00CA193D" w:rsidRDefault="009C4C18" w:rsidP="003E16F7">
            <w:pPr>
              <w:spacing w:after="0"/>
            </w:pPr>
            <w:r w:rsidRPr="00CA193D">
              <w:t>480</w:t>
            </w:r>
          </w:p>
        </w:tc>
      </w:tr>
      <w:tr w:rsidR="009C4C18" w:rsidRPr="00CA193D" w14:paraId="28F30428" w14:textId="77777777" w:rsidTr="003E16F7">
        <w:trPr>
          <w:trHeight w:val="340"/>
        </w:trPr>
        <w:tc>
          <w:tcPr>
            <w:tcW w:w="1696" w:type="dxa"/>
            <w:vAlign w:val="center"/>
          </w:tcPr>
          <w:p w14:paraId="21D7F5BD" w14:textId="77777777" w:rsidR="009C4C18" w:rsidRPr="00CA193D" w:rsidRDefault="009C4C18" w:rsidP="003E16F7">
            <w:pPr>
              <w:spacing w:after="0"/>
            </w:pPr>
            <w:r w:rsidRPr="00CA193D">
              <w:t>3</w:t>
            </w:r>
          </w:p>
        </w:tc>
        <w:tc>
          <w:tcPr>
            <w:tcW w:w="1560" w:type="dxa"/>
            <w:vAlign w:val="center"/>
          </w:tcPr>
          <w:p w14:paraId="74FB27CD" w14:textId="77777777" w:rsidR="009C4C18" w:rsidRPr="00CA193D" w:rsidRDefault="009C4C18" w:rsidP="003E16F7">
            <w:pPr>
              <w:spacing w:after="0"/>
            </w:pPr>
            <w:r w:rsidRPr="00CA193D">
              <w:t>120 kHz</w:t>
            </w:r>
          </w:p>
        </w:tc>
        <w:tc>
          <w:tcPr>
            <w:tcW w:w="2521" w:type="dxa"/>
            <w:vAlign w:val="center"/>
          </w:tcPr>
          <w:p w14:paraId="6232E300" w14:textId="77777777" w:rsidR="009C4C18" w:rsidRPr="00CA193D" w:rsidRDefault="009C4C18" w:rsidP="003E16F7">
            <w:pPr>
              <w:spacing w:after="0"/>
            </w:pPr>
            <w:r w:rsidRPr="00CA193D">
              <w:t>80</w:t>
            </w:r>
          </w:p>
        </w:tc>
        <w:tc>
          <w:tcPr>
            <w:tcW w:w="1926" w:type="dxa"/>
            <w:vAlign w:val="center"/>
          </w:tcPr>
          <w:p w14:paraId="553B56AF" w14:textId="77777777" w:rsidR="009C4C18" w:rsidRPr="00CA193D" w:rsidRDefault="009C4C18" w:rsidP="003E16F7">
            <w:pPr>
              <w:spacing w:after="0"/>
            </w:pPr>
            <w:r w:rsidRPr="00CA193D">
              <w:t>14 (normal CP)</w:t>
            </w:r>
          </w:p>
        </w:tc>
        <w:tc>
          <w:tcPr>
            <w:tcW w:w="1926" w:type="dxa"/>
            <w:vAlign w:val="center"/>
          </w:tcPr>
          <w:p w14:paraId="60794FB0" w14:textId="77777777" w:rsidR="009C4C18" w:rsidRPr="00CA193D" w:rsidRDefault="009C4C18" w:rsidP="003E16F7">
            <w:pPr>
              <w:spacing w:after="0"/>
            </w:pPr>
            <w:r w:rsidRPr="00CA193D">
              <w:t>1120</w:t>
            </w:r>
          </w:p>
        </w:tc>
      </w:tr>
      <w:tr w:rsidR="009C4C18" w:rsidRPr="00CA193D" w14:paraId="249DE7BE" w14:textId="77777777" w:rsidTr="003E16F7">
        <w:trPr>
          <w:trHeight w:val="340"/>
        </w:trPr>
        <w:tc>
          <w:tcPr>
            <w:tcW w:w="1696" w:type="dxa"/>
            <w:vAlign w:val="center"/>
          </w:tcPr>
          <w:p w14:paraId="0DF3379E" w14:textId="77777777" w:rsidR="009C4C18" w:rsidRPr="00CA193D" w:rsidRDefault="009C4C18" w:rsidP="003E16F7">
            <w:pPr>
              <w:spacing w:after="0"/>
            </w:pPr>
            <w:r w:rsidRPr="00CA193D">
              <w:t>4</w:t>
            </w:r>
          </w:p>
        </w:tc>
        <w:tc>
          <w:tcPr>
            <w:tcW w:w="1560" w:type="dxa"/>
            <w:vAlign w:val="center"/>
          </w:tcPr>
          <w:p w14:paraId="46A96E02" w14:textId="77777777" w:rsidR="009C4C18" w:rsidRPr="00CA193D" w:rsidRDefault="009C4C18" w:rsidP="003E16F7">
            <w:pPr>
              <w:spacing w:after="0"/>
            </w:pPr>
            <w:r w:rsidRPr="00CA193D">
              <w:t>240 kHz</w:t>
            </w:r>
          </w:p>
        </w:tc>
        <w:tc>
          <w:tcPr>
            <w:tcW w:w="2521" w:type="dxa"/>
            <w:vAlign w:val="center"/>
          </w:tcPr>
          <w:p w14:paraId="6CEE12BF" w14:textId="77777777" w:rsidR="009C4C18" w:rsidRPr="00CA193D" w:rsidRDefault="009C4C18" w:rsidP="003E16F7">
            <w:pPr>
              <w:spacing w:after="0"/>
            </w:pPr>
            <w:r w:rsidRPr="00CA193D">
              <w:t>160</w:t>
            </w:r>
          </w:p>
        </w:tc>
        <w:tc>
          <w:tcPr>
            <w:tcW w:w="1926" w:type="dxa"/>
            <w:vAlign w:val="center"/>
          </w:tcPr>
          <w:p w14:paraId="0452294B" w14:textId="77777777" w:rsidR="009C4C18" w:rsidRPr="00CA193D" w:rsidRDefault="009C4C18" w:rsidP="003E16F7">
            <w:pPr>
              <w:spacing w:after="0"/>
            </w:pPr>
            <w:r w:rsidRPr="00CA193D">
              <w:t>14 (normal CP)</w:t>
            </w:r>
          </w:p>
        </w:tc>
        <w:tc>
          <w:tcPr>
            <w:tcW w:w="1926" w:type="dxa"/>
            <w:vAlign w:val="center"/>
          </w:tcPr>
          <w:p w14:paraId="5F06D81E" w14:textId="77777777" w:rsidR="009C4C18" w:rsidRPr="00CA193D" w:rsidRDefault="009C4C18" w:rsidP="003E16F7">
            <w:pPr>
              <w:keepNext/>
              <w:spacing w:after="0"/>
            </w:pPr>
            <w:r w:rsidRPr="00CA193D">
              <w:t>2240</w:t>
            </w:r>
          </w:p>
        </w:tc>
      </w:tr>
    </w:tbl>
    <w:p w14:paraId="58D02CA1" w14:textId="77777777" w:rsidR="009C4C18" w:rsidRPr="00CA193D" w:rsidRDefault="00000000" w:rsidP="009C4C18">
      <w:pPr>
        <w:pStyle w:val="ListParagraph"/>
        <w:numPr>
          <w:ilvl w:val="0"/>
          <w:numId w:val="57"/>
        </w:numPr>
        <w:spacing w:after="180" w:line="240" w:lineRule="auto"/>
        <w:jc w:val="both"/>
      </w:pP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oMath>
      <w:r w:rsidR="009C4C18" w:rsidRPr="00CA193D">
        <w:t xml:space="preserve"> is the average OFDM symbol duration in a subframe for numerology µ, and it is equal to </w:t>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m:t>
        </m:r>
        <m:sSup>
          <m:sSupPr>
            <m:ctrlPr>
              <w:rPr>
                <w:rFonts w:ascii="Cambria Math" w:hAnsi="Cambria Math"/>
                <w:i/>
              </w:rPr>
            </m:ctrlPr>
          </m:sSupPr>
          <m:e>
            <m:r>
              <w:rPr>
                <w:rFonts w:ascii="Cambria Math" w:hAnsi="Cambria Math"/>
              </w:rPr>
              <m:t>2</m:t>
            </m:r>
          </m:e>
          <m:sup>
            <m:r>
              <w:rPr>
                <w:rFonts w:ascii="Cambria Math" w:hAnsi="Cambria Math"/>
              </w:rPr>
              <m:t>µ</m:t>
            </m:r>
          </m:sup>
        </m:sSup>
        <m:r>
          <w:rPr>
            <w:rFonts w:ascii="Cambria Math" w:hAnsi="Cambria Math"/>
          </w:rPr>
          <m:t>)</m:t>
        </m:r>
      </m:oMath>
      <w:r w:rsidR="009C4C18" w:rsidRPr="00CA193D">
        <w:t xml:space="preserve"> for normal Cyclic Prefix (14 OFDM symbols per slot) or  </w:t>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µ</m:t>
            </m:r>
          </m:sup>
        </m:sSup>
        <m:r>
          <w:rPr>
            <w:rFonts w:ascii="Cambria Math" w:hAnsi="Cambria Math"/>
          </w:rPr>
          <m:t>)</m:t>
        </m:r>
      </m:oMath>
      <w:r w:rsidR="009C4C18" w:rsidRPr="00CA193D">
        <w:t xml:space="preserve"> for extended CP (12 OFDM symbols per slot). </w:t>
      </w:r>
    </w:p>
    <w:p w14:paraId="454CF6B4" w14:textId="55B1F08F" w:rsidR="009C4C18" w:rsidRPr="00CA193D" w:rsidRDefault="00000000" w:rsidP="009C4C18">
      <w:pPr>
        <w:pStyle w:val="ListParagraph"/>
        <w:numPr>
          <w:ilvl w:val="0"/>
          <w:numId w:val="57"/>
        </w:numPr>
        <w:spacing w:after="180" w:line="240" w:lineRule="auto"/>
        <w:jc w:val="both"/>
      </w:pP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BW,µ</m:t>
            </m:r>
          </m:sup>
        </m:sSubSup>
      </m:oMath>
      <w:r w:rsidR="009C4C18" w:rsidRPr="00CA193D">
        <w:t xml:space="preserve"> is the number of PRBs allocated in bandwidth BW with numerology µ - see </w:t>
      </w:r>
      <w:r w:rsidR="009C4C18" w:rsidRPr="00CA193D">
        <w:fldChar w:fldCharType="begin"/>
      </w:r>
      <w:r w:rsidR="009C4C18" w:rsidRPr="00CA193D">
        <w:instrText xml:space="preserve"> REF _Ref63672034 \h </w:instrText>
      </w:r>
      <w:r w:rsidR="00CA193D">
        <w:instrText xml:space="preserve"> \* MERGEFORMAT </w:instrText>
      </w:r>
      <w:r w:rsidR="009C4C18" w:rsidRPr="00CA193D">
        <w:fldChar w:fldCharType="separate"/>
      </w:r>
      <w:r w:rsidR="008C139D" w:rsidRPr="00CA193D">
        <w:t xml:space="preserve">Table </w:t>
      </w:r>
      <w:r w:rsidR="008C139D">
        <w:rPr>
          <w:noProof/>
        </w:rPr>
        <w:t>6</w:t>
      </w:r>
      <w:r w:rsidR="008C139D" w:rsidRPr="00CA193D">
        <w:rPr>
          <w:noProof/>
        </w:rPr>
        <w:noBreakHyphen/>
      </w:r>
      <w:r w:rsidR="008C139D">
        <w:rPr>
          <w:noProof/>
        </w:rPr>
        <w:t>5</w:t>
      </w:r>
      <w:r w:rsidR="009C4C18" w:rsidRPr="00CA193D">
        <w:fldChar w:fldCharType="end"/>
      </w:r>
      <w:r w:rsidR="009C4C18" w:rsidRPr="00CA193D">
        <w:t xml:space="preserve">. </w:t>
      </w:r>
    </w:p>
    <w:p w14:paraId="34A1258B" w14:textId="3259B869" w:rsidR="009C4C18" w:rsidRPr="00CA193D" w:rsidRDefault="009C4C18" w:rsidP="009C4C18">
      <w:pPr>
        <w:pStyle w:val="Caption"/>
        <w:jc w:val="center"/>
        <w:rPr>
          <w:lang w:val="en-GB"/>
        </w:rPr>
      </w:pPr>
      <w:bookmarkStart w:id="313" w:name="_Ref63672034"/>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5</w:t>
      </w:r>
      <w:r>
        <w:rPr>
          <w:noProof/>
        </w:rPr>
        <w:fldChar w:fldCharType="end"/>
      </w:r>
      <w:bookmarkEnd w:id="313"/>
      <w:r w:rsidRPr="00CA193D">
        <w:t xml:space="preserve"> The max. number of PRBs  for each supported bandwidth and 5G NR numerology µ </w:t>
      </w:r>
      <w:r w:rsidRPr="00CA193D">
        <w:fldChar w:fldCharType="begin"/>
      </w:r>
      <w:r w:rsidRPr="00CA193D">
        <w:instrText xml:space="preserve"> REF _Ref63672116 \r \h  \* MERGEFORMAT </w:instrText>
      </w:r>
      <w:r w:rsidRPr="00CA193D">
        <w:fldChar w:fldCharType="separate"/>
      </w:r>
      <w:r w:rsidR="008C139D">
        <w:t>[18]</w:t>
      </w:r>
      <w:r w:rsidRPr="00CA193D">
        <w:fldChar w:fldCharType="end"/>
      </w:r>
      <w:r w:rsidRPr="00CA193D">
        <w:t xml:space="preserve">, </w:t>
      </w:r>
      <w:r w:rsidRPr="00CA193D">
        <w:fldChar w:fldCharType="begin"/>
      </w:r>
      <w:r w:rsidRPr="00CA193D">
        <w:instrText xml:space="preserve"> REF _Ref63672120 \r \h  \* MERGEFORMAT </w:instrText>
      </w:r>
      <w:r w:rsidRPr="00CA193D">
        <w:fldChar w:fldCharType="separate"/>
      </w:r>
      <w:r w:rsidR="008C139D">
        <w:t>[19]</w:t>
      </w:r>
      <w:r w:rsidRPr="00CA193D">
        <w:fldChar w:fldCharType="end"/>
      </w:r>
    </w:p>
    <w:tbl>
      <w:tblPr>
        <w:tblStyle w:val="TableGrid"/>
        <w:tblW w:w="0" w:type="auto"/>
        <w:tblLook w:val="04A0" w:firstRow="1" w:lastRow="0" w:firstColumn="1" w:lastColumn="0" w:noHBand="0" w:noVBand="1"/>
      </w:tblPr>
      <w:tblGrid>
        <w:gridCol w:w="557"/>
        <w:gridCol w:w="668"/>
        <w:gridCol w:w="635"/>
        <w:gridCol w:w="634"/>
        <w:gridCol w:w="681"/>
        <w:gridCol w:w="681"/>
        <w:gridCol w:w="681"/>
        <w:gridCol w:w="681"/>
        <w:gridCol w:w="659"/>
        <w:gridCol w:w="629"/>
        <w:gridCol w:w="667"/>
        <w:gridCol w:w="561"/>
        <w:gridCol w:w="561"/>
        <w:gridCol w:w="667"/>
        <w:gridCol w:w="667"/>
      </w:tblGrid>
      <w:tr w:rsidR="009C4C18" w:rsidRPr="00CA193D" w14:paraId="20E96A20" w14:textId="77777777" w:rsidTr="003E16F7">
        <w:trPr>
          <w:trHeight w:val="340"/>
        </w:trPr>
        <w:tc>
          <w:tcPr>
            <w:tcW w:w="557" w:type="dxa"/>
            <w:shd w:val="clear" w:color="auto" w:fill="F2F2F2" w:themeFill="background1" w:themeFillShade="F2"/>
          </w:tcPr>
          <w:p w14:paraId="252A0A48" w14:textId="77777777" w:rsidR="009C4C18" w:rsidRPr="00CA193D" w:rsidRDefault="009C4C18" w:rsidP="003E16F7">
            <w:pPr>
              <w:spacing w:after="0"/>
            </w:pPr>
          </w:p>
        </w:tc>
        <w:tc>
          <w:tcPr>
            <w:tcW w:w="9072" w:type="dxa"/>
            <w:gridSpan w:val="14"/>
            <w:shd w:val="clear" w:color="auto" w:fill="F2F2F2" w:themeFill="background1" w:themeFillShade="F2"/>
          </w:tcPr>
          <w:p w14:paraId="58D93C41" w14:textId="77777777" w:rsidR="009C4C18" w:rsidRPr="00CA193D" w:rsidRDefault="009C4C18" w:rsidP="003E16F7">
            <w:pPr>
              <w:spacing w:after="0"/>
              <w:jc w:val="center"/>
            </w:pPr>
            <w:r w:rsidRPr="00CA193D">
              <w:t>Channel bandwidth BW [MHz]</w:t>
            </w:r>
          </w:p>
        </w:tc>
      </w:tr>
      <w:tr w:rsidR="009C4C18" w:rsidRPr="00CA193D" w14:paraId="084CA084" w14:textId="77777777" w:rsidTr="003E16F7">
        <w:trPr>
          <w:trHeight w:val="340"/>
        </w:trPr>
        <w:tc>
          <w:tcPr>
            <w:tcW w:w="557" w:type="dxa"/>
            <w:shd w:val="clear" w:color="auto" w:fill="F2F2F2" w:themeFill="background1" w:themeFillShade="F2"/>
            <w:vAlign w:val="center"/>
          </w:tcPr>
          <w:p w14:paraId="3598FF4E" w14:textId="77777777" w:rsidR="009C4C18" w:rsidRPr="00CA193D" w:rsidRDefault="009C4C18" w:rsidP="003E16F7">
            <w:pPr>
              <w:spacing w:after="0"/>
              <w:jc w:val="center"/>
            </w:pPr>
            <w:r w:rsidRPr="00CA193D">
              <w:t>µ</w:t>
            </w:r>
          </w:p>
        </w:tc>
        <w:tc>
          <w:tcPr>
            <w:tcW w:w="668" w:type="dxa"/>
            <w:shd w:val="clear" w:color="auto" w:fill="F2F2F2" w:themeFill="background1" w:themeFillShade="F2"/>
            <w:vAlign w:val="center"/>
          </w:tcPr>
          <w:p w14:paraId="49871739" w14:textId="77777777" w:rsidR="009C4C18" w:rsidRPr="00CA193D" w:rsidRDefault="009C4C18" w:rsidP="003E16F7">
            <w:pPr>
              <w:spacing w:after="0"/>
              <w:jc w:val="center"/>
            </w:pPr>
            <w:r w:rsidRPr="00CA193D">
              <w:t>5</w:t>
            </w:r>
          </w:p>
        </w:tc>
        <w:tc>
          <w:tcPr>
            <w:tcW w:w="635" w:type="dxa"/>
            <w:shd w:val="clear" w:color="auto" w:fill="F2F2F2" w:themeFill="background1" w:themeFillShade="F2"/>
            <w:vAlign w:val="center"/>
          </w:tcPr>
          <w:p w14:paraId="5E92AEE9" w14:textId="77777777" w:rsidR="009C4C18" w:rsidRPr="00CA193D" w:rsidRDefault="009C4C18" w:rsidP="003E16F7">
            <w:pPr>
              <w:spacing w:after="0"/>
              <w:jc w:val="center"/>
            </w:pPr>
            <w:r w:rsidRPr="00CA193D">
              <w:t>10</w:t>
            </w:r>
          </w:p>
        </w:tc>
        <w:tc>
          <w:tcPr>
            <w:tcW w:w="634" w:type="dxa"/>
            <w:shd w:val="clear" w:color="auto" w:fill="F2F2F2" w:themeFill="background1" w:themeFillShade="F2"/>
            <w:vAlign w:val="center"/>
          </w:tcPr>
          <w:p w14:paraId="3C4D0C3E" w14:textId="77777777" w:rsidR="009C4C18" w:rsidRPr="00CA193D" w:rsidRDefault="009C4C18" w:rsidP="003E16F7">
            <w:pPr>
              <w:spacing w:after="0"/>
              <w:jc w:val="center"/>
            </w:pPr>
            <w:r w:rsidRPr="00CA193D">
              <w:t>15</w:t>
            </w:r>
          </w:p>
        </w:tc>
        <w:tc>
          <w:tcPr>
            <w:tcW w:w="681" w:type="dxa"/>
            <w:shd w:val="clear" w:color="auto" w:fill="F2F2F2" w:themeFill="background1" w:themeFillShade="F2"/>
            <w:vAlign w:val="center"/>
          </w:tcPr>
          <w:p w14:paraId="72DB7A11" w14:textId="77777777" w:rsidR="009C4C18" w:rsidRPr="00CA193D" w:rsidRDefault="009C4C18" w:rsidP="003E16F7">
            <w:pPr>
              <w:spacing w:after="0"/>
              <w:jc w:val="center"/>
            </w:pPr>
            <w:r w:rsidRPr="00CA193D">
              <w:t>20</w:t>
            </w:r>
          </w:p>
        </w:tc>
        <w:tc>
          <w:tcPr>
            <w:tcW w:w="681" w:type="dxa"/>
            <w:shd w:val="clear" w:color="auto" w:fill="F2F2F2" w:themeFill="background1" w:themeFillShade="F2"/>
            <w:vAlign w:val="center"/>
          </w:tcPr>
          <w:p w14:paraId="68E6CC51" w14:textId="77777777" w:rsidR="009C4C18" w:rsidRPr="00CA193D" w:rsidRDefault="009C4C18" w:rsidP="003E16F7">
            <w:pPr>
              <w:spacing w:after="0"/>
              <w:jc w:val="center"/>
            </w:pPr>
            <w:r w:rsidRPr="00CA193D">
              <w:t>25</w:t>
            </w:r>
          </w:p>
        </w:tc>
        <w:tc>
          <w:tcPr>
            <w:tcW w:w="681" w:type="dxa"/>
            <w:shd w:val="clear" w:color="auto" w:fill="F2F2F2" w:themeFill="background1" w:themeFillShade="F2"/>
            <w:vAlign w:val="center"/>
          </w:tcPr>
          <w:p w14:paraId="79394013" w14:textId="77777777" w:rsidR="009C4C18" w:rsidRPr="00CA193D" w:rsidRDefault="009C4C18" w:rsidP="003E16F7">
            <w:pPr>
              <w:spacing w:after="0"/>
              <w:jc w:val="center"/>
            </w:pPr>
            <w:r w:rsidRPr="00CA193D">
              <w:t>30</w:t>
            </w:r>
          </w:p>
        </w:tc>
        <w:tc>
          <w:tcPr>
            <w:tcW w:w="681" w:type="dxa"/>
            <w:shd w:val="clear" w:color="auto" w:fill="F2F2F2" w:themeFill="background1" w:themeFillShade="F2"/>
            <w:vAlign w:val="center"/>
          </w:tcPr>
          <w:p w14:paraId="245C1463" w14:textId="77777777" w:rsidR="009C4C18" w:rsidRPr="00CA193D" w:rsidRDefault="009C4C18" w:rsidP="003E16F7">
            <w:pPr>
              <w:spacing w:after="0"/>
              <w:jc w:val="center"/>
            </w:pPr>
            <w:r w:rsidRPr="00CA193D">
              <w:t>40</w:t>
            </w:r>
          </w:p>
        </w:tc>
        <w:tc>
          <w:tcPr>
            <w:tcW w:w="659" w:type="dxa"/>
            <w:shd w:val="clear" w:color="auto" w:fill="F2F2F2" w:themeFill="background1" w:themeFillShade="F2"/>
            <w:vAlign w:val="center"/>
          </w:tcPr>
          <w:p w14:paraId="7B86DAA0" w14:textId="77777777" w:rsidR="009C4C18" w:rsidRPr="00CA193D" w:rsidRDefault="009C4C18" w:rsidP="003E16F7">
            <w:pPr>
              <w:spacing w:after="0"/>
              <w:jc w:val="center"/>
            </w:pPr>
            <w:r w:rsidRPr="00CA193D">
              <w:t>50</w:t>
            </w:r>
          </w:p>
        </w:tc>
        <w:tc>
          <w:tcPr>
            <w:tcW w:w="629" w:type="dxa"/>
            <w:shd w:val="clear" w:color="auto" w:fill="F2F2F2" w:themeFill="background1" w:themeFillShade="F2"/>
            <w:vAlign w:val="center"/>
          </w:tcPr>
          <w:p w14:paraId="7F7E22F5" w14:textId="77777777" w:rsidR="009C4C18" w:rsidRPr="00CA193D" w:rsidRDefault="009C4C18" w:rsidP="003E16F7">
            <w:pPr>
              <w:spacing w:after="0"/>
              <w:jc w:val="center"/>
            </w:pPr>
            <w:r w:rsidRPr="00CA193D">
              <w:t>60</w:t>
            </w:r>
          </w:p>
        </w:tc>
        <w:tc>
          <w:tcPr>
            <w:tcW w:w="667" w:type="dxa"/>
            <w:shd w:val="clear" w:color="auto" w:fill="F2F2F2" w:themeFill="background1" w:themeFillShade="F2"/>
            <w:vAlign w:val="center"/>
          </w:tcPr>
          <w:p w14:paraId="2510145B" w14:textId="77777777" w:rsidR="009C4C18" w:rsidRPr="00CA193D" w:rsidRDefault="009C4C18" w:rsidP="003E16F7">
            <w:pPr>
              <w:spacing w:after="0"/>
              <w:jc w:val="center"/>
            </w:pPr>
            <w:r w:rsidRPr="00CA193D">
              <w:t>80</w:t>
            </w:r>
          </w:p>
        </w:tc>
        <w:tc>
          <w:tcPr>
            <w:tcW w:w="561" w:type="dxa"/>
            <w:shd w:val="clear" w:color="auto" w:fill="F2F2F2" w:themeFill="background1" w:themeFillShade="F2"/>
            <w:vAlign w:val="center"/>
          </w:tcPr>
          <w:p w14:paraId="74E9AA91" w14:textId="77777777" w:rsidR="009C4C18" w:rsidRPr="00CA193D" w:rsidRDefault="009C4C18" w:rsidP="003E16F7">
            <w:pPr>
              <w:spacing w:after="0"/>
              <w:jc w:val="center"/>
            </w:pPr>
            <w:r w:rsidRPr="00CA193D">
              <w:t>90</w:t>
            </w:r>
          </w:p>
        </w:tc>
        <w:tc>
          <w:tcPr>
            <w:tcW w:w="561" w:type="dxa"/>
            <w:shd w:val="clear" w:color="auto" w:fill="F2F2F2" w:themeFill="background1" w:themeFillShade="F2"/>
            <w:vAlign w:val="center"/>
          </w:tcPr>
          <w:p w14:paraId="43416FC4" w14:textId="77777777" w:rsidR="009C4C18" w:rsidRPr="00CA193D" w:rsidRDefault="009C4C18" w:rsidP="003E16F7">
            <w:pPr>
              <w:spacing w:after="0"/>
              <w:jc w:val="center"/>
            </w:pPr>
            <w:r w:rsidRPr="00CA193D">
              <w:t>100</w:t>
            </w:r>
          </w:p>
        </w:tc>
        <w:tc>
          <w:tcPr>
            <w:tcW w:w="667" w:type="dxa"/>
            <w:shd w:val="clear" w:color="auto" w:fill="F2F2F2" w:themeFill="background1" w:themeFillShade="F2"/>
            <w:vAlign w:val="center"/>
          </w:tcPr>
          <w:p w14:paraId="40698C0B" w14:textId="77777777" w:rsidR="009C4C18" w:rsidRPr="00CA193D" w:rsidRDefault="009C4C18" w:rsidP="003E16F7">
            <w:pPr>
              <w:spacing w:after="0"/>
              <w:jc w:val="center"/>
            </w:pPr>
            <w:r w:rsidRPr="00CA193D">
              <w:t>200</w:t>
            </w:r>
          </w:p>
        </w:tc>
        <w:tc>
          <w:tcPr>
            <w:tcW w:w="667" w:type="dxa"/>
            <w:shd w:val="clear" w:color="auto" w:fill="F2F2F2" w:themeFill="background1" w:themeFillShade="F2"/>
            <w:vAlign w:val="center"/>
          </w:tcPr>
          <w:p w14:paraId="2C2E53AB" w14:textId="77777777" w:rsidR="009C4C18" w:rsidRPr="00CA193D" w:rsidRDefault="009C4C18" w:rsidP="003E16F7">
            <w:pPr>
              <w:spacing w:after="0"/>
              <w:jc w:val="center"/>
            </w:pPr>
            <w:r w:rsidRPr="00CA193D">
              <w:t>400</w:t>
            </w:r>
          </w:p>
        </w:tc>
      </w:tr>
      <w:tr w:rsidR="009C4C18" w:rsidRPr="00CA193D" w14:paraId="48BE1B14" w14:textId="77777777" w:rsidTr="003E16F7">
        <w:trPr>
          <w:trHeight w:val="340"/>
        </w:trPr>
        <w:tc>
          <w:tcPr>
            <w:tcW w:w="557" w:type="dxa"/>
            <w:shd w:val="clear" w:color="auto" w:fill="F2F2F2" w:themeFill="background1" w:themeFillShade="F2"/>
            <w:vAlign w:val="center"/>
          </w:tcPr>
          <w:p w14:paraId="7EB68FD0" w14:textId="77777777" w:rsidR="009C4C18" w:rsidRPr="00CA193D" w:rsidRDefault="009C4C18" w:rsidP="003E16F7">
            <w:pPr>
              <w:spacing w:after="0"/>
              <w:jc w:val="center"/>
            </w:pPr>
            <w:r w:rsidRPr="00CA193D">
              <w:t>0</w:t>
            </w:r>
          </w:p>
        </w:tc>
        <w:tc>
          <w:tcPr>
            <w:tcW w:w="668" w:type="dxa"/>
            <w:shd w:val="clear" w:color="auto" w:fill="auto"/>
            <w:vAlign w:val="center"/>
          </w:tcPr>
          <w:p w14:paraId="3CB810AE" w14:textId="77777777" w:rsidR="009C4C18" w:rsidRPr="00CA193D" w:rsidRDefault="009C4C18" w:rsidP="003E16F7">
            <w:pPr>
              <w:spacing w:after="0"/>
              <w:jc w:val="center"/>
            </w:pPr>
            <w:r w:rsidRPr="00CA193D">
              <w:t>25</w:t>
            </w:r>
          </w:p>
        </w:tc>
        <w:tc>
          <w:tcPr>
            <w:tcW w:w="635" w:type="dxa"/>
            <w:shd w:val="clear" w:color="auto" w:fill="auto"/>
            <w:vAlign w:val="center"/>
          </w:tcPr>
          <w:p w14:paraId="7C64AF43" w14:textId="77777777" w:rsidR="009C4C18" w:rsidRPr="00CA193D" w:rsidRDefault="009C4C18" w:rsidP="003E16F7">
            <w:pPr>
              <w:spacing w:after="0"/>
              <w:jc w:val="center"/>
            </w:pPr>
            <w:r w:rsidRPr="00CA193D">
              <w:t>52</w:t>
            </w:r>
          </w:p>
        </w:tc>
        <w:tc>
          <w:tcPr>
            <w:tcW w:w="634" w:type="dxa"/>
            <w:shd w:val="clear" w:color="auto" w:fill="auto"/>
            <w:vAlign w:val="center"/>
          </w:tcPr>
          <w:p w14:paraId="3DA48531" w14:textId="77777777" w:rsidR="009C4C18" w:rsidRPr="00CA193D" w:rsidRDefault="009C4C18" w:rsidP="003E16F7">
            <w:pPr>
              <w:spacing w:after="0"/>
              <w:jc w:val="center"/>
            </w:pPr>
            <w:r w:rsidRPr="00CA193D">
              <w:t>79</w:t>
            </w:r>
          </w:p>
        </w:tc>
        <w:tc>
          <w:tcPr>
            <w:tcW w:w="681" w:type="dxa"/>
            <w:shd w:val="clear" w:color="auto" w:fill="auto"/>
            <w:vAlign w:val="center"/>
          </w:tcPr>
          <w:p w14:paraId="6B967932" w14:textId="77777777" w:rsidR="009C4C18" w:rsidRPr="00CA193D" w:rsidRDefault="009C4C18" w:rsidP="003E16F7">
            <w:pPr>
              <w:spacing w:after="0"/>
              <w:jc w:val="center"/>
            </w:pPr>
            <w:r w:rsidRPr="00CA193D">
              <w:t>106</w:t>
            </w:r>
          </w:p>
        </w:tc>
        <w:tc>
          <w:tcPr>
            <w:tcW w:w="681" w:type="dxa"/>
            <w:shd w:val="clear" w:color="auto" w:fill="auto"/>
            <w:vAlign w:val="center"/>
          </w:tcPr>
          <w:p w14:paraId="06B46F8D" w14:textId="77777777" w:rsidR="009C4C18" w:rsidRPr="00CA193D" w:rsidRDefault="009C4C18" w:rsidP="003E16F7">
            <w:pPr>
              <w:spacing w:after="0"/>
              <w:jc w:val="center"/>
            </w:pPr>
            <w:r w:rsidRPr="00CA193D">
              <w:t>133</w:t>
            </w:r>
          </w:p>
        </w:tc>
        <w:tc>
          <w:tcPr>
            <w:tcW w:w="681" w:type="dxa"/>
            <w:shd w:val="clear" w:color="auto" w:fill="auto"/>
            <w:vAlign w:val="center"/>
          </w:tcPr>
          <w:p w14:paraId="5328156A" w14:textId="77777777" w:rsidR="009C4C18" w:rsidRPr="00CA193D" w:rsidRDefault="009C4C18" w:rsidP="003E16F7">
            <w:pPr>
              <w:spacing w:after="0"/>
              <w:jc w:val="center"/>
            </w:pPr>
            <w:r w:rsidRPr="00CA193D">
              <w:t>160</w:t>
            </w:r>
          </w:p>
        </w:tc>
        <w:tc>
          <w:tcPr>
            <w:tcW w:w="681" w:type="dxa"/>
            <w:shd w:val="clear" w:color="auto" w:fill="auto"/>
            <w:vAlign w:val="center"/>
          </w:tcPr>
          <w:p w14:paraId="43CA6F41" w14:textId="77777777" w:rsidR="009C4C18" w:rsidRPr="00CA193D" w:rsidRDefault="009C4C18" w:rsidP="003E16F7">
            <w:pPr>
              <w:spacing w:after="0"/>
              <w:jc w:val="center"/>
            </w:pPr>
            <w:r w:rsidRPr="00CA193D">
              <w:t>216</w:t>
            </w:r>
          </w:p>
        </w:tc>
        <w:tc>
          <w:tcPr>
            <w:tcW w:w="659" w:type="dxa"/>
            <w:shd w:val="clear" w:color="auto" w:fill="auto"/>
            <w:vAlign w:val="center"/>
          </w:tcPr>
          <w:p w14:paraId="481AF218" w14:textId="77777777" w:rsidR="009C4C18" w:rsidRPr="00CA193D" w:rsidRDefault="009C4C18" w:rsidP="003E16F7">
            <w:pPr>
              <w:spacing w:after="0"/>
              <w:jc w:val="center"/>
            </w:pPr>
            <w:r w:rsidRPr="00CA193D">
              <w:t>270</w:t>
            </w:r>
          </w:p>
        </w:tc>
        <w:tc>
          <w:tcPr>
            <w:tcW w:w="629" w:type="dxa"/>
            <w:shd w:val="clear" w:color="auto" w:fill="auto"/>
            <w:vAlign w:val="center"/>
          </w:tcPr>
          <w:p w14:paraId="4CC6689F" w14:textId="77777777" w:rsidR="009C4C18" w:rsidRPr="00CA193D" w:rsidRDefault="009C4C18" w:rsidP="003E16F7">
            <w:pPr>
              <w:spacing w:after="0"/>
              <w:jc w:val="center"/>
            </w:pPr>
            <w:r w:rsidRPr="00CA193D">
              <w:t>N/A</w:t>
            </w:r>
          </w:p>
        </w:tc>
        <w:tc>
          <w:tcPr>
            <w:tcW w:w="667" w:type="dxa"/>
            <w:shd w:val="clear" w:color="auto" w:fill="auto"/>
            <w:vAlign w:val="center"/>
          </w:tcPr>
          <w:p w14:paraId="72A876CC" w14:textId="77777777" w:rsidR="009C4C18" w:rsidRPr="00CA193D" w:rsidRDefault="009C4C18" w:rsidP="003E16F7">
            <w:pPr>
              <w:spacing w:after="0"/>
              <w:jc w:val="center"/>
            </w:pPr>
            <w:r w:rsidRPr="00CA193D">
              <w:t>N/A</w:t>
            </w:r>
          </w:p>
        </w:tc>
        <w:tc>
          <w:tcPr>
            <w:tcW w:w="561" w:type="dxa"/>
            <w:shd w:val="clear" w:color="auto" w:fill="auto"/>
            <w:vAlign w:val="center"/>
          </w:tcPr>
          <w:p w14:paraId="43E2648C" w14:textId="77777777" w:rsidR="009C4C18" w:rsidRPr="00CA193D" w:rsidRDefault="009C4C18" w:rsidP="003E16F7">
            <w:pPr>
              <w:spacing w:after="0"/>
              <w:jc w:val="center"/>
            </w:pPr>
            <w:r w:rsidRPr="00CA193D">
              <w:t>N/A</w:t>
            </w:r>
          </w:p>
        </w:tc>
        <w:tc>
          <w:tcPr>
            <w:tcW w:w="561" w:type="dxa"/>
            <w:shd w:val="clear" w:color="auto" w:fill="auto"/>
            <w:vAlign w:val="center"/>
          </w:tcPr>
          <w:p w14:paraId="5F383309" w14:textId="77777777" w:rsidR="009C4C18" w:rsidRPr="00CA193D" w:rsidRDefault="009C4C18" w:rsidP="003E16F7">
            <w:pPr>
              <w:spacing w:after="0"/>
              <w:jc w:val="center"/>
            </w:pPr>
            <w:r w:rsidRPr="00CA193D">
              <w:t>N/A</w:t>
            </w:r>
          </w:p>
        </w:tc>
        <w:tc>
          <w:tcPr>
            <w:tcW w:w="667" w:type="dxa"/>
            <w:shd w:val="clear" w:color="auto" w:fill="auto"/>
            <w:vAlign w:val="center"/>
          </w:tcPr>
          <w:p w14:paraId="0A0ADADB" w14:textId="77777777" w:rsidR="009C4C18" w:rsidRPr="00CA193D" w:rsidRDefault="009C4C18" w:rsidP="003E16F7">
            <w:pPr>
              <w:spacing w:after="0"/>
              <w:jc w:val="center"/>
            </w:pPr>
            <w:r w:rsidRPr="00CA193D">
              <w:t>N/A</w:t>
            </w:r>
          </w:p>
        </w:tc>
        <w:tc>
          <w:tcPr>
            <w:tcW w:w="667" w:type="dxa"/>
            <w:shd w:val="clear" w:color="auto" w:fill="auto"/>
            <w:vAlign w:val="center"/>
          </w:tcPr>
          <w:p w14:paraId="5D7ABD54" w14:textId="77777777" w:rsidR="009C4C18" w:rsidRPr="00CA193D" w:rsidRDefault="009C4C18" w:rsidP="003E16F7">
            <w:pPr>
              <w:spacing w:after="0"/>
              <w:jc w:val="center"/>
            </w:pPr>
            <w:r w:rsidRPr="00CA193D">
              <w:t>N/A</w:t>
            </w:r>
          </w:p>
        </w:tc>
      </w:tr>
      <w:tr w:rsidR="009C4C18" w:rsidRPr="00CA193D" w14:paraId="7D9D9C86" w14:textId="77777777" w:rsidTr="003E16F7">
        <w:trPr>
          <w:trHeight w:val="340"/>
        </w:trPr>
        <w:tc>
          <w:tcPr>
            <w:tcW w:w="557" w:type="dxa"/>
            <w:shd w:val="clear" w:color="auto" w:fill="F2F2F2" w:themeFill="background1" w:themeFillShade="F2"/>
            <w:vAlign w:val="center"/>
          </w:tcPr>
          <w:p w14:paraId="4021A6C2" w14:textId="77777777" w:rsidR="009C4C18" w:rsidRPr="00CA193D" w:rsidRDefault="009C4C18" w:rsidP="003E16F7">
            <w:pPr>
              <w:spacing w:after="0"/>
              <w:jc w:val="center"/>
            </w:pPr>
            <w:r w:rsidRPr="00CA193D">
              <w:t>1</w:t>
            </w:r>
          </w:p>
        </w:tc>
        <w:tc>
          <w:tcPr>
            <w:tcW w:w="668" w:type="dxa"/>
            <w:shd w:val="clear" w:color="auto" w:fill="auto"/>
            <w:vAlign w:val="center"/>
          </w:tcPr>
          <w:p w14:paraId="660727CE" w14:textId="77777777" w:rsidR="009C4C18" w:rsidRPr="00CA193D" w:rsidRDefault="009C4C18" w:rsidP="003E16F7">
            <w:pPr>
              <w:spacing w:after="0"/>
              <w:jc w:val="center"/>
            </w:pPr>
            <w:r w:rsidRPr="00CA193D">
              <w:t>11</w:t>
            </w:r>
          </w:p>
        </w:tc>
        <w:tc>
          <w:tcPr>
            <w:tcW w:w="635" w:type="dxa"/>
            <w:shd w:val="clear" w:color="auto" w:fill="auto"/>
            <w:vAlign w:val="center"/>
          </w:tcPr>
          <w:p w14:paraId="3B8F070B" w14:textId="77777777" w:rsidR="009C4C18" w:rsidRPr="00CA193D" w:rsidRDefault="009C4C18" w:rsidP="003E16F7">
            <w:pPr>
              <w:spacing w:after="0"/>
              <w:jc w:val="center"/>
            </w:pPr>
            <w:r w:rsidRPr="00CA193D">
              <w:t>24</w:t>
            </w:r>
          </w:p>
        </w:tc>
        <w:tc>
          <w:tcPr>
            <w:tcW w:w="634" w:type="dxa"/>
            <w:shd w:val="clear" w:color="auto" w:fill="auto"/>
            <w:vAlign w:val="center"/>
          </w:tcPr>
          <w:p w14:paraId="790DF879" w14:textId="77777777" w:rsidR="009C4C18" w:rsidRPr="00CA193D" w:rsidRDefault="009C4C18" w:rsidP="003E16F7">
            <w:pPr>
              <w:spacing w:after="0"/>
              <w:jc w:val="center"/>
            </w:pPr>
            <w:r w:rsidRPr="00CA193D">
              <w:t>38</w:t>
            </w:r>
          </w:p>
        </w:tc>
        <w:tc>
          <w:tcPr>
            <w:tcW w:w="681" w:type="dxa"/>
            <w:shd w:val="clear" w:color="auto" w:fill="auto"/>
            <w:vAlign w:val="center"/>
          </w:tcPr>
          <w:p w14:paraId="2802451A" w14:textId="77777777" w:rsidR="009C4C18" w:rsidRPr="00CA193D" w:rsidRDefault="009C4C18" w:rsidP="003E16F7">
            <w:pPr>
              <w:spacing w:after="0"/>
              <w:jc w:val="center"/>
            </w:pPr>
            <w:r w:rsidRPr="00CA193D">
              <w:t>51</w:t>
            </w:r>
          </w:p>
        </w:tc>
        <w:tc>
          <w:tcPr>
            <w:tcW w:w="681" w:type="dxa"/>
            <w:shd w:val="clear" w:color="auto" w:fill="auto"/>
            <w:vAlign w:val="center"/>
          </w:tcPr>
          <w:p w14:paraId="7A21B5C2" w14:textId="77777777" w:rsidR="009C4C18" w:rsidRPr="00CA193D" w:rsidRDefault="009C4C18" w:rsidP="003E16F7">
            <w:pPr>
              <w:spacing w:after="0"/>
              <w:jc w:val="center"/>
            </w:pPr>
            <w:r w:rsidRPr="00CA193D">
              <w:t>65</w:t>
            </w:r>
          </w:p>
        </w:tc>
        <w:tc>
          <w:tcPr>
            <w:tcW w:w="681" w:type="dxa"/>
            <w:shd w:val="clear" w:color="auto" w:fill="auto"/>
            <w:vAlign w:val="center"/>
          </w:tcPr>
          <w:p w14:paraId="7A46BFF8" w14:textId="77777777" w:rsidR="009C4C18" w:rsidRPr="00CA193D" w:rsidRDefault="009C4C18" w:rsidP="003E16F7">
            <w:pPr>
              <w:spacing w:after="0"/>
              <w:jc w:val="center"/>
            </w:pPr>
            <w:r w:rsidRPr="00CA193D">
              <w:t>78</w:t>
            </w:r>
          </w:p>
        </w:tc>
        <w:tc>
          <w:tcPr>
            <w:tcW w:w="681" w:type="dxa"/>
            <w:shd w:val="clear" w:color="auto" w:fill="auto"/>
            <w:vAlign w:val="center"/>
          </w:tcPr>
          <w:p w14:paraId="073F8DE6" w14:textId="77777777" w:rsidR="009C4C18" w:rsidRPr="00CA193D" w:rsidRDefault="009C4C18" w:rsidP="003E16F7">
            <w:pPr>
              <w:spacing w:after="0"/>
              <w:jc w:val="center"/>
            </w:pPr>
            <w:r w:rsidRPr="00CA193D">
              <w:t>106</w:t>
            </w:r>
          </w:p>
        </w:tc>
        <w:tc>
          <w:tcPr>
            <w:tcW w:w="659" w:type="dxa"/>
            <w:shd w:val="clear" w:color="auto" w:fill="auto"/>
            <w:vAlign w:val="center"/>
          </w:tcPr>
          <w:p w14:paraId="2C336D53" w14:textId="77777777" w:rsidR="009C4C18" w:rsidRPr="00CA193D" w:rsidRDefault="009C4C18" w:rsidP="003E16F7">
            <w:pPr>
              <w:spacing w:after="0"/>
              <w:jc w:val="center"/>
            </w:pPr>
            <w:r w:rsidRPr="00CA193D">
              <w:t>133</w:t>
            </w:r>
          </w:p>
        </w:tc>
        <w:tc>
          <w:tcPr>
            <w:tcW w:w="629" w:type="dxa"/>
            <w:shd w:val="clear" w:color="auto" w:fill="auto"/>
            <w:vAlign w:val="center"/>
          </w:tcPr>
          <w:p w14:paraId="4BF5C88B" w14:textId="77777777" w:rsidR="009C4C18" w:rsidRPr="00CA193D" w:rsidRDefault="009C4C18" w:rsidP="003E16F7">
            <w:pPr>
              <w:spacing w:after="0"/>
              <w:jc w:val="center"/>
            </w:pPr>
            <w:r w:rsidRPr="00CA193D">
              <w:t>162</w:t>
            </w:r>
          </w:p>
        </w:tc>
        <w:tc>
          <w:tcPr>
            <w:tcW w:w="667" w:type="dxa"/>
            <w:shd w:val="clear" w:color="auto" w:fill="auto"/>
            <w:vAlign w:val="center"/>
          </w:tcPr>
          <w:p w14:paraId="2F1B4999" w14:textId="77777777" w:rsidR="009C4C18" w:rsidRPr="00CA193D" w:rsidRDefault="009C4C18" w:rsidP="003E16F7">
            <w:pPr>
              <w:spacing w:after="0"/>
              <w:jc w:val="center"/>
            </w:pPr>
            <w:r w:rsidRPr="00CA193D">
              <w:t>217</w:t>
            </w:r>
          </w:p>
        </w:tc>
        <w:tc>
          <w:tcPr>
            <w:tcW w:w="561" w:type="dxa"/>
            <w:shd w:val="clear" w:color="auto" w:fill="auto"/>
            <w:vAlign w:val="center"/>
          </w:tcPr>
          <w:p w14:paraId="44E348E6" w14:textId="77777777" w:rsidR="009C4C18" w:rsidRPr="00CA193D" w:rsidRDefault="009C4C18" w:rsidP="003E16F7">
            <w:pPr>
              <w:spacing w:after="0"/>
              <w:jc w:val="center"/>
            </w:pPr>
            <w:r w:rsidRPr="00CA193D">
              <w:t>245</w:t>
            </w:r>
          </w:p>
        </w:tc>
        <w:tc>
          <w:tcPr>
            <w:tcW w:w="561" w:type="dxa"/>
            <w:shd w:val="clear" w:color="auto" w:fill="auto"/>
            <w:vAlign w:val="center"/>
          </w:tcPr>
          <w:p w14:paraId="5E7082FC" w14:textId="77777777" w:rsidR="009C4C18" w:rsidRPr="00CA193D" w:rsidRDefault="009C4C18" w:rsidP="003E16F7">
            <w:pPr>
              <w:spacing w:after="0"/>
              <w:jc w:val="center"/>
            </w:pPr>
            <w:r w:rsidRPr="00CA193D">
              <w:t>273</w:t>
            </w:r>
          </w:p>
        </w:tc>
        <w:tc>
          <w:tcPr>
            <w:tcW w:w="667" w:type="dxa"/>
            <w:shd w:val="clear" w:color="auto" w:fill="auto"/>
            <w:vAlign w:val="center"/>
          </w:tcPr>
          <w:p w14:paraId="1D5DD8D0" w14:textId="77777777" w:rsidR="009C4C18" w:rsidRPr="00CA193D" w:rsidRDefault="009C4C18" w:rsidP="003E16F7">
            <w:pPr>
              <w:spacing w:after="0"/>
              <w:jc w:val="center"/>
            </w:pPr>
            <w:r w:rsidRPr="00CA193D">
              <w:t>N/A</w:t>
            </w:r>
          </w:p>
        </w:tc>
        <w:tc>
          <w:tcPr>
            <w:tcW w:w="667" w:type="dxa"/>
            <w:shd w:val="clear" w:color="auto" w:fill="auto"/>
            <w:vAlign w:val="center"/>
          </w:tcPr>
          <w:p w14:paraId="3453602E" w14:textId="77777777" w:rsidR="009C4C18" w:rsidRPr="00CA193D" w:rsidRDefault="009C4C18" w:rsidP="003E16F7">
            <w:pPr>
              <w:spacing w:after="0"/>
              <w:jc w:val="center"/>
            </w:pPr>
            <w:r w:rsidRPr="00CA193D">
              <w:t>N/A</w:t>
            </w:r>
          </w:p>
        </w:tc>
      </w:tr>
      <w:tr w:rsidR="009C4C18" w:rsidRPr="00CA193D" w14:paraId="77135447" w14:textId="77777777" w:rsidTr="003E16F7">
        <w:trPr>
          <w:trHeight w:val="340"/>
        </w:trPr>
        <w:tc>
          <w:tcPr>
            <w:tcW w:w="557" w:type="dxa"/>
            <w:shd w:val="clear" w:color="auto" w:fill="F2F2F2" w:themeFill="background1" w:themeFillShade="F2"/>
            <w:vAlign w:val="center"/>
          </w:tcPr>
          <w:p w14:paraId="228ABC63" w14:textId="77777777" w:rsidR="009C4C18" w:rsidRPr="00CA193D" w:rsidRDefault="009C4C18" w:rsidP="003E16F7">
            <w:pPr>
              <w:spacing w:after="0"/>
              <w:jc w:val="center"/>
            </w:pPr>
            <w:r w:rsidRPr="00CA193D">
              <w:lastRenderedPageBreak/>
              <w:t>2</w:t>
            </w:r>
          </w:p>
        </w:tc>
        <w:tc>
          <w:tcPr>
            <w:tcW w:w="668" w:type="dxa"/>
            <w:shd w:val="clear" w:color="auto" w:fill="auto"/>
            <w:vAlign w:val="center"/>
          </w:tcPr>
          <w:p w14:paraId="3F69F79C" w14:textId="77777777" w:rsidR="009C4C18" w:rsidRPr="00CA193D" w:rsidRDefault="009C4C18" w:rsidP="003E16F7">
            <w:pPr>
              <w:spacing w:after="0"/>
              <w:jc w:val="center"/>
            </w:pPr>
            <w:r w:rsidRPr="00CA193D">
              <w:t>N/A</w:t>
            </w:r>
          </w:p>
        </w:tc>
        <w:tc>
          <w:tcPr>
            <w:tcW w:w="635" w:type="dxa"/>
            <w:shd w:val="clear" w:color="auto" w:fill="auto"/>
            <w:vAlign w:val="center"/>
          </w:tcPr>
          <w:p w14:paraId="5F4CE6C0" w14:textId="77777777" w:rsidR="009C4C18" w:rsidRPr="00CA193D" w:rsidRDefault="009C4C18" w:rsidP="003E16F7">
            <w:pPr>
              <w:spacing w:after="0"/>
              <w:jc w:val="center"/>
            </w:pPr>
            <w:r w:rsidRPr="00CA193D">
              <w:t>11</w:t>
            </w:r>
          </w:p>
        </w:tc>
        <w:tc>
          <w:tcPr>
            <w:tcW w:w="634" w:type="dxa"/>
            <w:shd w:val="clear" w:color="auto" w:fill="auto"/>
            <w:vAlign w:val="center"/>
          </w:tcPr>
          <w:p w14:paraId="243D2DBE" w14:textId="77777777" w:rsidR="009C4C18" w:rsidRPr="00CA193D" w:rsidRDefault="009C4C18" w:rsidP="003E16F7">
            <w:pPr>
              <w:spacing w:after="0"/>
              <w:jc w:val="center"/>
            </w:pPr>
            <w:r w:rsidRPr="00CA193D">
              <w:t>18</w:t>
            </w:r>
          </w:p>
        </w:tc>
        <w:tc>
          <w:tcPr>
            <w:tcW w:w="681" w:type="dxa"/>
            <w:shd w:val="clear" w:color="auto" w:fill="auto"/>
            <w:vAlign w:val="center"/>
          </w:tcPr>
          <w:p w14:paraId="5A108B44" w14:textId="77777777" w:rsidR="009C4C18" w:rsidRPr="00CA193D" w:rsidRDefault="009C4C18" w:rsidP="003E16F7">
            <w:pPr>
              <w:spacing w:after="0"/>
              <w:jc w:val="center"/>
            </w:pPr>
            <w:r w:rsidRPr="00CA193D">
              <w:t>24</w:t>
            </w:r>
          </w:p>
        </w:tc>
        <w:tc>
          <w:tcPr>
            <w:tcW w:w="681" w:type="dxa"/>
            <w:shd w:val="clear" w:color="auto" w:fill="auto"/>
            <w:vAlign w:val="center"/>
          </w:tcPr>
          <w:p w14:paraId="47BBA737" w14:textId="77777777" w:rsidR="009C4C18" w:rsidRPr="00CA193D" w:rsidRDefault="009C4C18" w:rsidP="003E16F7">
            <w:pPr>
              <w:spacing w:after="0"/>
              <w:jc w:val="center"/>
            </w:pPr>
            <w:r w:rsidRPr="00CA193D">
              <w:t>31</w:t>
            </w:r>
          </w:p>
        </w:tc>
        <w:tc>
          <w:tcPr>
            <w:tcW w:w="681" w:type="dxa"/>
            <w:shd w:val="clear" w:color="auto" w:fill="auto"/>
            <w:vAlign w:val="center"/>
          </w:tcPr>
          <w:p w14:paraId="050AB7F5" w14:textId="77777777" w:rsidR="009C4C18" w:rsidRPr="00CA193D" w:rsidRDefault="009C4C18" w:rsidP="003E16F7">
            <w:pPr>
              <w:spacing w:after="0"/>
              <w:jc w:val="center"/>
            </w:pPr>
            <w:r w:rsidRPr="00CA193D">
              <w:t>38</w:t>
            </w:r>
          </w:p>
        </w:tc>
        <w:tc>
          <w:tcPr>
            <w:tcW w:w="681" w:type="dxa"/>
            <w:shd w:val="clear" w:color="auto" w:fill="auto"/>
            <w:vAlign w:val="center"/>
          </w:tcPr>
          <w:p w14:paraId="073FF6B8" w14:textId="77777777" w:rsidR="009C4C18" w:rsidRPr="00CA193D" w:rsidRDefault="009C4C18" w:rsidP="003E16F7">
            <w:pPr>
              <w:spacing w:after="0"/>
              <w:jc w:val="center"/>
            </w:pPr>
            <w:r w:rsidRPr="00CA193D">
              <w:t>51</w:t>
            </w:r>
          </w:p>
        </w:tc>
        <w:tc>
          <w:tcPr>
            <w:tcW w:w="659" w:type="dxa"/>
            <w:shd w:val="clear" w:color="auto" w:fill="auto"/>
            <w:vAlign w:val="center"/>
          </w:tcPr>
          <w:p w14:paraId="3BE8939C" w14:textId="77777777" w:rsidR="009C4C18" w:rsidRPr="00CA193D" w:rsidRDefault="009C4C18" w:rsidP="003E16F7">
            <w:pPr>
              <w:spacing w:after="0"/>
              <w:jc w:val="center"/>
            </w:pPr>
            <w:r w:rsidRPr="00CA193D">
              <w:t>65</w:t>
            </w:r>
          </w:p>
        </w:tc>
        <w:tc>
          <w:tcPr>
            <w:tcW w:w="629" w:type="dxa"/>
            <w:shd w:val="clear" w:color="auto" w:fill="auto"/>
            <w:vAlign w:val="center"/>
          </w:tcPr>
          <w:p w14:paraId="6473AC4C" w14:textId="77777777" w:rsidR="009C4C18" w:rsidRPr="00CA193D" w:rsidRDefault="009C4C18" w:rsidP="003E16F7">
            <w:pPr>
              <w:spacing w:after="0"/>
              <w:jc w:val="center"/>
            </w:pPr>
            <w:r w:rsidRPr="00CA193D">
              <w:t>79</w:t>
            </w:r>
          </w:p>
        </w:tc>
        <w:tc>
          <w:tcPr>
            <w:tcW w:w="667" w:type="dxa"/>
            <w:shd w:val="clear" w:color="auto" w:fill="auto"/>
            <w:vAlign w:val="center"/>
          </w:tcPr>
          <w:p w14:paraId="44A5DDA4" w14:textId="77777777" w:rsidR="009C4C18" w:rsidRPr="00CA193D" w:rsidRDefault="009C4C18" w:rsidP="003E16F7">
            <w:pPr>
              <w:spacing w:after="0"/>
              <w:jc w:val="center"/>
            </w:pPr>
            <w:r w:rsidRPr="00CA193D">
              <w:t>107</w:t>
            </w:r>
          </w:p>
        </w:tc>
        <w:tc>
          <w:tcPr>
            <w:tcW w:w="561" w:type="dxa"/>
            <w:shd w:val="clear" w:color="auto" w:fill="auto"/>
            <w:vAlign w:val="center"/>
          </w:tcPr>
          <w:p w14:paraId="2A34A3FD" w14:textId="77777777" w:rsidR="009C4C18" w:rsidRPr="00CA193D" w:rsidRDefault="009C4C18" w:rsidP="003E16F7">
            <w:pPr>
              <w:spacing w:after="0"/>
              <w:jc w:val="center"/>
            </w:pPr>
            <w:r w:rsidRPr="00CA193D">
              <w:t>121</w:t>
            </w:r>
          </w:p>
        </w:tc>
        <w:tc>
          <w:tcPr>
            <w:tcW w:w="561" w:type="dxa"/>
            <w:shd w:val="clear" w:color="auto" w:fill="auto"/>
            <w:vAlign w:val="center"/>
          </w:tcPr>
          <w:p w14:paraId="4083D85B" w14:textId="77777777" w:rsidR="009C4C18" w:rsidRPr="00CA193D" w:rsidRDefault="009C4C18" w:rsidP="003E16F7">
            <w:pPr>
              <w:spacing w:after="0"/>
              <w:jc w:val="center"/>
            </w:pPr>
            <w:r w:rsidRPr="00CA193D">
              <w:t>135</w:t>
            </w:r>
          </w:p>
        </w:tc>
        <w:tc>
          <w:tcPr>
            <w:tcW w:w="667" w:type="dxa"/>
            <w:shd w:val="clear" w:color="auto" w:fill="auto"/>
            <w:vAlign w:val="center"/>
          </w:tcPr>
          <w:p w14:paraId="1D1004C9" w14:textId="77777777" w:rsidR="009C4C18" w:rsidRPr="00CA193D" w:rsidRDefault="009C4C18" w:rsidP="003E16F7">
            <w:pPr>
              <w:spacing w:after="0"/>
              <w:jc w:val="center"/>
            </w:pPr>
            <w:r w:rsidRPr="00CA193D">
              <w:t>N/A</w:t>
            </w:r>
          </w:p>
        </w:tc>
        <w:tc>
          <w:tcPr>
            <w:tcW w:w="667" w:type="dxa"/>
            <w:shd w:val="clear" w:color="auto" w:fill="auto"/>
            <w:vAlign w:val="center"/>
          </w:tcPr>
          <w:p w14:paraId="0A9451D0" w14:textId="77777777" w:rsidR="009C4C18" w:rsidRPr="00CA193D" w:rsidRDefault="009C4C18" w:rsidP="003E16F7">
            <w:pPr>
              <w:spacing w:after="0"/>
              <w:jc w:val="center"/>
            </w:pPr>
            <w:r w:rsidRPr="00CA193D">
              <w:t>N/A</w:t>
            </w:r>
          </w:p>
        </w:tc>
      </w:tr>
      <w:tr w:rsidR="009C4C18" w:rsidRPr="00CA193D" w14:paraId="4ED58488" w14:textId="77777777" w:rsidTr="003E16F7">
        <w:trPr>
          <w:trHeight w:val="340"/>
        </w:trPr>
        <w:tc>
          <w:tcPr>
            <w:tcW w:w="557" w:type="dxa"/>
            <w:shd w:val="clear" w:color="auto" w:fill="F2F2F2" w:themeFill="background1" w:themeFillShade="F2"/>
            <w:vAlign w:val="center"/>
          </w:tcPr>
          <w:p w14:paraId="3B951F14" w14:textId="77777777" w:rsidR="009C4C18" w:rsidRPr="00CA193D" w:rsidRDefault="009C4C18" w:rsidP="003E16F7">
            <w:pPr>
              <w:spacing w:after="0"/>
              <w:jc w:val="center"/>
            </w:pPr>
            <w:r w:rsidRPr="00CA193D">
              <w:t>3</w:t>
            </w:r>
          </w:p>
        </w:tc>
        <w:tc>
          <w:tcPr>
            <w:tcW w:w="668" w:type="dxa"/>
            <w:shd w:val="clear" w:color="auto" w:fill="auto"/>
            <w:vAlign w:val="center"/>
          </w:tcPr>
          <w:p w14:paraId="62D622B2" w14:textId="77777777" w:rsidR="009C4C18" w:rsidRPr="00CA193D" w:rsidRDefault="009C4C18" w:rsidP="003E16F7">
            <w:pPr>
              <w:spacing w:after="0"/>
              <w:jc w:val="center"/>
            </w:pPr>
            <w:r w:rsidRPr="00CA193D">
              <w:t>N/A</w:t>
            </w:r>
          </w:p>
        </w:tc>
        <w:tc>
          <w:tcPr>
            <w:tcW w:w="635" w:type="dxa"/>
            <w:shd w:val="clear" w:color="auto" w:fill="auto"/>
            <w:vAlign w:val="center"/>
          </w:tcPr>
          <w:p w14:paraId="4BFDFE19" w14:textId="77777777" w:rsidR="009C4C18" w:rsidRPr="00CA193D" w:rsidRDefault="009C4C18" w:rsidP="003E16F7">
            <w:pPr>
              <w:spacing w:after="0"/>
              <w:jc w:val="center"/>
            </w:pPr>
            <w:r w:rsidRPr="00CA193D">
              <w:t>N/A</w:t>
            </w:r>
          </w:p>
        </w:tc>
        <w:tc>
          <w:tcPr>
            <w:tcW w:w="634" w:type="dxa"/>
            <w:shd w:val="clear" w:color="auto" w:fill="auto"/>
            <w:vAlign w:val="center"/>
          </w:tcPr>
          <w:p w14:paraId="6A09F373" w14:textId="77777777" w:rsidR="009C4C18" w:rsidRPr="00CA193D" w:rsidRDefault="009C4C18" w:rsidP="003E16F7">
            <w:pPr>
              <w:spacing w:after="0"/>
              <w:jc w:val="center"/>
            </w:pPr>
            <w:r w:rsidRPr="00CA193D">
              <w:t>N/A</w:t>
            </w:r>
          </w:p>
        </w:tc>
        <w:tc>
          <w:tcPr>
            <w:tcW w:w="681" w:type="dxa"/>
            <w:shd w:val="clear" w:color="auto" w:fill="auto"/>
            <w:vAlign w:val="center"/>
          </w:tcPr>
          <w:p w14:paraId="1ACD71F9" w14:textId="77777777" w:rsidR="009C4C18" w:rsidRPr="00CA193D" w:rsidRDefault="009C4C18" w:rsidP="003E16F7">
            <w:pPr>
              <w:spacing w:after="0"/>
              <w:jc w:val="center"/>
            </w:pPr>
            <w:r w:rsidRPr="00CA193D">
              <w:t>N/A</w:t>
            </w:r>
          </w:p>
        </w:tc>
        <w:tc>
          <w:tcPr>
            <w:tcW w:w="681" w:type="dxa"/>
            <w:shd w:val="clear" w:color="auto" w:fill="auto"/>
            <w:vAlign w:val="center"/>
          </w:tcPr>
          <w:p w14:paraId="569A2636" w14:textId="77777777" w:rsidR="009C4C18" w:rsidRPr="00CA193D" w:rsidRDefault="009C4C18" w:rsidP="003E16F7">
            <w:pPr>
              <w:spacing w:after="0"/>
              <w:jc w:val="center"/>
            </w:pPr>
            <w:r w:rsidRPr="00CA193D">
              <w:t>N/A</w:t>
            </w:r>
          </w:p>
        </w:tc>
        <w:tc>
          <w:tcPr>
            <w:tcW w:w="681" w:type="dxa"/>
            <w:shd w:val="clear" w:color="auto" w:fill="auto"/>
            <w:vAlign w:val="center"/>
          </w:tcPr>
          <w:p w14:paraId="72B8CDC4" w14:textId="77777777" w:rsidR="009C4C18" w:rsidRPr="00CA193D" w:rsidRDefault="009C4C18" w:rsidP="003E16F7">
            <w:pPr>
              <w:spacing w:after="0"/>
              <w:jc w:val="center"/>
            </w:pPr>
            <w:r w:rsidRPr="00CA193D">
              <w:t>N/A</w:t>
            </w:r>
          </w:p>
        </w:tc>
        <w:tc>
          <w:tcPr>
            <w:tcW w:w="681" w:type="dxa"/>
            <w:shd w:val="clear" w:color="auto" w:fill="auto"/>
            <w:vAlign w:val="center"/>
          </w:tcPr>
          <w:p w14:paraId="36BAC47A" w14:textId="77777777" w:rsidR="009C4C18" w:rsidRPr="00CA193D" w:rsidRDefault="009C4C18" w:rsidP="003E16F7">
            <w:pPr>
              <w:spacing w:after="0"/>
              <w:jc w:val="center"/>
            </w:pPr>
            <w:r w:rsidRPr="00CA193D">
              <w:t>N/A</w:t>
            </w:r>
          </w:p>
        </w:tc>
        <w:tc>
          <w:tcPr>
            <w:tcW w:w="659" w:type="dxa"/>
            <w:shd w:val="clear" w:color="auto" w:fill="auto"/>
            <w:vAlign w:val="center"/>
          </w:tcPr>
          <w:p w14:paraId="361041EE" w14:textId="77777777" w:rsidR="009C4C18" w:rsidRPr="00CA193D" w:rsidRDefault="009C4C18" w:rsidP="003E16F7">
            <w:pPr>
              <w:spacing w:after="0"/>
              <w:jc w:val="center"/>
            </w:pPr>
            <w:r w:rsidRPr="00CA193D">
              <w:t>66</w:t>
            </w:r>
          </w:p>
        </w:tc>
        <w:tc>
          <w:tcPr>
            <w:tcW w:w="629" w:type="dxa"/>
            <w:shd w:val="clear" w:color="auto" w:fill="auto"/>
            <w:vAlign w:val="center"/>
          </w:tcPr>
          <w:p w14:paraId="28BE177C" w14:textId="77777777" w:rsidR="009C4C18" w:rsidRPr="00CA193D" w:rsidRDefault="009C4C18" w:rsidP="003E16F7">
            <w:pPr>
              <w:spacing w:after="0"/>
              <w:jc w:val="center"/>
            </w:pPr>
            <w:r w:rsidRPr="00CA193D">
              <w:t>N/A</w:t>
            </w:r>
          </w:p>
        </w:tc>
        <w:tc>
          <w:tcPr>
            <w:tcW w:w="667" w:type="dxa"/>
            <w:shd w:val="clear" w:color="auto" w:fill="auto"/>
            <w:vAlign w:val="center"/>
          </w:tcPr>
          <w:p w14:paraId="1F97C997" w14:textId="77777777" w:rsidR="009C4C18" w:rsidRPr="00CA193D" w:rsidRDefault="009C4C18" w:rsidP="003E16F7">
            <w:pPr>
              <w:spacing w:after="0"/>
              <w:jc w:val="center"/>
            </w:pPr>
            <w:r w:rsidRPr="00CA193D">
              <w:t>N/A</w:t>
            </w:r>
          </w:p>
        </w:tc>
        <w:tc>
          <w:tcPr>
            <w:tcW w:w="561" w:type="dxa"/>
            <w:shd w:val="clear" w:color="auto" w:fill="auto"/>
            <w:vAlign w:val="center"/>
          </w:tcPr>
          <w:p w14:paraId="1D1D5BA8" w14:textId="77777777" w:rsidR="009C4C18" w:rsidRPr="00CA193D" w:rsidRDefault="009C4C18" w:rsidP="003E16F7">
            <w:pPr>
              <w:spacing w:after="0"/>
              <w:jc w:val="center"/>
            </w:pPr>
            <w:r w:rsidRPr="00CA193D">
              <w:t>N/A</w:t>
            </w:r>
          </w:p>
        </w:tc>
        <w:tc>
          <w:tcPr>
            <w:tcW w:w="561" w:type="dxa"/>
            <w:shd w:val="clear" w:color="auto" w:fill="auto"/>
            <w:vAlign w:val="center"/>
          </w:tcPr>
          <w:p w14:paraId="0A51FF8C" w14:textId="77777777" w:rsidR="009C4C18" w:rsidRPr="00CA193D" w:rsidRDefault="009C4C18" w:rsidP="003E16F7">
            <w:pPr>
              <w:spacing w:after="0"/>
              <w:jc w:val="center"/>
            </w:pPr>
            <w:r w:rsidRPr="00CA193D">
              <w:t>132</w:t>
            </w:r>
          </w:p>
        </w:tc>
        <w:tc>
          <w:tcPr>
            <w:tcW w:w="667" w:type="dxa"/>
            <w:shd w:val="clear" w:color="auto" w:fill="auto"/>
            <w:vAlign w:val="center"/>
          </w:tcPr>
          <w:p w14:paraId="06C5443A" w14:textId="77777777" w:rsidR="009C4C18" w:rsidRPr="00CA193D" w:rsidRDefault="009C4C18" w:rsidP="003E16F7">
            <w:pPr>
              <w:spacing w:after="0"/>
              <w:jc w:val="center"/>
            </w:pPr>
            <w:r w:rsidRPr="00CA193D">
              <w:t>264</w:t>
            </w:r>
          </w:p>
        </w:tc>
        <w:tc>
          <w:tcPr>
            <w:tcW w:w="667" w:type="dxa"/>
            <w:shd w:val="clear" w:color="auto" w:fill="auto"/>
            <w:vAlign w:val="center"/>
          </w:tcPr>
          <w:p w14:paraId="58D7188B" w14:textId="77777777" w:rsidR="009C4C18" w:rsidRPr="00CA193D" w:rsidRDefault="009C4C18" w:rsidP="003E16F7">
            <w:pPr>
              <w:spacing w:after="0"/>
              <w:jc w:val="center"/>
            </w:pPr>
            <w:r w:rsidRPr="00CA193D">
              <w:t>N/A</w:t>
            </w:r>
          </w:p>
        </w:tc>
      </w:tr>
      <w:tr w:rsidR="009C4C18" w:rsidRPr="00CA193D" w14:paraId="22EFB6D3" w14:textId="77777777" w:rsidTr="003E16F7">
        <w:trPr>
          <w:trHeight w:val="340"/>
        </w:trPr>
        <w:tc>
          <w:tcPr>
            <w:tcW w:w="557" w:type="dxa"/>
            <w:shd w:val="clear" w:color="auto" w:fill="F2F2F2" w:themeFill="background1" w:themeFillShade="F2"/>
            <w:vAlign w:val="center"/>
          </w:tcPr>
          <w:p w14:paraId="704A2ECB" w14:textId="77777777" w:rsidR="009C4C18" w:rsidRPr="00CA193D" w:rsidRDefault="009C4C18" w:rsidP="003E16F7">
            <w:pPr>
              <w:spacing w:after="0"/>
              <w:jc w:val="center"/>
            </w:pPr>
            <w:r w:rsidRPr="00CA193D">
              <w:t>4</w:t>
            </w:r>
          </w:p>
        </w:tc>
        <w:tc>
          <w:tcPr>
            <w:tcW w:w="668" w:type="dxa"/>
            <w:shd w:val="clear" w:color="auto" w:fill="auto"/>
            <w:vAlign w:val="center"/>
          </w:tcPr>
          <w:p w14:paraId="68F21655" w14:textId="77777777" w:rsidR="009C4C18" w:rsidRPr="00CA193D" w:rsidRDefault="009C4C18" w:rsidP="003E16F7">
            <w:pPr>
              <w:spacing w:after="0"/>
              <w:jc w:val="center"/>
            </w:pPr>
            <w:r w:rsidRPr="00CA193D">
              <w:t>N/A</w:t>
            </w:r>
          </w:p>
        </w:tc>
        <w:tc>
          <w:tcPr>
            <w:tcW w:w="635" w:type="dxa"/>
            <w:shd w:val="clear" w:color="auto" w:fill="auto"/>
            <w:vAlign w:val="center"/>
          </w:tcPr>
          <w:p w14:paraId="2A4FACFF" w14:textId="77777777" w:rsidR="009C4C18" w:rsidRPr="00CA193D" w:rsidRDefault="009C4C18" w:rsidP="003E16F7">
            <w:pPr>
              <w:spacing w:after="0"/>
              <w:jc w:val="center"/>
            </w:pPr>
            <w:r w:rsidRPr="00CA193D">
              <w:t>N/A</w:t>
            </w:r>
          </w:p>
        </w:tc>
        <w:tc>
          <w:tcPr>
            <w:tcW w:w="634" w:type="dxa"/>
            <w:shd w:val="clear" w:color="auto" w:fill="auto"/>
            <w:vAlign w:val="center"/>
          </w:tcPr>
          <w:p w14:paraId="4DAC7E9D" w14:textId="77777777" w:rsidR="009C4C18" w:rsidRPr="00CA193D" w:rsidRDefault="009C4C18" w:rsidP="003E16F7">
            <w:pPr>
              <w:spacing w:after="0"/>
              <w:jc w:val="center"/>
            </w:pPr>
            <w:r w:rsidRPr="00CA193D">
              <w:t>N/A</w:t>
            </w:r>
          </w:p>
        </w:tc>
        <w:tc>
          <w:tcPr>
            <w:tcW w:w="681" w:type="dxa"/>
            <w:shd w:val="clear" w:color="auto" w:fill="auto"/>
            <w:vAlign w:val="center"/>
          </w:tcPr>
          <w:p w14:paraId="6D822DEA" w14:textId="77777777" w:rsidR="009C4C18" w:rsidRPr="00CA193D" w:rsidRDefault="009C4C18" w:rsidP="003E16F7">
            <w:pPr>
              <w:spacing w:after="0"/>
              <w:jc w:val="center"/>
            </w:pPr>
            <w:r w:rsidRPr="00CA193D">
              <w:t>N/A</w:t>
            </w:r>
          </w:p>
        </w:tc>
        <w:tc>
          <w:tcPr>
            <w:tcW w:w="681" w:type="dxa"/>
            <w:shd w:val="clear" w:color="auto" w:fill="auto"/>
            <w:vAlign w:val="center"/>
          </w:tcPr>
          <w:p w14:paraId="362864E4" w14:textId="77777777" w:rsidR="009C4C18" w:rsidRPr="00CA193D" w:rsidRDefault="009C4C18" w:rsidP="003E16F7">
            <w:pPr>
              <w:spacing w:after="0"/>
              <w:jc w:val="center"/>
            </w:pPr>
            <w:r w:rsidRPr="00CA193D">
              <w:t>N/A</w:t>
            </w:r>
          </w:p>
        </w:tc>
        <w:tc>
          <w:tcPr>
            <w:tcW w:w="681" w:type="dxa"/>
            <w:shd w:val="clear" w:color="auto" w:fill="auto"/>
            <w:vAlign w:val="center"/>
          </w:tcPr>
          <w:p w14:paraId="46B35479" w14:textId="77777777" w:rsidR="009C4C18" w:rsidRPr="00CA193D" w:rsidRDefault="009C4C18" w:rsidP="003E16F7">
            <w:pPr>
              <w:spacing w:after="0"/>
              <w:jc w:val="center"/>
            </w:pPr>
            <w:r w:rsidRPr="00CA193D">
              <w:t>N/A</w:t>
            </w:r>
          </w:p>
        </w:tc>
        <w:tc>
          <w:tcPr>
            <w:tcW w:w="681" w:type="dxa"/>
            <w:shd w:val="clear" w:color="auto" w:fill="auto"/>
            <w:vAlign w:val="center"/>
          </w:tcPr>
          <w:p w14:paraId="68BC7108" w14:textId="77777777" w:rsidR="009C4C18" w:rsidRPr="00CA193D" w:rsidRDefault="009C4C18" w:rsidP="003E16F7">
            <w:pPr>
              <w:spacing w:after="0"/>
              <w:jc w:val="center"/>
            </w:pPr>
            <w:r w:rsidRPr="00CA193D">
              <w:t>N/A</w:t>
            </w:r>
          </w:p>
        </w:tc>
        <w:tc>
          <w:tcPr>
            <w:tcW w:w="659" w:type="dxa"/>
            <w:shd w:val="clear" w:color="auto" w:fill="auto"/>
            <w:vAlign w:val="center"/>
          </w:tcPr>
          <w:p w14:paraId="20494043" w14:textId="77777777" w:rsidR="009C4C18" w:rsidRPr="00CA193D" w:rsidRDefault="009C4C18" w:rsidP="003E16F7">
            <w:pPr>
              <w:spacing w:after="0"/>
              <w:jc w:val="center"/>
            </w:pPr>
            <w:r w:rsidRPr="00CA193D">
              <w:t>32</w:t>
            </w:r>
          </w:p>
        </w:tc>
        <w:tc>
          <w:tcPr>
            <w:tcW w:w="629" w:type="dxa"/>
            <w:shd w:val="clear" w:color="auto" w:fill="auto"/>
            <w:vAlign w:val="center"/>
          </w:tcPr>
          <w:p w14:paraId="35330396" w14:textId="77777777" w:rsidR="009C4C18" w:rsidRPr="00CA193D" w:rsidRDefault="009C4C18" w:rsidP="003E16F7">
            <w:pPr>
              <w:spacing w:after="0"/>
              <w:jc w:val="center"/>
            </w:pPr>
            <w:r w:rsidRPr="00CA193D">
              <w:t>N/A</w:t>
            </w:r>
          </w:p>
        </w:tc>
        <w:tc>
          <w:tcPr>
            <w:tcW w:w="667" w:type="dxa"/>
            <w:shd w:val="clear" w:color="auto" w:fill="auto"/>
            <w:vAlign w:val="center"/>
          </w:tcPr>
          <w:p w14:paraId="011D62A5" w14:textId="77777777" w:rsidR="009C4C18" w:rsidRPr="00CA193D" w:rsidRDefault="009C4C18" w:rsidP="003E16F7">
            <w:pPr>
              <w:spacing w:after="0"/>
              <w:jc w:val="center"/>
            </w:pPr>
            <w:r w:rsidRPr="00CA193D">
              <w:t>N/A</w:t>
            </w:r>
          </w:p>
        </w:tc>
        <w:tc>
          <w:tcPr>
            <w:tcW w:w="561" w:type="dxa"/>
            <w:shd w:val="clear" w:color="auto" w:fill="auto"/>
            <w:vAlign w:val="center"/>
          </w:tcPr>
          <w:p w14:paraId="5F5DFC8D" w14:textId="77777777" w:rsidR="009C4C18" w:rsidRPr="00CA193D" w:rsidRDefault="009C4C18" w:rsidP="003E16F7">
            <w:pPr>
              <w:spacing w:after="0"/>
              <w:jc w:val="center"/>
            </w:pPr>
            <w:r w:rsidRPr="00CA193D">
              <w:t>N/A</w:t>
            </w:r>
          </w:p>
        </w:tc>
        <w:tc>
          <w:tcPr>
            <w:tcW w:w="561" w:type="dxa"/>
            <w:shd w:val="clear" w:color="auto" w:fill="auto"/>
            <w:vAlign w:val="center"/>
          </w:tcPr>
          <w:p w14:paraId="33AE984C" w14:textId="77777777" w:rsidR="009C4C18" w:rsidRPr="00CA193D" w:rsidRDefault="009C4C18" w:rsidP="003E16F7">
            <w:pPr>
              <w:spacing w:after="0"/>
              <w:jc w:val="center"/>
            </w:pPr>
            <w:r w:rsidRPr="00CA193D">
              <w:t>66</w:t>
            </w:r>
          </w:p>
        </w:tc>
        <w:tc>
          <w:tcPr>
            <w:tcW w:w="667" w:type="dxa"/>
            <w:shd w:val="clear" w:color="auto" w:fill="auto"/>
            <w:vAlign w:val="center"/>
          </w:tcPr>
          <w:p w14:paraId="4C157034" w14:textId="77777777" w:rsidR="009C4C18" w:rsidRPr="00CA193D" w:rsidRDefault="009C4C18" w:rsidP="003E16F7">
            <w:pPr>
              <w:spacing w:after="0"/>
              <w:jc w:val="center"/>
            </w:pPr>
            <w:r w:rsidRPr="00CA193D">
              <w:t>132</w:t>
            </w:r>
          </w:p>
        </w:tc>
        <w:tc>
          <w:tcPr>
            <w:tcW w:w="667" w:type="dxa"/>
            <w:shd w:val="clear" w:color="auto" w:fill="auto"/>
            <w:vAlign w:val="center"/>
          </w:tcPr>
          <w:p w14:paraId="6D7E5780" w14:textId="77777777" w:rsidR="009C4C18" w:rsidRPr="00CA193D" w:rsidRDefault="009C4C18" w:rsidP="003E16F7">
            <w:pPr>
              <w:spacing w:after="0"/>
              <w:jc w:val="center"/>
            </w:pPr>
            <w:r w:rsidRPr="00CA193D">
              <w:t>264</w:t>
            </w:r>
          </w:p>
        </w:tc>
      </w:tr>
    </w:tbl>
    <w:p w14:paraId="614570BA" w14:textId="3B8421B1" w:rsidR="009C4C18" w:rsidRPr="00CA193D" w:rsidRDefault="00000000" w:rsidP="009C4C18">
      <w:pPr>
        <w:pStyle w:val="ListParagraph"/>
        <w:numPr>
          <w:ilvl w:val="0"/>
          <w:numId w:val="62"/>
        </w:numPr>
        <w:spacing w:after="180" w:line="240" w:lineRule="auto"/>
        <w:jc w:val="both"/>
      </w:pPr>
      <m:oMath>
        <m:sSub>
          <m:sSubPr>
            <m:ctrlPr>
              <w:rPr>
                <w:rFonts w:ascii="Cambria Math" w:eastAsia="Yu Mincho" w:hAnsi="Cambria Math"/>
                <w:i/>
                <w:szCs w:val="20"/>
                <w:lang w:eastAsia="en-US"/>
              </w:rPr>
            </m:ctrlPr>
          </m:sSubPr>
          <m:e>
            <m:r>
              <w:rPr>
                <w:rFonts w:ascii="Cambria Math" w:hAnsi="Cambria Math"/>
              </w:rPr>
              <m:t>DLUL</m:t>
            </m:r>
          </m:e>
          <m:sub>
            <m:r>
              <w:rPr>
                <w:rFonts w:ascii="Cambria Math" w:hAnsi="Cambria Math"/>
              </w:rPr>
              <m:t>ratio</m:t>
            </m:r>
          </m:sub>
        </m:sSub>
      </m:oMath>
      <w:r w:rsidR="009C4C18" w:rsidRPr="00CA193D">
        <w:rPr>
          <w:szCs w:val="20"/>
          <w:lang w:eastAsia="en-US"/>
        </w:rPr>
        <w:t xml:space="preserve"> is a ratio of the symbols allocated for DL or UL data to total number of symbols in </w:t>
      </w:r>
      <w:proofErr w:type="gramStart"/>
      <w:r w:rsidR="009C4C18" w:rsidRPr="00CA193D">
        <w:rPr>
          <w:szCs w:val="20"/>
          <w:lang w:eastAsia="en-US"/>
        </w:rPr>
        <w:t>a time period</w:t>
      </w:r>
      <w:proofErr w:type="gramEnd"/>
      <w:r w:rsidR="009C4C18" w:rsidRPr="00CA193D">
        <w:rPr>
          <w:szCs w:val="20"/>
          <w:lang w:eastAsia="en-US"/>
        </w:rPr>
        <w:t xml:space="preserve"> (periodicity) in TDD mode – predefined slot formats in </w:t>
      </w:r>
      <w:r w:rsidR="009C4C18" w:rsidRPr="00CA193D">
        <w:rPr>
          <w:szCs w:val="20"/>
          <w:lang w:eastAsia="en-US"/>
        </w:rPr>
        <w:fldChar w:fldCharType="begin"/>
      </w:r>
      <w:r w:rsidR="009C4C18" w:rsidRPr="00CA193D">
        <w:rPr>
          <w:szCs w:val="20"/>
          <w:lang w:eastAsia="en-US"/>
        </w:rPr>
        <w:instrText xml:space="preserve"> REF _Ref63962697 \r \h  \* MERGEFORMAT </w:instrText>
      </w:r>
      <w:r w:rsidR="009C4C18" w:rsidRPr="00CA193D">
        <w:rPr>
          <w:szCs w:val="20"/>
          <w:lang w:eastAsia="en-US"/>
        </w:rPr>
      </w:r>
      <w:r w:rsidR="009C4C18" w:rsidRPr="00CA193D">
        <w:rPr>
          <w:szCs w:val="20"/>
          <w:lang w:eastAsia="en-US"/>
        </w:rPr>
        <w:fldChar w:fldCharType="separate"/>
      </w:r>
      <w:r w:rsidR="008C139D">
        <w:rPr>
          <w:szCs w:val="20"/>
          <w:lang w:eastAsia="en-US"/>
        </w:rPr>
        <w:t>[21]</w:t>
      </w:r>
      <w:r w:rsidR="009C4C18" w:rsidRPr="00CA193D">
        <w:rPr>
          <w:szCs w:val="20"/>
          <w:lang w:eastAsia="en-US"/>
        </w:rPr>
        <w:fldChar w:fldCharType="end"/>
      </w:r>
      <w:r w:rsidR="009C4C18" w:rsidRPr="00CA193D">
        <w:rPr>
          <w:szCs w:val="20"/>
          <w:lang w:eastAsia="en-US"/>
        </w:rPr>
        <w:t xml:space="preserve">. In case of FDD mode, the </w:t>
      </w:r>
      <w:r w:rsidR="009C4C18" w:rsidRPr="00CA193D">
        <w:rPr>
          <w:i/>
          <w:iCs/>
          <w:szCs w:val="20"/>
          <w:lang w:eastAsia="en-US"/>
        </w:rPr>
        <w:t>DLUL</w:t>
      </w:r>
      <w:r w:rsidR="009C4C18" w:rsidRPr="00CA193D">
        <w:rPr>
          <w:i/>
          <w:iCs/>
          <w:szCs w:val="20"/>
          <w:vertAlign w:val="subscript"/>
          <w:lang w:eastAsia="en-US"/>
        </w:rPr>
        <w:t>ratio</w:t>
      </w:r>
      <w:r w:rsidR="009C4C18" w:rsidRPr="00CA193D">
        <w:rPr>
          <w:szCs w:val="20"/>
          <w:lang w:eastAsia="en-US"/>
        </w:rPr>
        <w:t xml:space="preserve"> is equal to 1.  </w:t>
      </w:r>
    </w:p>
    <w:p w14:paraId="400272A0" w14:textId="77777777" w:rsidR="009C4C18" w:rsidRPr="00CA193D" w:rsidRDefault="009C4C18" w:rsidP="009C4C18">
      <w:pPr>
        <w:jc w:val="both"/>
        <w:rPr>
          <w:lang w:val="en-GB"/>
        </w:rPr>
      </w:pPr>
      <w:r w:rsidRPr="00CA193D">
        <w:rPr>
          <w:lang w:val="en-GB"/>
        </w:rPr>
        <w:t xml:space="preserve">Example of calculation of expected downlink throughput for the following system configuration: </w:t>
      </w:r>
    </w:p>
    <w:p w14:paraId="38F442E9" w14:textId="77777777" w:rsidR="009C4C18" w:rsidRPr="00CA193D" w:rsidRDefault="009C4C18" w:rsidP="009C4C18">
      <w:pPr>
        <w:pStyle w:val="ListParagraph"/>
        <w:numPr>
          <w:ilvl w:val="0"/>
          <w:numId w:val="61"/>
        </w:numPr>
        <w:spacing w:after="120" w:line="240" w:lineRule="auto"/>
        <w:ind w:left="714" w:hanging="357"/>
        <w:jc w:val="both"/>
      </w:pPr>
      <w:r w:rsidRPr="00CA193D">
        <w:t>SCS = 15kHz → µ = 0</w:t>
      </w:r>
    </w:p>
    <w:p w14:paraId="0DB7B5DF"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MIMO 2x2 → </w:t>
      </w:r>
      <m:oMath>
        <m:sSub>
          <m:sSubPr>
            <m:ctrlPr>
              <w:rPr>
                <w:rFonts w:ascii="Cambria Math" w:hAnsi="Cambria Math"/>
                <w:i/>
              </w:rPr>
            </m:ctrlPr>
          </m:sSubPr>
          <m:e>
            <m:r>
              <w:rPr>
                <w:rFonts w:ascii="Cambria Math" w:hAnsi="Cambria Math"/>
              </w:rPr>
              <m:t>v</m:t>
            </m:r>
          </m:e>
          <m:sub>
            <m:r>
              <w:rPr>
                <w:rFonts w:ascii="Cambria Math" w:hAnsi="Cambria Math"/>
              </w:rPr>
              <m:t>Layers</m:t>
            </m:r>
          </m:sub>
        </m:sSub>
        <m:r>
          <w:rPr>
            <w:rFonts w:ascii="Cambria Math" w:hAnsi="Cambria Math"/>
          </w:rPr>
          <m:t>=2</m:t>
        </m:r>
      </m:oMath>
    </w:p>
    <w:p w14:paraId="5BC8DB97" w14:textId="77777777" w:rsidR="009C4C18" w:rsidRPr="00CA193D" w:rsidRDefault="009C4C18" w:rsidP="009C4C18">
      <w:pPr>
        <w:pStyle w:val="ListParagraph"/>
        <w:numPr>
          <w:ilvl w:val="0"/>
          <w:numId w:val="61"/>
        </w:numPr>
        <w:spacing w:after="120" w:line="240" w:lineRule="auto"/>
        <w:ind w:left="714" w:hanging="357"/>
        <w:jc w:val="both"/>
        <w:rPr>
          <w:lang w:val="de-DE"/>
        </w:rPr>
      </w:pPr>
      <w:r w:rsidRPr="00CA193D">
        <w:rPr>
          <w:lang w:val="de-DE"/>
        </w:rPr>
        <w:t xml:space="preserve">BW = 20 MHz </w:t>
      </w:r>
      <w:r w:rsidRPr="00CA193D">
        <w:rPr>
          <w:rFonts w:hint="eastAsia"/>
          <w:lang w:val="de-DE"/>
        </w:rPr>
        <w:t>→</w:t>
      </w:r>
      <w:r w:rsidRPr="00CA193D">
        <w:rPr>
          <w:lang w:val="de-DE"/>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BW,µ</m:t>
            </m:r>
          </m:sup>
        </m:sSubSup>
      </m:oMath>
      <w:r w:rsidRPr="00CA193D">
        <w:rPr>
          <w:lang w:val="de-DE"/>
        </w:rPr>
        <w:t>=106</w:t>
      </w:r>
    </w:p>
    <w:p w14:paraId="439D16CF" w14:textId="77777777" w:rsidR="009C4C18" w:rsidRPr="00CA193D" w:rsidRDefault="009C4C18" w:rsidP="009C4C18">
      <w:pPr>
        <w:pStyle w:val="ListParagraph"/>
        <w:numPr>
          <w:ilvl w:val="0"/>
          <w:numId w:val="61"/>
        </w:numPr>
        <w:spacing w:after="120" w:line="240" w:lineRule="auto"/>
        <w:ind w:left="714" w:hanging="357"/>
        <w:jc w:val="both"/>
      </w:pPr>
      <w:r w:rsidRPr="00CA193D">
        <w:t>Normal CP</w:t>
      </w:r>
    </w:p>
    <w:p w14:paraId="7C80CCB3" w14:textId="77777777" w:rsidR="009C4C18" w:rsidRPr="00CA193D" w:rsidRDefault="009C4C18" w:rsidP="009C4C18">
      <w:pPr>
        <w:pStyle w:val="ListParagraph"/>
        <w:numPr>
          <w:ilvl w:val="0"/>
          <w:numId w:val="61"/>
        </w:numPr>
        <w:spacing w:after="120" w:line="240" w:lineRule="auto"/>
        <w:ind w:left="714" w:hanging="357"/>
        <w:jc w:val="both"/>
      </w:pPr>
      <w:r w:rsidRPr="00CA193D">
        <w:t>no carrier aggregation → J = 1</w:t>
      </w:r>
    </w:p>
    <w:p w14:paraId="7439F67F"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MCS = 28 and modulation 64QAM → </w:t>
      </w:r>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=6</m:t>
        </m:r>
      </m:oMath>
      <w:r w:rsidRPr="00CA193D">
        <w:t xml:space="preserve"> and Target code rate = 948</w:t>
      </w:r>
    </w:p>
    <w:p w14:paraId="6EB24F8F" w14:textId="77777777" w:rsidR="009C4C18" w:rsidRPr="00CA193D" w:rsidRDefault="009C4C18" w:rsidP="009C4C18">
      <w:pPr>
        <w:pStyle w:val="ListParagraph"/>
        <w:numPr>
          <w:ilvl w:val="0"/>
          <w:numId w:val="61"/>
        </w:numPr>
        <w:spacing w:after="120" w:line="240" w:lineRule="auto"/>
        <w:ind w:left="714" w:hanging="357"/>
        <w:jc w:val="both"/>
      </w:pPr>
      <w:r w:rsidRPr="00CA193D">
        <w:t xml:space="preserve">scaling factor </w:t>
      </w:r>
      <w:r w:rsidRPr="00CA193D">
        <w:rPr>
          <w:i/>
          <w:iCs/>
        </w:rPr>
        <w:t>f</w:t>
      </w:r>
      <w:r w:rsidRPr="00CA193D">
        <w:t xml:space="preserve"> = 1</w:t>
      </w:r>
    </w:p>
    <w:p w14:paraId="49A310AB" w14:textId="77777777" w:rsidR="009C4C18" w:rsidRPr="00CA193D" w:rsidRDefault="009C4C18" w:rsidP="009C4C18">
      <w:pPr>
        <w:pStyle w:val="ListParagraph"/>
        <w:numPr>
          <w:ilvl w:val="0"/>
          <w:numId w:val="61"/>
        </w:numPr>
        <w:spacing w:after="120" w:line="240" w:lineRule="auto"/>
        <w:ind w:left="714" w:hanging="357"/>
        <w:jc w:val="both"/>
      </w:pPr>
      <w:r w:rsidRPr="00CA193D">
        <w:t>downlink throughput and FR1 → OH = 0.14</w:t>
      </w:r>
    </w:p>
    <w:p w14:paraId="0FC3435F" w14:textId="62DF1FAE" w:rsidR="009C4C18" w:rsidRPr="00CA193D" w:rsidRDefault="009C4C18" w:rsidP="009C4C18">
      <w:pPr>
        <w:pStyle w:val="ListParagraph"/>
        <w:numPr>
          <w:ilvl w:val="0"/>
          <w:numId w:val="61"/>
        </w:numPr>
        <w:spacing w:after="120" w:line="240" w:lineRule="auto"/>
        <w:ind w:left="714" w:hanging="357"/>
        <w:jc w:val="both"/>
      </w:pPr>
      <w:r w:rsidRPr="00CA193D">
        <w:t xml:space="preserve">TDD configuration 4:1 (DDDDSU), i.e., four DL slots (slot format 0 </w:t>
      </w:r>
      <w:r w:rsidRPr="00CA193D">
        <w:rPr>
          <w:szCs w:val="20"/>
          <w:lang w:eastAsia="en-US"/>
        </w:rPr>
        <w:fldChar w:fldCharType="begin"/>
      </w:r>
      <w:r w:rsidRPr="00CA193D">
        <w:rPr>
          <w:szCs w:val="20"/>
          <w:lang w:eastAsia="en-US"/>
        </w:rPr>
        <w:instrText xml:space="preserve"> REF _Ref63962697 \r \h  \* MERGEFORMAT </w:instrText>
      </w:r>
      <w:r w:rsidRPr="00CA193D">
        <w:rPr>
          <w:szCs w:val="20"/>
          <w:lang w:eastAsia="en-US"/>
        </w:rPr>
      </w:r>
      <w:r w:rsidRPr="00CA193D">
        <w:rPr>
          <w:szCs w:val="20"/>
          <w:lang w:eastAsia="en-US"/>
        </w:rPr>
        <w:fldChar w:fldCharType="separate"/>
      </w:r>
      <w:r w:rsidR="008C139D">
        <w:rPr>
          <w:szCs w:val="20"/>
          <w:lang w:eastAsia="en-US"/>
        </w:rPr>
        <w:t>[21]</w:t>
      </w:r>
      <w:r w:rsidRPr="00CA193D">
        <w:rPr>
          <w:szCs w:val="20"/>
          <w:lang w:eastAsia="en-US"/>
        </w:rPr>
        <w:fldChar w:fldCharType="end"/>
      </w:r>
      <w:r w:rsidRPr="00CA193D">
        <w:t xml:space="preserve">), one Special slot (slot format 32 </w:t>
      </w:r>
      <w:r w:rsidRPr="00CA193D">
        <w:rPr>
          <w:szCs w:val="20"/>
          <w:lang w:eastAsia="en-US"/>
        </w:rPr>
        <w:fldChar w:fldCharType="begin"/>
      </w:r>
      <w:r w:rsidRPr="00CA193D">
        <w:rPr>
          <w:szCs w:val="20"/>
          <w:lang w:eastAsia="en-US"/>
        </w:rPr>
        <w:instrText xml:space="preserve"> REF _Ref63962697 \r \h  \* MERGEFORMAT </w:instrText>
      </w:r>
      <w:r w:rsidRPr="00CA193D">
        <w:rPr>
          <w:szCs w:val="20"/>
          <w:lang w:eastAsia="en-US"/>
        </w:rPr>
      </w:r>
      <w:r w:rsidRPr="00CA193D">
        <w:rPr>
          <w:szCs w:val="20"/>
          <w:lang w:eastAsia="en-US"/>
        </w:rPr>
        <w:fldChar w:fldCharType="separate"/>
      </w:r>
      <w:r w:rsidR="008C139D">
        <w:rPr>
          <w:szCs w:val="20"/>
          <w:lang w:eastAsia="en-US"/>
        </w:rPr>
        <w:t>[21]</w:t>
      </w:r>
      <w:r w:rsidRPr="00CA193D">
        <w:rPr>
          <w:szCs w:val="20"/>
          <w:lang w:eastAsia="en-US"/>
        </w:rPr>
        <w:fldChar w:fldCharType="end"/>
      </w:r>
      <w:r w:rsidRPr="00CA193D">
        <w:t xml:space="preserve">) and one UL slot (slot format 1 </w:t>
      </w:r>
      <w:r w:rsidRPr="00CA193D">
        <w:rPr>
          <w:szCs w:val="20"/>
          <w:lang w:eastAsia="en-US"/>
        </w:rPr>
        <w:fldChar w:fldCharType="begin"/>
      </w:r>
      <w:r w:rsidRPr="00CA193D">
        <w:rPr>
          <w:szCs w:val="20"/>
          <w:lang w:eastAsia="en-US"/>
        </w:rPr>
        <w:instrText xml:space="preserve"> REF _Ref63962697 \r \h  \* MERGEFORMAT </w:instrText>
      </w:r>
      <w:r w:rsidRPr="00CA193D">
        <w:rPr>
          <w:szCs w:val="20"/>
          <w:lang w:eastAsia="en-US"/>
        </w:rPr>
      </w:r>
      <w:r w:rsidRPr="00CA193D">
        <w:rPr>
          <w:szCs w:val="20"/>
          <w:lang w:eastAsia="en-US"/>
        </w:rPr>
        <w:fldChar w:fldCharType="separate"/>
      </w:r>
      <w:r w:rsidR="008C139D">
        <w:rPr>
          <w:szCs w:val="20"/>
          <w:lang w:eastAsia="en-US"/>
        </w:rPr>
        <w:t>[21]</w:t>
      </w:r>
      <w:r w:rsidRPr="00CA193D">
        <w:rPr>
          <w:szCs w:val="20"/>
          <w:lang w:eastAsia="en-US"/>
        </w:rPr>
        <w:fldChar w:fldCharType="end"/>
      </w:r>
      <w:r w:rsidRPr="00CA193D">
        <w:t xml:space="preserve">) where slot format 0 means allocation of all 14 symbols for DL, slot format 1 means allocation of all 14 symbols for UL, slot format 32 means allocation of 10 symbols for DL, 2 symbols for Guard Period, 2 symbols for UL → </w:t>
      </w:r>
      <m:oMath>
        <m:sSub>
          <m:sSubPr>
            <m:ctrlPr>
              <w:rPr>
                <w:rFonts w:ascii="Cambria Math" w:eastAsia="Yu Mincho" w:hAnsi="Cambria Math"/>
                <w:i/>
                <w:szCs w:val="20"/>
                <w:lang w:eastAsia="en-US"/>
              </w:rPr>
            </m:ctrlPr>
          </m:sSubPr>
          <m:e>
            <m:r>
              <w:rPr>
                <w:rFonts w:ascii="Cambria Math" w:hAnsi="Cambria Math"/>
              </w:rPr>
              <m:t>DLUL</m:t>
            </m:r>
          </m:e>
          <m:sub>
            <m:r>
              <w:rPr>
                <w:rFonts w:ascii="Cambria Math" w:hAnsi="Cambria Math"/>
              </w:rPr>
              <m:t>ratio</m:t>
            </m:r>
          </m:sub>
        </m:sSub>
        <m:r>
          <w:rPr>
            <w:rFonts w:ascii="Cambria Math" w:eastAsia="Yu Mincho" w:hAnsi="Cambria Math"/>
            <w:szCs w:val="20"/>
            <w:lang w:eastAsia="en-US"/>
          </w:rPr>
          <m:t>=(14·4+10)/14·6)= 0.7857</m:t>
        </m:r>
      </m:oMath>
      <w:r w:rsidRPr="00CA193D">
        <w:rPr>
          <w:szCs w:val="20"/>
          <w:lang w:eastAsia="en-US"/>
        </w:rPr>
        <w:t xml:space="preserve"> </w:t>
      </w:r>
    </w:p>
    <w:p w14:paraId="50FC3F6B" w14:textId="77777777" w:rsidR="009C4C18" w:rsidRPr="00CA193D" w:rsidRDefault="009C4C18" w:rsidP="009C4C18">
      <w:pPr>
        <w:rPr>
          <w:lang w:val="en-GB"/>
        </w:rPr>
      </w:pPr>
      <m:oMathPara>
        <m:oMath>
          <m:r>
            <w:rPr>
              <w:rFonts w:ascii="Cambria Math" w:hAnsi="Cambria Math"/>
              <w:lang w:val="en-GB"/>
            </w:rPr>
            <m:t xml:space="preserve">L1 throughput </m:t>
          </m:r>
          <m:d>
            <m:dPr>
              <m:begChr m:val="["/>
              <m:endChr m:val="]"/>
              <m:ctrlPr>
                <w:rPr>
                  <w:rFonts w:ascii="Cambria Math" w:hAnsi="Cambria Math"/>
                  <w:i/>
                  <w:lang w:val="en-GB"/>
                </w:rPr>
              </m:ctrlPr>
            </m:dPr>
            <m:e>
              <m:r>
                <w:rPr>
                  <w:rFonts w:ascii="Cambria Math" w:hAnsi="Cambria Math"/>
                  <w:lang w:val="en-GB"/>
                </w:rPr>
                <m:t>Mbps</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1</m:t>
              </m:r>
            </m:sup>
            <m:e>
              <m:d>
                <m:dPr>
                  <m:ctrlPr>
                    <w:rPr>
                      <w:rFonts w:ascii="Cambria Math" w:hAnsi="Cambria Math"/>
                      <w:i/>
                      <w:lang w:val="en-GB"/>
                    </w:rPr>
                  </m:ctrlPr>
                </m:dPr>
                <m:e>
                  <m:r>
                    <w:rPr>
                      <w:rFonts w:ascii="Cambria Math" w:hAnsi="Cambria Math"/>
                      <w:lang w:val="en-GB"/>
                    </w:rPr>
                    <m:t>2·6·1·948/1024·</m:t>
                  </m:r>
                  <m:f>
                    <m:fPr>
                      <m:ctrlPr>
                        <w:rPr>
                          <w:rFonts w:ascii="Cambria Math" w:hAnsi="Cambria Math"/>
                          <w:i/>
                          <w:lang w:val="en-GB"/>
                        </w:rPr>
                      </m:ctrlPr>
                    </m:fPr>
                    <m:num>
                      <m:r>
                        <w:rPr>
                          <w:rFonts w:ascii="Cambria Math" w:hAnsi="Cambria Math"/>
                          <w:lang w:val="en-GB"/>
                        </w:rPr>
                        <m:t>106·12</m:t>
                      </m:r>
                    </m:num>
                    <m:den>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14·</m:t>
                          </m:r>
                          <m:sSup>
                            <m:sSupPr>
                              <m:ctrlPr>
                                <w:rPr>
                                  <w:rFonts w:ascii="Cambria Math" w:hAnsi="Cambria Math"/>
                                  <w:i/>
                                </w:rPr>
                              </m:ctrlPr>
                            </m:sSupPr>
                            <m:e>
                              <m:r>
                                <w:rPr>
                                  <w:rFonts w:ascii="Cambria Math" w:hAnsi="Cambria Math"/>
                                </w:rPr>
                                <m:t>2</m:t>
                              </m:r>
                            </m:e>
                            <m:sup>
                              <m:r>
                                <w:rPr>
                                  <w:rFonts w:ascii="Cambria Math" w:hAnsi="Cambria Math"/>
                                </w:rPr>
                                <m:t>0</m:t>
                              </m:r>
                            </m:sup>
                          </m:sSup>
                        </m:den>
                      </m:f>
                    </m:den>
                  </m:f>
                  <m:r>
                    <w:rPr>
                      <w:rFonts w:ascii="Cambria Math" w:hAnsi="Cambria Math"/>
                      <w:lang w:val="en-GB"/>
                    </w:rPr>
                    <m:t>·</m:t>
                  </m:r>
                  <m:d>
                    <m:dPr>
                      <m:ctrlPr>
                        <w:rPr>
                          <w:rFonts w:ascii="Cambria Math" w:hAnsi="Cambria Math"/>
                          <w:i/>
                          <w:lang w:val="en-GB"/>
                        </w:rPr>
                      </m:ctrlPr>
                    </m:dPr>
                    <m:e>
                      <m:r>
                        <w:rPr>
                          <w:rFonts w:ascii="Cambria Math" w:hAnsi="Cambria Math"/>
                          <w:lang w:val="en-GB"/>
                        </w:rPr>
                        <m:t>1-0.14</m:t>
                      </m:r>
                    </m:e>
                  </m:d>
                  <m:r>
                    <w:rPr>
                      <w:rFonts w:ascii="Cambria Math" w:hAnsi="Cambria Math"/>
                      <w:lang w:val="en-GB"/>
                    </w:rPr>
                    <m:t>·0.7857</m:t>
                  </m:r>
                </m:e>
              </m:d>
              <m:r>
                <w:rPr>
                  <w:rFonts w:ascii="Cambria Math" w:hAnsi="Cambria Math"/>
                  <w:lang w:val="en-GB"/>
                </w:rPr>
                <m:t>=</m:t>
              </m:r>
            </m:e>
          </m:nary>
          <m:r>
            <w:rPr>
              <w:rFonts w:ascii="Cambria Math" w:hAnsi="Cambria Math"/>
              <w:lang w:val="en-GB"/>
            </w:rPr>
            <m:t>133.6 Mbps</m:t>
          </m:r>
        </m:oMath>
      </m:oMathPara>
    </w:p>
    <w:p w14:paraId="7819D6A4" w14:textId="77777777" w:rsidR="009C4C18" w:rsidRPr="00CA193D" w:rsidRDefault="009C4C18" w:rsidP="009C4C18">
      <w:pPr>
        <w:rPr>
          <w:lang w:val="en-GB"/>
        </w:rPr>
      </w:pPr>
    </w:p>
    <w:p w14:paraId="124C4B91" w14:textId="77777777" w:rsidR="009C4C18" w:rsidRPr="00CA193D" w:rsidRDefault="009C4C18" w:rsidP="009C4C18">
      <w:pPr>
        <w:pStyle w:val="Heading2"/>
        <w:numPr>
          <w:ilvl w:val="1"/>
          <w:numId w:val="43"/>
        </w:numPr>
        <w:overflowPunct/>
        <w:autoSpaceDE/>
        <w:autoSpaceDN/>
        <w:adjustRightInd/>
        <w:textAlignment w:val="auto"/>
      </w:pPr>
      <w:bookmarkStart w:id="314" w:name="_Ref62481217"/>
      <w:bookmarkStart w:id="315" w:name="_Toc110242334"/>
      <w:bookmarkStart w:id="316" w:name="_Toc162029851"/>
      <w:r w:rsidRPr="00CA193D">
        <w:t xml:space="preserve">Downlink peak </w:t>
      </w:r>
      <w:proofErr w:type="gramStart"/>
      <w:r w:rsidRPr="00CA193D">
        <w:t>throughput</w:t>
      </w:r>
      <w:bookmarkEnd w:id="304"/>
      <w:bookmarkEnd w:id="314"/>
      <w:bookmarkEnd w:id="315"/>
      <w:bookmarkEnd w:id="316"/>
      <w:proofErr w:type="gramEnd"/>
    </w:p>
    <w:p w14:paraId="13FBA211" w14:textId="77777777" w:rsidR="009C4C18" w:rsidRPr="00CA193D" w:rsidRDefault="009C4C18" w:rsidP="009C4C18">
      <w:pPr>
        <w:pStyle w:val="Heading3"/>
        <w:numPr>
          <w:ilvl w:val="2"/>
          <w:numId w:val="43"/>
        </w:numPr>
        <w:overflowPunct/>
        <w:autoSpaceDE/>
        <w:autoSpaceDN/>
        <w:adjustRightInd/>
        <w:textAlignment w:val="auto"/>
      </w:pPr>
      <w:bookmarkStart w:id="317" w:name="_Toc110242335"/>
      <w:r w:rsidRPr="00CA193D">
        <w:t xml:space="preserve">Test description and </w:t>
      </w:r>
      <w:proofErr w:type="gramStart"/>
      <w:r w:rsidRPr="00CA193D">
        <w:t>applicability</w:t>
      </w:r>
      <w:bookmarkEnd w:id="317"/>
      <w:proofErr w:type="gramEnd"/>
    </w:p>
    <w:p w14:paraId="378515FB" w14:textId="77777777" w:rsidR="009C4C18" w:rsidRPr="00CA193D" w:rsidRDefault="009C4C18" w:rsidP="009C4C18">
      <w:pPr>
        <w:jc w:val="both"/>
        <w:rPr>
          <w:lang w:val="en-GB"/>
        </w:rPr>
      </w:pPr>
      <w:r w:rsidRPr="00CA193D">
        <w:rPr>
          <w:lang w:val="en-GB"/>
        </w:rPr>
        <w:t xml:space="preserve">The purpose of the test is to measure the peak (i.e., maximum achievable) user data throughput in the downlink direction (i.e., data transmitted from application (traffic) server to UE).  A stationary UE is placed under excellent radio conditions inside an isolated cell.  </w:t>
      </w:r>
    </w:p>
    <w:p w14:paraId="07A913AE" w14:textId="77777777" w:rsidR="009C4C18" w:rsidRPr="00CA193D" w:rsidRDefault="009C4C18" w:rsidP="009C4C18">
      <w:pPr>
        <w:pStyle w:val="Heading3"/>
        <w:numPr>
          <w:ilvl w:val="2"/>
          <w:numId w:val="43"/>
        </w:numPr>
        <w:overflowPunct/>
        <w:autoSpaceDE/>
        <w:autoSpaceDN/>
        <w:adjustRightInd/>
        <w:textAlignment w:val="auto"/>
      </w:pPr>
      <w:bookmarkStart w:id="318" w:name="_Toc110242336"/>
      <w:r w:rsidRPr="00CA193D">
        <w:t xml:space="preserve">Test setup and </w:t>
      </w:r>
      <w:proofErr w:type="gramStart"/>
      <w:r w:rsidRPr="00CA193D">
        <w:t>configuration</w:t>
      </w:r>
      <w:bookmarkEnd w:id="318"/>
      <w:proofErr w:type="gramEnd"/>
    </w:p>
    <w:p w14:paraId="7C64B759" w14:textId="0128C081" w:rsidR="009C4C18" w:rsidRPr="00CA193D" w:rsidRDefault="009C4C18" w:rsidP="009C4C18">
      <w:pPr>
        <w:jc w:val="both"/>
        <w:rPr>
          <w:lang w:val="en-GB"/>
        </w:rPr>
      </w:pPr>
      <w:r w:rsidRPr="00CA193D">
        <w:rPr>
          <w:lang w:val="en-GB"/>
        </w:rPr>
        <w:t xml:space="preserve">The test setup is a single cell scenario (i.e., an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a stationary UE (real or emulated UE) placed under excellent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using SINR as the metric since this is a downlink test. Note that in this case of a single cell scenario, SINR is in fact SNR as inter-cell interference is not present. Within the cell there shall be only one active UE downloading data from the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w:t>
      </w:r>
    </w:p>
    <w:p w14:paraId="3EDAD9ED" w14:textId="62FEBA46"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6CE73808" w14:textId="4121B284"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test environment shall be setup to achieve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for the UE, but the </w:t>
      </w:r>
      <w:r w:rsidRPr="00CA193D">
        <w:rPr>
          <w:lang w:val="en-GB"/>
        </w:rPr>
        <w:lastRenderedPageBreak/>
        <w:t xml:space="preserve">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  The UE shall be placed inside an RF shielded box or RF shielded room if the UE is not connected via cable.</w:t>
      </w:r>
    </w:p>
    <w:p w14:paraId="7D5D6A10" w14:textId="5B30309C"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w:t>
      </w:r>
    </w:p>
    <w:tbl>
      <w:tblPr>
        <w:tblStyle w:val="TableGrid"/>
        <w:tblW w:w="0" w:type="auto"/>
        <w:tblLook w:val="04A0" w:firstRow="1" w:lastRow="0" w:firstColumn="1" w:lastColumn="0" w:noHBand="0" w:noVBand="1"/>
      </w:tblPr>
      <w:tblGrid>
        <w:gridCol w:w="9629"/>
      </w:tblGrid>
      <w:tr w:rsidR="009C4C18" w:rsidRPr="00CA193D" w14:paraId="32920827" w14:textId="77777777" w:rsidTr="003E16F7">
        <w:tc>
          <w:tcPr>
            <w:tcW w:w="9629" w:type="dxa"/>
          </w:tcPr>
          <w:p w14:paraId="03BADBE1" w14:textId="77777777" w:rsidR="009C4C18" w:rsidRPr="00CA193D" w:rsidRDefault="009C4C18" w:rsidP="003E16F7">
            <w:pPr>
              <w:spacing w:before="120" w:after="120"/>
              <w:jc w:val="center"/>
              <w:rPr>
                <w:noProof/>
                <w:lang w:val="en-GB"/>
              </w:rPr>
            </w:pPr>
            <w:r w:rsidRPr="00CA193D">
              <w:rPr>
                <w:noProof/>
                <w:lang w:val="en-GB"/>
              </w:rPr>
              <w:drawing>
                <wp:inline distT="0" distB="0" distL="0" distR="0" wp14:anchorId="79CF43F8" wp14:editId="1F6F863E">
                  <wp:extent cx="5826642" cy="90171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079" cy="903019"/>
                          </a:xfrm>
                          <a:prstGeom prst="rect">
                            <a:avLst/>
                          </a:prstGeom>
                          <a:noFill/>
                          <a:ln>
                            <a:noFill/>
                          </a:ln>
                        </pic:spPr>
                      </pic:pic>
                    </a:graphicData>
                  </a:graphic>
                </wp:inline>
              </w:drawing>
            </w:r>
          </w:p>
        </w:tc>
      </w:tr>
      <w:tr w:rsidR="009C4C18" w:rsidRPr="00CA193D" w14:paraId="315E8CB9" w14:textId="77777777" w:rsidTr="003E16F7">
        <w:tc>
          <w:tcPr>
            <w:tcW w:w="9629" w:type="dxa"/>
          </w:tcPr>
          <w:p w14:paraId="274F8999" w14:textId="77777777" w:rsidR="009C4C18" w:rsidRPr="00CA193D" w:rsidRDefault="009C4C18" w:rsidP="003E16F7">
            <w:pPr>
              <w:spacing w:before="120" w:after="120"/>
              <w:jc w:val="center"/>
              <w:rPr>
                <w:lang w:val="en-GB"/>
              </w:rPr>
            </w:pPr>
            <w:r w:rsidRPr="00CA193D">
              <w:rPr>
                <w:noProof/>
                <w:lang w:val="en-GB"/>
              </w:rPr>
              <w:drawing>
                <wp:inline distT="0" distB="0" distL="0" distR="0" wp14:anchorId="147DC9D3" wp14:editId="38B45A33">
                  <wp:extent cx="5762847" cy="1683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848" cy="1685476"/>
                          </a:xfrm>
                          <a:prstGeom prst="rect">
                            <a:avLst/>
                          </a:prstGeom>
                          <a:noFill/>
                          <a:ln>
                            <a:noFill/>
                          </a:ln>
                        </pic:spPr>
                      </pic:pic>
                    </a:graphicData>
                  </a:graphic>
                </wp:inline>
              </w:drawing>
            </w:r>
          </w:p>
        </w:tc>
      </w:tr>
      <w:tr w:rsidR="009C4C18" w:rsidRPr="00CA193D" w14:paraId="006A313D" w14:textId="77777777" w:rsidTr="003E16F7">
        <w:tc>
          <w:tcPr>
            <w:tcW w:w="9629" w:type="dxa"/>
          </w:tcPr>
          <w:p w14:paraId="13495C64" w14:textId="77777777" w:rsidR="009C4C18" w:rsidRPr="00CA193D" w:rsidRDefault="009C4C18" w:rsidP="003E16F7">
            <w:pPr>
              <w:spacing w:before="120" w:after="120"/>
              <w:jc w:val="center"/>
              <w:rPr>
                <w:lang w:val="en-GB"/>
              </w:rPr>
            </w:pPr>
            <w:r w:rsidRPr="00CA193D">
              <w:rPr>
                <w:noProof/>
                <w:lang w:val="en-GB"/>
              </w:rPr>
              <w:drawing>
                <wp:inline distT="0" distB="0" distL="0" distR="0" wp14:anchorId="79F5395B" wp14:editId="4FA6484D">
                  <wp:extent cx="5752214" cy="8901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503" cy="891478"/>
                          </a:xfrm>
                          <a:prstGeom prst="rect">
                            <a:avLst/>
                          </a:prstGeom>
                          <a:noFill/>
                          <a:ln>
                            <a:noFill/>
                          </a:ln>
                        </pic:spPr>
                      </pic:pic>
                    </a:graphicData>
                  </a:graphic>
                </wp:inline>
              </w:drawing>
            </w:r>
          </w:p>
        </w:tc>
      </w:tr>
    </w:tbl>
    <w:p w14:paraId="04EF9A86" w14:textId="6F7E10A4" w:rsidR="009C4C18" w:rsidRPr="00CA193D" w:rsidRDefault="009C4C18" w:rsidP="009C4C18">
      <w:pPr>
        <w:pStyle w:val="Caption"/>
        <w:jc w:val="center"/>
        <w:rPr>
          <w:lang w:val="en-GB"/>
        </w:rPr>
      </w:pPr>
      <w:bookmarkStart w:id="319" w:name="_Ref61440629"/>
      <w:bookmarkStart w:id="320" w:name="_Ref65854399"/>
      <w:r w:rsidRPr="00CA193D">
        <w:rPr>
          <w:lang w:val="en-GB"/>
        </w:rPr>
        <w:t xml:space="preserve">Figure </w:t>
      </w:r>
      <w:r w:rsidRPr="00CA193D">
        <w:rPr>
          <w:lang w:val="en-GB"/>
        </w:rPr>
        <w:fldChar w:fldCharType="begin"/>
      </w:r>
      <w:r w:rsidRPr="00CA193D">
        <w:rPr>
          <w:lang w:val="en-GB"/>
        </w:rPr>
        <w:instrText xml:space="preserve"> STYLEREF 1 \s </w:instrText>
      </w:r>
      <w:r w:rsidRPr="00CA193D">
        <w:rPr>
          <w:lang w:val="en-GB"/>
        </w:rPr>
        <w:fldChar w:fldCharType="separate"/>
      </w:r>
      <w:r w:rsidR="008C139D">
        <w:rPr>
          <w:noProof/>
          <w:lang w:val="en-GB"/>
        </w:rPr>
        <w:t>6</w:t>
      </w:r>
      <w:r w:rsidRPr="00CA193D">
        <w:rPr>
          <w:lang w:val="en-GB"/>
        </w:rPr>
        <w:fldChar w:fldCharType="end"/>
      </w:r>
      <w:r w:rsidRPr="00CA193D">
        <w:rPr>
          <w:lang w:val="en-GB"/>
        </w:rPr>
        <w:noBreakHyphen/>
      </w:r>
      <w:r w:rsidRPr="00CA193D">
        <w:rPr>
          <w:lang w:val="en-GB"/>
        </w:rPr>
        <w:fldChar w:fldCharType="begin"/>
      </w:r>
      <w:r w:rsidRPr="00CA193D">
        <w:rPr>
          <w:lang w:val="en-GB"/>
        </w:rPr>
        <w:instrText xml:space="preserve"> SEQ Figure \* ARABIC \s 1 </w:instrText>
      </w:r>
      <w:r w:rsidRPr="00CA193D">
        <w:rPr>
          <w:lang w:val="en-GB"/>
        </w:rPr>
        <w:fldChar w:fldCharType="separate"/>
      </w:r>
      <w:r w:rsidR="008C139D">
        <w:rPr>
          <w:noProof/>
          <w:lang w:val="en-GB"/>
        </w:rPr>
        <w:t>1</w:t>
      </w:r>
      <w:r w:rsidRPr="00CA193D">
        <w:rPr>
          <w:lang w:val="en-GB"/>
        </w:rPr>
        <w:fldChar w:fldCharType="end"/>
      </w:r>
      <w:bookmarkEnd w:id="319"/>
      <w:r w:rsidRPr="00CA193D">
        <w:rPr>
          <w:lang w:val="en-GB"/>
        </w:rPr>
        <w:t xml:space="preserve"> The test setups of 4G, 5G NSA and 5G </w:t>
      </w:r>
      <w:proofErr w:type="gramStart"/>
      <w:r w:rsidRPr="00CA193D">
        <w:rPr>
          <w:lang w:val="en-GB"/>
        </w:rPr>
        <w:t>SA</w:t>
      </w:r>
      <w:bookmarkEnd w:id="320"/>
      <w:proofErr w:type="gramEnd"/>
    </w:p>
    <w:p w14:paraId="7707C458" w14:textId="57DF5FB6"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00045C1F" w14:textId="2E1CE19E" w:rsidR="009C4C18" w:rsidRPr="00CA193D" w:rsidRDefault="009C4C18" w:rsidP="009C4C18">
      <w:pPr>
        <w:pStyle w:val="ListParagraph"/>
        <w:numPr>
          <w:ilvl w:val="0"/>
          <w:numId w:val="50"/>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424EBB99" w14:textId="56D4769C" w:rsidR="009C4C18" w:rsidRPr="00CA193D" w:rsidRDefault="009C4C18" w:rsidP="009C4C18">
      <w:pPr>
        <w:pStyle w:val="ListParagraph"/>
        <w:numPr>
          <w:ilvl w:val="0"/>
          <w:numId w:val="50"/>
        </w:numPr>
        <w:spacing w:after="180" w:line="240" w:lineRule="auto"/>
        <w:ind w:left="340" w:hanging="170"/>
        <w:jc w:val="both"/>
      </w:pPr>
      <w:r w:rsidRPr="00CA193D">
        <w:t xml:space="preserve">The UE (real or emulated UE) is placed under excellent radio conditions (cell centre close to radiated eNB/gNB antenna)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617FA81C" w14:textId="6CDF2836" w:rsidR="009C4C18" w:rsidRPr="00CA193D" w:rsidRDefault="009C4C18" w:rsidP="009C4C18">
      <w:pPr>
        <w:pStyle w:val="ListParagraph"/>
        <w:numPr>
          <w:ilvl w:val="0"/>
          <w:numId w:val="50"/>
        </w:numPr>
        <w:spacing w:after="180" w:line="240" w:lineRule="auto"/>
        <w:ind w:left="340" w:hanging="170"/>
        <w:jc w:val="both"/>
      </w:pPr>
      <w:r w:rsidRPr="00CA193D">
        <w:t xml:space="preserve">The downlink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the application server shall be verified by adjusting the connection settings (cabled environment) or UE position (OTA environment). The UE under excellent radio conditions that is achieving peak user throughput shall see stable utilization of the highest possible downlink MCS, downlink transport block size and downlink MIMO rank (number of layers). These KPIs shall also be verified. </w:t>
      </w:r>
    </w:p>
    <w:p w14:paraId="79612577" w14:textId="6C0245C8" w:rsidR="009C4C18" w:rsidRPr="00CA193D" w:rsidRDefault="009C4C18" w:rsidP="009C4C18">
      <w:pPr>
        <w:pStyle w:val="ListParagraph"/>
        <w:numPr>
          <w:ilvl w:val="0"/>
          <w:numId w:val="50"/>
        </w:numPr>
        <w:spacing w:after="180" w:line="240" w:lineRule="auto"/>
        <w:ind w:left="340" w:hanging="170"/>
        <w:jc w:val="both"/>
      </w:pPr>
      <w:r w:rsidRPr="00CA193D">
        <w:t xml:space="preserve">The UE shall be turned off or set to airplane mode, to empty the buffers. The downlink full-buffer UDP data transmission from the application server to the UE is started. The UE shall receive the data from the application server. </w:t>
      </w:r>
    </w:p>
    <w:p w14:paraId="1EE74AA2" w14:textId="1B5DB571" w:rsidR="009C4C18" w:rsidRPr="00CA193D" w:rsidRDefault="009C4C18" w:rsidP="009C4C18">
      <w:pPr>
        <w:pStyle w:val="ListParagraph"/>
        <w:numPr>
          <w:ilvl w:val="0"/>
          <w:numId w:val="50"/>
        </w:numPr>
        <w:spacing w:after="180" w:line="240" w:lineRule="auto"/>
        <w:ind w:left="340" w:hanging="170"/>
        <w:jc w:val="both"/>
      </w:pPr>
      <w:r w:rsidRPr="00CA193D">
        <w:t xml:space="preserve">All the required performance data (incl. the signalling and control data) as specified in the “Test requirements” clause below is measured and captured at the UE and Application server sides using logging/measurement tools. The duration of the test shall be at least 3 minutes when the throughput is stable. The location and position of the UE shall remain unchanged during the entire measurement duration (capture of log data). </w:t>
      </w:r>
    </w:p>
    <w:p w14:paraId="2A26DAD5" w14:textId="77777777" w:rsidR="009C4C18" w:rsidRPr="00CA193D" w:rsidRDefault="009C4C18" w:rsidP="009C4C18">
      <w:pPr>
        <w:pStyle w:val="ListParagraph"/>
        <w:numPr>
          <w:ilvl w:val="0"/>
          <w:numId w:val="50"/>
        </w:numPr>
        <w:spacing w:after="180" w:line="240" w:lineRule="auto"/>
        <w:ind w:left="340" w:hanging="170"/>
        <w:jc w:val="both"/>
      </w:pPr>
      <w:r w:rsidRPr="00CA193D">
        <w:t xml:space="preserve">The capture of log data is stopped. The downlink full-buffer UDP data transmission from the application server is stopped. </w:t>
      </w:r>
    </w:p>
    <w:p w14:paraId="2FA5D6C6" w14:textId="77777777" w:rsidR="009C4C18" w:rsidRPr="00CA193D" w:rsidRDefault="009C4C18" w:rsidP="009C4C18">
      <w:pPr>
        <w:pStyle w:val="ListParagraph"/>
        <w:numPr>
          <w:ilvl w:val="0"/>
          <w:numId w:val="50"/>
        </w:numPr>
        <w:spacing w:after="180" w:line="240" w:lineRule="auto"/>
        <w:ind w:left="340" w:hanging="170"/>
        <w:jc w:val="both"/>
      </w:pPr>
      <w:r w:rsidRPr="00CA193D">
        <w:t>[Optional] Steps 4 to 6 are repeated for downlink full-buffer TCP data transmission.</w:t>
      </w:r>
    </w:p>
    <w:p w14:paraId="082D4904" w14:textId="77777777" w:rsidR="009C4C18" w:rsidRPr="00CA193D" w:rsidRDefault="009C4C18" w:rsidP="009C4C18">
      <w:pPr>
        <w:pStyle w:val="Heading3"/>
        <w:numPr>
          <w:ilvl w:val="2"/>
          <w:numId w:val="43"/>
        </w:numPr>
        <w:overflowPunct/>
        <w:autoSpaceDE/>
        <w:autoSpaceDN/>
        <w:adjustRightInd/>
        <w:textAlignment w:val="auto"/>
      </w:pPr>
      <w:bookmarkStart w:id="321" w:name="_Ref62041767"/>
      <w:bookmarkStart w:id="322" w:name="_Toc110242338"/>
      <w:r w:rsidRPr="00CA193D">
        <w:lastRenderedPageBreak/>
        <w:t>Test requirements (expected results)</w:t>
      </w:r>
      <w:bookmarkEnd w:id="321"/>
      <w:bookmarkEnd w:id="322"/>
    </w:p>
    <w:p w14:paraId="4C56E52F" w14:textId="2648F51C"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3CA327E6"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5A3E64A4"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26A7C95D"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0DE4A9D6"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1854414C" w14:textId="77777777" w:rsidR="009C4C18" w:rsidRPr="00CA193D" w:rsidRDefault="009C4C18" w:rsidP="009C4C18">
      <w:pPr>
        <w:pStyle w:val="ListParagraph"/>
        <w:numPr>
          <w:ilvl w:val="0"/>
          <w:numId w:val="11"/>
        </w:numPr>
        <w:spacing w:after="180" w:line="240" w:lineRule="auto"/>
        <w:jc w:val="both"/>
      </w:pPr>
      <w:r w:rsidRPr="00CA193D">
        <w:t xml:space="preserve">Downlink transmission </w:t>
      </w:r>
      <w:proofErr w:type="gramStart"/>
      <w:r w:rsidRPr="00CA193D">
        <w:t>mode</w:t>
      </w:r>
      <w:proofErr w:type="gramEnd"/>
    </w:p>
    <w:p w14:paraId="7359D02E"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5794712A" w14:textId="77777777" w:rsidR="009C4C18" w:rsidRPr="00CA193D" w:rsidRDefault="009C4C18" w:rsidP="009C4C18">
      <w:pPr>
        <w:jc w:val="both"/>
      </w:pPr>
      <w:r w:rsidRPr="00CA193D">
        <w:t>Application server side:</w:t>
      </w:r>
    </w:p>
    <w:p w14:paraId="74C64D38"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768D4BEF" w14:textId="58588335" w:rsidR="009C4C18" w:rsidRPr="00CA193D" w:rsidRDefault="009C4C18" w:rsidP="009C4C18">
      <w:pPr>
        <w:jc w:val="both"/>
        <w:rPr>
          <w:lang w:val="en-GB"/>
        </w:rPr>
      </w:pPr>
      <w:r w:rsidRPr="00CA193D">
        <w:rPr>
          <w:lang w:val="en-GB"/>
        </w:rPr>
        <w:t>When the UE is under excellent radio conditions (cell centre), the stable utilization of the highest possible downlink MCS, downlink transport block size and downlink MIMO rank shall be observed. The UE shall also receive the data with minimum downlink BLER.</w:t>
      </w:r>
    </w:p>
    <w:p w14:paraId="25A713ED" w14:textId="3F3D4B30" w:rsidR="009C4C18" w:rsidRPr="00CA193D" w:rsidRDefault="009C4C18" w:rsidP="009C4C18">
      <w:pPr>
        <w:rPr>
          <w:lang w:val="en-GB"/>
        </w:rPr>
      </w:pPr>
      <w:r w:rsidRPr="00CA193D">
        <w:rPr>
          <w:lang w:val="en-GB"/>
        </w:rPr>
        <w:t xml:space="preserve">The </w:t>
      </w:r>
      <w:r w:rsidRPr="00CA193D">
        <w:rPr>
          <w:lang w:val="en-GB"/>
        </w:rPr>
        <w:fldChar w:fldCharType="begin"/>
      </w:r>
      <w:r w:rsidRPr="00CA193D">
        <w:rPr>
          <w:lang w:val="en-GB"/>
        </w:rPr>
        <w:instrText xml:space="preserve"> REF _Ref63690382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6</w:t>
      </w:r>
      <w:r w:rsidR="008C139D" w:rsidRPr="00CA193D">
        <w:rPr>
          <w:noProof/>
        </w:rPr>
        <w:noBreakHyphen/>
      </w:r>
      <w:r w:rsidR="008C139D">
        <w:rPr>
          <w:noProof/>
        </w:rPr>
        <w:t>6</w:t>
      </w:r>
      <w:r w:rsidRPr="00CA193D">
        <w:rPr>
          <w:lang w:val="en-GB"/>
        </w:rPr>
        <w:fldChar w:fldCharType="end"/>
      </w:r>
      <w:r w:rsidRPr="00CA193D">
        <w:rPr>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purposes to minimize the influence of different configured parameters such as bandwidth and TDD DL/UL ratio.</w:t>
      </w:r>
    </w:p>
    <w:p w14:paraId="15B42791" w14:textId="5141897A" w:rsidR="009C4C18" w:rsidRPr="00CA193D" w:rsidRDefault="009C4C18" w:rsidP="009C4C18">
      <w:pPr>
        <w:pStyle w:val="Caption"/>
        <w:jc w:val="center"/>
        <w:rPr>
          <w:lang w:val="en-GB"/>
        </w:rPr>
      </w:pPr>
      <w:bookmarkStart w:id="323" w:name="_Ref63690382"/>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6</w:t>
      </w:r>
      <w:r>
        <w:rPr>
          <w:noProof/>
        </w:rPr>
        <w:fldChar w:fldCharType="end"/>
      </w:r>
      <w:bookmarkEnd w:id="323"/>
      <w:r w:rsidRPr="00CA193D">
        <w:t xml:space="preserve"> Example record of test results (median and standard deviation from the captured samples)</w:t>
      </w:r>
    </w:p>
    <w:tbl>
      <w:tblPr>
        <w:tblStyle w:val="TableGrid"/>
        <w:tblW w:w="0" w:type="auto"/>
        <w:tblCellMar>
          <w:left w:w="57" w:type="dxa"/>
          <w:right w:w="57" w:type="dxa"/>
        </w:tblCellMar>
        <w:tblLook w:val="04A0" w:firstRow="1" w:lastRow="0" w:firstColumn="1" w:lastColumn="0" w:noHBand="0" w:noVBand="1"/>
      </w:tblPr>
      <w:tblGrid>
        <w:gridCol w:w="4248"/>
        <w:gridCol w:w="2690"/>
        <w:gridCol w:w="2691"/>
      </w:tblGrid>
      <w:tr w:rsidR="009C4C18" w:rsidRPr="00CA193D" w14:paraId="4FF35DFD" w14:textId="77777777" w:rsidTr="003E16F7">
        <w:trPr>
          <w:trHeight w:val="340"/>
        </w:trPr>
        <w:tc>
          <w:tcPr>
            <w:tcW w:w="4248" w:type="dxa"/>
            <w:shd w:val="clear" w:color="auto" w:fill="F2F2F2" w:themeFill="background1" w:themeFillShade="F2"/>
            <w:vAlign w:val="center"/>
          </w:tcPr>
          <w:p w14:paraId="3B5EAF8E" w14:textId="77777777" w:rsidR="009C4C18" w:rsidRPr="00CA193D" w:rsidRDefault="009C4C18" w:rsidP="003E16F7">
            <w:pPr>
              <w:spacing w:after="0"/>
              <w:rPr>
                <w:lang w:val="en-GB"/>
              </w:rPr>
            </w:pPr>
          </w:p>
        </w:tc>
        <w:tc>
          <w:tcPr>
            <w:tcW w:w="2690" w:type="dxa"/>
            <w:shd w:val="clear" w:color="auto" w:fill="F2F2F2" w:themeFill="background1" w:themeFillShade="F2"/>
            <w:vAlign w:val="center"/>
          </w:tcPr>
          <w:p w14:paraId="3A81B82C" w14:textId="77777777" w:rsidR="009C4C18" w:rsidRPr="00CA193D" w:rsidRDefault="009C4C18" w:rsidP="003E16F7">
            <w:pPr>
              <w:spacing w:after="0"/>
              <w:jc w:val="center"/>
              <w:rPr>
                <w:lang w:val="en-GB"/>
              </w:rPr>
            </w:pPr>
            <w:r w:rsidRPr="00CA193D">
              <w:rPr>
                <w:lang w:val="en-GB"/>
              </w:rPr>
              <w:t>UDP</w:t>
            </w:r>
          </w:p>
        </w:tc>
        <w:tc>
          <w:tcPr>
            <w:tcW w:w="2691" w:type="dxa"/>
            <w:shd w:val="clear" w:color="auto" w:fill="F2F2F2" w:themeFill="background1" w:themeFillShade="F2"/>
            <w:vAlign w:val="center"/>
          </w:tcPr>
          <w:p w14:paraId="1D8344CE" w14:textId="77777777" w:rsidR="009C4C18" w:rsidRPr="00CA193D" w:rsidRDefault="009C4C18" w:rsidP="003E16F7">
            <w:pPr>
              <w:spacing w:after="0"/>
              <w:jc w:val="center"/>
              <w:rPr>
                <w:lang w:val="en-GB"/>
              </w:rPr>
            </w:pPr>
            <w:r w:rsidRPr="00CA193D">
              <w:rPr>
                <w:lang w:val="en-GB"/>
              </w:rPr>
              <w:t>TCP</w:t>
            </w:r>
          </w:p>
        </w:tc>
      </w:tr>
      <w:tr w:rsidR="009C4C18" w:rsidRPr="00CA193D" w14:paraId="67C4BE9C" w14:textId="77777777" w:rsidTr="003E16F7">
        <w:trPr>
          <w:trHeight w:val="340"/>
        </w:trPr>
        <w:tc>
          <w:tcPr>
            <w:tcW w:w="4248" w:type="dxa"/>
            <w:shd w:val="clear" w:color="auto" w:fill="F2F2F2" w:themeFill="background1" w:themeFillShade="F2"/>
            <w:vAlign w:val="center"/>
          </w:tcPr>
          <w:p w14:paraId="466993DE" w14:textId="77777777" w:rsidR="009C4C18" w:rsidRPr="00CA193D" w:rsidRDefault="009C4C18" w:rsidP="003E16F7">
            <w:pPr>
              <w:spacing w:after="0"/>
              <w:rPr>
                <w:lang w:val="en-GB"/>
              </w:rPr>
            </w:pPr>
            <w:r w:rsidRPr="00CA193D">
              <w:rPr>
                <w:lang w:val="en-GB"/>
              </w:rPr>
              <w:t>Received L1 DL throughput [Mbps]</w:t>
            </w:r>
          </w:p>
        </w:tc>
        <w:tc>
          <w:tcPr>
            <w:tcW w:w="2690" w:type="dxa"/>
            <w:shd w:val="clear" w:color="auto" w:fill="auto"/>
            <w:vAlign w:val="center"/>
          </w:tcPr>
          <w:p w14:paraId="5B5A8722" w14:textId="77777777" w:rsidR="009C4C18" w:rsidRPr="00CA193D" w:rsidRDefault="009C4C18" w:rsidP="003E16F7">
            <w:pPr>
              <w:spacing w:after="0"/>
              <w:rPr>
                <w:lang w:val="en-GB"/>
              </w:rPr>
            </w:pPr>
          </w:p>
        </w:tc>
        <w:tc>
          <w:tcPr>
            <w:tcW w:w="2691" w:type="dxa"/>
            <w:shd w:val="clear" w:color="auto" w:fill="auto"/>
            <w:vAlign w:val="center"/>
          </w:tcPr>
          <w:p w14:paraId="3AFF1B3D" w14:textId="77777777" w:rsidR="009C4C18" w:rsidRPr="00CA193D" w:rsidRDefault="009C4C18" w:rsidP="003E16F7">
            <w:pPr>
              <w:spacing w:after="0"/>
              <w:rPr>
                <w:lang w:val="en-GB"/>
              </w:rPr>
            </w:pPr>
          </w:p>
        </w:tc>
      </w:tr>
      <w:tr w:rsidR="009C4C18" w:rsidRPr="00CA193D" w14:paraId="2DD93BDB" w14:textId="77777777" w:rsidTr="003E16F7">
        <w:trPr>
          <w:trHeight w:val="340"/>
        </w:trPr>
        <w:tc>
          <w:tcPr>
            <w:tcW w:w="4248" w:type="dxa"/>
            <w:shd w:val="clear" w:color="auto" w:fill="F2F2F2" w:themeFill="background1" w:themeFillShade="F2"/>
            <w:vAlign w:val="center"/>
          </w:tcPr>
          <w:p w14:paraId="01D16382" w14:textId="77777777" w:rsidR="009C4C18" w:rsidRPr="00CA193D" w:rsidRDefault="009C4C18" w:rsidP="003E16F7">
            <w:pPr>
              <w:spacing w:after="0"/>
              <w:rPr>
                <w:lang w:val="en-GB"/>
              </w:rPr>
            </w:pPr>
            <w:r w:rsidRPr="00CA193D">
              <w:rPr>
                <w:lang w:val="en-GB"/>
              </w:rPr>
              <w:t xml:space="preserve">L1 DL Spectral efficiency [bps/Hz] </w:t>
            </w:r>
          </w:p>
        </w:tc>
        <w:tc>
          <w:tcPr>
            <w:tcW w:w="2690" w:type="dxa"/>
            <w:shd w:val="clear" w:color="auto" w:fill="auto"/>
            <w:vAlign w:val="center"/>
          </w:tcPr>
          <w:p w14:paraId="58E316DE" w14:textId="77777777" w:rsidR="009C4C18" w:rsidRPr="00CA193D" w:rsidRDefault="009C4C18" w:rsidP="003E16F7">
            <w:pPr>
              <w:spacing w:after="0"/>
              <w:rPr>
                <w:lang w:val="en-GB"/>
              </w:rPr>
            </w:pPr>
          </w:p>
        </w:tc>
        <w:tc>
          <w:tcPr>
            <w:tcW w:w="2691" w:type="dxa"/>
            <w:shd w:val="clear" w:color="auto" w:fill="auto"/>
            <w:vAlign w:val="center"/>
          </w:tcPr>
          <w:p w14:paraId="1AF115AD" w14:textId="77777777" w:rsidR="009C4C18" w:rsidRPr="00CA193D" w:rsidRDefault="009C4C18" w:rsidP="003E16F7">
            <w:pPr>
              <w:spacing w:after="0"/>
              <w:rPr>
                <w:lang w:val="en-GB"/>
              </w:rPr>
            </w:pPr>
          </w:p>
        </w:tc>
      </w:tr>
      <w:tr w:rsidR="009C4C18" w:rsidRPr="00CA193D" w14:paraId="2FFDB587" w14:textId="77777777" w:rsidTr="003E16F7">
        <w:trPr>
          <w:trHeight w:val="340"/>
        </w:trPr>
        <w:tc>
          <w:tcPr>
            <w:tcW w:w="4248" w:type="dxa"/>
            <w:shd w:val="clear" w:color="auto" w:fill="F2F2F2" w:themeFill="background1" w:themeFillShade="F2"/>
            <w:vAlign w:val="center"/>
          </w:tcPr>
          <w:p w14:paraId="01DA0845" w14:textId="77777777" w:rsidR="009C4C18" w:rsidRPr="00CA193D" w:rsidRDefault="009C4C18" w:rsidP="003E16F7">
            <w:pPr>
              <w:spacing w:after="0"/>
              <w:rPr>
                <w:lang w:val="en-GB"/>
              </w:rPr>
            </w:pPr>
            <w:r w:rsidRPr="00CA193D">
              <w:rPr>
                <w:lang w:val="en-GB"/>
              </w:rPr>
              <w:t>Received Application DL throughput [Mbps]</w:t>
            </w:r>
          </w:p>
        </w:tc>
        <w:tc>
          <w:tcPr>
            <w:tcW w:w="2690" w:type="dxa"/>
            <w:shd w:val="clear" w:color="auto" w:fill="auto"/>
            <w:vAlign w:val="center"/>
          </w:tcPr>
          <w:p w14:paraId="247BEC07" w14:textId="77777777" w:rsidR="009C4C18" w:rsidRPr="00CA193D" w:rsidRDefault="009C4C18" w:rsidP="003E16F7">
            <w:pPr>
              <w:spacing w:after="0"/>
              <w:rPr>
                <w:lang w:val="en-GB"/>
              </w:rPr>
            </w:pPr>
          </w:p>
        </w:tc>
        <w:tc>
          <w:tcPr>
            <w:tcW w:w="2691" w:type="dxa"/>
            <w:shd w:val="clear" w:color="auto" w:fill="auto"/>
            <w:vAlign w:val="center"/>
          </w:tcPr>
          <w:p w14:paraId="411A7B6C" w14:textId="77777777" w:rsidR="009C4C18" w:rsidRPr="00CA193D" w:rsidRDefault="009C4C18" w:rsidP="003E16F7">
            <w:pPr>
              <w:spacing w:after="0"/>
              <w:rPr>
                <w:lang w:val="en-GB"/>
              </w:rPr>
            </w:pPr>
          </w:p>
        </w:tc>
      </w:tr>
      <w:tr w:rsidR="009C4C18" w:rsidRPr="00CA193D" w14:paraId="560AA0AA" w14:textId="77777777" w:rsidTr="003E16F7">
        <w:trPr>
          <w:trHeight w:val="340"/>
        </w:trPr>
        <w:tc>
          <w:tcPr>
            <w:tcW w:w="4248" w:type="dxa"/>
            <w:shd w:val="clear" w:color="auto" w:fill="F2F2F2" w:themeFill="background1" w:themeFillShade="F2"/>
            <w:vAlign w:val="center"/>
          </w:tcPr>
          <w:p w14:paraId="3329C6F9" w14:textId="77777777" w:rsidR="009C4C18" w:rsidRPr="00CA193D" w:rsidRDefault="009C4C18" w:rsidP="003E16F7">
            <w:pPr>
              <w:spacing w:after="0"/>
              <w:rPr>
                <w:lang w:val="en-GB"/>
              </w:rPr>
            </w:pPr>
            <w:r w:rsidRPr="00CA193D">
              <w:rPr>
                <w:lang w:val="en-GB"/>
              </w:rPr>
              <w:t>UE RSRP [dBm]</w:t>
            </w:r>
          </w:p>
        </w:tc>
        <w:tc>
          <w:tcPr>
            <w:tcW w:w="2690" w:type="dxa"/>
            <w:shd w:val="clear" w:color="auto" w:fill="auto"/>
            <w:vAlign w:val="center"/>
          </w:tcPr>
          <w:p w14:paraId="64C30A82" w14:textId="77777777" w:rsidR="009C4C18" w:rsidRPr="00CA193D" w:rsidRDefault="009C4C18" w:rsidP="003E16F7">
            <w:pPr>
              <w:spacing w:after="0"/>
              <w:rPr>
                <w:lang w:val="en-GB"/>
              </w:rPr>
            </w:pPr>
          </w:p>
        </w:tc>
        <w:tc>
          <w:tcPr>
            <w:tcW w:w="2691" w:type="dxa"/>
            <w:shd w:val="clear" w:color="auto" w:fill="auto"/>
            <w:vAlign w:val="center"/>
          </w:tcPr>
          <w:p w14:paraId="29770514" w14:textId="77777777" w:rsidR="009C4C18" w:rsidRPr="00CA193D" w:rsidRDefault="009C4C18" w:rsidP="003E16F7">
            <w:pPr>
              <w:spacing w:after="0"/>
              <w:rPr>
                <w:lang w:val="en-GB"/>
              </w:rPr>
            </w:pPr>
          </w:p>
        </w:tc>
      </w:tr>
      <w:tr w:rsidR="009C4C18" w:rsidRPr="00CA193D" w14:paraId="3F32EB31" w14:textId="77777777" w:rsidTr="003E16F7">
        <w:trPr>
          <w:trHeight w:val="340"/>
        </w:trPr>
        <w:tc>
          <w:tcPr>
            <w:tcW w:w="4248" w:type="dxa"/>
            <w:shd w:val="clear" w:color="auto" w:fill="F2F2F2" w:themeFill="background1" w:themeFillShade="F2"/>
            <w:vAlign w:val="center"/>
          </w:tcPr>
          <w:p w14:paraId="70C26FC6" w14:textId="77777777" w:rsidR="009C4C18" w:rsidRPr="00CA193D" w:rsidRDefault="009C4C18" w:rsidP="003E16F7">
            <w:pPr>
              <w:spacing w:after="0"/>
              <w:rPr>
                <w:lang w:val="en-GB"/>
              </w:rPr>
            </w:pPr>
            <w:r w:rsidRPr="00CA193D">
              <w:rPr>
                <w:lang w:val="en-GB"/>
              </w:rPr>
              <w:t>UE RSRQ [dB]</w:t>
            </w:r>
          </w:p>
        </w:tc>
        <w:tc>
          <w:tcPr>
            <w:tcW w:w="2690" w:type="dxa"/>
            <w:shd w:val="clear" w:color="auto" w:fill="auto"/>
            <w:vAlign w:val="center"/>
          </w:tcPr>
          <w:p w14:paraId="6E46ECD9" w14:textId="77777777" w:rsidR="009C4C18" w:rsidRPr="00CA193D" w:rsidRDefault="009C4C18" w:rsidP="003E16F7">
            <w:pPr>
              <w:spacing w:after="0"/>
              <w:rPr>
                <w:lang w:val="en-GB"/>
              </w:rPr>
            </w:pPr>
          </w:p>
        </w:tc>
        <w:tc>
          <w:tcPr>
            <w:tcW w:w="2691" w:type="dxa"/>
            <w:shd w:val="clear" w:color="auto" w:fill="auto"/>
            <w:vAlign w:val="center"/>
          </w:tcPr>
          <w:p w14:paraId="31F92CA8" w14:textId="77777777" w:rsidR="009C4C18" w:rsidRPr="00CA193D" w:rsidRDefault="009C4C18" w:rsidP="003E16F7">
            <w:pPr>
              <w:spacing w:after="0"/>
              <w:rPr>
                <w:lang w:val="en-GB"/>
              </w:rPr>
            </w:pPr>
          </w:p>
        </w:tc>
      </w:tr>
      <w:tr w:rsidR="009C4C18" w:rsidRPr="00CA193D" w14:paraId="43F78727" w14:textId="77777777" w:rsidTr="003E16F7">
        <w:trPr>
          <w:trHeight w:val="340"/>
        </w:trPr>
        <w:tc>
          <w:tcPr>
            <w:tcW w:w="4248" w:type="dxa"/>
            <w:shd w:val="clear" w:color="auto" w:fill="F2F2F2" w:themeFill="background1" w:themeFillShade="F2"/>
            <w:vAlign w:val="center"/>
          </w:tcPr>
          <w:p w14:paraId="1F759F8E" w14:textId="77777777" w:rsidR="009C4C18" w:rsidRPr="00CA193D" w:rsidRDefault="009C4C18" w:rsidP="003E16F7">
            <w:pPr>
              <w:spacing w:after="0"/>
              <w:rPr>
                <w:lang w:val="en-GB"/>
              </w:rPr>
            </w:pPr>
            <w:r w:rsidRPr="00CA193D">
              <w:rPr>
                <w:lang w:val="en-GB"/>
              </w:rPr>
              <w:t>UE SINR [dB]</w:t>
            </w:r>
          </w:p>
        </w:tc>
        <w:tc>
          <w:tcPr>
            <w:tcW w:w="2690" w:type="dxa"/>
            <w:shd w:val="clear" w:color="auto" w:fill="auto"/>
            <w:vAlign w:val="center"/>
          </w:tcPr>
          <w:p w14:paraId="7E76BB83" w14:textId="77777777" w:rsidR="009C4C18" w:rsidRPr="00CA193D" w:rsidRDefault="009C4C18" w:rsidP="003E16F7">
            <w:pPr>
              <w:spacing w:after="0"/>
              <w:rPr>
                <w:lang w:val="en-GB"/>
              </w:rPr>
            </w:pPr>
          </w:p>
        </w:tc>
        <w:tc>
          <w:tcPr>
            <w:tcW w:w="2691" w:type="dxa"/>
            <w:shd w:val="clear" w:color="auto" w:fill="auto"/>
            <w:vAlign w:val="center"/>
          </w:tcPr>
          <w:p w14:paraId="2C0481E2" w14:textId="77777777" w:rsidR="009C4C18" w:rsidRPr="00CA193D" w:rsidRDefault="009C4C18" w:rsidP="003E16F7">
            <w:pPr>
              <w:spacing w:after="0"/>
              <w:rPr>
                <w:lang w:val="en-GB"/>
              </w:rPr>
            </w:pPr>
          </w:p>
        </w:tc>
      </w:tr>
      <w:tr w:rsidR="009C4C18" w:rsidRPr="00CA193D" w14:paraId="2567128F" w14:textId="77777777" w:rsidTr="003E16F7">
        <w:trPr>
          <w:trHeight w:val="340"/>
        </w:trPr>
        <w:tc>
          <w:tcPr>
            <w:tcW w:w="4248" w:type="dxa"/>
            <w:shd w:val="clear" w:color="auto" w:fill="F2F2F2" w:themeFill="background1" w:themeFillShade="F2"/>
            <w:vAlign w:val="center"/>
          </w:tcPr>
          <w:p w14:paraId="0A08CB06" w14:textId="77777777" w:rsidR="009C4C18" w:rsidRPr="00CA193D" w:rsidRDefault="009C4C18" w:rsidP="003E16F7">
            <w:pPr>
              <w:spacing w:after="0"/>
              <w:rPr>
                <w:lang w:val="en-GB"/>
              </w:rPr>
            </w:pPr>
            <w:r w:rsidRPr="00CA193D">
              <w:rPr>
                <w:lang w:val="en-GB"/>
              </w:rPr>
              <w:t>MIMO rank</w:t>
            </w:r>
          </w:p>
        </w:tc>
        <w:tc>
          <w:tcPr>
            <w:tcW w:w="2690" w:type="dxa"/>
            <w:shd w:val="clear" w:color="auto" w:fill="auto"/>
            <w:vAlign w:val="center"/>
          </w:tcPr>
          <w:p w14:paraId="0E614F38" w14:textId="77777777" w:rsidR="009C4C18" w:rsidRPr="00CA193D" w:rsidRDefault="009C4C18" w:rsidP="003E16F7">
            <w:pPr>
              <w:spacing w:after="0"/>
              <w:rPr>
                <w:lang w:val="en-GB"/>
              </w:rPr>
            </w:pPr>
          </w:p>
        </w:tc>
        <w:tc>
          <w:tcPr>
            <w:tcW w:w="2691" w:type="dxa"/>
            <w:shd w:val="clear" w:color="auto" w:fill="auto"/>
            <w:vAlign w:val="center"/>
          </w:tcPr>
          <w:p w14:paraId="4628C700" w14:textId="77777777" w:rsidR="009C4C18" w:rsidRPr="00CA193D" w:rsidRDefault="009C4C18" w:rsidP="003E16F7">
            <w:pPr>
              <w:spacing w:after="0"/>
              <w:rPr>
                <w:lang w:val="en-GB"/>
              </w:rPr>
            </w:pPr>
          </w:p>
        </w:tc>
      </w:tr>
      <w:tr w:rsidR="009C4C18" w:rsidRPr="00CA193D" w14:paraId="06717D24" w14:textId="77777777" w:rsidTr="003E16F7">
        <w:trPr>
          <w:trHeight w:val="340"/>
        </w:trPr>
        <w:tc>
          <w:tcPr>
            <w:tcW w:w="4248" w:type="dxa"/>
            <w:shd w:val="clear" w:color="auto" w:fill="F2F2F2" w:themeFill="background1" w:themeFillShade="F2"/>
            <w:vAlign w:val="center"/>
          </w:tcPr>
          <w:p w14:paraId="7E3FBD54" w14:textId="7B00C6DA" w:rsidR="009C4C18" w:rsidRPr="00CA193D" w:rsidRDefault="009C4C18" w:rsidP="003E16F7">
            <w:pPr>
              <w:spacing w:after="0"/>
              <w:rPr>
                <w:lang w:val="en-GB"/>
              </w:rPr>
            </w:pPr>
            <w:r w:rsidRPr="00CA193D">
              <w:rPr>
                <w:lang w:val="en-GB"/>
              </w:rPr>
              <w:t xml:space="preserve">PDSCH </w:t>
            </w:r>
            <w:r w:rsidR="00E715E7">
              <w:rPr>
                <w:lang w:val="en-GB"/>
              </w:rPr>
              <w:t>MCS</w:t>
            </w:r>
          </w:p>
        </w:tc>
        <w:tc>
          <w:tcPr>
            <w:tcW w:w="2690" w:type="dxa"/>
            <w:shd w:val="clear" w:color="auto" w:fill="auto"/>
            <w:vAlign w:val="center"/>
          </w:tcPr>
          <w:p w14:paraId="6E4F475C" w14:textId="77777777" w:rsidR="009C4C18" w:rsidRPr="00CA193D" w:rsidRDefault="009C4C18" w:rsidP="003E16F7">
            <w:pPr>
              <w:spacing w:after="0"/>
              <w:rPr>
                <w:lang w:val="en-GB"/>
              </w:rPr>
            </w:pPr>
          </w:p>
        </w:tc>
        <w:tc>
          <w:tcPr>
            <w:tcW w:w="2691" w:type="dxa"/>
            <w:shd w:val="clear" w:color="auto" w:fill="auto"/>
            <w:vAlign w:val="center"/>
          </w:tcPr>
          <w:p w14:paraId="72717A66" w14:textId="77777777" w:rsidR="009C4C18" w:rsidRPr="00CA193D" w:rsidRDefault="009C4C18" w:rsidP="003E16F7">
            <w:pPr>
              <w:spacing w:after="0"/>
              <w:rPr>
                <w:lang w:val="en-GB"/>
              </w:rPr>
            </w:pPr>
          </w:p>
        </w:tc>
      </w:tr>
      <w:tr w:rsidR="009C4C18" w:rsidRPr="00CA193D" w14:paraId="6C85BB72" w14:textId="77777777" w:rsidTr="003E16F7">
        <w:trPr>
          <w:trHeight w:val="340"/>
        </w:trPr>
        <w:tc>
          <w:tcPr>
            <w:tcW w:w="4248" w:type="dxa"/>
            <w:shd w:val="clear" w:color="auto" w:fill="F2F2F2" w:themeFill="background1" w:themeFillShade="F2"/>
            <w:vAlign w:val="center"/>
          </w:tcPr>
          <w:p w14:paraId="4ADA78B6" w14:textId="77777777" w:rsidR="009C4C18" w:rsidRPr="00CA193D" w:rsidRDefault="009C4C18" w:rsidP="003E16F7">
            <w:pPr>
              <w:spacing w:after="0"/>
              <w:rPr>
                <w:lang w:val="en-GB"/>
              </w:rPr>
            </w:pPr>
            <w:r w:rsidRPr="00CA193D">
              <w:rPr>
                <w:lang w:val="en-GB"/>
              </w:rPr>
              <w:t>DL PRB number</w:t>
            </w:r>
          </w:p>
        </w:tc>
        <w:tc>
          <w:tcPr>
            <w:tcW w:w="2690" w:type="dxa"/>
            <w:shd w:val="clear" w:color="auto" w:fill="auto"/>
            <w:vAlign w:val="center"/>
          </w:tcPr>
          <w:p w14:paraId="3A55C585" w14:textId="77777777" w:rsidR="009C4C18" w:rsidRPr="00CA193D" w:rsidRDefault="009C4C18" w:rsidP="003E16F7">
            <w:pPr>
              <w:spacing w:after="0"/>
              <w:rPr>
                <w:lang w:val="en-GB"/>
              </w:rPr>
            </w:pPr>
          </w:p>
        </w:tc>
        <w:tc>
          <w:tcPr>
            <w:tcW w:w="2691" w:type="dxa"/>
            <w:shd w:val="clear" w:color="auto" w:fill="auto"/>
            <w:vAlign w:val="center"/>
          </w:tcPr>
          <w:p w14:paraId="07874C46" w14:textId="77777777" w:rsidR="009C4C18" w:rsidRPr="00CA193D" w:rsidRDefault="009C4C18" w:rsidP="003E16F7">
            <w:pPr>
              <w:spacing w:after="0"/>
              <w:rPr>
                <w:lang w:val="en-GB"/>
              </w:rPr>
            </w:pPr>
          </w:p>
        </w:tc>
      </w:tr>
      <w:tr w:rsidR="009C4C18" w:rsidRPr="00CA193D" w14:paraId="45E45505" w14:textId="77777777" w:rsidTr="003E16F7">
        <w:trPr>
          <w:trHeight w:val="340"/>
        </w:trPr>
        <w:tc>
          <w:tcPr>
            <w:tcW w:w="4248" w:type="dxa"/>
            <w:shd w:val="clear" w:color="auto" w:fill="F2F2F2" w:themeFill="background1" w:themeFillShade="F2"/>
            <w:vAlign w:val="center"/>
          </w:tcPr>
          <w:p w14:paraId="6174F016" w14:textId="77777777" w:rsidR="009C4C18" w:rsidRPr="00CA193D" w:rsidRDefault="009C4C18" w:rsidP="003E16F7">
            <w:pPr>
              <w:spacing w:after="0"/>
              <w:rPr>
                <w:lang w:val="en-GB"/>
              </w:rPr>
            </w:pPr>
            <w:r w:rsidRPr="00CA193D">
              <w:rPr>
                <w:lang w:val="en-GB"/>
              </w:rPr>
              <w:t>PDSCH BLER [%]</w:t>
            </w:r>
          </w:p>
        </w:tc>
        <w:tc>
          <w:tcPr>
            <w:tcW w:w="2690" w:type="dxa"/>
            <w:shd w:val="clear" w:color="auto" w:fill="auto"/>
            <w:vAlign w:val="center"/>
          </w:tcPr>
          <w:p w14:paraId="5E2B5694" w14:textId="77777777" w:rsidR="009C4C18" w:rsidRPr="00CA193D" w:rsidRDefault="009C4C18" w:rsidP="003E16F7">
            <w:pPr>
              <w:spacing w:after="0"/>
              <w:rPr>
                <w:lang w:val="en-GB"/>
              </w:rPr>
            </w:pPr>
          </w:p>
        </w:tc>
        <w:tc>
          <w:tcPr>
            <w:tcW w:w="2691" w:type="dxa"/>
            <w:shd w:val="clear" w:color="auto" w:fill="auto"/>
            <w:vAlign w:val="center"/>
          </w:tcPr>
          <w:p w14:paraId="3FA55CC2" w14:textId="77777777" w:rsidR="009C4C18" w:rsidRPr="00CA193D" w:rsidRDefault="009C4C18" w:rsidP="003E16F7">
            <w:pPr>
              <w:keepNext/>
              <w:spacing w:after="0"/>
              <w:rPr>
                <w:lang w:val="en-GB"/>
              </w:rPr>
            </w:pPr>
          </w:p>
        </w:tc>
      </w:tr>
    </w:tbl>
    <w:p w14:paraId="639E72C9" w14:textId="012E185A" w:rsidR="009C4C18" w:rsidRPr="00CA193D" w:rsidRDefault="009C4C18" w:rsidP="009C4C18">
      <w:pPr>
        <w:jc w:val="both"/>
        <w:rPr>
          <w:lang w:val="en-GB"/>
        </w:rPr>
      </w:pPr>
      <w:r w:rsidRPr="00CA193D">
        <w:rPr>
          <w:lang w:val="en-GB"/>
        </w:rPr>
        <w:t xml:space="preserve">The following figures shall be also included in the test report, and </w:t>
      </w:r>
      <w:r w:rsidRPr="00CA193D">
        <w:t>the stable behavior shall be observed and evaluated.</w:t>
      </w:r>
    </w:p>
    <w:p w14:paraId="50A67E48" w14:textId="77777777" w:rsidR="009C4C18" w:rsidRPr="00CA193D" w:rsidRDefault="009C4C18" w:rsidP="009C4C18">
      <w:pPr>
        <w:pStyle w:val="ListParagraph"/>
        <w:numPr>
          <w:ilvl w:val="0"/>
          <w:numId w:val="51"/>
        </w:numPr>
        <w:spacing w:after="180" w:line="240" w:lineRule="auto"/>
        <w:jc w:val="both"/>
      </w:pPr>
      <w:r w:rsidRPr="00CA193D">
        <w:t xml:space="preserve">Received UDP downlink throughput (L1 and Application layer) vs Time </w:t>
      </w:r>
      <w:proofErr w:type="gramStart"/>
      <w:r w:rsidRPr="00CA193D">
        <w:t>duration</w:t>
      </w:r>
      <w:proofErr w:type="gramEnd"/>
    </w:p>
    <w:p w14:paraId="1E477443" w14:textId="77777777" w:rsidR="009C4C18" w:rsidRPr="00CA193D" w:rsidRDefault="009C4C18" w:rsidP="009C4C18">
      <w:pPr>
        <w:pStyle w:val="ListParagraph"/>
        <w:numPr>
          <w:ilvl w:val="0"/>
          <w:numId w:val="51"/>
        </w:numPr>
        <w:spacing w:after="180" w:line="240" w:lineRule="auto"/>
        <w:jc w:val="both"/>
      </w:pPr>
      <w:r w:rsidRPr="00CA193D">
        <w:t>PDSCH SINR vs Time duration</w:t>
      </w:r>
    </w:p>
    <w:p w14:paraId="3643FB98"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Time duration</w:t>
      </w:r>
    </w:p>
    <w:p w14:paraId="6917B41B" w14:textId="46FEFD49" w:rsidR="009C4C18" w:rsidRPr="00CA193D" w:rsidRDefault="009C4C18" w:rsidP="009C4C18">
      <w:pPr>
        <w:jc w:val="both"/>
        <w:rPr>
          <w:lang w:val="en-GB"/>
        </w:rPr>
      </w:pPr>
      <w:r w:rsidRPr="00CA193D">
        <w:rPr>
          <w:lang w:val="en-GB"/>
        </w:rPr>
        <w:t xml:space="preserve">The gap analysis shall be provided for the measured and the expected target downlink throughputs which can be calculated based on the procedures from clause </w:t>
      </w:r>
      <w:r w:rsidRPr="00CA193D">
        <w:rPr>
          <w:lang w:val="en-GB"/>
        </w:rPr>
        <w:fldChar w:fldCharType="begin"/>
      </w:r>
      <w:r w:rsidRPr="00CA193D">
        <w:rPr>
          <w:lang w:val="en-GB"/>
        </w:rPr>
        <w:instrText xml:space="preserve"> REF _Ref62478804 \r \h  \* MERGEFORMAT </w:instrText>
      </w:r>
      <w:r w:rsidRPr="00CA193D">
        <w:rPr>
          <w:lang w:val="en-GB"/>
        </w:rPr>
      </w:r>
      <w:r w:rsidRPr="00CA193D">
        <w:rPr>
          <w:lang w:val="en-GB"/>
        </w:rPr>
        <w:fldChar w:fldCharType="separate"/>
      </w:r>
      <w:r w:rsidR="008C139D">
        <w:rPr>
          <w:lang w:val="en-GB"/>
        </w:rPr>
        <w:t>6.1</w:t>
      </w:r>
      <w:r w:rsidRPr="00CA193D">
        <w:rPr>
          <w:lang w:val="en-GB"/>
        </w:rPr>
        <w:fldChar w:fldCharType="end"/>
      </w:r>
      <w:r w:rsidRPr="00CA193D">
        <w:rPr>
          <w:lang w:val="en-GB"/>
        </w:rPr>
        <w:t xml:space="preserve">.  </w:t>
      </w:r>
    </w:p>
    <w:p w14:paraId="4D65715C" w14:textId="77777777" w:rsidR="009C4C18" w:rsidRPr="00CA193D" w:rsidRDefault="009C4C18" w:rsidP="009C4C18">
      <w:pPr>
        <w:pStyle w:val="Heading2"/>
        <w:numPr>
          <w:ilvl w:val="1"/>
          <w:numId w:val="43"/>
        </w:numPr>
        <w:overflowPunct/>
        <w:autoSpaceDE/>
        <w:autoSpaceDN/>
        <w:adjustRightInd/>
        <w:textAlignment w:val="auto"/>
      </w:pPr>
      <w:bookmarkStart w:id="324" w:name="_Ref57726780"/>
      <w:bookmarkStart w:id="325" w:name="_Toc110242339"/>
      <w:bookmarkStart w:id="326" w:name="_Toc162029852"/>
      <w:r w:rsidRPr="00CA193D">
        <w:lastRenderedPageBreak/>
        <w:t>Uplink peak throughput</w:t>
      </w:r>
      <w:bookmarkEnd w:id="324"/>
      <w:bookmarkEnd w:id="325"/>
      <w:bookmarkEnd w:id="326"/>
    </w:p>
    <w:p w14:paraId="47BAB26F" w14:textId="77777777" w:rsidR="009C4C18" w:rsidRPr="00CA193D" w:rsidRDefault="009C4C18" w:rsidP="009C4C18">
      <w:pPr>
        <w:pStyle w:val="Heading3"/>
        <w:numPr>
          <w:ilvl w:val="2"/>
          <w:numId w:val="43"/>
        </w:numPr>
        <w:overflowPunct/>
        <w:autoSpaceDE/>
        <w:autoSpaceDN/>
        <w:adjustRightInd/>
        <w:textAlignment w:val="auto"/>
      </w:pPr>
      <w:bookmarkStart w:id="327" w:name="_Toc110242340"/>
      <w:r w:rsidRPr="00CA193D">
        <w:t xml:space="preserve">Test description and </w:t>
      </w:r>
      <w:proofErr w:type="gramStart"/>
      <w:r w:rsidRPr="00CA193D">
        <w:t>applicability</w:t>
      </w:r>
      <w:bookmarkEnd w:id="327"/>
      <w:proofErr w:type="gramEnd"/>
    </w:p>
    <w:p w14:paraId="605C2842" w14:textId="77777777" w:rsidR="009C4C18" w:rsidRPr="00CA193D" w:rsidRDefault="009C4C18" w:rsidP="009C4C18">
      <w:pPr>
        <w:jc w:val="both"/>
        <w:rPr>
          <w:lang w:val="en-GB"/>
        </w:rPr>
      </w:pPr>
      <w:r w:rsidRPr="00CA193D">
        <w:rPr>
          <w:lang w:val="en-GB"/>
        </w:rPr>
        <w:t xml:space="preserve">The purpose of the test is to measure the peak (i.e., maximum achievable) user data throughput in uplink direction (i.e., data transmitted from UE to application (traffic) server).  The stationary UE is placed under excellent radio conditions inside the isolated cell.  </w:t>
      </w:r>
    </w:p>
    <w:p w14:paraId="4A81674F" w14:textId="77777777" w:rsidR="009C4C18" w:rsidRPr="00CA193D" w:rsidRDefault="009C4C18" w:rsidP="009C4C18">
      <w:pPr>
        <w:pStyle w:val="Heading3"/>
        <w:numPr>
          <w:ilvl w:val="2"/>
          <w:numId w:val="43"/>
        </w:numPr>
        <w:overflowPunct/>
        <w:autoSpaceDE/>
        <w:autoSpaceDN/>
        <w:adjustRightInd/>
        <w:textAlignment w:val="auto"/>
      </w:pPr>
      <w:bookmarkStart w:id="328" w:name="_Toc110242341"/>
      <w:r w:rsidRPr="00CA193D">
        <w:t xml:space="preserve">Test setup and </w:t>
      </w:r>
      <w:proofErr w:type="gramStart"/>
      <w:r w:rsidRPr="00CA193D">
        <w:t>configuration</w:t>
      </w:r>
      <w:bookmarkEnd w:id="328"/>
      <w:proofErr w:type="gramEnd"/>
    </w:p>
    <w:p w14:paraId="61651ACA" w14:textId="0F6719F3"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stationary UE (real or emulated UE) placed under excellent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using RSRP as the metric since this is an uplink test. Within the cell there shall be only one active UE uploading data to the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 </w:t>
      </w:r>
    </w:p>
    <w:p w14:paraId="7EC19018" w14:textId="29A34691"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62C1EB51" w14:textId="6698DB73"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test environment shall be setup to achieve excellent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for the UE,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  The UE shall be placed inside an RF shielded box or RF shielded room if the UE is not connected via cable.</w:t>
      </w:r>
    </w:p>
    <w:p w14:paraId="446D7358" w14:textId="123E7705"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shall not be exceeded.</w:t>
      </w:r>
    </w:p>
    <w:p w14:paraId="35EEC68B" w14:textId="1B6AAEBD" w:rsidR="009C4C18" w:rsidRPr="00CA193D" w:rsidRDefault="009C4C18" w:rsidP="009C4C18">
      <w:pPr>
        <w:jc w:val="both"/>
        <w:rPr>
          <w:lang w:val="en-GB"/>
        </w:rPr>
      </w:pPr>
      <w:r w:rsidRPr="00CA193D">
        <w:rPr>
          <w:lang w:val="en-GB"/>
        </w:rPr>
        <w:t xml:space="preserve">The test setups of 4G, 5G NSA and 5G SA are mentioned in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w:t>
      </w:r>
    </w:p>
    <w:p w14:paraId="24439897" w14:textId="37507241"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5041A761" w14:textId="51A67088" w:rsidR="009C4C18" w:rsidRPr="00CA193D" w:rsidRDefault="009C4C18" w:rsidP="009C4C18">
      <w:pPr>
        <w:pStyle w:val="ListParagraph"/>
        <w:numPr>
          <w:ilvl w:val="0"/>
          <w:numId w:val="52"/>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01BF1BDE" w14:textId="2C382F54" w:rsidR="009C4C18" w:rsidRPr="00CA193D" w:rsidRDefault="009C4C18" w:rsidP="009C4C18">
      <w:pPr>
        <w:pStyle w:val="ListParagraph"/>
        <w:numPr>
          <w:ilvl w:val="0"/>
          <w:numId w:val="52"/>
        </w:numPr>
        <w:spacing w:after="180" w:line="240" w:lineRule="auto"/>
        <w:ind w:left="340" w:hanging="170"/>
        <w:jc w:val="both"/>
      </w:pPr>
      <w:r w:rsidRPr="00CA193D">
        <w:t xml:space="preserve">The UE (real or emulated UE) is placed under excellent radio condition (cell centre close to radiated eNB/gNB antenna)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1B9CCF25" w14:textId="78D464C3" w:rsidR="009C4C18" w:rsidRPr="00CA193D" w:rsidRDefault="009C4C18" w:rsidP="009C4C18">
      <w:pPr>
        <w:pStyle w:val="ListParagraph"/>
        <w:numPr>
          <w:ilvl w:val="0"/>
          <w:numId w:val="52"/>
        </w:numPr>
        <w:spacing w:after="180" w:line="240" w:lineRule="auto"/>
        <w:ind w:left="340" w:hanging="170"/>
        <w:jc w:val="both"/>
      </w:pPr>
      <w:r w:rsidRPr="00CA193D">
        <w:t xml:space="preserve">The uplink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UE to the application server shall be verified by adjusting the connection settings (cabled environment) or UE position (OTA environment). The UE under excellent radio conditions that is achieving peak user throughput shall see stable utilization of the highest possible uplink MCS and uplink transport block size. These KPIs shall also be verified. </w:t>
      </w:r>
    </w:p>
    <w:p w14:paraId="69C37A76" w14:textId="61F21117" w:rsidR="009C4C18" w:rsidRPr="00CA193D" w:rsidRDefault="009C4C18" w:rsidP="009C4C18">
      <w:pPr>
        <w:pStyle w:val="ListParagraph"/>
        <w:numPr>
          <w:ilvl w:val="0"/>
          <w:numId w:val="52"/>
        </w:numPr>
        <w:spacing w:after="180" w:line="240" w:lineRule="auto"/>
        <w:ind w:left="340" w:hanging="170"/>
        <w:jc w:val="both"/>
      </w:pPr>
      <w:r w:rsidRPr="00CA193D">
        <w:t xml:space="preserve">The UE shall be turned off or set to airplane mode, if possible, to empty the buffers. The uplink full-buffer UDP data transmission from UE to the application server is started. The application server shall receive the sent data. </w:t>
      </w:r>
    </w:p>
    <w:p w14:paraId="0B3DDE4E" w14:textId="4ABD2536" w:rsidR="009C4C18" w:rsidRPr="00CA193D" w:rsidRDefault="009C4C18" w:rsidP="009C4C18">
      <w:pPr>
        <w:pStyle w:val="ListParagraph"/>
        <w:numPr>
          <w:ilvl w:val="0"/>
          <w:numId w:val="52"/>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eNB/gNB and Application server sides using logging/measurement tools. The duration of test shall be at least 3 minutes when the throughput is stable. The location and position of the UE shall remain unchanged during the entire measurement duration (capture of log data). </w:t>
      </w:r>
    </w:p>
    <w:p w14:paraId="5F861D37" w14:textId="77777777" w:rsidR="009C4C18" w:rsidRPr="00CA193D" w:rsidRDefault="009C4C18" w:rsidP="009C4C18">
      <w:pPr>
        <w:pStyle w:val="ListParagraph"/>
        <w:numPr>
          <w:ilvl w:val="0"/>
          <w:numId w:val="52"/>
        </w:numPr>
        <w:spacing w:after="180" w:line="240" w:lineRule="auto"/>
        <w:ind w:left="340" w:hanging="170"/>
        <w:jc w:val="both"/>
      </w:pPr>
      <w:r w:rsidRPr="00CA193D">
        <w:t xml:space="preserve">The capture of log data is stopped. The uplink full-buffer UDP data transmission from UE to the application server is stopped. </w:t>
      </w:r>
    </w:p>
    <w:p w14:paraId="371BC0BD" w14:textId="6B0090A9" w:rsidR="009C4C18" w:rsidRPr="00CA193D" w:rsidRDefault="009C4C18" w:rsidP="009C4C18">
      <w:pPr>
        <w:pStyle w:val="ListParagraph"/>
        <w:numPr>
          <w:ilvl w:val="0"/>
          <w:numId w:val="52"/>
        </w:numPr>
        <w:spacing w:after="180" w:line="240" w:lineRule="auto"/>
        <w:ind w:left="340" w:hanging="170"/>
        <w:jc w:val="both"/>
      </w:pPr>
      <w:r w:rsidRPr="00CA193D">
        <w:t xml:space="preserve">The UE shall be turned off or set to airplane mode, to empty the buffers. The uplink full-buffer TCP data transmission from UE to the application server is started, and Step 5 is repeated. </w:t>
      </w:r>
    </w:p>
    <w:p w14:paraId="3EBDF2DE" w14:textId="77777777" w:rsidR="009C4C18" w:rsidRPr="00CA193D" w:rsidRDefault="009C4C18" w:rsidP="009C4C18">
      <w:pPr>
        <w:pStyle w:val="Heading3"/>
        <w:numPr>
          <w:ilvl w:val="2"/>
          <w:numId w:val="43"/>
        </w:numPr>
        <w:overflowPunct/>
        <w:autoSpaceDE/>
        <w:autoSpaceDN/>
        <w:adjustRightInd/>
        <w:textAlignment w:val="auto"/>
      </w:pPr>
      <w:bookmarkStart w:id="329" w:name="_Ref62050536"/>
      <w:bookmarkStart w:id="330" w:name="_Toc110242343"/>
      <w:r w:rsidRPr="00CA193D">
        <w:lastRenderedPageBreak/>
        <w:t>Test requirements (expected results)</w:t>
      </w:r>
      <w:bookmarkEnd w:id="329"/>
      <w:bookmarkEnd w:id="330"/>
    </w:p>
    <w:p w14:paraId="181B112F" w14:textId="02C5D1E4"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616EE614" w14:textId="77777777" w:rsidR="009C4C18" w:rsidRPr="00CA193D" w:rsidRDefault="009C4C18" w:rsidP="009C4C18">
      <w:pPr>
        <w:jc w:val="both"/>
        <w:rPr>
          <w:lang w:val="en-GB"/>
        </w:rPr>
      </w:pPr>
      <w:r w:rsidRPr="00CA193D">
        <w:rPr>
          <w:lang w:val="en-GB"/>
        </w:rPr>
        <w:t>UE side (real or emulated UE):</w:t>
      </w:r>
    </w:p>
    <w:p w14:paraId="767D7B55"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46F16590" w14:textId="77777777" w:rsidR="009C4C18" w:rsidRPr="00CA193D" w:rsidRDefault="009C4C18" w:rsidP="009C4C18">
      <w:pPr>
        <w:pStyle w:val="ListParagraph"/>
        <w:numPr>
          <w:ilvl w:val="0"/>
          <w:numId w:val="11"/>
        </w:numPr>
        <w:spacing w:after="180" w:line="240" w:lineRule="auto"/>
        <w:jc w:val="both"/>
      </w:pPr>
      <w:r w:rsidRPr="00CA193D">
        <w:t>PUSCH BLER, PUSCH MCS (average sample per second)</w:t>
      </w:r>
    </w:p>
    <w:p w14:paraId="35D21E8E" w14:textId="77777777" w:rsidR="009C4C18" w:rsidRPr="00CA193D" w:rsidRDefault="009C4C18" w:rsidP="009C4C18">
      <w:pPr>
        <w:pStyle w:val="ListParagraph"/>
        <w:numPr>
          <w:ilvl w:val="0"/>
          <w:numId w:val="11"/>
        </w:numPr>
        <w:spacing w:after="180" w:line="240" w:lineRule="auto"/>
        <w:jc w:val="both"/>
      </w:pPr>
      <w:r w:rsidRPr="00CA193D">
        <w:t xml:space="preserve">Transmit power on </w:t>
      </w:r>
      <w:proofErr w:type="gramStart"/>
      <w:r w:rsidRPr="00CA193D">
        <w:t>PUSCH</w:t>
      </w:r>
      <w:proofErr w:type="gramEnd"/>
      <w:r w:rsidRPr="00CA193D">
        <w:t xml:space="preserve"> </w:t>
      </w:r>
    </w:p>
    <w:p w14:paraId="58EAEDE0"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47B47E5F"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7260CDBD" w14:textId="77777777" w:rsidR="009C4C18" w:rsidRPr="00CA193D" w:rsidRDefault="009C4C18" w:rsidP="009C4C18">
      <w:pPr>
        <w:jc w:val="both"/>
        <w:rPr>
          <w:lang w:val="en-GB"/>
        </w:rPr>
      </w:pPr>
      <w:r w:rsidRPr="00CA193D">
        <w:rPr>
          <w:lang w:val="en-GB"/>
        </w:rPr>
        <w:t>eNB/gNB side (if capture of logs is possible):</w:t>
      </w:r>
    </w:p>
    <w:p w14:paraId="06C1B397"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501358EF" w14:textId="77777777" w:rsidR="009C4C18" w:rsidRPr="00CA193D" w:rsidRDefault="009C4C18" w:rsidP="009C4C18">
      <w:pPr>
        <w:pStyle w:val="ListParagraph"/>
        <w:numPr>
          <w:ilvl w:val="0"/>
          <w:numId w:val="11"/>
        </w:numPr>
        <w:spacing w:after="180" w:line="240" w:lineRule="auto"/>
        <w:jc w:val="both"/>
      </w:pPr>
      <w:r w:rsidRPr="00CA193D">
        <w:t>PUSCH BLER (average sample per second)</w:t>
      </w:r>
    </w:p>
    <w:p w14:paraId="1147A1B1" w14:textId="77777777" w:rsidR="009C4C18" w:rsidRPr="00CA193D" w:rsidRDefault="009C4C18" w:rsidP="009C4C18">
      <w:pPr>
        <w:jc w:val="both"/>
      </w:pPr>
      <w:r w:rsidRPr="00CA193D">
        <w:t>Application server side:</w:t>
      </w:r>
    </w:p>
    <w:p w14:paraId="0412C71D"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5F6D65C5" w14:textId="2AFC2D29" w:rsidR="009C4C18" w:rsidRPr="00CA193D" w:rsidRDefault="009C4C18" w:rsidP="009C4C18">
      <w:pPr>
        <w:jc w:val="both"/>
        <w:rPr>
          <w:lang w:val="en-GB"/>
        </w:rPr>
      </w:pPr>
      <w:r w:rsidRPr="00CA193D">
        <w:rPr>
          <w:lang w:val="en-GB"/>
        </w:rPr>
        <w:t xml:space="preserve">When the UE is in excellent radio condition (cell centre), the stable utilization of the highest possible uplink MCS and uplink transport block size shall be observed and evaluated. The eNB/gNB shall also receive the data with the minimum uplink BLER.  </w:t>
      </w:r>
    </w:p>
    <w:p w14:paraId="02E6264A" w14:textId="5EA13D81" w:rsidR="009C4C18" w:rsidRPr="00CA193D" w:rsidRDefault="009C4C18" w:rsidP="009C4C18">
      <w:pPr>
        <w:jc w:val="both"/>
        <w:rPr>
          <w:lang w:val="en-GB"/>
        </w:rPr>
      </w:pPr>
      <w:r w:rsidRPr="00CA193D">
        <w:rPr>
          <w:lang w:val="en-GB"/>
        </w:rPr>
        <w:t xml:space="preserve">The </w:t>
      </w:r>
      <w:r w:rsidRPr="00CA193D">
        <w:rPr>
          <w:lang w:val="en-GB"/>
        </w:rPr>
        <w:fldChar w:fldCharType="begin"/>
      </w:r>
      <w:r w:rsidRPr="00CA193D">
        <w:rPr>
          <w:lang w:val="en-GB"/>
        </w:rPr>
        <w:instrText xml:space="preserve"> REF _Ref63698060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6</w:t>
      </w:r>
      <w:r w:rsidR="008C139D" w:rsidRPr="00CA193D">
        <w:rPr>
          <w:noProof/>
        </w:rPr>
        <w:noBreakHyphen/>
      </w:r>
      <w:r w:rsidR="008C139D">
        <w:rPr>
          <w:noProof/>
        </w:rPr>
        <w:t>7</w:t>
      </w:r>
      <w:r w:rsidRPr="00CA193D">
        <w:rPr>
          <w:lang w:val="en-GB"/>
        </w:rPr>
        <w:fldChar w:fldCharType="end"/>
      </w:r>
      <w:r w:rsidRPr="00CA193D">
        <w:rPr>
          <w:lang w:val="en-GB"/>
        </w:rPr>
        <w:t xml:space="preserve"> gives an example of the test results record (median and standard deviation from the measured samples shall be provided for each metric). In case of 5G SA and NSA, SS-RSRP and SS-SINR shall be reported. In case of 5G NSA and dual connectivity (EN-DC), the values shall be provided separately for both LTE and 5G.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525791B0" w14:textId="0CC01FF8" w:rsidR="009C4C18" w:rsidRPr="00CA193D" w:rsidRDefault="009C4C18" w:rsidP="009C4C18">
      <w:pPr>
        <w:pStyle w:val="Caption"/>
        <w:jc w:val="center"/>
        <w:rPr>
          <w:lang w:val="en-GB"/>
        </w:rPr>
      </w:pPr>
      <w:bookmarkStart w:id="331" w:name="_Ref63698060"/>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7</w:t>
      </w:r>
      <w:r>
        <w:rPr>
          <w:noProof/>
        </w:rPr>
        <w:fldChar w:fldCharType="end"/>
      </w:r>
      <w:bookmarkEnd w:id="331"/>
      <w:r w:rsidRPr="00CA193D">
        <w:t xml:space="preserve"> Example record of test results (median and standard deviation from the measured samples)</w:t>
      </w:r>
    </w:p>
    <w:tbl>
      <w:tblPr>
        <w:tblStyle w:val="TableGrid"/>
        <w:tblW w:w="0" w:type="auto"/>
        <w:tblCellMar>
          <w:left w:w="57" w:type="dxa"/>
          <w:right w:w="57" w:type="dxa"/>
        </w:tblCellMar>
        <w:tblLook w:val="04A0" w:firstRow="1" w:lastRow="0" w:firstColumn="1" w:lastColumn="0" w:noHBand="0" w:noVBand="1"/>
      </w:tblPr>
      <w:tblGrid>
        <w:gridCol w:w="4248"/>
        <w:gridCol w:w="2690"/>
        <w:gridCol w:w="2691"/>
      </w:tblGrid>
      <w:tr w:rsidR="009C4C18" w:rsidRPr="00CA193D" w14:paraId="622AD266" w14:textId="77777777" w:rsidTr="003E16F7">
        <w:trPr>
          <w:trHeight w:val="340"/>
        </w:trPr>
        <w:tc>
          <w:tcPr>
            <w:tcW w:w="4248" w:type="dxa"/>
            <w:shd w:val="clear" w:color="auto" w:fill="F2F2F2" w:themeFill="background1" w:themeFillShade="F2"/>
            <w:vAlign w:val="center"/>
          </w:tcPr>
          <w:p w14:paraId="047CFE9C" w14:textId="77777777" w:rsidR="009C4C18" w:rsidRPr="00CA193D" w:rsidRDefault="009C4C18" w:rsidP="003E16F7">
            <w:pPr>
              <w:spacing w:after="0"/>
              <w:rPr>
                <w:lang w:val="en-GB"/>
              </w:rPr>
            </w:pPr>
          </w:p>
        </w:tc>
        <w:tc>
          <w:tcPr>
            <w:tcW w:w="2690" w:type="dxa"/>
            <w:shd w:val="clear" w:color="auto" w:fill="F2F2F2" w:themeFill="background1" w:themeFillShade="F2"/>
            <w:vAlign w:val="center"/>
          </w:tcPr>
          <w:p w14:paraId="4A405FD8" w14:textId="77777777" w:rsidR="009C4C18" w:rsidRPr="00CA193D" w:rsidRDefault="009C4C18" w:rsidP="003E16F7">
            <w:pPr>
              <w:spacing w:after="0"/>
              <w:jc w:val="center"/>
              <w:rPr>
                <w:lang w:val="en-GB"/>
              </w:rPr>
            </w:pPr>
            <w:r w:rsidRPr="00CA193D">
              <w:rPr>
                <w:lang w:val="en-GB"/>
              </w:rPr>
              <w:t>UDP</w:t>
            </w:r>
          </w:p>
        </w:tc>
        <w:tc>
          <w:tcPr>
            <w:tcW w:w="2691" w:type="dxa"/>
            <w:shd w:val="clear" w:color="auto" w:fill="F2F2F2" w:themeFill="background1" w:themeFillShade="F2"/>
            <w:vAlign w:val="center"/>
          </w:tcPr>
          <w:p w14:paraId="22A9ABA6" w14:textId="77777777" w:rsidR="009C4C18" w:rsidRPr="00CA193D" w:rsidRDefault="009C4C18" w:rsidP="003E16F7">
            <w:pPr>
              <w:spacing w:after="0"/>
              <w:jc w:val="center"/>
              <w:rPr>
                <w:lang w:val="en-GB"/>
              </w:rPr>
            </w:pPr>
            <w:r w:rsidRPr="00CA193D">
              <w:rPr>
                <w:lang w:val="en-GB"/>
              </w:rPr>
              <w:t>TCP</w:t>
            </w:r>
          </w:p>
        </w:tc>
      </w:tr>
      <w:tr w:rsidR="009C4C18" w:rsidRPr="00CA193D" w14:paraId="5D41C1B2" w14:textId="77777777" w:rsidTr="003E16F7">
        <w:trPr>
          <w:trHeight w:val="340"/>
        </w:trPr>
        <w:tc>
          <w:tcPr>
            <w:tcW w:w="4248" w:type="dxa"/>
            <w:shd w:val="clear" w:color="auto" w:fill="F2F2F2" w:themeFill="background1" w:themeFillShade="F2"/>
            <w:vAlign w:val="center"/>
          </w:tcPr>
          <w:p w14:paraId="1FD67DC1" w14:textId="77777777" w:rsidR="009C4C18" w:rsidRPr="00CA193D" w:rsidRDefault="009C4C18" w:rsidP="003E16F7">
            <w:pPr>
              <w:spacing w:after="0"/>
              <w:rPr>
                <w:lang w:val="en-GB"/>
              </w:rPr>
            </w:pPr>
            <w:r w:rsidRPr="00CA193D">
              <w:rPr>
                <w:lang w:val="en-GB"/>
              </w:rPr>
              <w:t>Received L1 UL throughput [Mbps]</w:t>
            </w:r>
          </w:p>
        </w:tc>
        <w:tc>
          <w:tcPr>
            <w:tcW w:w="2690" w:type="dxa"/>
            <w:shd w:val="clear" w:color="auto" w:fill="auto"/>
            <w:vAlign w:val="center"/>
          </w:tcPr>
          <w:p w14:paraId="02A321C5" w14:textId="77777777" w:rsidR="009C4C18" w:rsidRPr="00CA193D" w:rsidRDefault="009C4C18" w:rsidP="003E16F7">
            <w:pPr>
              <w:spacing w:after="0"/>
              <w:rPr>
                <w:lang w:val="en-GB"/>
              </w:rPr>
            </w:pPr>
          </w:p>
        </w:tc>
        <w:tc>
          <w:tcPr>
            <w:tcW w:w="2691" w:type="dxa"/>
            <w:shd w:val="clear" w:color="auto" w:fill="auto"/>
            <w:vAlign w:val="center"/>
          </w:tcPr>
          <w:p w14:paraId="47532F13" w14:textId="77777777" w:rsidR="009C4C18" w:rsidRPr="00CA193D" w:rsidRDefault="009C4C18" w:rsidP="003E16F7">
            <w:pPr>
              <w:spacing w:after="0"/>
              <w:rPr>
                <w:lang w:val="en-GB"/>
              </w:rPr>
            </w:pPr>
          </w:p>
        </w:tc>
      </w:tr>
      <w:tr w:rsidR="009C4C18" w:rsidRPr="00CA193D" w14:paraId="2EECF124" w14:textId="77777777" w:rsidTr="003E16F7">
        <w:trPr>
          <w:trHeight w:val="340"/>
        </w:trPr>
        <w:tc>
          <w:tcPr>
            <w:tcW w:w="4248" w:type="dxa"/>
            <w:shd w:val="clear" w:color="auto" w:fill="F2F2F2" w:themeFill="background1" w:themeFillShade="F2"/>
            <w:vAlign w:val="center"/>
          </w:tcPr>
          <w:p w14:paraId="3EB0B9AF" w14:textId="77777777" w:rsidR="009C4C18" w:rsidRPr="00CA193D" w:rsidRDefault="009C4C18" w:rsidP="003E16F7">
            <w:pPr>
              <w:spacing w:after="0"/>
              <w:rPr>
                <w:lang w:val="en-GB"/>
              </w:rPr>
            </w:pPr>
            <w:r w:rsidRPr="00CA193D">
              <w:rPr>
                <w:lang w:val="en-GB"/>
              </w:rPr>
              <w:t>L1 UL Spectral efficiency [bps/Hz]</w:t>
            </w:r>
          </w:p>
        </w:tc>
        <w:tc>
          <w:tcPr>
            <w:tcW w:w="2690" w:type="dxa"/>
            <w:shd w:val="clear" w:color="auto" w:fill="auto"/>
            <w:vAlign w:val="center"/>
          </w:tcPr>
          <w:p w14:paraId="1CD03742" w14:textId="77777777" w:rsidR="009C4C18" w:rsidRPr="00CA193D" w:rsidRDefault="009C4C18" w:rsidP="003E16F7">
            <w:pPr>
              <w:spacing w:after="0"/>
              <w:rPr>
                <w:lang w:val="en-GB"/>
              </w:rPr>
            </w:pPr>
          </w:p>
        </w:tc>
        <w:tc>
          <w:tcPr>
            <w:tcW w:w="2691" w:type="dxa"/>
            <w:shd w:val="clear" w:color="auto" w:fill="auto"/>
            <w:vAlign w:val="center"/>
          </w:tcPr>
          <w:p w14:paraId="7AE499CB" w14:textId="77777777" w:rsidR="009C4C18" w:rsidRPr="00CA193D" w:rsidRDefault="009C4C18" w:rsidP="003E16F7">
            <w:pPr>
              <w:spacing w:after="0"/>
              <w:rPr>
                <w:lang w:val="en-GB"/>
              </w:rPr>
            </w:pPr>
          </w:p>
        </w:tc>
      </w:tr>
      <w:tr w:rsidR="009C4C18" w:rsidRPr="00CA193D" w14:paraId="3482573A" w14:textId="77777777" w:rsidTr="003E16F7">
        <w:trPr>
          <w:trHeight w:val="340"/>
        </w:trPr>
        <w:tc>
          <w:tcPr>
            <w:tcW w:w="4248" w:type="dxa"/>
            <w:shd w:val="clear" w:color="auto" w:fill="F2F2F2" w:themeFill="background1" w:themeFillShade="F2"/>
            <w:vAlign w:val="center"/>
          </w:tcPr>
          <w:p w14:paraId="52EBB73C" w14:textId="77777777" w:rsidR="009C4C18" w:rsidRPr="00CA193D" w:rsidRDefault="009C4C18" w:rsidP="003E16F7">
            <w:pPr>
              <w:spacing w:after="0"/>
              <w:rPr>
                <w:lang w:val="en-GB"/>
              </w:rPr>
            </w:pPr>
            <w:r w:rsidRPr="00CA193D">
              <w:rPr>
                <w:lang w:val="en-GB"/>
              </w:rPr>
              <w:t>Received Application UL throughput [Mbps]</w:t>
            </w:r>
          </w:p>
        </w:tc>
        <w:tc>
          <w:tcPr>
            <w:tcW w:w="2690" w:type="dxa"/>
            <w:shd w:val="clear" w:color="auto" w:fill="auto"/>
            <w:vAlign w:val="center"/>
          </w:tcPr>
          <w:p w14:paraId="37E16BBD" w14:textId="77777777" w:rsidR="009C4C18" w:rsidRPr="00CA193D" w:rsidRDefault="009C4C18" w:rsidP="003E16F7">
            <w:pPr>
              <w:spacing w:after="0"/>
              <w:rPr>
                <w:lang w:val="en-GB"/>
              </w:rPr>
            </w:pPr>
          </w:p>
        </w:tc>
        <w:tc>
          <w:tcPr>
            <w:tcW w:w="2691" w:type="dxa"/>
            <w:shd w:val="clear" w:color="auto" w:fill="auto"/>
            <w:vAlign w:val="center"/>
          </w:tcPr>
          <w:p w14:paraId="5DEEFD90" w14:textId="77777777" w:rsidR="009C4C18" w:rsidRPr="00CA193D" w:rsidRDefault="009C4C18" w:rsidP="003E16F7">
            <w:pPr>
              <w:spacing w:after="0"/>
              <w:rPr>
                <w:lang w:val="en-GB"/>
              </w:rPr>
            </w:pPr>
          </w:p>
        </w:tc>
      </w:tr>
      <w:tr w:rsidR="009C4C18" w:rsidRPr="00CA193D" w14:paraId="16CEFDE9" w14:textId="77777777" w:rsidTr="003E16F7">
        <w:trPr>
          <w:trHeight w:val="340"/>
        </w:trPr>
        <w:tc>
          <w:tcPr>
            <w:tcW w:w="4248" w:type="dxa"/>
            <w:shd w:val="clear" w:color="auto" w:fill="F2F2F2" w:themeFill="background1" w:themeFillShade="F2"/>
            <w:vAlign w:val="center"/>
          </w:tcPr>
          <w:p w14:paraId="075924B7" w14:textId="77777777" w:rsidR="009C4C18" w:rsidRPr="00CA193D" w:rsidRDefault="009C4C18" w:rsidP="003E16F7">
            <w:pPr>
              <w:spacing w:after="0"/>
              <w:rPr>
                <w:lang w:val="en-GB"/>
              </w:rPr>
            </w:pPr>
            <w:r w:rsidRPr="00CA193D">
              <w:rPr>
                <w:lang w:val="en-GB"/>
              </w:rPr>
              <w:t>UE RSRP [dBm]</w:t>
            </w:r>
          </w:p>
        </w:tc>
        <w:tc>
          <w:tcPr>
            <w:tcW w:w="2690" w:type="dxa"/>
            <w:shd w:val="clear" w:color="auto" w:fill="auto"/>
            <w:vAlign w:val="center"/>
          </w:tcPr>
          <w:p w14:paraId="01E22F64" w14:textId="77777777" w:rsidR="009C4C18" w:rsidRPr="00CA193D" w:rsidRDefault="009C4C18" w:rsidP="003E16F7">
            <w:pPr>
              <w:spacing w:after="0"/>
              <w:rPr>
                <w:lang w:val="en-GB"/>
              </w:rPr>
            </w:pPr>
          </w:p>
        </w:tc>
        <w:tc>
          <w:tcPr>
            <w:tcW w:w="2691" w:type="dxa"/>
            <w:shd w:val="clear" w:color="auto" w:fill="auto"/>
            <w:vAlign w:val="center"/>
          </w:tcPr>
          <w:p w14:paraId="5D40B790" w14:textId="77777777" w:rsidR="009C4C18" w:rsidRPr="00CA193D" w:rsidRDefault="009C4C18" w:rsidP="003E16F7">
            <w:pPr>
              <w:spacing w:after="0"/>
              <w:rPr>
                <w:lang w:val="en-GB"/>
              </w:rPr>
            </w:pPr>
          </w:p>
        </w:tc>
      </w:tr>
      <w:tr w:rsidR="009C4C18" w:rsidRPr="00CA193D" w14:paraId="7FFC8FFF" w14:textId="77777777" w:rsidTr="003E16F7">
        <w:trPr>
          <w:trHeight w:val="340"/>
        </w:trPr>
        <w:tc>
          <w:tcPr>
            <w:tcW w:w="4248" w:type="dxa"/>
            <w:shd w:val="clear" w:color="auto" w:fill="F2F2F2" w:themeFill="background1" w:themeFillShade="F2"/>
            <w:vAlign w:val="center"/>
          </w:tcPr>
          <w:p w14:paraId="1DEFA206" w14:textId="77777777" w:rsidR="009C4C18" w:rsidRPr="00CA193D" w:rsidRDefault="009C4C18" w:rsidP="003E16F7">
            <w:pPr>
              <w:spacing w:after="0"/>
              <w:rPr>
                <w:lang w:val="en-GB"/>
              </w:rPr>
            </w:pPr>
            <w:r w:rsidRPr="00CA193D">
              <w:rPr>
                <w:lang w:val="en-GB"/>
              </w:rPr>
              <w:t>UE PDSCH SINR [dB]</w:t>
            </w:r>
          </w:p>
        </w:tc>
        <w:tc>
          <w:tcPr>
            <w:tcW w:w="2690" w:type="dxa"/>
            <w:shd w:val="clear" w:color="auto" w:fill="auto"/>
            <w:vAlign w:val="center"/>
          </w:tcPr>
          <w:p w14:paraId="0D277382" w14:textId="77777777" w:rsidR="009C4C18" w:rsidRPr="00CA193D" w:rsidRDefault="009C4C18" w:rsidP="003E16F7">
            <w:pPr>
              <w:spacing w:after="0"/>
              <w:rPr>
                <w:lang w:val="en-GB"/>
              </w:rPr>
            </w:pPr>
          </w:p>
        </w:tc>
        <w:tc>
          <w:tcPr>
            <w:tcW w:w="2691" w:type="dxa"/>
            <w:shd w:val="clear" w:color="auto" w:fill="auto"/>
            <w:vAlign w:val="center"/>
          </w:tcPr>
          <w:p w14:paraId="3D8705F6" w14:textId="77777777" w:rsidR="009C4C18" w:rsidRPr="00CA193D" w:rsidRDefault="009C4C18" w:rsidP="003E16F7">
            <w:pPr>
              <w:spacing w:after="0"/>
              <w:rPr>
                <w:lang w:val="en-GB"/>
              </w:rPr>
            </w:pPr>
          </w:p>
        </w:tc>
      </w:tr>
      <w:tr w:rsidR="009C4C18" w:rsidRPr="00CA193D" w14:paraId="02C45359" w14:textId="77777777" w:rsidTr="003E16F7">
        <w:trPr>
          <w:trHeight w:val="340"/>
        </w:trPr>
        <w:tc>
          <w:tcPr>
            <w:tcW w:w="4248" w:type="dxa"/>
            <w:shd w:val="clear" w:color="auto" w:fill="F2F2F2" w:themeFill="background1" w:themeFillShade="F2"/>
            <w:vAlign w:val="center"/>
          </w:tcPr>
          <w:p w14:paraId="172D1D7B" w14:textId="77777777" w:rsidR="009C4C18" w:rsidRPr="00CA193D" w:rsidRDefault="009C4C18" w:rsidP="003E16F7">
            <w:pPr>
              <w:spacing w:after="0"/>
              <w:rPr>
                <w:lang w:val="en-GB"/>
              </w:rPr>
            </w:pPr>
            <w:r w:rsidRPr="00CA193D">
              <w:rPr>
                <w:lang w:val="en-GB"/>
              </w:rPr>
              <w:t>PUSCH transmit power [dBm]</w:t>
            </w:r>
          </w:p>
        </w:tc>
        <w:tc>
          <w:tcPr>
            <w:tcW w:w="2690" w:type="dxa"/>
            <w:shd w:val="clear" w:color="auto" w:fill="auto"/>
            <w:vAlign w:val="center"/>
          </w:tcPr>
          <w:p w14:paraId="38D0A41E" w14:textId="77777777" w:rsidR="009C4C18" w:rsidRPr="00CA193D" w:rsidRDefault="009C4C18" w:rsidP="003E16F7">
            <w:pPr>
              <w:spacing w:after="0"/>
              <w:rPr>
                <w:lang w:val="en-GB"/>
              </w:rPr>
            </w:pPr>
          </w:p>
        </w:tc>
        <w:tc>
          <w:tcPr>
            <w:tcW w:w="2691" w:type="dxa"/>
            <w:shd w:val="clear" w:color="auto" w:fill="auto"/>
            <w:vAlign w:val="center"/>
          </w:tcPr>
          <w:p w14:paraId="3734E1B9" w14:textId="77777777" w:rsidR="009C4C18" w:rsidRPr="00CA193D" w:rsidRDefault="009C4C18" w:rsidP="003E16F7">
            <w:pPr>
              <w:spacing w:after="0"/>
              <w:rPr>
                <w:lang w:val="en-GB"/>
              </w:rPr>
            </w:pPr>
          </w:p>
        </w:tc>
      </w:tr>
      <w:tr w:rsidR="009C4C18" w:rsidRPr="00CA193D" w14:paraId="2D65F907" w14:textId="77777777" w:rsidTr="003E16F7">
        <w:trPr>
          <w:trHeight w:val="340"/>
        </w:trPr>
        <w:tc>
          <w:tcPr>
            <w:tcW w:w="4248" w:type="dxa"/>
            <w:shd w:val="clear" w:color="auto" w:fill="F2F2F2" w:themeFill="background1" w:themeFillShade="F2"/>
            <w:vAlign w:val="center"/>
          </w:tcPr>
          <w:p w14:paraId="40BE2857" w14:textId="1E74D71E" w:rsidR="009C4C18" w:rsidRPr="00CA193D" w:rsidRDefault="009C4C18" w:rsidP="003E16F7">
            <w:pPr>
              <w:spacing w:after="0"/>
              <w:rPr>
                <w:lang w:val="en-GB"/>
              </w:rPr>
            </w:pPr>
            <w:r w:rsidRPr="00CA193D">
              <w:rPr>
                <w:lang w:val="en-GB"/>
              </w:rPr>
              <w:t xml:space="preserve">PUSCH </w:t>
            </w:r>
            <w:r w:rsidR="00E715E7">
              <w:rPr>
                <w:lang w:val="en-GB"/>
              </w:rPr>
              <w:t>MCS</w:t>
            </w:r>
          </w:p>
        </w:tc>
        <w:tc>
          <w:tcPr>
            <w:tcW w:w="2690" w:type="dxa"/>
            <w:shd w:val="clear" w:color="auto" w:fill="auto"/>
            <w:vAlign w:val="center"/>
          </w:tcPr>
          <w:p w14:paraId="5A1E757C" w14:textId="77777777" w:rsidR="009C4C18" w:rsidRPr="00CA193D" w:rsidRDefault="009C4C18" w:rsidP="003E16F7">
            <w:pPr>
              <w:spacing w:after="0"/>
              <w:rPr>
                <w:lang w:val="en-GB"/>
              </w:rPr>
            </w:pPr>
          </w:p>
        </w:tc>
        <w:tc>
          <w:tcPr>
            <w:tcW w:w="2691" w:type="dxa"/>
            <w:shd w:val="clear" w:color="auto" w:fill="auto"/>
            <w:vAlign w:val="center"/>
          </w:tcPr>
          <w:p w14:paraId="5D8E0BC2" w14:textId="77777777" w:rsidR="009C4C18" w:rsidRPr="00CA193D" w:rsidRDefault="009C4C18" w:rsidP="003E16F7">
            <w:pPr>
              <w:spacing w:after="0"/>
              <w:rPr>
                <w:lang w:val="en-GB"/>
              </w:rPr>
            </w:pPr>
          </w:p>
        </w:tc>
      </w:tr>
      <w:tr w:rsidR="009C4C18" w:rsidRPr="00CA193D" w14:paraId="19D0F75B" w14:textId="77777777" w:rsidTr="003E16F7">
        <w:trPr>
          <w:trHeight w:val="340"/>
        </w:trPr>
        <w:tc>
          <w:tcPr>
            <w:tcW w:w="4248" w:type="dxa"/>
            <w:shd w:val="clear" w:color="auto" w:fill="F2F2F2" w:themeFill="background1" w:themeFillShade="F2"/>
            <w:vAlign w:val="center"/>
          </w:tcPr>
          <w:p w14:paraId="3C0F5C6E" w14:textId="77777777" w:rsidR="009C4C18" w:rsidRPr="00CA193D" w:rsidRDefault="009C4C18" w:rsidP="003E16F7">
            <w:pPr>
              <w:spacing w:after="0"/>
              <w:rPr>
                <w:lang w:val="en-GB"/>
              </w:rPr>
            </w:pPr>
            <w:r w:rsidRPr="00CA193D">
              <w:rPr>
                <w:lang w:val="en-GB"/>
              </w:rPr>
              <w:t>UL RB number</w:t>
            </w:r>
          </w:p>
        </w:tc>
        <w:tc>
          <w:tcPr>
            <w:tcW w:w="2690" w:type="dxa"/>
            <w:shd w:val="clear" w:color="auto" w:fill="auto"/>
            <w:vAlign w:val="center"/>
          </w:tcPr>
          <w:p w14:paraId="3459CE77" w14:textId="77777777" w:rsidR="009C4C18" w:rsidRPr="00CA193D" w:rsidRDefault="009C4C18" w:rsidP="003E16F7">
            <w:pPr>
              <w:spacing w:after="0"/>
              <w:rPr>
                <w:lang w:val="en-GB"/>
              </w:rPr>
            </w:pPr>
          </w:p>
        </w:tc>
        <w:tc>
          <w:tcPr>
            <w:tcW w:w="2691" w:type="dxa"/>
            <w:shd w:val="clear" w:color="auto" w:fill="auto"/>
            <w:vAlign w:val="center"/>
          </w:tcPr>
          <w:p w14:paraId="74527149" w14:textId="77777777" w:rsidR="009C4C18" w:rsidRPr="00CA193D" w:rsidRDefault="009C4C18" w:rsidP="003E16F7">
            <w:pPr>
              <w:spacing w:after="0"/>
              <w:rPr>
                <w:lang w:val="en-GB"/>
              </w:rPr>
            </w:pPr>
          </w:p>
        </w:tc>
      </w:tr>
      <w:tr w:rsidR="009C4C18" w:rsidRPr="00CA193D" w14:paraId="02416AE0" w14:textId="77777777" w:rsidTr="003E16F7">
        <w:trPr>
          <w:trHeight w:val="340"/>
        </w:trPr>
        <w:tc>
          <w:tcPr>
            <w:tcW w:w="4248" w:type="dxa"/>
            <w:shd w:val="clear" w:color="auto" w:fill="F2F2F2" w:themeFill="background1" w:themeFillShade="F2"/>
            <w:vAlign w:val="center"/>
          </w:tcPr>
          <w:p w14:paraId="00AE1EE0" w14:textId="77777777" w:rsidR="009C4C18" w:rsidRPr="00CA193D" w:rsidRDefault="009C4C18" w:rsidP="003E16F7">
            <w:pPr>
              <w:spacing w:after="0"/>
              <w:rPr>
                <w:lang w:val="en-GB"/>
              </w:rPr>
            </w:pPr>
            <w:r w:rsidRPr="00CA193D">
              <w:rPr>
                <w:lang w:val="en-GB"/>
              </w:rPr>
              <w:t>PUSCH BLER [%]</w:t>
            </w:r>
          </w:p>
        </w:tc>
        <w:tc>
          <w:tcPr>
            <w:tcW w:w="2690" w:type="dxa"/>
            <w:shd w:val="clear" w:color="auto" w:fill="auto"/>
            <w:vAlign w:val="center"/>
          </w:tcPr>
          <w:p w14:paraId="32E32F6C" w14:textId="77777777" w:rsidR="009C4C18" w:rsidRPr="00CA193D" w:rsidRDefault="009C4C18" w:rsidP="003E16F7">
            <w:pPr>
              <w:spacing w:after="0"/>
              <w:rPr>
                <w:lang w:val="en-GB"/>
              </w:rPr>
            </w:pPr>
          </w:p>
        </w:tc>
        <w:tc>
          <w:tcPr>
            <w:tcW w:w="2691" w:type="dxa"/>
            <w:shd w:val="clear" w:color="auto" w:fill="auto"/>
            <w:vAlign w:val="center"/>
          </w:tcPr>
          <w:p w14:paraId="509F16FB" w14:textId="77777777" w:rsidR="009C4C18" w:rsidRPr="00CA193D" w:rsidRDefault="009C4C18" w:rsidP="003E16F7">
            <w:pPr>
              <w:keepNext/>
              <w:spacing w:after="0"/>
              <w:rPr>
                <w:lang w:val="en-GB"/>
              </w:rPr>
            </w:pPr>
          </w:p>
        </w:tc>
      </w:tr>
    </w:tbl>
    <w:p w14:paraId="22ADBA6A" w14:textId="5B9726F6" w:rsidR="009C4C18" w:rsidRPr="00CA193D" w:rsidRDefault="009C4C18" w:rsidP="009C4C18">
      <w:pPr>
        <w:jc w:val="both"/>
        <w:rPr>
          <w:lang w:val="en-GB"/>
        </w:rPr>
      </w:pPr>
      <w:r w:rsidRPr="00CA193D">
        <w:rPr>
          <w:lang w:val="en-GB"/>
        </w:rPr>
        <w:t xml:space="preserve">The following figures shall be also included in the test report, and </w:t>
      </w:r>
      <w:r w:rsidRPr="00CA193D">
        <w:t>the stable behavior shall be observed and evaluated</w:t>
      </w:r>
      <w:r w:rsidRPr="00CA193D">
        <w:rPr>
          <w:lang w:val="en-GB"/>
        </w:rPr>
        <w:t>.</w:t>
      </w:r>
    </w:p>
    <w:p w14:paraId="7DD54056" w14:textId="77777777" w:rsidR="009C4C18" w:rsidRPr="00CA193D" w:rsidRDefault="009C4C18" w:rsidP="009C4C18">
      <w:pPr>
        <w:pStyle w:val="ListParagraph"/>
        <w:numPr>
          <w:ilvl w:val="0"/>
          <w:numId w:val="51"/>
        </w:numPr>
        <w:spacing w:after="180" w:line="240" w:lineRule="auto"/>
        <w:jc w:val="both"/>
      </w:pPr>
      <w:r w:rsidRPr="00CA193D">
        <w:t xml:space="preserve">Received UDP uplink throughput (L1 and Application layers) vs Time </w:t>
      </w:r>
      <w:proofErr w:type="gramStart"/>
      <w:r w:rsidRPr="00CA193D">
        <w:t>duration</w:t>
      </w:r>
      <w:proofErr w:type="gramEnd"/>
    </w:p>
    <w:p w14:paraId="79120D30" w14:textId="77777777" w:rsidR="009C4C18" w:rsidRPr="00CA193D" w:rsidRDefault="009C4C18" w:rsidP="009C4C18">
      <w:pPr>
        <w:pStyle w:val="ListParagraph"/>
        <w:numPr>
          <w:ilvl w:val="0"/>
          <w:numId w:val="51"/>
        </w:numPr>
        <w:spacing w:after="180" w:line="240" w:lineRule="auto"/>
        <w:jc w:val="both"/>
      </w:pPr>
      <w:r w:rsidRPr="00CA193D">
        <w:t>UE RSRP vs Time duration</w:t>
      </w:r>
    </w:p>
    <w:p w14:paraId="4490E47F" w14:textId="77777777" w:rsidR="009C4C18" w:rsidRPr="00CA193D" w:rsidRDefault="009C4C18" w:rsidP="009C4C18">
      <w:pPr>
        <w:pStyle w:val="ListParagraph"/>
        <w:numPr>
          <w:ilvl w:val="0"/>
          <w:numId w:val="51"/>
        </w:numPr>
        <w:spacing w:after="180" w:line="240" w:lineRule="auto"/>
        <w:jc w:val="both"/>
      </w:pPr>
      <w:r w:rsidRPr="00CA193D">
        <w:t>Number of allocated/occupied uplink PRBs and Number of allocated/occupied slots vs Time duration</w:t>
      </w:r>
    </w:p>
    <w:p w14:paraId="059AB1EF" w14:textId="195C42E3" w:rsidR="009C4C18" w:rsidRPr="00CA193D" w:rsidRDefault="009C4C18" w:rsidP="009C4C18">
      <w:pPr>
        <w:jc w:val="both"/>
        <w:rPr>
          <w:lang w:val="en-GB"/>
        </w:rPr>
      </w:pPr>
      <w:r w:rsidRPr="00CA193D">
        <w:rPr>
          <w:lang w:val="en-GB"/>
        </w:rPr>
        <w:lastRenderedPageBreak/>
        <w:t xml:space="preserve">The gap analysis shall be provided for the measured and the expected target uplink throughputs which can be calculated based on the procedures from clause </w:t>
      </w:r>
      <w:r w:rsidRPr="00CA193D">
        <w:rPr>
          <w:lang w:val="en-GB"/>
        </w:rPr>
        <w:fldChar w:fldCharType="begin"/>
      </w:r>
      <w:r w:rsidRPr="00CA193D">
        <w:rPr>
          <w:lang w:val="en-GB"/>
        </w:rPr>
        <w:instrText xml:space="preserve"> REF _Ref62478804 \r \h  \* MERGEFORMAT </w:instrText>
      </w:r>
      <w:r w:rsidRPr="00CA193D">
        <w:rPr>
          <w:lang w:val="en-GB"/>
        </w:rPr>
      </w:r>
      <w:r w:rsidRPr="00CA193D">
        <w:rPr>
          <w:lang w:val="en-GB"/>
        </w:rPr>
        <w:fldChar w:fldCharType="separate"/>
      </w:r>
      <w:r w:rsidR="008C139D">
        <w:rPr>
          <w:lang w:val="en-GB"/>
        </w:rPr>
        <w:t>6.1</w:t>
      </w:r>
      <w:r w:rsidRPr="00CA193D">
        <w:rPr>
          <w:lang w:val="en-GB"/>
        </w:rPr>
        <w:fldChar w:fldCharType="end"/>
      </w:r>
      <w:r w:rsidRPr="00CA193D">
        <w:rPr>
          <w:lang w:val="en-GB"/>
        </w:rPr>
        <w:t xml:space="preserve">.  </w:t>
      </w:r>
    </w:p>
    <w:p w14:paraId="1AA8D07A" w14:textId="77777777" w:rsidR="009C4C18" w:rsidRPr="00CA193D" w:rsidRDefault="009C4C18" w:rsidP="009C4C18">
      <w:pPr>
        <w:pStyle w:val="Heading2"/>
        <w:numPr>
          <w:ilvl w:val="1"/>
          <w:numId w:val="43"/>
        </w:numPr>
        <w:overflowPunct/>
        <w:autoSpaceDE/>
        <w:autoSpaceDN/>
        <w:adjustRightInd/>
        <w:textAlignment w:val="auto"/>
      </w:pPr>
      <w:bookmarkStart w:id="332" w:name="_Ref62568628"/>
      <w:bookmarkStart w:id="333" w:name="_Toc110242344"/>
      <w:bookmarkStart w:id="334" w:name="_Toc162029853"/>
      <w:r w:rsidRPr="00CA193D">
        <w:t xml:space="preserve">Downlink throughput in different radio </w:t>
      </w:r>
      <w:proofErr w:type="gramStart"/>
      <w:r w:rsidRPr="00CA193D">
        <w:t>conditions</w:t>
      </w:r>
      <w:bookmarkEnd w:id="305"/>
      <w:bookmarkEnd w:id="306"/>
      <w:bookmarkEnd w:id="307"/>
      <w:bookmarkEnd w:id="332"/>
      <w:bookmarkEnd w:id="333"/>
      <w:bookmarkEnd w:id="334"/>
      <w:proofErr w:type="gramEnd"/>
    </w:p>
    <w:p w14:paraId="5952AA11" w14:textId="77777777" w:rsidR="009C4C18" w:rsidRPr="00CA193D" w:rsidRDefault="009C4C18" w:rsidP="009C4C18">
      <w:pPr>
        <w:pStyle w:val="Heading3"/>
        <w:numPr>
          <w:ilvl w:val="2"/>
          <w:numId w:val="43"/>
        </w:numPr>
        <w:overflowPunct/>
        <w:autoSpaceDE/>
        <w:autoSpaceDN/>
        <w:adjustRightInd/>
        <w:textAlignment w:val="auto"/>
      </w:pPr>
      <w:bookmarkStart w:id="335" w:name="_Toc110242345"/>
      <w:r w:rsidRPr="00CA193D">
        <w:t xml:space="preserve">Test description and </w:t>
      </w:r>
      <w:proofErr w:type="gramStart"/>
      <w:r w:rsidRPr="00CA193D">
        <w:t>applicability</w:t>
      </w:r>
      <w:bookmarkEnd w:id="335"/>
      <w:proofErr w:type="gramEnd"/>
    </w:p>
    <w:p w14:paraId="53532E88" w14:textId="77777777" w:rsidR="009C4C18" w:rsidRPr="00CA193D" w:rsidRDefault="009C4C18" w:rsidP="009C4C18">
      <w:pPr>
        <w:jc w:val="both"/>
        <w:rPr>
          <w:lang w:val="en-GB"/>
        </w:rPr>
      </w:pPr>
      <w:r w:rsidRPr="00CA193D">
        <w:rPr>
          <w:lang w:val="en-GB"/>
        </w:rPr>
        <w:t xml:space="preserve">The purpose of the test is to measure the user experienced data throughput in the downlink direction while varying received radio signal quality (strength). The UE is placed in different stationary points inside the isolated cell. </w:t>
      </w:r>
    </w:p>
    <w:p w14:paraId="392D07E0" w14:textId="77777777" w:rsidR="009C4C18" w:rsidRPr="00CA193D" w:rsidRDefault="009C4C18" w:rsidP="009C4C18">
      <w:pPr>
        <w:pStyle w:val="Heading3"/>
        <w:numPr>
          <w:ilvl w:val="2"/>
          <w:numId w:val="43"/>
        </w:numPr>
        <w:overflowPunct/>
        <w:autoSpaceDE/>
        <w:autoSpaceDN/>
        <w:adjustRightInd/>
        <w:textAlignment w:val="auto"/>
      </w:pPr>
      <w:bookmarkStart w:id="336" w:name="_Toc110242346"/>
      <w:r w:rsidRPr="00CA193D">
        <w:t xml:space="preserve">Test setup and </w:t>
      </w:r>
      <w:proofErr w:type="gramStart"/>
      <w:r w:rsidRPr="00CA193D">
        <w:t>configuration</w:t>
      </w:r>
      <w:bookmarkEnd w:id="336"/>
      <w:proofErr w:type="gramEnd"/>
    </w:p>
    <w:p w14:paraId="0F93E881" w14:textId="7A1B4277"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stationary UE (real or emulated UE) placed in different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SINR shall be considered in case of downlink. Note that in this case of single cell scenario, SINR is in fact SNR as inter-cell interferences are not present. The UE is sequentially placed in different radio conditions ranging from good to poor. Note that the testing of peak downlink throughput in excellent radio conditions is already covered in clause </w:t>
      </w:r>
      <w:r w:rsidRPr="00CA193D">
        <w:rPr>
          <w:lang w:val="en-GB"/>
        </w:rPr>
        <w:fldChar w:fldCharType="begin"/>
      </w:r>
      <w:r w:rsidRPr="00CA193D">
        <w:rPr>
          <w:lang w:val="en-GB"/>
        </w:rPr>
        <w:instrText xml:space="preserve"> REF _Ref62481217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6.2</w:t>
      </w:r>
      <w:r w:rsidRPr="00CA193D">
        <w:rPr>
          <w:lang w:val="en-GB"/>
        </w:rPr>
        <w:fldChar w:fldCharType="end"/>
      </w:r>
      <w:r w:rsidRPr="00CA193D">
        <w:rPr>
          <w:lang w:val="en-GB"/>
        </w:rPr>
        <w:t xml:space="preserve"> and so is skipped in this </w:t>
      </w:r>
      <w:r w:rsidR="00C63D68" w:rsidRPr="00CA193D">
        <w:rPr>
          <w:lang w:val="en-GB"/>
        </w:rPr>
        <w:t>clause</w:t>
      </w:r>
      <w:r w:rsidRPr="00CA193D">
        <w:rPr>
          <w:lang w:val="en-GB"/>
        </w:rPr>
        <w:t>. Within the cell there shall be only one active UE in time downloading data from the application (traffic) server.  The application server shall be placed as close as possible to the core/core emulator and connected to the core/core emulator via a transport link with sufficient capacity so as not to limit the expected data throughput. The test is suitable for lab as well as field environment.</w:t>
      </w:r>
    </w:p>
    <w:p w14:paraId="384B6552" w14:textId="667F5D42"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3F7AC711" w14:textId="426F30C5"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radio conditions of UE are initially set to good.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  The change in radio conditions of UE, from excellent through fair and good to poor, is achieved by increasing the attenuation of radio signal. The UE shall be placed inside RF shielded box or RF shielded room if the UE is not connected via cable.</w:t>
      </w:r>
    </w:p>
    <w:p w14:paraId="6433AD91" w14:textId="10C48AA2" w:rsidR="009C4C18" w:rsidRPr="00CA193D" w:rsidRDefault="009C4C18" w:rsidP="009C4C18">
      <w:pPr>
        <w:jc w:val="both"/>
        <w:rPr>
          <w:lang w:val="en-GB"/>
        </w:rPr>
      </w:pPr>
      <w:r w:rsidRPr="00CA193D">
        <w:rPr>
          <w:b/>
          <w:bCs/>
          <w:lang w:val="en-GB"/>
        </w:rPr>
        <w:t>Field setup</w:t>
      </w:r>
      <w:r w:rsidRPr="00CA193D">
        <w:rPr>
          <w:lang w:val="en-GB"/>
        </w:rPr>
        <w:t xml:space="preserve">: The test points with good, fair, and poor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defined inside the serving cell.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shall not be exceeded. The UE is initially placed where good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change in radio conditions is achieved by moving the UE inside the serving cell from close to cell centre (with good radio conditions) to cell edge (with poor radio conditions). </w:t>
      </w:r>
    </w:p>
    <w:p w14:paraId="2D967E13" w14:textId="28022E6E" w:rsidR="009C4C18" w:rsidRPr="00CA193D" w:rsidRDefault="009C4C18" w:rsidP="009C4C18">
      <w:pPr>
        <w:jc w:val="both"/>
        <w:rPr>
          <w:lang w:val="en-GB"/>
        </w:rPr>
      </w:pPr>
      <w:r w:rsidRPr="00CA193D">
        <w:rPr>
          <w:lang w:val="en-GB"/>
        </w:rPr>
        <w:t xml:space="preserve">The test setups of 4G, 5G NSA and 5G SA are mentioned in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w:t>
      </w:r>
    </w:p>
    <w:p w14:paraId="016F760C" w14:textId="2D00EFBD"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2C10675A" w14:textId="1434A25B" w:rsidR="009C4C18" w:rsidRPr="00CA193D" w:rsidRDefault="009C4C18" w:rsidP="009C4C18">
      <w:pPr>
        <w:pStyle w:val="ListParagraph"/>
        <w:numPr>
          <w:ilvl w:val="0"/>
          <w:numId w:val="54"/>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0C59BBFF" w14:textId="2673F0C7" w:rsidR="009C4C18" w:rsidRPr="00CA193D" w:rsidRDefault="009C4C18" w:rsidP="009C4C18">
      <w:pPr>
        <w:pStyle w:val="ListParagraph"/>
        <w:numPr>
          <w:ilvl w:val="0"/>
          <w:numId w:val="54"/>
        </w:numPr>
        <w:spacing w:after="180" w:line="240" w:lineRule="auto"/>
        <w:ind w:left="340" w:hanging="170"/>
        <w:jc w:val="both"/>
      </w:pPr>
      <w:r w:rsidRPr="00CA193D">
        <w:t xml:space="preserve">The UE (real or emulated UE) is placed under good radio conditions (close to cell centre)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698DCB83" w14:textId="24750283" w:rsidR="009C4C18" w:rsidRPr="00CA193D" w:rsidRDefault="009C4C18" w:rsidP="009C4C18">
      <w:pPr>
        <w:pStyle w:val="ListParagraph"/>
        <w:numPr>
          <w:ilvl w:val="0"/>
          <w:numId w:val="54"/>
        </w:numPr>
        <w:spacing w:after="180" w:line="240" w:lineRule="auto"/>
        <w:ind w:left="340" w:hanging="170"/>
        <w:jc w:val="both"/>
      </w:pPr>
      <w:r w:rsidRPr="00CA193D">
        <w:t xml:space="preserve">The downlink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the application server shall be verified by adjusting the connection settings (cabled environment) or UE position (OTA environment) to achieve good radio conditions. </w:t>
      </w:r>
    </w:p>
    <w:p w14:paraId="7FC546AD" w14:textId="69186FC6" w:rsidR="009C4C18" w:rsidRPr="00CA193D" w:rsidRDefault="009C4C18" w:rsidP="009C4C18">
      <w:pPr>
        <w:pStyle w:val="ListParagraph"/>
        <w:numPr>
          <w:ilvl w:val="0"/>
          <w:numId w:val="54"/>
        </w:numPr>
        <w:spacing w:after="180" w:line="240" w:lineRule="auto"/>
        <w:ind w:left="340" w:hanging="170"/>
        <w:jc w:val="both"/>
      </w:pPr>
      <w:r w:rsidRPr="00CA193D">
        <w:t xml:space="preserve">The UE shall be turned off or set to airplane mode, to empty the buffers. The downlink full-buffer UDP data transmission from the application server to the UE is started. The UE shall receive the data from the application server. </w:t>
      </w:r>
    </w:p>
    <w:p w14:paraId="4E355A86" w14:textId="4D6000AA" w:rsidR="009C4C18" w:rsidRPr="00CA193D" w:rsidRDefault="009C4C18" w:rsidP="009C4C18">
      <w:pPr>
        <w:pStyle w:val="ListParagraph"/>
        <w:numPr>
          <w:ilvl w:val="0"/>
          <w:numId w:val="54"/>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and Application server sides using logging/measurement tools. The duration of test shall be at least 3 minutes when the throughput is stable. The location and position of the UE shall remain unchanged during the entire measurement duration (capture of log data). </w:t>
      </w:r>
    </w:p>
    <w:p w14:paraId="6FDEB44C" w14:textId="77777777" w:rsidR="009C4C18" w:rsidRPr="00CA193D" w:rsidRDefault="009C4C18" w:rsidP="009C4C18">
      <w:pPr>
        <w:pStyle w:val="ListParagraph"/>
        <w:numPr>
          <w:ilvl w:val="0"/>
          <w:numId w:val="54"/>
        </w:numPr>
        <w:spacing w:after="180" w:line="240" w:lineRule="auto"/>
        <w:ind w:left="340" w:hanging="170"/>
        <w:jc w:val="both"/>
      </w:pPr>
      <w:r w:rsidRPr="00CA193D">
        <w:t xml:space="preserve">The capture of log data is stopped. The downlink full-buffer UDP data transmission from the application server is stopped. </w:t>
      </w:r>
    </w:p>
    <w:p w14:paraId="4DB7BDD9" w14:textId="482E5283" w:rsidR="009C4C18" w:rsidRPr="00CA193D" w:rsidRDefault="009C4C18" w:rsidP="009C4C18">
      <w:pPr>
        <w:pStyle w:val="ListParagraph"/>
        <w:numPr>
          <w:ilvl w:val="0"/>
          <w:numId w:val="54"/>
        </w:numPr>
        <w:spacing w:after="180" w:line="240" w:lineRule="auto"/>
        <w:ind w:left="340" w:hanging="170"/>
        <w:jc w:val="both"/>
      </w:pPr>
      <w:r w:rsidRPr="00CA193D">
        <w:lastRenderedPageBreak/>
        <w:t xml:space="preserve">The radio conditions of UE are changed to fair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steps 4 to 6 are repeated. </w:t>
      </w:r>
    </w:p>
    <w:p w14:paraId="1CFAF970" w14:textId="564AD0AA" w:rsidR="009C4C18" w:rsidRPr="00CA193D" w:rsidRDefault="009C4C18" w:rsidP="009C4C18">
      <w:pPr>
        <w:pStyle w:val="ListParagraph"/>
        <w:numPr>
          <w:ilvl w:val="0"/>
          <w:numId w:val="54"/>
        </w:numPr>
        <w:spacing w:after="180" w:line="240" w:lineRule="auto"/>
        <w:ind w:left="340" w:hanging="170"/>
        <w:jc w:val="both"/>
      </w:pPr>
      <w:r w:rsidRPr="00CA193D">
        <w:t xml:space="preserve">The radio conditions of UE are changed to poor (cell edge) radio condition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Steps 4 to 6 are repeated. </w:t>
      </w:r>
    </w:p>
    <w:p w14:paraId="633FFBBA" w14:textId="77777777" w:rsidR="009C4C18" w:rsidRPr="00CA193D" w:rsidRDefault="009C4C18" w:rsidP="009C4C18">
      <w:pPr>
        <w:pStyle w:val="ListParagraph"/>
        <w:numPr>
          <w:ilvl w:val="0"/>
          <w:numId w:val="54"/>
        </w:numPr>
        <w:spacing w:after="180" w:line="240" w:lineRule="auto"/>
        <w:ind w:left="340" w:hanging="170"/>
        <w:jc w:val="both"/>
      </w:pPr>
      <w:r w:rsidRPr="00CA193D">
        <w:t>[Optional] Steps 4 to 8 are repeated for downlink full-buffer TCP data transmission.</w:t>
      </w:r>
    </w:p>
    <w:p w14:paraId="28A8F7B2" w14:textId="77777777" w:rsidR="009C4C18" w:rsidRPr="00CA193D" w:rsidRDefault="009C4C18" w:rsidP="009C4C18">
      <w:pPr>
        <w:pStyle w:val="Heading3"/>
        <w:numPr>
          <w:ilvl w:val="2"/>
          <w:numId w:val="43"/>
        </w:numPr>
        <w:overflowPunct/>
        <w:autoSpaceDE/>
        <w:autoSpaceDN/>
        <w:adjustRightInd/>
        <w:textAlignment w:val="auto"/>
      </w:pPr>
      <w:bookmarkStart w:id="337" w:name="_Ref62483434"/>
      <w:bookmarkStart w:id="338" w:name="_Toc110242348"/>
      <w:r w:rsidRPr="00CA193D">
        <w:t>Test requirements (expected results)</w:t>
      </w:r>
      <w:bookmarkEnd w:id="337"/>
      <w:bookmarkEnd w:id="338"/>
    </w:p>
    <w:p w14:paraId="75333B6E" w14:textId="56E85CA5" w:rsidR="009C4C18" w:rsidRPr="00CA193D" w:rsidRDefault="009C4C18" w:rsidP="009C4C18">
      <w:pPr>
        <w:jc w:val="both"/>
        <w:rPr>
          <w:lang w:val="en-GB"/>
        </w:rPr>
      </w:pPr>
      <w:bookmarkStart w:id="339" w:name="_Ref57215921"/>
      <w:bookmarkStart w:id="340" w:name="_Ref57726787"/>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497BEE03"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3266B717"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298ACA91"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4C89F504"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63897A36" w14:textId="77777777" w:rsidR="009C4C18" w:rsidRPr="00CA193D" w:rsidRDefault="009C4C18" w:rsidP="009C4C18">
      <w:pPr>
        <w:pStyle w:val="ListParagraph"/>
        <w:numPr>
          <w:ilvl w:val="0"/>
          <w:numId w:val="11"/>
        </w:numPr>
        <w:spacing w:after="180" w:line="240" w:lineRule="auto"/>
        <w:jc w:val="both"/>
      </w:pPr>
      <w:r w:rsidRPr="00CA193D">
        <w:t xml:space="preserve">Downlink transmission </w:t>
      </w:r>
      <w:proofErr w:type="gramStart"/>
      <w:r w:rsidRPr="00CA193D">
        <w:t>mode</w:t>
      </w:r>
      <w:proofErr w:type="gramEnd"/>
    </w:p>
    <w:p w14:paraId="2C2248B4"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3A4BE820" w14:textId="77777777" w:rsidR="009C4C18" w:rsidRPr="00CA193D" w:rsidRDefault="009C4C18" w:rsidP="009C4C18">
      <w:pPr>
        <w:jc w:val="both"/>
      </w:pPr>
      <w:r w:rsidRPr="00CA193D">
        <w:t>Application server side:</w:t>
      </w:r>
    </w:p>
    <w:p w14:paraId="0D14D916"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73D8E313" w14:textId="5CDF51E7" w:rsidR="009C4C18" w:rsidRPr="00CA193D" w:rsidRDefault="009C4C18" w:rsidP="009C4C18">
      <w:pPr>
        <w:jc w:val="both"/>
        <w:rPr>
          <w:lang w:val="en-GB"/>
        </w:rPr>
      </w:pPr>
      <w:r w:rsidRPr="00CA193D">
        <w:rPr>
          <w:lang w:val="en-GB"/>
        </w:rPr>
        <w:t>As the UE moves from good (close to cell centre), to fair, and to poor (cell edge) radio conditions, the changing radio conditions shall cause the UE to report lower CQI and MIMO rank which results in assignment of lower MCS and lower data throughput in the downlink.</w:t>
      </w:r>
    </w:p>
    <w:p w14:paraId="628C580C" w14:textId="3B950F3D" w:rsidR="009C4C18" w:rsidRPr="00CA193D" w:rsidRDefault="009C4C18" w:rsidP="009C4C18">
      <w:pPr>
        <w:jc w:val="both"/>
        <w:rPr>
          <w:lang w:val="en-GB"/>
        </w:rPr>
      </w:pPr>
      <w:r w:rsidRPr="00CA193D">
        <w:rPr>
          <w:lang w:val="en-GB"/>
        </w:rPr>
        <w:t xml:space="preserve">The </w:t>
      </w:r>
      <w:r w:rsidRPr="00CA193D">
        <w:rPr>
          <w:lang w:val="en-GB"/>
        </w:rPr>
        <w:fldChar w:fldCharType="begin"/>
      </w:r>
      <w:r w:rsidRPr="00CA193D">
        <w:rPr>
          <w:lang w:val="en-GB"/>
        </w:rPr>
        <w:instrText xml:space="preserve"> REF _Ref63698029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6</w:t>
      </w:r>
      <w:r w:rsidR="008C139D" w:rsidRPr="00CA193D">
        <w:rPr>
          <w:noProof/>
        </w:rPr>
        <w:noBreakHyphen/>
      </w:r>
      <w:r w:rsidR="008C139D">
        <w:rPr>
          <w:noProof/>
        </w:rPr>
        <w:t>8</w:t>
      </w:r>
      <w:r w:rsidRPr="00CA193D">
        <w:rPr>
          <w:lang w:val="en-GB"/>
        </w:rPr>
        <w:fldChar w:fldCharType="end"/>
      </w:r>
      <w:r w:rsidRPr="00CA193D">
        <w:rPr>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3D1A9FD9" w14:textId="6654389F" w:rsidR="009C4C18" w:rsidRPr="00CA193D" w:rsidRDefault="009C4C18" w:rsidP="009C4C18">
      <w:pPr>
        <w:pStyle w:val="Caption"/>
        <w:jc w:val="center"/>
        <w:rPr>
          <w:lang w:val="en-GB"/>
        </w:rPr>
      </w:pPr>
      <w:bookmarkStart w:id="341" w:name="_Ref63698029"/>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8</w:t>
      </w:r>
      <w:r>
        <w:rPr>
          <w:noProof/>
        </w:rPr>
        <w:fldChar w:fldCharType="end"/>
      </w:r>
      <w:bookmarkEnd w:id="341"/>
      <w:r w:rsidRPr="00CA193D">
        <w:t xml:space="preserve"> Example record of test results (median and standard deviation from the captured samples)</w:t>
      </w:r>
    </w:p>
    <w:tbl>
      <w:tblPr>
        <w:tblStyle w:val="TableGrid"/>
        <w:tblW w:w="0" w:type="auto"/>
        <w:jc w:val="center"/>
        <w:tblCellMar>
          <w:left w:w="57" w:type="dxa"/>
          <w:right w:w="57" w:type="dxa"/>
        </w:tblCellMar>
        <w:tblLook w:val="04A0" w:firstRow="1" w:lastRow="0" w:firstColumn="1" w:lastColumn="0" w:noHBand="0" w:noVBand="1"/>
      </w:tblPr>
      <w:tblGrid>
        <w:gridCol w:w="3823"/>
        <w:gridCol w:w="1452"/>
        <w:gridCol w:w="1451"/>
        <w:gridCol w:w="1452"/>
      </w:tblGrid>
      <w:tr w:rsidR="009C4C18" w:rsidRPr="00CA193D" w14:paraId="2C3D6EA0" w14:textId="77777777" w:rsidTr="003E16F7">
        <w:trPr>
          <w:trHeight w:val="340"/>
          <w:jc w:val="center"/>
        </w:trPr>
        <w:tc>
          <w:tcPr>
            <w:tcW w:w="3823" w:type="dxa"/>
            <w:vMerge w:val="restart"/>
            <w:shd w:val="clear" w:color="auto" w:fill="F2F2F2" w:themeFill="background1" w:themeFillShade="F2"/>
            <w:vAlign w:val="center"/>
          </w:tcPr>
          <w:p w14:paraId="4173195B" w14:textId="77777777" w:rsidR="009C4C18" w:rsidRPr="00CA193D" w:rsidRDefault="009C4C18" w:rsidP="003E16F7">
            <w:pPr>
              <w:spacing w:after="0"/>
              <w:rPr>
                <w:lang w:val="en-GB"/>
              </w:rPr>
            </w:pPr>
          </w:p>
        </w:tc>
        <w:tc>
          <w:tcPr>
            <w:tcW w:w="1452" w:type="dxa"/>
            <w:shd w:val="clear" w:color="auto" w:fill="F2F2F2" w:themeFill="background1" w:themeFillShade="F2"/>
            <w:vAlign w:val="center"/>
          </w:tcPr>
          <w:p w14:paraId="77A08382" w14:textId="77777777" w:rsidR="009C4C18" w:rsidRPr="00CA193D" w:rsidRDefault="009C4C18" w:rsidP="003E16F7">
            <w:pPr>
              <w:spacing w:after="0"/>
              <w:jc w:val="center"/>
              <w:rPr>
                <w:lang w:val="en-GB"/>
              </w:rPr>
            </w:pPr>
            <w:r w:rsidRPr="00CA193D">
              <w:rPr>
                <w:lang w:val="en-GB"/>
              </w:rPr>
              <w:t>Good</w:t>
            </w:r>
          </w:p>
        </w:tc>
        <w:tc>
          <w:tcPr>
            <w:tcW w:w="1451" w:type="dxa"/>
            <w:shd w:val="clear" w:color="auto" w:fill="F2F2F2" w:themeFill="background1" w:themeFillShade="F2"/>
            <w:vAlign w:val="center"/>
          </w:tcPr>
          <w:p w14:paraId="63E20F0E" w14:textId="77777777" w:rsidR="009C4C18" w:rsidRPr="00CA193D" w:rsidRDefault="009C4C18" w:rsidP="003E16F7">
            <w:pPr>
              <w:spacing w:after="0"/>
              <w:jc w:val="center"/>
              <w:rPr>
                <w:lang w:val="en-GB"/>
              </w:rPr>
            </w:pPr>
            <w:r w:rsidRPr="00CA193D">
              <w:rPr>
                <w:lang w:val="en-GB"/>
              </w:rPr>
              <w:t>Fair</w:t>
            </w:r>
          </w:p>
        </w:tc>
        <w:tc>
          <w:tcPr>
            <w:tcW w:w="1452" w:type="dxa"/>
            <w:shd w:val="clear" w:color="auto" w:fill="F2F2F2" w:themeFill="background1" w:themeFillShade="F2"/>
            <w:vAlign w:val="center"/>
          </w:tcPr>
          <w:p w14:paraId="72687D73" w14:textId="77777777" w:rsidR="009C4C18" w:rsidRPr="00CA193D" w:rsidRDefault="009C4C18" w:rsidP="003E16F7">
            <w:pPr>
              <w:spacing w:after="0"/>
              <w:jc w:val="center"/>
              <w:rPr>
                <w:lang w:val="en-GB"/>
              </w:rPr>
            </w:pPr>
            <w:r w:rsidRPr="00CA193D">
              <w:rPr>
                <w:lang w:val="en-GB"/>
              </w:rPr>
              <w:t>Poor</w:t>
            </w:r>
          </w:p>
          <w:p w14:paraId="2DA19E2A" w14:textId="77777777" w:rsidR="009C4C18" w:rsidRPr="00CA193D" w:rsidRDefault="009C4C18" w:rsidP="003E16F7">
            <w:pPr>
              <w:spacing w:after="0"/>
              <w:jc w:val="center"/>
              <w:rPr>
                <w:lang w:val="en-GB"/>
              </w:rPr>
            </w:pPr>
            <w:r w:rsidRPr="00CA193D">
              <w:rPr>
                <w:lang w:val="en-GB"/>
              </w:rPr>
              <w:t>(cell edge)</w:t>
            </w:r>
          </w:p>
        </w:tc>
      </w:tr>
      <w:tr w:rsidR="009C4C18" w:rsidRPr="00CA193D" w14:paraId="70AEC6B3" w14:textId="77777777" w:rsidTr="003E16F7">
        <w:trPr>
          <w:trHeight w:val="340"/>
          <w:jc w:val="center"/>
        </w:trPr>
        <w:tc>
          <w:tcPr>
            <w:tcW w:w="3823" w:type="dxa"/>
            <w:vMerge/>
            <w:shd w:val="clear" w:color="auto" w:fill="F2F2F2" w:themeFill="background1" w:themeFillShade="F2"/>
            <w:vAlign w:val="center"/>
          </w:tcPr>
          <w:p w14:paraId="4BC9C0E6" w14:textId="77777777" w:rsidR="009C4C18" w:rsidRPr="00CA193D" w:rsidRDefault="009C4C18" w:rsidP="003E16F7">
            <w:pPr>
              <w:spacing w:after="0"/>
              <w:rPr>
                <w:lang w:val="en-GB"/>
              </w:rPr>
            </w:pPr>
          </w:p>
        </w:tc>
        <w:tc>
          <w:tcPr>
            <w:tcW w:w="1452" w:type="dxa"/>
            <w:shd w:val="clear" w:color="auto" w:fill="F2F2F2" w:themeFill="background1" w:themeFillShade="F2"/>
            <w:vAlign w:val="center"/>
          </w:tcPr>
          <w:p w14:paraId="15FA0A0E" w14:textId="77777777" w:rsidR="009C4C18" w:rsidRPr="00CA193D" w:rsidRDefault="009C4C18" w:rsidP="003E16F7">
            <w:pPr>
              <w:spacing w:after="0"/>
              <w:jc w:val="center"/>
              <w:rPr>
                <w:lang w:val="en-GB"/>
              </w:rPr>
            </w:pPr>
            <w:r w:rsidRPr="00CA193D">
              <w:rPr>
                <w:lang w:val="en-GB"/>
              </w:rPr>
              <w:t>UDP / TCP</w:t>
            </w:r>
          </w:p>
        </w:tc>
        <w:tc>
          <w:tcPr>
            <w:tcW w:w="1451" w:type="dxa"/>
            <w:shd w:val="clear" w:color="auto" w:fill="F2F2F2" w:themeFill="background1" w:themeFillShade="F2"/>
            <w:vAlign w:val="center"/>
          </w:tcPr>
          <w:p w14:paraId="34606E0A" w14:textId="77777777" w:rsidR="009C4C18" w:rsidRPr="00CA193D" w:rsidRDefault="009C4C18" w:rsidP="003E16F7">
            <w:pPr>
              <w:spacing w:after="0"/>
              <w:jc w:val="center"/>
              <w:rPr>
                <w:lang w:val="en-GB"/>
              </w:rPr>
            </w:pPr>
            <w:r w:rsidRPr="00CA193D">
              <w:rPr>
                <w:lang w:val="en-GB"/>
              </w:rPr>
              <w:t>UDP / TCP</w:t>
            </w:r>
          </w:p>
        </w:tc>
        <w:tc>
          <w:tcPr>
            <w:tcW w:w="1452" w:type="dxa"/>
            <w:shd w:val="clear" w:color="auto" w:fill="F2F2F2" w:themeFill="background1" w:themeFillShade="F2"/>
            <w:vAlign w:val="center"/>
          </w:tcPr>
          <w:p w14:paraId="726A3CE3" w14:textId="77777777" w:rsidR="009C4C18" w:rsidRPr="00CA193D" w:rsidRDefault="009C4C18" w:rsidP="003E16F7">
            <w:pPr>
              <w:spacing w:after="0"/>
              <w:jc w:val="center"/>
              <w:rPr>
                <w:lang w:val="en-GB"/>
              </w:rPr>
            </w:pPr>
            <w:r w:rsidRPr="00CA193D">
              <w:rPr>
                <w:lang w:val="en-GB"/>
              </w:rPr>
              <w:t>UDP / TCP</w:t>
            </w:r>
          </w:p>
        </w:tc>
      </w:tr>
      <w:tr w:rsidR="009C4C18" w:rsidRPr="00CA193D" w14:paraId="241CAEDA" w14:textId="77777777" w:rsidTr="003E16F7">
        <w:trPr>
          <w:trHeight w:val="340"/>
          <w:jc w:val="center"/>
        </w:trPr>
        <w:tc>
          <w:tcPr>
            <w:tcW w:w="3823" w:type="dxa"/>
            <w:shd w:val="clear" w:color="auto" w:fill="F2F2F2" w:themeFill="background1" w:themeFillShade="F2"/>
            <w:vAlign w:val="center"/>
          </w:tcPr>
          <w:p w14:paraId="7C09B2FD" w14:textId="77777777" w:rsidR="009C4C18" w:rsidRPr="00CA193D" w:rsidRDefault="009C4C18" w:rsidP="003E16F7">
            <w:pPr>
              <w:spacing w:after="0"/>
              <w:rPr>
                <w:lang w:val="en-GB"/>
              </w:rPr>
            </w:pPr>
            <w:r w:rsidRPr="00CA193D">
              <w:rPr>
                <w:lang w:val="en-GB"/>
              </w:rPr>
              <w:t>Received L1 DL throughput [Mbps]</w:t>
            </w:r>
          </w:p>
        </w:tc>
        <w:tc>
          <w:tcPr>
            <w:tcW w:w="1452" w:type="dxa"/>
            <w:shd w:val="clear" w:color="auto" w:fill="auto"/>
            <w:vAlign w:val="center"/>
          </w:tcPr>
          <w:p w14:paraId="1B249EC1" w14:textId="77777777" w:rsidR="009C4C18" w:rsidRPr="00CA193D" w:rsidRDefault="009C4C18" w:rsidP="003E16F7">
            <w:pPr>
              <w:spacing w:after="0"/>
              <w:jc w:val="center"/>
              <w:rPr>
                <w:lang w:val="en-GB"/>
              </w:rPr>
            </w:pPr>
          </w:p>
        </w:tc>
        <w:tc>
          <w:tcPr>
            <w:tcW w:w="1451" w:type="dxa"/>
            <w:shd w:val="clear" w:color="auto" w:fill="auto"/>
            <w:vAlign w:val="center"/>
          </w:tcPr>
          <w:p w14:paraId="66EB1BEA" w14:textId="77777777" w:rsidR="009C4C18" w:rsidRPr="00CA193D" w:rsidRDefault="009C4C18" w:rsidP="003E16F7">
            <w:pPr>
              <w:spacing w:after="0"/>
              <w:jc w:val="center"/>
              <w:rPr>
                <w:lang w:val="en-GB"/>
              </w:rPr>
            </w:pPr>
          </w:p>
        </w:tc>
        <w:tc>
          <w:tcPr>
            <w:tcW w:w="1452" w:type="dxa"/>
            <w:shd w:val="clear" w:color="auto" w:fill="auto"/>
            <w:vAlign w:val="center"/>
          </w:tcPr>
          <w:p w14:paraId="649ADCFC" w14:textId="77777777" w:rsidR="009C4C18" w:rsidRPr="00CA193D" w:rsidRDefault="009C4C18" w:rsidP="003E16F7">
            <w:pPr>
              <w:spacing w:after="0"/>
              <w:jc w:val="center"/>
              <w:rPr>
                <w:lang w:val="en-GB"/>
              </w:rPr>
            </w:pPr>
          </w:p>
        </w:tc>
      </w:tr>
      <w:tr w:rsidR="009C4C18" w:rsidRPr="00CA193D" w14:paraId="1AF6F0C5" w14:textId="77777777" w:rsidTr="003E16F7">
        <w:trPr>
          <w:trHeight w:val="340"/>
          <w:jc w:val="center"/>
        </w:trPr>
        <w:tc>
          <w:tcPr>
            <w:tcW w:w="3823" w:type="dxa"/>
            <w:shd w:val="clear" w:color="auto" w:fill="F2F2F2" w:themeFill="background1" w:themeFillShade="F2"/>
            <w:vAlign w:val="center"/>
          </w:tcPr>
          <w:p w14:paraId="7B6CABF8" w14:textId="77777777" w:rsidR="009C4C18" w:rsidRPr="00CA193D" w:rsidRDefault="009C4C18" w:rsidP="003E16F7">
            <w:pPr>
              <w:spacing w:after="0"/>
              <w:rPr>
                <w:lang w:val="en-GB"/>
              </w:rPr>
            </w:pPr>
            <w:r w:rsidRPr="00CA193D">
              <w:rPr>
                <w:lang w:val="en-GB"/>
              </w:rPr>
              <w:t xml:space="preserve">L1 DL Spectral efficiency [bps/Hz] </w:t>
            </w:r>
          </w:p>
        </w:tc>
        <w:tc>
          <w:tcPr>
            <w:tcW w:w="1452" w:type="dxa"/>
            <w:shd w:val="clear" w:color="auto" w:fill="auto"/>
            <w:vAlign w:val="center"/>
          </w:tcPr>
          <w:p w14:paraId="130E53F0" w14:textId="77777777" w:rsidR="009C4C18" w:rsidRPr="00CA193D" w:rsidRDefault="009C4C18" w:rsidP="003E16F7">
            <w:pPr>
              <w:spacing w:after="0"/>
              <w:jc w:val="center"/>
              <w:rPr>
                <w:lang w:val="en-GB"/>
              </w:rPr>
            </w:pPr>
          </w:p>
        </w:tc>
        <w:tc>
          <w:tcPr>
            <w:tcW w:w="1451" w:type="dxa"/>
            <w:shd w:val="clear" w:color="auto" w:fill="auto"/>
            <w:vAlign w:val="center"/>
          </w:tcPr>
          <w:p w14:paraId="27B6E7FE" w14:textId="77777777" w:rsidR="009C4C18" w:rsidRPr="00CA193D" w:rsidRDefault="009C4C18" w:rsidP="003E16F7">
            <w:pPr>
              <w:spacing w:after="0"/>
              <w:jc w:val="center"/>
              <w:rPr>
                <w:lang w:val="en-GB"/>
              </w:rPr>
            </w:pPr>
          </w:p>
        </w:tc>
        <w:tc>
          <w:tcPr>
            <w:tcW w:w="1452" w:type="dxa"/>
            <w:shd w:val="clear" w:color="auto" w:fill="auto"/>
            <w:vAlign w:val="center"/>
          </w:tcPr>
          <w:p w14:paraId="2EEED1E4" w14:textId="77777777" w:rsidR="009C4C18" w:rsidRPr="00CA193D" w:rsidRDefault="009C4C18" w:rsidP="003E16F7">
            <w:pPr>
              <w:spacing w:after="0"/>
              <w:jc w:val="center"/>
              <w:rPr>
                <w:lang w:val="en-GB"/>
              </w:rPr>
            </w:pPr>
          </w:p>
        </w:tc>
      </w:tr>
      <w:tr w:rsidR="009C4C18" w:rsidRPr="00CA193D" w14:paraId="75E2216F" w14:textId="77777777" w:rsidTr="003E16F7">
        <w:trPr>
          <w:trHeight w:val="340"/>
          <w:jc w:val="center"/>
        </w:trPr>
        <w:tc>
          <w:tcPr>
            <w:tcW w:w="3823" w:type="dxa"/>
            <w:shd w:val="clear" w:color="auto" w:fill="F2F2F2" w:themeFill="background1" w:themeFillShade="F2"/>
            <w:vAlign w:val="center"/>
          </w:tcPr>
          <w:p w14:paraId="0E7F8059" w14:textId="77777777" w:rsidR="009C4C18" w:rsidRPr="00CA193D" w:rsidRDefault="009C4C18" w:rsidP="003E16F7">
            <w:pPr>
              <w:spacing w:after="0"/>
              <w:rPr>
                <w:lang w:val="en-GB"/>
              </w:rPr>
            </w:pPr>
            <w:r w:rsidRPr="00CA193D">
              <w:rPr>
                <w:lang w:val="en-GB"/>
              </w:rPr>
              <w:t>Received Application DL throughput [Mbps]</w:t>
            </w:r>
          </w:p>
        </w:tc>
        <w:tc>
          <w:tcPr>
            <w:tcW w:w="1452" w:type="dxa"/>
            <w:shd w:val="clear" w:color="auto" w:fill="auto"/>
            <w:vAlign w:val="center"/>
          </w:tcPr>
          <w:p w14:paraId="4C6B9472" w14:textId="77777777" w:rsidR="009C4C18" w:rsidRPr="00CA193D" w:rsidRDefault="009C4C18" w:rsidP="003E16F7">
            <w:pPr>
              <w:spacing w:after="0"/>
              <w:jc w:val="center"/>
              <w:rPr>
                <w:lang w:val="en-GB"/>
              </w:rPr>
            </w:pPr>
          </w:p>
        </w:tc>
        <w:tc>
          <w:tcPr>
            <w:tcW w:w="1451" w:type="dxa"/>
            <w:shd w:val="clear" w:color="auto" w:fill="auto"/>
            <w:vAlign w:val="center"/>
          </w:tcPr>
          <w:p w14:paraId="562AC981" w14:textId="77777777" w:rsidR="009C4C18" w:rsidRPr="00CA193D" w:rsidRDefault="009C4C18" w:rsidP="003E16F7">
            <w:pPr>
              <w:spacing w:after="0"/>
              <w:jc w:val="center"/>
              <w:rPr>
                <w:lang w:val="en-GB"/>
              </w:rPr>
            </w:pPr>
          </w:p>
        </w:tc>
        <w:tc>
          <w:tcPr>
            <w:tcW w:w="1452" w:type="dxa"/>
            <w:shd w:val="clear" w:color="auto" w:fill="auto"/>
            <w:vAlign w:val="center"/>
          </w:tcPr>
          <w:p w14:paraId="42814FE0" w14:textId="77777777" w:rsidR="009C4C18" w:rsidRPr="00CA193D" w:rsidRDefault="009C4C18" w:rsidP="003E16F7">
            <w:pPr>
              <w:spacing w:after="0"/>
              <w:jc w:val="center"/>
              <w:rPr>
                <w:lang w:val="en-GB"/>
              </w:rPr>
            </w:pPr>
          </w:p>
        </w:tc>
      </w:tr>
      <w:tr w:rsidR="009C4C18" w:rsidRPr="00CA193D" w14:paraId="290728DE" w14:textId="77777777" w:rsidTr="003E16F7">
        <w:trPr>
          <w:trHeight w:val="340"/>
          <w:jc w:val="center"/>
        </w:trPr>
        <w:tc>
          <w:tcPr>
            <w:tcW w:w="3823" w:type="dxa"/>
            <w:shd w:val="clear" w:color="auto" w:fill="F2F2F2" w:themeFill="background1" w:themeFillShade="F2"/>
            <w:vAlign w:val="center"/>
          </w:tcPr>
          <w:p w14:paraId="7F299016" w14:textId="77777777" w:rsidR="009C4C18" w:rsidRPr="00CA193D" w:rsidRDefault="009C4C18" w:rsidP="003E16F7">
            <w:pPr>
              <w:spacing w:after="0"/>
              <w:rPr>
                <w:lang w:val="en-GB"/>
              </w:rPr>
            </w:pPr>
            <w:r w:rsidRPr="00CA193D">
              <w:rPr>
                <w:lang w:val="en-GB"/>
              </w:rPr>
              <w:t>UE RSRP [dBm]</w:t>
            </w:r>
          </w:p>
        </w:tc>
        <w:tc>
          <w:tcPr>
            <w:tcW w:w="1452" w:type="dxa"/>
            <w:shd w:val="clear" w:color="auto" w:fill="auto"/>
            <w:vAlign w:val="center"/>
          </w:tcPr>
          <w:p w14:paraId="7889AA6E" w14:textId="77777777" w:rsidR="009C4C18" w:rsidRPr="00CA193D" w:rsidRDefault="009C4C18" w:rsidP="003E16F7">
            <w:pPr>
              <w:spacing w:after="0"/>
              <w:jc w:val="center"/>
              <w:rPr>
                <w:lang w:val="en-GB"/>
              </w:rPr>
            </w:pPr>
          </w:p>
        </w:tc>
        <w:tc>
          <w:tcPr>
            <w:tcW w:w="1451" w:type="dxa"/>
            <w:shd w:val="clear" w:color="auto" w:fill="auto"/>
            <w:vAlign w:val="center"/>
          </w:tcPr>
          <w:p w14:paraId="545C2357" w14:textId="77777777" w:rsidR="009C4C18" w:rsidRPr="00CA193D" w:rsidRDefault="009C4C18" w:rsidP="003E16F7">
            <w:pPr>
              <w:spacing w:after="0"/>
              <w:jc w:val="center"/>
              <w:rPr>
                <w:lang w:val="en-GB"/>
              </w:rPr>
            </w:pPr>
          </w:p>
        </w:tc>
        <w:tc>
          <w:tcPr>
            <w:tcW w:w="1452" w:type="dxa"/>
            <w:shd w:val="clear" w:color="auto" w:fill="auto"/>
            <w:vAlign w:val="center"/>
          </w:tcPr>
          <w:p w14:paraId="6DC4914D" w14:textId="77777777" w:rsidR="009C4C18" w:rsidRPr="00CA193D" w:rsidRDefault="009C4C18" w:rsidP="003E16F7">
            <w:pPr>
              <w:spacing w:after="0"/>
              <w:jc w:val="center"/>
              <w:rPr>
                <w:lang w:val="en-GB"/>
              </w:rPr>
            </w:pPr>
          </w:p>
        </w:tc>
      </w:tr>
      <w:tr w:rsidR="009C4C18" w:rsidRPr="00CA193D" w14:paraId="0ED92A8A" w14:textId="77777777" w:rsidTr="003E16F7">
        <w:trPr>
          <w:trHeight w:val="340"/>
          <w:jc w:val="center"/>
        </w:trPr>
        <w:tc>
          <w:tcPr>
            <w:tcW w:w="3823" w:type="dxa"/>
            <w:shd w:val="clear" w:color="auto" w:fill="F2F2F2" w:themeFill="background1" w:themeFillShade="F2"/>
            <w:vAlign w:val="center"/>
          </w:tcPr>
          <w:p w14:paraId="12B783B9" w14:textId="77777777" w:rsidR="009C4C18" w:rsidRPr="00CA193D" w:rsidRDefault="009C4C18" w:rsidP="003E16F7">
            <w:pPr>
              <w:spacing w:after="0"/>
              <w:rPr>
                <w:lang w:val="en-GB"/>
              </w:rPr>
            </w:pPr>
            <w:r w:rsidRPr="00CA193D">
              <w:rPr>
                <w:lang w:val="en-GB"/>
              </w:rPr>
              <w:t>UE PDSCH SINR [dB]</w:t>
            </w:r>
          </w:p>
        </w:tc>
        <w:tc>
          <w:tcPr>
            <w:tcW w:w="1452" w:type="dxa"/>
            <w:shd w:val="clear" w:color="auto" w:fill="auto"/>
            <w:vAlign w:val="center"/>
          </w:tcPr>
          <w:p w14:paraId="25451717" w14:textId="77777777" w:rsidR="009C4C18" w:rsidRPr="00CA193D" w:rsidRDefault="009C4C18" w:rsidP="003E16F7">
            <w:pPr>
              <w:spacing w:after="0"/>
              <w:jc w:val="center"/>
              <w:rPr>
                <w:lang w:val="en-GB"/>
              </w:rPr>
            </w:pPr>
          </w:p>
        </w:tc>
        <w:tc>
          <w:tcPr>
            <w:tcW w:w="1451" w:type="dxa"/>
            <w:shd w:val="clear" w:color="auto" w:fill="auto"/>
            <w:vAlign w:val="center"/>
          </w:tcPr>
          <w:p w14:paraId="6693A0C0" w14:textId="77777777" w:rsidR="009C4C18" w:rsidRPr="00CA193D" w:rsidRDefault="009C4C18" w:rsidP="003E16F7">
            <w:pPr>
              <w:spacing w:after="0"/>
              <w:jc w:val="center"/>
              <w:rPr>
                <w:lang w:val="en-GB"/>
              </w:rPr>
            </w:pPr>
          </w:p>
        </w:tc>
        <w:tc>
          <w:tcPr>
            <w:tcW w:w="1452" w:type="dxa"/>
            <w:shd w:val="clear" w:color="auto" w:fill="auto"/>
            <w:vAlign w:val="center"/>
          </w:tcPr>
          <w:p w14:paraId="488AC5F5" w14:textId="77777777" w:rsidR="009C4C18" w:rsidRPr="00CA193D" w:rsidRDefault="009C4C18" w:rsidP="003E16F7">
            <w:pPr>
              <w:spacing w:after="0"/>
              <w:jc w:val="center"/>
              <w:rPr>
                <w:lang w:val="en-GB"/>
              </w:rPr>
            </w:pPr>
          </w:p>
        </w:tc>
      </w:tr>
      <w:tr w:rsidR="009C4C18" w:rsidRPr="00CA193D" w14:paraId="38613B1F" w14:textId="77777777" w:rsidTr="003E16F7">
        <w:trPr>
          <w:trHeight w:val="340"/>
          <w:jc w:val="center"/>
        </w:trPr>
        <w:tc>
          <w:tcPr>
            <w:tcW w:w="3823" w:type="dxa"/>
            <w:shd w:val="clear" w:color="auto" w:fill="F2F2F2" w:themeFill="background1" w:themeFillShade="F2"/>
            <w:vAlign w:val="center"/>
          </w:tcPr>
          <w:p w14:paraId="3C419E24" w14:textId="77777777" w:rsidR="009C4C18" w:rsidRPr="00CA193D" w:rsidRDefault="009C4C18" w:rsidP="003E16F7">
            <w:pPr>
              <w:spacing w:after="0"/>
              <w:rPr>
                <w:lang w:val="en-GB"/>
              </w:rPr>
            </w:pPr>
            <w:r w:rsidRPr="00CA193D">
              <w:rPr>
                <w:lang w:val="en-GB"/>
              </w:rPr>
              <w:t>MIMO rank</w:t>
            </w:r>
          </w:p>
        </w:tc>
        <w:tc>
          <w:tcPr>
            <w:tcW w:w="1452" w:type="dxa"/>
            <w:shd w:val="clear" w:color="auto" w:fill="auto"/>
            <w:vAlign w:val="center"/>
          </w:tcPr>
          <w:p w14:paraId="3C5C92C9" w14:textId="77777777" w:rsidR="009C4C18" w:rsidRPr="00CA193D" w:rsidRDefault="009C4C18" w:rsidP="003E16F7">
            <w:pPr>
              <w:spacing w:after="0"/>
              <w:jc w:val="center"/>
              <w:rPr>
                <w:lang w:val="en-GB"/>
              </w:rPr>
            </w:pPr>
          </w:p>
        </w:tc>
        <w:tc>
          <w:tcPr>
            <w:tcW w:w="1451" w:type="dxa"/>
            <w:shd w:val="clear" w:color="auto" w:fill="auto"/>
            <w:vAlign w:val="center"/>
          </w:tcPr>
          <w:p w14:paraId="4677FC57" w14:textId="77777777" w:rsidR="009C4C18" w:rsidRPr="00CA193D" w:rsidRDefault="009C4C18" w:rsidP="003E16F7">
            <w:pPr>
              <w:spacing w:after="0"/>
              <w:jc w:val="center"/>
              <w:rPr>
                <w:lang w:val="en-GB"/>
              </w:rPr>
            </w:pPr>
          </w:p>
        </w:tc>
        <w:tc>
          <w:tcPr>
            <w:tcW w:w="1452" w:type="dxa"/>
            <w:shd w:val="clear" w:color="auto" w:fill="auto"/>
            <w:vAlign w:val="center"/>
          </w:tcPr>
          <w:p w14:paraId="04186ED9" w14:textId="77777777" w:rsidR="009C4C18" w:rsidRPr="00CA193D" w:rsidRDefault="009C4C18" w:rsidP="003E16F7">
            <w:pPr>
              <w:spacing w:after="0"/>
              <w:jc w:val="center"/>
              <w:rPr>
                <w:lang w:val="en-GB"/>
              </w:rPr>
            </w:pPr>
          </w:p>
        </w:tc>
      </w:tr>
      <w:tr w:rsidR="009C4C18" w:rsidRPr="00CA193D" w14:paraId="52568924" w14:textId="77777777" w:rsidTr="003E16F7">
        <w:trPr>
          <w:trHeight w:val="340"/>
          <w:jc w:val="center"/>
        </w:trPr>
        <w:tc>
          <w:tcPr>
            <w:tcW w:w="3823" w:type="dxa"/>
            <w:shd w:val="clear" w:color="auto" w:fill="F2F2F2" w:themeFill="background1" w:themeFillShade="F2"/>
            <w:vAlign w:val="center"/>
          </w:tcPr>
          <w:p w14:paraId="0525E843" w14:textId="17FE16D8" w:rsidR="009C4C18" w:rsidRPr="00CA193D" w:rsidRDefault="009C4C18" w:rsidP="003E16F7">
            <w:pPr>
              <w:spacing w:after="0"/>
              <w:rPr>
                <w:lang w:val="en-GB"/>
              </w:rPr>
            </w:pPr>
            <w:r w:rsidRPr="00CA193D">
              <w:rPr>
                <w:lang w:val="en-GB"/>
              </w:rPr>
              <w:t xml:space="preserve">PDSCH </w:t>
            </w:r>
            <w:r w:rsidR="00E715E7">
              <w:rPr>
                <w:lang w:val="en-GB"/>
              </w:rPr>
              <w:t>MCS</w:t>
            </w:r>
          </w:p>
        </w:tc>
        <w:tc>
          <w:tcPr>
            <w:tcW w:w="1452" w:type="dxa"/>
            <w:shd w:val="clear" w:color="auto" w:fill="auto"/>
            <w:vAlign w:val="center"/>
          </w:tcPr>
          <w:p w14:paraId="1A4BF735" w14:textId="77777777" w:rsidR="009C4C18" w:rsidRPr="00CA193D" w:rsidRDefault="009C4C18" w:rsidP="003E16F7">
            <w:pPr>
              <w:spacing w:after="0"/>
              <w:jc w:val="center"/>
              <w:rPr>
                <w:lang w:val="en-GB"/>
              </w:rPr>
            </w:pPr>
          </w:p>
        </w:tc>
        <w:tc>
          <w:tcPr>
            <w:tcW w:w="1451" w:type="dxa"/>
            <w:shd w:val="clear" w:color="auto" w:fill="auto"/>
            <w:vAlign w:val="center"/>
          </w:tcPr>
          <w:p w14:paraId="6F576DD0" w14:textId="77777777" w:rsidR="009C4C18" w:rsidRPr="00CA193D" w:rsidRDefault="009C4C18" w:rsidP="003E16F7">
            <w:pPr>
              <w:spacing w:after="0"/>
              <w:jc w:val="center"/>
              <w:rPr>
                <w:lang w:val="en-GB"/>
              </w:rPr>
            </w:pPr>
          </w:p>
        </w:tc>
        <w:tc>
          <w:tcPr>
            <w:tcW w:w="1452" w:type="dxa"/>
            <w:shd w:val="clear" w:color="auto" w:fill="auto"/>
            <w:vAlign w:val="center"/>
          </w:tcPr>
          <w:p w14:paraId="081CC24C" w14:textId="77777777" w:rsidR="009C4C18" w:rsidRPr="00CA193D" w:rsidRDefault="009C4C18" w:rsidP="003E16F7">
            <w:pPr>
              <w:spacing w:after="0"/>
              <w:jc w:val="center"/>
              <w:rPr>
                <w:lang w:val="en-GB"/>
              </w:rPr>
            </w:pPr>
          </w:p>
        </w:tc>
      </w:tr>
      <w:tr w:rsidR="009C4C18" w:rsidRPr="00CA193D" w14:paraId="62A8BA4A" w14:textId="77777777" w:rsidTr="003E16F7">
        <w:trPr>
          <w:trHeight w:val="340"/>
          <w:jc w:val="center"/>
        </w:trPr>
        <w:tc>
          <w:tcPr>
            <w:tcW w:w="3823" w:type="dxa"/>
            <w:shd w:val="clear" w:color="auto" w:fill="F2F2F2" w:themeFill="background1" w:themeFillShade="F2"/>
            <w:vAlign w:val="center"/>
          </w:tcPr>
          <w:p w14:paraId="5CD8185F" w14:textId="77777777" w:rsidR="009C4C18" w:rsidRPr="00CA193D" w:rsidRDefault="009C4C18" w:rsidP="003E16F7">
            <w:pPr>
              <w:spacing w:after="0"/>
              <w:rPr>
                <w:lang w:val="en-GB"/>
              </w:rPr>
            </w:pPr>
            <w:r w:rsidRPr="00CA193D">
              <w:rPr>
                <w:lang w:val="en-GB"/>
              </w:rPr>
              <w:t>DL RB number</w:t>
            </w:r>
          </w:p>
        </w:tc>
        <w:tc>
          <w:tcPr>
            <w:tcW w:w="1452" w:type="dxa"/>
            <w:shd w:val="clear" w:color="auto" w:fill="auto"/>
            <w:vAlign w:val="center"/>
          </w:tcPr>
          <w:p w14:paraId="692BDCBC" w14:textId="77777777" w:rsidR="009C4C18" w:rsidRPr="00CA193D" w:rsidRDefault="009C4C18" w:rsidP="003E16F7">
            <w:pPr>
              <w:spacing w:after="0"/>
              <w:jc w:val="center"/>
              <w:rPr>
                <w:lang w:val="en-GB"/>
              </w:rPr>
            </w:pPr>
          </w:p>
        </w:tc>
        <w:tc>
          <w:tcPr>
            <w:tcW w:w="1451" w:type="dxa"/>
            <w:shd w:val="clear" w:color="auto" w:fill="auto"/>
            <w:vAlign w:val="center"/>
          </w:tcPr>
          <w:p w14:paraId="52C00B89" w14:textId="77777777" w:rsidR="009C4C18" w:rsidRPr="00CA193D" w:rsidRDefault="009C4C18" w:rsidP="003E16F7">
            <w:pPr>
              <w:spacing w:after="0"/>
              <w:jc w:val="center"/>
              <w:rPr>
                <w:lang w:val="en-GB"/>
              </w:rPr>
            </w:pPr>
          </w:p>
        </w:tc>
        <w:tc>
          <w:tcPr>
            <w:tcW w:w="1452" w:type="dxa"/>
            <w:shd w:val="clear" w:color="auto" w:fill="auto"/>
            <w:vAlign w:val="center"/>
          </w:tcPr>
          <w:p w14:paraId="2C876E8C" w14:textId="77777777" w:rsidR="009C4C18" w:rsidRPr="00CA193D" w:rsidRDefault="009C4C18" w:rsidP="003E16F7">
            <w:pPr>
              <w:spacing w:after="0"/>
              <w:jc w:val="center"/>
              <w:rPr>
                <w:lang w:val="en-GB"/>
              </w:rPr>
            </w:pPr>
          </w:p>
        </w:tc>
      </w:tr>
      <w:tr w:rsidR="009C4C18" w:rsidRPr="00CA193D" w14:paraId="71A9D435" w14:textId="77777777" w:rsidTr="003E16F7">
        <w:trPr>
          <w:trHeight w:val="340"/>
          <w:jc w:val="center"/>
        </w:trPr>
        <w:tc>
          <w:tcPr>
            <w:tcW w:w="3823" w:type="dxa"/>
            <w:shd w:val="clear" w:color="auto" w:fill="F2F2F2" w:themeFill="background1" w:themeFillShade="F2"/>
            <w:vAlign w:val="center"/>
          </w:tcPr>
          <w:p w14:paraId="7DFF8305" w14:textId="77777777" w:rsidR="009C4C18" w:rsidRPr="00CA193D" w:rsidRDefault="009C4C18" w:rsidP="003E16F7">
            <w:pPr>
              <w:spacing w:after="0"/>
              <w:rPr>
                <w:lang w:val="en-GB"/>
              </w:rPr>
            </w:pPr>
            <w:r w:rsidRPr="00CA193D">
              <w:rPr>
                <w:lang w:val="en-GB"/>
              </w:rPr>
              <w:t>PDSCH BLER [%]</w:t>
            </w:r>
          </w:p>
        </w:tc>
        <w:tc>
          <w:tcPr>
            <w:tcW w:w="1452" w:type="dxa"/>
            <w:shd w:val="clear" w:color="auto" w:fill="auto"/>
            <w:vAlign w:val="center"/>
          </w:tcPr>
          <w:p w14:paraId="4E52445C" w14:textId="77777777" w:rsidR="009C4C18" w:rsidRPr="00CA193D" w:rsidRDefault="009C4C18" w:rsidP="003E16F7">
            <w:pPr>
              <w:spacing w:after="0"/>
              <w:jc w:val="center"/>
              <w:rPr>
                <w:lang w:val="en-GB"/>
              </w:rPr>
            </w:pPr>
          </w:p>
        </w:tc>
        <w:tc>
          <w:tcPr>
            <w:tcW w:w="1451" w:type="dxa"/>
            <w:shd w:val="clear" w:color="auto" w:fill="auto"/>
            <w:vAlign w:val="center"/>
          </w:tcPr>
          <w:p w14:paraId="45156CB1" w14:textId="77777777" w:rsidR="009C4C18" w:rsidRPr="00CA193D" w:rsidRDefault="009C4C18" w:rsidP="003E16F7">
            <w:pPr>
              <w:spacing w:after="0"/>
              <w:jc w:val="center"/>
              <w:rPr>
                <w:lang w:val="en-GB"/>
              </w:rPr>
            </w:pPr>
          </w:p>
        </w:tc>
        <w:tc>
          <w:tcPr>
            <w:tcW w:w="1452" w:type="dxa"/>
            <w:shd w:val="clear" w:color="auto" w:fill="auto"/>
            <w:vAlign w:val="center"/>
          </w:tcPr>
          <w:p w14:paraId="61F79206" w14:textId="77777777" w:rsidR="009C4C18" w:rsidRPr="00CA193D" w:rsidRDefault="009C4C18" w:rsidP="003E16F7">
            <w:pPr>
              <w:keepNext/>
              <w:spacing w:after="0"/>
              <w:jc w:val="center"/>
              <w:rPr>
                <w:lang w:val="en-GB"/>
              </w:rPr>
            </w:pPr>
          </w:p>
        </w:tc>
      </w:tr>
    </w:tbl>
    <w:p w14:paraId="1B3EE1E7" w14:textId="228C8A3B" w:rsidR="009C4C18" w:rsidRPr="00CA193D" w:rsidRDefault="009C4C18" w:rsidP="009C4C18">
      <w:pPr>
        <w:jc w:val="both"/>
        <w:rPr>
          <w:lang w:val="en-GB"/>
        </w:rPr>
      </w:pPr>
      <w:r w:rsidRPr="00CA193D">
        <w:rPr>
          <w:lang w:val="en-GB"/>
        </w:rPr>
        <w:t xml:space="preserve">The following figures shall be also included in the test report, and </w:t>
      </w:r>
      <w:r w:rsidRPr="00CA193D">
        <w:t>the stable behavior shall be observed and evaluated.</w:t>
      </w:r>
    </w:p>
    <w:p w14:paraId="566D1CEE" w14:textId="77777777" w:rsidR="009C4C18" w:rsidRPr="00CA193D" w:rsidRDefault="009C4C18" w:rsidP="009C4C18">
      <w:pPr>
        <w:pStyle w:val="ListParagraph"/>
        <w:numPr>
          <w:ilvl w:val="0"/>
          <w:numId w:val="51"/>
        </w:numPr>
        <w:spacing w:after="180" w:line="240" w:lineRule="auto"/>
        <w:jc w:val="both"/>
      </w:pPr>
      <w:r w:rsidRPr="00CA193D">
        <w:t xml:space="preserve">Received UDP downlink throughput (L1 and Application layer) vs Time </w:t>
      </w:r>
      <w:proofErr w:type="gramStart"/>
      <w:r w:rsidRPr="00CA193D">
        <w:t>duration</w:t>
      </w:r>
      <w:proofErr w:type="gramEnd"/>
    </w:p>
    <w:p w14:paraId="32FBB146" w14:textId="77777777" w:rsidR="009C4C18" w:rsidRPr="00CA193D" w:rsidRDefault="009C4C18" w:rsidP="009C4C18">
      <w:pPr>
        <w:pStyle w:val="ListParagraph"/>
        <w:numPr>
          <w:ilvl w:val="0"/>
          <w:numId w:val="51"/>
        </w:numPr>
        <w:spacing w:after="180" w:line="240" w:lineRule="auto"/>
        <w:jc w:val="both"/>
      </w:pPr>
      <w:r w:rsidRPr="00CA193D">
        <w:lastRenderedPageBreak/>
        <w:t>PDSCH SINR vs Time duration</w:t>
      </w:r>
    </w:p>
    <w:p w14:paraId="7CCCA9F6"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Time duration</w:t>
      </w:r>
    </w:p>
    <w:p w14:paraId="52A132E9" w14:textId="38673ADE" w:rsidR="009C4C18" w:rsidRPr="00CA193D" w:rsidRDefault="009C4C18" w:rsidP="009C4C18">
      <w:pPr>
        <w:jc w:val="both"/>
        <w:rPr>
          <w:lang w:val="en-GB"/>
        </w:rPr>
      </w:pPr>
      <w:r w:rsidRPr="00CA193D">
        <w:t xml:space="preserve">The gap analysis shall be provided for the measured and the expected target downlink throughputs which can be calculated based on the procedures from clause </w:t>
      </w:r>
      <w:r w:rsidRPr="00CA193D">
        <w:fldChar w:fldCharType="begin"/>
      </w:r>
      <w:r w:rsidRPr="00CA193D">
        <w:instrText xml:space="preserve"> REF _Ref62478804 \r \h  \* MERGEFORMAT </w:instrText>
      </w:r>
      <w:r w:rsidRPr="00CA193D">
        <w:fldChar w:fldCharType="separate"/>
      </w:r>
      <w:r w:rsidR="008C139D">
        <w:t>6.1</w:t>
      </w:r>
      <w:r w:rsidRPr="00CA193D">
        <w:fldChar w:fldCharType="end"/>
      </w:r>
      <w:r w:rsidRPr="00CA193D">
        <w:t xml:space="preserve">.  </w:t>
      </w:r>
      <w:r w:rsidRPr="00CA193D">
        <w:rPr>
          <w:lang w:val="en-GB"/>
        </w:rPr>
        <w:t xml:space="preserve"> </w:t>
      </w:r>
    </w:p>
    <w:p w14:paraId="0D2AE7BE" w14:textId="77777777" w:rsidR="009C4C18" w:rsidRPr="00CA193D" w:rsidRDefault="009C4C18" w:rsidP="009C4C18">
      <w:pPr>
        <w:pStyle w:val="Heading2"/>
        <w:numPr>
          <w:ilvl w:val="1"/>
          <w:numId w:val="43"/>
        </w:numPr>
        <w:overflowPunct/>
        <w:autoSpaceDE/>
        <w:autoSpaceDN/>
        <w:adjustRightInd/>
        <w:textAlignment w:val="auto"/>
      </w:pPr>
      <w:bookmarkStart w:id="342" w:name="_Ref62568637"/>
      <w:bookmarkStart w:id="343" w:name="_Toc110242349"/>
      <w:bookmarkStart w:id="344" w:name="_Toc162029854"/>
      <w:r w:rsidRPr="00CA193D">
        <w:t>Uplink throughput in different radio conditions</w:t>
      </w:r>
      <w:bookmarkEnd w:id="339"/>
      <w:bookmarkEnd w:id="340"/>
      <w:bookmarkEnd w:id="342"/>
      <w:bookmarkEnd w:id="343"/>
      <w:bookmarkEnd w:id="344"/>
    </w:p>
    <w:p w14:paraId="4209285C" w14:textId="77777777" w:rsidR="009C4C18" w:rsidRPr="00CA193D" w:rsidRDefault="009C4C18" w:rsidP="009C4C18">
      <w:pPr>
        <w:pStyle w:val="Heading3"/>
        <w:numPr>
          <w:ilvl w:val="2"/>
          <w:numId w:val="43"/>
        </w:numPr>
        <w:overflowPunct/>
        <w:autoSpaceDE/>
        <w:autoSpaceDN/>
        <w:adjustRightInd/>
        <w:textAlignment w:val="auto"/>
      </w:pPr>
      <w:bookmarkStart w:id="345" w:name="_Toc110242350"/>
      <w:r w:rsidRPr="00CA193D">
        <w:t xml:space="preserve">Test description and </w:t>
      </w:r>
      <w:proofErr w:type="gramStart"/>
      <w:r w:rsidRPr="00CA193D">
        <w:t>applicability</w:t>
      </w:r>
      <w:bookmarkEnd w:id="345"/>
      <w:proofErr w:type="gramEnd"/>
    </w:p>
    <w:p w14:paraId="745E1E12" w14:textId="77777777" w:rsidR="009C4C18" w:rsidRPr="00CA193D" w:rsidRDefault="009C4C18" w:rsidP="009C4C18">
      <w:pPr>
        <w:jc w:val="both"/>
        <w:rPr>
          <w:lang w:val="en-GB"/>
        </w:rPr>
      </w:pPr>
      <w:r w:rsidRPr="00CA193D">
        <w:rPr>
          <w:lang w:val="en-GB"/>
        </w:rPr>
        <w:t xml:space="preserve">The purpose of the test is to measure the user experienced data throughput in uplink while varying received radio signal quality (strength). The UE is placed in different stationary points inside the isolated cell. </w:t>
      </w:r>
    </w:p>
    <w:p w14:paraId="59B491C6" w14:textId="77777777" w:rsidR="009C4C18" w:rsidRPr="00CA193D" w:rsidRDefault="009C4C18" w:rsidP="009C4C18">
      <w:pPr>
        <w:pStyle w:val="Heading3"/>
        <w:numPr>
          <w:ilvl w:val="2"/>
          <w:numId w:val="43"/>
        </w:numPr>
        <w:overflowPunct/>
        <w:autoSpaceDE/>
        <w:autoSpaceDN/>
        <w:adjustRightInd/>
        <w:textAlignment w:val="auto"/>
      </w:pPr>
      <w:bookmarkStart w:id="346" w:name="_Toc110242351"/>
      <w:r w:rsidRPr="00CA193D">
        <w:t xml:space="preserve">Test setup and </w:t>
      </w:r>
      <w:proofErr w:type="gramStart"/>
      <w:r w:rsidRPr="00CA193D">
        <w:t>configuration</w:t>
      </w:r>
      <w:bookmarkEnd w:id="346"/>
      <w:proofErr w:type="gramEnd"/>
    </w:p>
    <w:p w14:paraId="7F492EB8" w14:textId="783A21B4"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stationary UE (real or emulated UE) placed in different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RSRP shall be considered in case of uplink. The UE is gradually placed in different radio conditions from good (close to cell centre) to poor (cell edge – coverage limited cell edge in case of single cell scenario). Note that the testing of peak uplink throughput in excellent radio conditions is already covered in clause </w:t>
      </w:r>
      <w:r w:rsidRPr="00CA193D">
        <w:rPr>
          <w:lang w:val="en-GB"/>
        </w:rPr>
        <w:fldChar w:fldCharType="begin"/>
      </w:r>
      <w:r w:rsidRPr="00CA193D">
        <w:rPr>
          <w:lang w:val="en-GB"/>
        </w:rPr>
        <w:instrText xml:space="preserve"> REF _Ref57726780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6.3</w:t>
      </w:r>
      <w:r w:rsidRPr="00CA193D">
        <w:rPr>
          <w:lang w:val="en-GB"/>
        </w:rPr>
        <w:fldChar w:fldCharType="end"/>
      </w:r>
      <w:r w:rsidRPr="00CA193D">
        <w:rPr>
          <w:lang w:val="en-GB"/>
        </w:rPr>
        <w:t xml:space="preserve"> and so is skipped in this </w:t>
      </w:r>
      <w:r w:rsidR="00C63D68" w:rsidRPr="00CA193D">
        <w:rPr>
          <w:lang w:val="en-GB"/>
        </w:rPr>
        <w:t>clause</w:t>
      </w:r>
      <w:r w:rsidRPr="00CA193D">
        <w:rPr>
          <w:lang w:val="en-GB"/>
        </w:rPr>
        <w:t>. Within the cell there shall be only one active UE in time uploading data to the application (traffic)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w:t>
      </w:r>
    </w:p>
    <w:p w14:paraId="35924839" w14:textId="21F7DAEE"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47E98474" w14:textId="545B5117"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radio conditions of UE are initially set to good.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  The change in radio conditions of UE, from good to fair to poor, is achieved by increasing the attenuation of radio signal. The UE shall be placed inside RF shielded box or RF shielded room if the UE is not connected via cable.</w:t>
      </w:r>
    </w:p>
    <w:p w14:paraId="648B367F" w14:textId="705A9D8F" w:rsidR="009C4C18" w:rsidRPr="00CA193D" w:rsidRDefault="009C4C18" w:rsidP="009C4C18">
      <w:pPr>
        <w:jc w:val="both"/>
        <w:rPr>
          <w:lang w:val="en-GB"/>
        </w:rPr>
      </w:pPr>
      <w:r w:rsidRPr="00CA193D">
        <w:rPr>
          <w:b/>
          <w:bCs/>
          <w:lang w:val="en-GB"/>
        </w:rPr>
        <w:t>Field setup</w:t>
      </w:r>
      <w:r w:rsidRPr="00CA193D">
        <w:rPr>
          <w:lang w:val="en-GB"/>
        </w:rPr>
        <w:t xml:space="preserve">: The test points with good, fair, and poor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identified inside the serving cell.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shall not be exceeded. The UE is initially placed where good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be observed. The change in radio conditions is achieved by moving the UE inside the serving cell from close to cell centre (with good radio conditions) to cell edge (with poor radio conditions).</w:t>
      </w:r>
    </w:p>
    <w:p w14:paraId="4BB6969B" w14:textId="28A10C67" w:rsidR="009C4C18" w:rsidRPr="00CA193D" w:rsidRDefault="009C4C18" w:rsidP="009C4C18">
      <w:pPr>
        <w:jc w:val="both"/>
        <w:rPr>
          <w:lang w:val="en-GB"/>
        </w:rPr>
      </w:pPr>
      <w:r w:rsidRPr="00CA193D">
        <w:rPr>
          <w:lang w:val="en-GB"/>
        </w:rPr>
        <w:t xml:space="preserve">The test setups of 4G, 5G NSA and 5G SA are illustrated in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w:t>
      </w:r>
    </w:p>
    <w:p w14:paraId="36BC8470" w14:textId="5B91C87F"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79318524" w14:textId="57B5B4C7" w:rsidR="009C4C18" w:rsidRPr="00CA193D" w:rsidRDefault="009C4C18" w:rsidP="009C4C18">
      <w:pPr>
        <w:pStyle w:val="ListParagraph"/>
        <w:numPr>
          <w:ilvl w:val="0"/>
          <w:numId w:val="55"/>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7BCDA8B7" w14:textId="64DB452B" w:rsidR="009C4C18" w:rsidRPr="00CA193D" w:rsidRDefault="009C4C18" w:rsidP="009C4C18">
      <w:pPr>
        <w:pStyle w:val="ListParagraph"/>
        <w:numPr>
          <w:ilvl w:val="0"/>
          <w:numId w:val="55"/>
        </w:numPr>
        <w:spacing w:after="180" w:line="240" w:lineRule="auto"/>
        <w:ind w:left="340" w:hanging="170"/>
        <w:jc w:val="both"/>
      </w:pPr>
      <w:r w:rsidRPr="00CA193D">
        <w:t xml:space="preserve">The UE (real or emulated UE) is placed under good radio condition (close to cell centre)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1BCE713D" w14:textId="5D511609" w:rsidR="009C4C18" w:rsidRPr="00CA193D" w:rsidRDefault="009C4C18" w:rsidP="009C4C18">
      <w:pPr>
        <w:pStyle w:val="ListParagraph"/>
        <w:numPr>
          <w:ilvl w:val="0"/>
          <w:numId w:val="55"/>
        </w:numPr>
        <w:spacing w:after="180" w:line="240" w:lineRule="auto"/>
        <w:ind w:left="340" w:hanging="170"/>
        <w:jc w:val="both"/>
      </w:pPr>
      <w:r w:rsidRPr="00CA193D">
        <w:t xml:space="preserve">The uplink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UE to the application server shall be verified by adjusting the connection settings (cabled environment) or UE position (OTA environment) to achieve good radio conditions.  </w:t>
      </w:r>
    </w:p>
    <w:p w14:paraId="59DAF545" w14:textId="62DE9277" w:rsidR="009C4C18" w:rsidRPr="00CA193D" w:rsidRDefault="009C4C18" w:rsidP="009C4C18">
      <w:pPr>
        <w:pStyle w:val="ListParagraph"/>
        <w:numPr>
          <w:ilvl w:val="0"/>
          <w:numId w:val="55"/>
        </w:numPr>
        <w:spacing w:after="180" w:line="240" w:lineRule="auto"/>
        <w:ind w:left="340" w:hanging="170"/>
        <w:jc w:val="both"/>
      </w:pPr>
      <w:r w:rsidRPr="00CA193D">
        <w:t xml:space="preserve">The UE shall be turned off or set to airplane mode, to empty the buffers. The uplink full-buffer UDP data transmission from UE to the application server is started. The application server shall receive the data from UE. </w:t>
      </w:r>
    </w:p>
    <w:p w14:paraId="4000362D" w14:textId="5937B022" w:rsidR="009C4C18" w:rsidRPr="00CA193D" w:rsidRDefault="009C4C18" w:rsidP="009C4C18">
      <w:pPr>
        <w:pStyle w:val="ListParagraph"/>
        <w:numPr>
          <w:ilvl w:val="0"/>
          <w:numId w:val="55"/>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eNB/gNB and application server side using logging/measurement tools. The duration </w:t>
      </w:r>
      <w:r w:rsidRPr="00CA193D">
        <w:lastRenderedPageBreak/>
        <w:t xml:space="preserve">of test shall be at least 3 minutes when the throughput is stable. The location and position of the UE shall remain unchanged during the entire measurement duration (capture of log data). </w:t>
      </w:r>
    </w:p>
    <w:p w14:paraId="632B3B94" w14:textId="77777777" w:rsidR="009C4C18" w:rsidRPr="00CA193D" w:rsidRDefault="009C4C18" w:rsidP="009C4C18">
      <w:pPr>
        <w:pStyle w:val="ListParagraph"/>
        <w:numPr>
          <w:ilvl w:val="0"/>
          <w:numId w:val="55"/>
        </w:numPr>
        <w:spacing w:after="180" w:line="240" w:lineRule="auto"/>
        <w:ind w:left="340" w:hanging="170"/>
        <w:jc w:val="both"/>
      </w:pPr>
      <w:r w:rsidRPr="00CA193D">
        <w:t xml:space="preserve">The capture of log data is stopped. The uplink full-buffer UDP data transmission from UE to the application server is stopped. </w:t>
      </w:r>
    </w:p>
    <w:p w14:paraId="0C9997CD" w14:textId="1868BD30" w:rsidR="009C4C18" w:rsidRPr="00CA193D" w:rsidRDefault="009C4C18" w:rsidP="009C4C18">
      <w:pPr>
        <w:pStyle w:val="ListParagraph"/>
        <w:numPr>
          <w:ilvl w:val="0"/>
          <w:numId w:val="55"/>
        </w:numPr>
        <w:spacing w:after="180" w:line="240" w:lineRule="auto"/>
        <w:ind w:left="340" w:hanging="170"/>
        <w:jc w:val="both"/>
      </w:pPr>
      <w:r w:rsidRPr="00CA193D">
        <w:t xml:space="preserve">The radio conditions of UE are changed to fair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steps 4 to 6 are repeated. </w:t>
      </w:r>
    </w:p>
    <w:p w14:paraId="7B6150B0" w14:textId="69D2AFF7" w:rsidR="009C4C18" w:rsidRPr="00CA193D" w:rsidRDefault="009C4C18" w:rsidP="009C4C18">
      <w:pPr>
        <w:pStyle w:val="ListParagraph"/>
        <w:numPr>
          <w:ilvl w:val="0"/>
          <w:numId w:val="55"/>
        </w:numPr>
        <w:spacing w:after="180" w:line="240" w:lineRule="auto"/>
        <w:ind w:left="340" w:hanging="170"/>
        <w:jc w:val="both"/>
      </w:pPr>
      <w:r w:rsidRPr="00CA193D">
        <w:t xml:space="preserve">The radio conditions of UE are changed to poor (cell edge) radio condition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Steps 4 to 6 are repeated. </w:t>
      </w:r>
    </w:p>
    <w:p w14:paraId="5F615923" w14:textId="77777777" w:rsidR="009C4C18" w:rsidRPr="00CA193D" w:rsidRDefault="009C4C18" w:rsidP="009C4C18">
      <w:pPr>
        <w:pStyle w:val="ListParagraph"/>
        <w:numPr>
          <w:ilvl w:val="0"/>
          <w:numId w:val="55"/>
        </w:numPr>
        <w:spacing w:after="180" w:line="240" w:lineRule="auto"/>
        <w:ind w:left="340" w:hanging="170"/>
        <w:jc w:val="both"/>
      </w:pPr>
      <w:r w:rsidRPr="00CA193D">
        <w:t>[Optional] Steps 4 to 8 are repeated for uplink full-buffer TCP data transmission.</w:t>
      </w:r>
    </w:p>
    <w:p w14:paraId="34A56E74" w14:textId="77777777" w:rsidR="009C4C18" w:rsidRPr="00CA193D" w:rsidRDefault="009C4C18" w:rsidP="009C4C18">
      <w:pPr>
        <w:pStyle w:val="Heading3"/>
        <w:numPr>
          <w:ilvl w:val="2"/>
          <w:numId w:val="43"/>
        </w:numPr>
        <w:overflowPunct/>
        <w:autoSpaceDE/>
        <w:autoSpaceDN/>
        <w:adjustRightInd/>
        <w:textAlignment w:val="auto"/>
      </w:pPr>
      <w:bookmarkStart w:id="347" w:name="_Ref62483126"/>
      <w:bookmarkStart w:id="348" w:name="_Toc110242353"/>
      <w:r w:rsidRPr="00CA193D">
        <w:t>Test requirements (expected results)</w:t>
      </w:r>
      <w:bookmarkEnd w:id="347"/>
      <w:bookmarkEnd w:id="348"/>
    </w:p>
    <w:p w14:paraId="498B30B5" w14:textId="1994B5B5"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7BD85E0D" w14:textId="77777777" w:rsidR="009C4C18" w:rsidRPr="00CA193D" w:rsidRDefault="009C4C18" w:rsidP="009C4C18">
      <w:pPr>
        <w:jc w:val="both"/>
        <w:rPr>
          <w:lang w:val="en-GB"/>
        </w:rPr>
      </w:pPr>
      <w:r w:rsidRPr="00CA193D">
        <w:rPr>
          <w:lang w:val="en-GB"/>
        </w:rPr>
        <w:t>UE side (real or emulated UE):</w:t>
      </w:r>
    </w:p>
    <w:p w14:paraId="369D11CF"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42C0FA0E" w14:textId="77777777" w:rsidR="009C4C18" w:rsidRPr="00CA193D" w:rsidRDefault="009C4C18" w:rsidP="009C4C18">
      <w:pPr>
        <w:pStyle w:val="ListParagraph"/>
        <w:numPr>
          <w:ilvl w:val="0"/>
          <w:numId w:val="11"/>
        </w:numPr>
        <w:spacing w:after="180" w:line="240" w:lineRule="auto"/>
        <w:jc w:val="both"/>
      </w:pPr>
      <w:r w:rsidRPr="00CA193D">
        <w:t>PUSCH BLER, PUSCH MCS (average sample per second)</w:t>
      </w:r>
    </w:p>
    <w:p w14:paraId="0045CC59" w14:textId="77777777" w:rsidR="009C4C18" w:rsidRPr="00CA193D" w:rsidRDefault="009C4C18" w:rsidP="009C4C18">
      <w:pPr>
        <w:pStyle w:val="ListParagraph"/>
        <w:numPr>
          <w:ilvl w:val="0"/>
          <w:numId w:val="11"/>
        </w:numPr>
        <w:spacing w:after="180" w:line="240" w:lineRule="auto"/>
        <w:jc w:val="both"/>
      </w:pPr>
      <w:r w:rsidRPr="00CA193D">
        <w:t xml:space="preserve">Transmit power on </w:t>
      </w:r>
      <w:proofErr w:type="gramStart"/>
      <w:r w:rsidRPr="00CA193D">
        <w:t>PUSCH</w:t>
      </w:r>
      <w:proofErr w:type="gramEnd"/>
      <w:r w:rsidRPr="00CA193D">
        <w:t xml:space="preserve"> </w:t>
      </w:r>
    </w:p>
    <w:p w14:paraId="10BD1CF8"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420D1722"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0B3D4EAD" w14:textId="77777777" w:rsidR="009C4C18" w:rsidRPr="00CA193D" w:rsidRDefault="009C4C18" w:rsidP="009C4C18">
      <w:pPr>
        <w:jc w:val="both"/>
        <w:rPr>
          <w:lang w:val="en-GB"/>
        </w:rPr>
      </w:pPr>
      <w:r w:rsidRPr="00CA193D">
        <w:rPr>
          <w:lang w:val="en-GB"/>
        </w:rPr>
        <w:t>eNB/gNB side (if capture of logs is possible):</w:t>
      </w:r>
    </w:p>
    <w:p w14:paraId="49FFE7F0"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7971B8A7" w14:textId="77777777" w:rsidR="009C4C18" w:rsidRPr="00CA193D" w:rsidRDefault="009C4C18" w:rsidP="009C4C18">
      <w:pPr>
        <w:pStyle w:val="ListParagraph"/>
        <w:numPr>
          <w:ilvl w:val="0"/>
          <w:numId w:val="11"/>
        </w:numPr>
        <w:spacing w:after="180" w:line="240" w:lineRule="auto"/>
        <w:jc w:val="both"/>
      </w:pPr>
      <w:r w:rsidRPr="00CA193D">
        <w:t>PUSCH BLER (average per second)</w:t>
      </w:r>
    </w:p>
    <w:p w14:paraId="1AC5D009" w14:textId="77777777" w:rsidR="009C4C18" w:rsidRPr="00CA193D" w:rsidRDefault="009C4C18" w:rsidP="009C4C18">
      <w:pPr>
        <w:jc w:val="both"/>
      </w:pPr>
      <w:r w:rsidRPr="00CA193D">
        <w:t>Application server side:</w:t>
      </w:r>
    </w:p>
    <w:p w14:paraId="31CABC5E"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49A9267C" w14:textId="6286064B" w:rsidR="009C4C18" w:rsidRPr="00CA193D" w:rsidRDefault="009C4C18" w:rsidP="009C4C18">
      <w:pPr>
        <w:jc w:val="both"/>
        <w:rPr>
          <w:lang w:val="en-GB"/>
        </w:rPr>
      </w:pPr>
      <w:r w:rsidRPr="00CA193D">
        <w:rPr>
          <w:lang w:val="en-GB"/>
        </w:rPr>
        <w:t xml:space="preserve">The </w:t>
      </w:r>
      <w:r w:rsidRPr="00CA193D">
        <w:rPr>
          <w:lang w:val="en-GB"/>
        </w:rPr>
        <w:fldChar w:fldCharType="begin"/>
      </w:r>
      <w:r w:rsidRPr="00CA193D">
        <w:rPr>
          <w:lang w:val="en-GB"/>
        </w:rPr>
        <w:instrText xml:space="preserve"> REF _Ref63698106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6</w:t>
      </w:r>
      <w:r w:rsidR="008C139D" w:rsidRPr="00CA193D">
        <w:rPr>
          <w:noProof/>
        </w:rPr>
        <w:noBreakHyphen/>
      </w:r>
      <w:r w:rsidR="008C139D">
        <w:rPr>
          <w:noProof/>
        </w:rPr>
        <w:t>9</w:t>
      </w:r>
      <w:r w:rsidRPr="00CA193D">
        <w:rPr>
          <w:lang w:val="en-GB"/>
        </w:rPr>
        <w:fldChar w:fldCharType="end"/>
      </w:r>
      <w:r w:rsidRPr="00CA193D">
        <w:rPr>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79362FB2" w14:textId="54DE889F" w:rsidR="009C4C18" w:rsidRPr="00CA193D" w:rsidRDefault="009C4C18" w:rsidP="009C4C18">
      <w:pPr>
        <w:pStyle w:val="Caption"/>
        <w:jc w:val="center"/>
        <w:rPr>
          <w:lang w:val="en-GB"/>
        </w:rPr>
      </w:pPr>
      <w:bookmarkStart w:id="349" w:name="_Ref63698106"/>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9</w:t>
      </w:r>
      <w:r>
        <w:rPr>
          <w:noProof/>
        </w:rPr>
        <w:fldChar w:fldCharType="end"/>
      </w:r>
      <w:bookmarkEnd w:id="349"/>
      <w:r w:rsidRPr="00CA193D">
        <w:t xml:space="preserve"> Example record of test results (median and standard deviation from the measured samples)</w:t>
      </w:r>
    </w:p>
    <w:tbl>
      <w:tblPr>
        <w:tblStyle w:val="TableGrid"/>
        <w:tblW w:w="0" w:type="auto"/>
        <w:jc w:val="center"/>
        <w:tblCellMar>
          <w:left w:w="57" w:type="dxa"/>
          <w:right w:w="57" w:type="dxa"/>
        </w:tblCellMar>
        <w:tblLook w:val="04A0" w:firstRow="1" w:lastRow="0" w:firstColumn="1" w:lastColumn="0" w:noHBand="0" w:noVBand="1"/>
      </w:tblPr>
      <w:tblGrid>
        <w:gridCol w:w="3823"/>
        <w:gridCol w:w="1452"/>
        <w:gridCol w:w="1451"/>
        <w:gridCol w:w="1452"/>
      </w:tblGrid>
      <w:tr w:rsidR="009C4C18" w:rsidRPr="00CA193D" w14:paraId="7B424F3A" w14:textId="77777777" w:rsidTr="004D0BCF">
        <w:trPr>
          <w:trHeight w:val="340"/>
          <w:tblHeader/>
          <w:jc w:val="center"/>
        </w:trPr>
        <w:tc>
          <w:tcPr>
            <w:tcW w:w="3823" w:type="dxa"/>
            <w:vMerge w:val="restart"/>
            <w:shd w:val="clear" w:color="auto" w:fill="F2F2F2" w:themeFill="background1" w:themeFillShade="F2"/>
            <w:vAlign w:val="center"/>
          </w:tcPr>
          <w:p w14:paraId="2ED0B8E6" w14:textId="77777777" w:rsidR="009C4C18" w:rsidRPr="00CA193D" w:rsidRDefault="009C4C18" w:rsidP="003E16F7">
            <w:pPr>
              <w:spacing w:after="0"/>
              <w:rPr>
                <w:lang w:val="en-GB"/>
              </w:rPr>
            </w:pPr>
          </w:p>
        </w:tc>
        <w:tc>
          <w:tcPr>
            <w:tcW w:w="1452" w:type="dxa"/>
            <w:shd w:val="clear" w:color="auto" w:fill="F2F2F2" w:themeFill="background1" w:themeFillShade="F2"/>
            <w:vAlign w:val="center"/>
          </w:tcPr>
          <w:p w14:paraId="1852255A" w14:textId="77777777" w:rsidR="009C4C18" w:rsidRPr="00CA193D" w:rsidRDefault="009C4C18" w:rsidP="003E16F7">
            <w:pPr>
              <w:spacing w:after="0"/>
              <w:jc w:val="center"/>
              <w:rPr>
                <w:lang w:val="en-GB"/>
              </w:rPr>
            </w:pPr>
            <w:r w:rsidRPr="00CA193D">
              <w:rPr>
                <w:lang w:val="en-GB"/>
              </w:rPr>
              <w:t>Good</w:t>
            </w:r>
          </w:p>
        </w:tc>
        <w:tc>
          <w:tcPr>
            <w:tcW w:w="1451" w:type="dxa"/>
            <w:shd w:val="clear" w:color="auto" w:fill="F2F2F2" w:themeFill="background1" w:themeFillShade="F2"/>
            <w:vAlign w:val="center"/>
          </w:tcPr>
          <w:p w14:paraId="226FA059" w14:textId="77777777" w:rsidR="009C4C18" w:rsidRPr="00CA193D" w:rsidRDefault="009C4C18" w:rsidP="003E16F7">
            <w:pPr>
              <w:spacing w:after="0"/>
              <w:jc w:val="center"/>
              <w:rPr>
                <w:lang w:val="en-GB"/>
              </w:rPr>
            </w:pPr>
            <w:r w:rsidRPr="00CA193D">
              <w:rPr>
                <w:lang w:val="en-GB"/>
              </w:rPr>
              <w:t>Fair</w:t>
            </w:r>
          </w:p>
        </w:tc>
        <w:tc>
          <w:tcPr>
            <w:tcW w:w="1452" w:type="dxa"/>
            <w:shd w:val="clear" w:color="auto" w:fill="F2F2F2" w:themeFill="background1" w:themeFillShade="F2"/>
            <w:vAlign w:val="center"/>
          </w:tcPr>
          <w:p w14:paraId="2F674815" w14:textId="77777777" w:rsidR="009C4C18" w:rsidRPr="00CA193D" w:rsidRDefault="009C4C18" w:rsidP="003E16F7">
            <w:pPr>
              <w:spacing w:after="0"/>
              <w:jc w:val="center"/>
              <w:rPr>
                <w:lang w:val="en-GB"/>
              </w:rPr>
            </w:pPr>
            <w:r w:rsidRPr="00CA193D">
              <w:rPr>
                <w:lang w:val="en-GB"/>
              </w:rPr>
              <w:t>Poor</w:t>
            </w:r>
          </w:p>
          <w:p w14:paraId="284507A0" w14:textId="77777777" w:rsidR="009C4C18" w:rsidRPr="00CA193D" w:rsidRDefault="009C4C18" w:rsidP="003E16F7">
            <w:pPr>
              <w:spacing w:after="0"/>
              <w:jc w:val="center"/>
              <w:rPr>
                <w:lang w:val="en-GB"/>
              </w:rPr>
            </w:pPr>
            <w:r w:rsidRPr="00CA193D">
              <w:rPr>
                <w:lang w:val="en-GB"/>
              </w:rPr>
              <w:t>(cell edge)</w:t>
            </w:r>
          </w:p>
        </w:tc>
      </w:tr>
      <w:tr w:rsidR="009C4C18" w:rsidRPr="00CA193D" w14:paraId="168A6153" w14:textId="77777777" w:rsidTr="004D0BCF">
        <w:trPr>
          <w:trHeight w:val="340"/>
          <w:tblHeader/>
          <w:jc w:val="center"/>
        </w:trPr>
        <w:tc>
          <w:tcPr>
            <w:tcW w:w="3823" w:type="dxa"/>
            <w:vMerge/>
            <w:shd w:val="clear" w:color="auto" w:fill="F2F2F2" w:themeFill="background1" w:themeFillShade="F2"/>
            <w:vAlign w:val="center"/>
          </w:tcPr>
          <w:p w14:paraId="39E65690" w14:textId="77777777" w:rsidR="009C4C18" w:rsidRPr="00CA193D" w:rsidRDefault="009C4C18" w:rsidP="003E16F7">
            <w:pPr>
              <w:spacing w:after="0"/>
              <w:rPr>
                <w:lang w:val="en-GB"/>
              </w:rPr>
            </w:pPr>
          </w:p>
        </w:tc>
        <w:tc>
          <w:tcPr>
            <w:tcW w:w="1452" w:type="dxa"/>
            <w:shd w:val="clear" w:color="auto" w:fill="F2F2F2" w:themeFill="background1" w:themeFillShade="F2"/>
            <w:vAlign w:val="center"/>
          </w:tcPr>
          <w:p w14:paraId="54939AC4" w14:textId="77777777" w:rsidR="009C4C18" w:rsidRPr="00CA193D" w:rsidRDefault="009C4C18" w:rsidP="003E16F7">
            <w:pPr>
              <w:spacing w:after="0"/>
              <w:jc w:val="center"/>
              <w:rPr>
                <w:lang w:val="en-GB"/>
              </w:rPr>
            </w:pPr>
            <w:r w:rsidRPr="00CA193D">
              <w:rPr>
                <w:lang w:val="en-GB"/>
              </w:rPr>
              <w:t>UDP / TCP</w:t>
            </w:r>
          </w:p>
        </w:tc>
        <w:tc>
          <w:tcPr>
            <w:tcW w:w="1451" w:type="dxa"/>
            <w:shd w:val="clear" w:color="auto" w:fill="F2F2F2" w:themeFill="background1" w:themeFillShade="F2"/>
            <w:vAlign w:val="center"/>
          </w:tcPr>
          <w:p w14:paraId="3DA543D8" w14:textId="77777777" w:rsidR="009C4C18" w:rsidRPr="00CA193D" w:rsidRDefault="009C4C18" w:rsidP="003E16F7">
            <w:pPr>
              <w:spacing w:after="0"/>
              <w:jc w:val="center"/>
              <w:rPr>
                <w:lang w:val="en-GB"/>
              </w:rPr>
            </w:pPr>
            <w:r w:rsidRPr="00CA193D">
              <w:rPr>
                <w:lang w:val="en-GB"/>
              </w:rPr>
              <w:t>UDP / TCP</w:t>
            </w:r>
          </w:p>
        </w:tc>
        <w:tc>
          <w:tcPr>
            <w:tcW w:w="1452" w:type="dxa"/>
            <w:shd w:val="clear" w:color="auto" w:fill="F2F2F2" w:themeFill="background1" w:themeFillShade="F2"/>
            <w:vAlign w:val="center"/>
          </w:tcPr>
          <w:p w14:paraId="08288BDD" w14:textId="77777777" w:rsidR="009C4C18" w:rsidRPr="00CA193D" w:rsidRDefault="009C4C18" w:rsidP="003E16F7">
            <w:pPr>
              <w:spacing w:after="0"/>
              <w:jc w:val="center"/>
              <w:rPr>
                <w:lang w:val="en-GB"/>
              </w:rPr>
            </w:pPr>
            <w:r w:rsidRPr="00CA193D">
              <w:rPr>
                <w:lang w:val="en-GB"/>
              </w:rPr>
              <w:t>UDP / TCP</w:t>
            </w:r>
          </w:p>
        </w:tc>
      </w:tr>
      <w:tr w:rsidR="009C4C18" w:rsidRPr="00CA193D" w14:paraId="3689AFDB" w14:textId="77777777" w:rsidTr="003E16F7">
        <w:trPr>
          <w:trHeight w:val="340"/>
          <w:jc w:val="center"/>
        </w:trPr>
        <w:tc>
          <w:tcPr>
            <w:tcW w:w="3823" w:type="dxa"/>
            <w:shd w:val="clear" w:color="auto" w:fill="F2F2F2" w:themeFill="background1" w:themeFillShade="F2"/>
            <w:vAlign w:val="center"/>
          </w:tcPr>
          <w:p w14:paraId="55C45DEE" w14:textId="77777777" w:rsidR="009C4C18" w:rsidRPr="00CA193D" w:rsidRDefault="009C4C18" w:rsidP="003E16F7">
            <w:pPr>
              <w:spacing w:after="0"/>
              <w:rPr>
                <w:lang w:val="en-GB"/>
              </w:rPr>
            </w:pPr>
            <w:r w:rsidRPr="00CA193D">
              <w:rPr>
                <w:lang w:val="en-GB"/>
              </w:rPr>
              <w:t>Received L1 UL throughput [Mbps]</w:t>
            </w:r>
          </w:p>
        </w:tc>
        <w:tc>
          <w:tcPr>
            <w:tcW w:w="1452" w:type="dxa"/>
            <w:shd w:val="clear" w:color="auto" w:fill="auto"/>
            <w:vAlign w:val="center"/>
          </w:tcPr>
          <w:p w14:paraId="695456D0" w14:textId="77777777" w:rsidR="009C4C18" w:rsidRPr="00CA193D" w:rsidRDefault="009C4C18" w:rsidP="003E16F7">
            <w:pPr>
              <w:spacing w:after="0"/>
              <w:jc w:val="center"/>
              <w:rPr>
                <w:lang w:val="en-GB"/>
              </w:rPr>
            </w:pPr>
          </w:p>
        </w:tc>
        <w:tc>
          <w:tcPr>
            <w:tcW w:w="1451" w:type="dxa"/>
            <w:shd w:val="clear" w:color="auto" w:fill="auto"/>
            <w:vAlign w:val="center"/>
          </w:tcPr>
          <w:p w14:paraId="63936438" w14:textId="77777777" w:rsidR="009C4C18" w:rsidRPr="00CA193D" w:rsidRDefault="009C4C18" w:rsidP="003E16F7">
            <w:pPr>
              <w:spacing w:after="0"/>
              <w:jc w:val="center"/>
              <w:rPr>
                <w:lang w:val="en-GB"/>
              </w:rPr>
            </w:pPr>
          </w:p>
        </w:tc>
        <w:tc>
          <w:tcPr>
            <w:tcW w:w="1452" w:type="dxa"/>
            <w:shd w:val="clear" w:color="auto" w:fill="auto"/>
            <w:vAlign w:val="center"/>
          </w:tcPr>
          <w:p w14:paraId="28789F72" w14:textId="77777777" w:rsidR="009C4C18" w:rsidRPr="00CA193D" w:rsidRDefault="009C4C18" w:rsidP="003E16F7">
            <w:pPr>
              <w:spacing w:after="0"/>
              <w:jc w:val="center"/>
              <w:rPr>
                <w:lang w:val="en-GB"/>
              </w:rPr>
            </w:pPr>
          </w:p>
        </w:tc>
      </w:tr>
      <w:tr w:rsidR="009C4C18" w:rsidRPr="00CA193D" w14:paraId="16235A2D" w14:textId="77777777" w:rsidTr="003E16F7">
        <w:trPr>
          <w:trHeight w:val="340"/>
          <w:jc w:val="center"/>
        </w:trPr>
        <w:tc>
          <w:tcPr>
            <w:tcW w:w="3823" w:type="dxa"/>
            <w:shd w:val="clear" w:color="auto" w:fill="F2F2F2" w:themeFill="background1" w:themeFillShade="F2"/>
            <w:vAlign w:val="center"/>
          </w:tcPr>
          <w:p w14:paraId="5B2C3D6C" w14:textId="77777777" w:rsidR="009C4C18" w:rsidRPr="00CA193D" w:rsidRDefault="009C4C18" w:rsidP="003E16F7">
            <w:pPr>
              <w:spacing w:after="0"/>
              <w:rPr>
                <w:lang w:val="en-GB"/>
              </w:rPr>
            </w:pPr>
            <w:r w:rsidRPr="00CA193D">
              <w:rPr>
                <w:lang w:val="en-GB"/>
              </w:rPr>
              <w:t xml:space="preserve">L1 UL Spectral efficiency [bps/Hz] </w:t>
            </w:r>
          </w:p>
        </w:tc>
        <w:tc>
          <w:tcPr>
            <w:tcW w:w="1452" w:type="dxa"/>
            <w:shd w:val="clear" w:color="auto" w:fill="auto"/>
            <w:vAlign w:val="center"/>
          </w:tcPr>
          <w:p w14:paraId="4B3D4268" w14:textId="77777777" w:rsidR="009C4C18" w:rsidRPr="00CA193D" w:rsidRDefault="009C4C18" w:rsidP="003E16F7">
            <w:pPr>
              <w:spacing w:after="0"/>
              <w:jc w:val="center"/>
              <w:rPr>
                <w:lang w:val="en-GB"/>
              </w:rPr>
            </w:pPr>
          </w:p>
        </w:tc>
        <w:tc>
          <w:tcPr>
            <w:tcW w:w="1451" w:type="dxa"/>
            <w:shd w:val="clear" w:color="auto" w:fill="auto"/>
            <w:vAlign w:val="center"/>
          </w:tcPr>
          <w:p w14:paraId="08297863" w14:textId="77777777" w:rsidR="009C4C18" w:rsidRPr="00CA193D" w:rsidRDefault="009C4C18" w:rsidP="003E16F7">
            <w:pPr>
              <w:spacing w:after="0"/>
              <w:jc w:val="center"/>
              <w:rPr>
                <w:lang w:val="en-GB"/>
              </w:rPr>
            </w:pPr>
          </w:p>
        </w:tc>
        <w:tc>
          <w:tcPr>
            <w:tcW w:w="1452" w:type="dxa"/>
            <w:shd w:val="clear" w:color="auto" w:fill="auto"/>
            <w:vAlign w:val="center"/>
          </w:tcPr>
          <w:p w14:paraId="39FC10F5" w14:textId="77777777" w:rsidR="009C4C18" w:rsidRPr="00CA193D" w:rsidRDefault="009C4C18" w:rsidP="003E16F7">
            <w:pPr>
              <w:spacing w:after="0"/>
              <w:jc w:val="center"/>
              <w:rPr>
                <w:lang w:val="en-GB"/>
              </w:rPr>
            </w:pPr>
          </w:p>
        </w:tc>
      </w:tr>
      <w:tr w:rsidR="009C4C18" w:rsidRPr="00CA193D" w14:paraId="5680DA2B" w14:textId="77777777" w:rsidTr="003E16F7">
        <w:trPr>
          <w:trHeight w:val="340"/>
          <w:jc w:val="center"/>
        </w:trPr>
        <w:tc>
          <w:tcPr>
            <w:tcW w:w="3823" w:type="dxa"/>
            <w:shd w:val="clear" w:color="auto" w:fill="F2F2F2" w:themeFill="background1" w:themeFillShade="F2"/>
            <w:vAlign w:val="center"/>
          </w:tcPr>
          <w:p w14:paraId="65473BA6" w14:textId="77777777" w:rsidR="009C4C18" w:rsidRPr="00CA193D" w:rsidRDefault="009C4C18" w:rsidP="003E16F7">
            <w:pPr>
              <w:spacing w:after="0"/>
              <w:rPr>
                <w:lang w:val="en-GB"/>
              </w:rPr>
            </w:pPr>
            <w:r w:rsidRPr="00CA193D">
              <w:rPr>
                <w:lang w:val="en-GB"/>
              </w:rPr>
              <w:t>Received Application UL throughput [Mbps]</w:t>
            </w:r>
          </w:p>
        </w:tc>
        <w:tc>
          <w:tcPr>
            <w:tcW w:w="1452" w:type="dxa"/>
            <w:shd w:val="clear" w:color="auto" w:fill="auto"/>
            <w:vAlign w:val="center"/>
          </w:tcPr>
          <w:p w14:paraId="78C83E32" w14:textId="77777777" w:rsidR="009C4C18" w:rsidRPr="00CA193D" w:rsidRDefault="009C4C18" w:rsidP="003E16F7">
            <w:pPr>
              <w:spacing w:after="0"/>
              <w:jc w:val="center"/>
              <w:rPr>
                <w:lang w:val="en-GB"/>
              </w:rPr>
            </w:pPr>
          </w:p>
        </w:tc>
        <w:tc>
          <w:tcPr>
            <w:tcW w:w="1451" w:type="dxa"/>
            <w:shd w:val="clear" w:color="auto" w:fill="auto"/>
            <w:vAlign w:val="center"/>
          </w:tcPr>
          <w:p w14:paraId="3506FDC6" w14:textId="77777777" w:rsidR="009C4C18" w:rsidRPr="00CA193D" w:rsidRDefault="009C4C18" w:rsidP="003E16F7">
            <w:pPr>
              <w:spacing w:after="0"/>
              <w:jc w:val="center"/>
              <w:rPr>
                <w:lang w:val="en-GB"/>
              </w:rPr>
            </w:pPr>
          </w:p>
        </w:tc>
        <w:tc>
          <w:tcPr>
            <w:tcW w:w="1452" w:type="dxa"/>
            <w:shd w:val="clear" w:color="auto" w:fill="auto"/>
            <w:vAlign w:val="center"/>
          </w:tcPr>
          <w:p w14:paraId="68426746" w14:textId="77777777" w:rsidR="009C4C18" w:rsidRPr="00CA193D" w:rsidRDefault="009C4C18" w:rsidP="003E16F7">
            <w:pPr>
              <w:spacing w:after="0"/>
              <w:jc w:val="center"/>
              <w:rPr>
                <w:lang w:val="en-GB"/>
              </w:rPr>
            </w:pPr>
          </w:p>
        </w:tc>
      </w:tr>
      <w:tr w:rsidR="009C4C18" w:rsidRPr="00CA193D" w14:paraId="488DDA0A" w14:textId="77777777" w:rsidTr="003E16F7">
        <w:trPr>
          <w:trHeight w:val="340"/>
          <w:jc w:val="center"/>
        </w:trPr>
        <w:tc>
          <w:tcPr>
            <w:tcW w:w="3823" w:type="dxa"/>
            <w:shd w:val="clear" w:color="auto" w:fill="F2F2F2" w:themeFill="background1" w:themeFillShade="F2"/>
            <w:vAlign w:val="center"/>
          </w:tcPr>
          <w:p w14:paraId="283E997C" w14:textId="77777777" w:rsidR="009C4C18" w:rsidRPr="00CA193D" w:rsidRDefault="009C4C18" w:rsidP="003E16F7">
            <w:pPr>
              <w:spacing w:after="0"/>
              <w:rPr>
                <w:lang w:val="en-GB"/>
              </w:rPr>
            </w:pPr>
            <w:r w:rsidRPr="00CA193D">
              <w:rPr>
                <w:lang w:val="en-GB"/>
              </w:rPr>
              <w:t>UE RSRP [dBm]</w:t>
            </w:r>
          </w:p>
        </w:tc>
        <w:tc>
          <w:tcPr>
            <w:tcW w:w="1452" w:type="dxa"/>
            <w:shd w:val="clear" w:color="auto" w:fill="auto"/>
            <w:vAlign w:val="center"/>
          </w:tcPr>
          <w:p w14:paraId="0492F92D" w14:textId="77777777" w:rsidR="009C4C18" w:rsidRPr="00CA193D" w:rsidRDefault="009C4C18" w:rsidP="003E16F7">
            <w:pPr>
              <w:spacing w:after="0"/>
              <w:jc w:val="center"/>
              <w:rPr>
                <w:lang w:val="en-GB"/>
              </w:rPr>
            </w:pPr>
          </w:p>
        </w:tc>
        <w:tc>
          <w:tcPr>
            <w:tcW w:w="1451" w:type="dxa"/>
            <w:shd w:val="clear" w:color="auto" w:fill="auto"/>
            <w:vAlign w:val="center"/>
          </w:tcPr>
          <w:p w14:paraId="156DDFA2" w14:textId="77777777" w:rsidR="009C4C18" w:rsidRPr="00CA193D" w:rsidRDefault="009C4C18" w:rsidP="003E16F7">
            <w:pPr>
              <w:spacing w:after="0"/>
              <w:jc w:val="center"/>
              <w:rPr>
                <w:lang w:val="en-GB"/>
              </w:rPr>
            </w:pPr>
          </w:p>
        </w:tc>
        <w:tc>
          <w:tcPr>
            <w:tcW w:w="1452" w:type="dxa"/>
            <w:shd w:val="clear" w:color="auto" w:fill="auto"/>
            <w:vAlign w:val="center"/>
          </w:tcPr>
          <w:p w14:paraId="33290ABE" w14:textId="77777777" w:rsidR="009C4C18" w:rsidRPr="00CA193D" w:rsidRDefault="009C4C18" w:rsidP="003E16F7">
            <w:pPr>
              <w:spacing w:after="0"/>
              <w:jc w:val="center"/>
              <w:rPr>
                <w:lang w:val="en-GB"/>
              </w:rPr>
            </w:pPr>
          </w:p>
        </w:tc>
      </w:tr>
      <w:tr w:rsidR="009C4C18" w:rsidRPr="00CA193D" w14:paraId="14CE6119" w14:textId="77777777" w:rsidTr="003E16F7">
        <w:trPr>
          <w:trHeight w:val="340"/>
          <w:jc w:val="center"/>
        </w:trPr>
        <w:tc>
          <w:tcPr>
            <w:tcW w:w="3823" w:type="dxa"/>
            <w:shd w:val="clear" w:color="auto" w:fill="F2F2F2" w:themeFill="background1" w:themeFillShade="F2"/>
            <w:vAlign w:val="center"/>
          </w:tcPr>
          <w:p w14:paraId="04F28242" w14:textId="77777777" w:rsidR="009C4C18" w:rsidRPr="00CA193D" w:rsidRDefault="009C4C18" w:rsidP="003E16F7">
            <w:pPr>
              <w:spacing w:after="0"/>
              <w:rPr>
                <w:lang w:val="en-GB"/>
              </w:rPr>
            </w:pPr>
            <w:r w:rsidRPr="00CA193D">
              <w:rPr>
                <w:lang w:val="en-GB"/>
              </w:rPr>
              <w:t>UE PDSCH SINR [dB]</w:t>
            </w:r>
          </w:p>
        </w:tc>
        <w:tc>
          <w:tcPr>
            <w:tcW w:w="1452" w:type="dxa"/>
            <w:shd w:val="clear" w:color="auto" w:fill="auto"/>
            <w:vAlign w:val="center"/>
          </w:tcPr>
          <w:p w14:paraId="667BE289" w14:textId="77777777" w:rsidR="009C4C18" w:rsidRPr="00CA193D" w:rsidRDefault="009C4C18" w:rsidP="003E16F7">
            <w:pPr>
              <w:spacing w:after="0"/>
              <w:jc w:val="center"/>
              <w:rPr>
                <w:lang w:val="en-GB"/>
              </w:rPr>
            </w:pPr>
          </w:p>
        </w:tc>
        <w:tc>
          <w:tcPr>
            <w:tcW w:w="1451" w:type="dxa"/>
            <w:shd w:val="clear" w:color="auto" w:fill="auto"/>
            <w:vAlign w:val="center"/>
          </w:tcPr>
          <w:p w14:paraId="39AE8354" w14:textId="77777777" w:rsidR="009C4C18" w:rsidRPr="00CA193D" w:rsidRDefault="009C4C18" w:rsidP="003E16F7">
            <w:pPr>
              <w:spacing w:after="0"/>
              <w:jc w:val="center"/>
              <w:rPr>
                <w:lang w:val="en-GB"/>
              </w:rPr>
            </w:pPr>
          </w:p>
        </w:tc>
        <w:tc>
          <w:tcPr>
            <w:tcW w:w="1452" w:type="dxa"/>
            <w:shd w:val="clear" w:color="auto" w:fill="auto"/>
            <w:vAlign w:val="center"/>
          </w:tcPr>
          <w:p w14:paraId="76F0F405" w14:textId="77777777" w:rsidR="009C4C18" w:rsidRPr="00CA193D" w:rsidRDefault="009C4C18" w:rsidP="003E16F7">
            <w:pPr>
              <w:spacing w:after="0"/>
              <w:jc w:val="center"/>
              <w:rPr>
                <w:lang w:val="en-GB"/>
              </w:rPr>
            </w:pPr>
          </w:p>
        </w:tc>
      </w:tr>
      <w:tr w:rsidR="009C4C18" w:rsidRPr="00CA193D" w14:paraId="6AB6E827" w14:textId="77777777" w:rsidTr="003E16F7">
        <w:trPr>
          <w:trHeight w:val="340"/>
          <w:jc w:val="center"/>
        </w:trPr>
        <w:tc>
          <w:tcPr>
            <w:tcW w:w="3823" w:type="dxa"/>
            <w:shd w:val="clear" w:color="auto" w:fill="F2F2F2" w:themeFill="background1" w:themeFillShade="F2"/>
            <w:vAlign w:val="center"/>
          </w:tcPr>
          <w:p w14:paraId="4C6FCA88" w14:textId="77777777" w:rsidR="009C4C18" w:rsidRPr="00CA193D" w:rsidRDefault="009C4C18" w:rsidP="003E16F7">
            <w:pPr>
              <w:spacing w:after="0"/>
              <w:rPr>
                <w:lang w:val="en-GB"/>
              </w:rPr>
            </w:pPr>
            <w:r w:rsidRPr="00CA193D">
              <w:rPr>
                <w:lang w:val="en-GB"/>
              </w:rPr>
              <w:t>PUSCH transmit power [dBm]</w:t>
            </w:r>
          </w:p>
        </w:tc>
        <w:tc>
          <w:tcPr>
            <w:tcW w:w="1452" w:type="dxa"/>
            <w:shd w:val="clear" w:color="auto" w:fill="auto"/>
            <w:vAlign w:val="center"/>
          </w:tcPr>
          <w:p w14:paraId="77B9A410" w14:textId="77777777" w:rsidR="009C4C18" w:rsidRPr="00CA193D" w:rsidRDefault="009C4C18" w:rsidP="003E16F7">
            <w:pPr>
              <w:spacing w:after="0"/>
              <w:jc w:val="center"/>
              <w:rPr>
                <w:lang w:val="en-GB"/>
              </w:rPr>
            </w:pPr>
          </w:p>
        </w:tc>
        <w:tc>
          <w:tcPr>
            <w:tcW w:w="1451" w:type="dxa"/>
            <w:shd w:val="clear" w:color="auto" w:fill="auto"/>
            <w:vAlign w:val="center"/>
          </w:tcPr>
          <w:p w14:paraId="27D7DFCB" w14:textId="77777777" w:rsidR="009C4C18" w:rsidRPr="00CA193D" w:rsidRDefault="009C4C18" w:rsidP="003E16F7">
            <w:pPr>
              <w:spacing w:after="0"/>
              <w:jc w:val="center"/>
              <w:rPr>
                <w:lang w:val="en-GB"/>
              </w:rPr>
            </w:pPr>
          </w:p>
        </w:tc>
        <w:tc>
          <w:tcPr>
            <w:tcW w:w="1452" w:type="dxa"/>
            <w:shd w:val="clear" w:color="auto" w:fill="auto"/>
            <w:vAlign w:val="center"/>
          </w:tcPr>
          <w:p w14:paraId="1FB12A77" w14:textId="77777777" w:rsidR="009C4C18" w:rsidRPr="00CA193D" w:rsidRDefault="009C4C18" w:rsidP="003E16F7">
            <w:pPr>
              <w:spacing w:after="0"/>
              <w:jc w:val="center"/>
              <w:rPr>
                <w:lang w:val="en-GB"/>
              </w:rPr>
            </w:pPr>
          </w:p>
        </w:tc>
      </w:tr>
      <w:tr w:rsidR="009C4C18" w:rsidRPr="00CA193D" w14:paraId="467540CD" w14:textId="77777777" w:rsidTr="003E16F7">
        <w:trPr>
          <w:trHeight w:val="340"/>
          <w:jc w:val="center"/>
        </w:trPr>
        <w:tc>
          <w:tcPr>
            <w:tcW w:w="3823" w:type="dxa"/>
            <w:shd w:val="clear" w:color="auto" w:fill="F2F2F2" w:themeFill="background1" w:themeFillShade="F2"/>
            <w:vAlign w:val="center"/>
          </w:tcPr>
          <w:p w14:paraId="05F5009B" w14:textId="04FB4440" w:rsidR="009C4C18" w:rsidRPr="00CA193D" w:rsidRDefault="009C4C18" w:rsidP="003E16F7">
            <w:pPr>
              <w:spacing w:after="0"/>
              <w:rPr>
                <w:lang w:val="en-GB"/>
              </w:rPr>
            </w:pPr>
            <w:r w:rsidRPr="00CA193D">
              <w:rPr>
                <w:lang w:val="en-GB"/>
              </w:rPr>
              <w:t xml:space="preserve">PUSCH </w:t>
            </w:r>
            <w:r w:rsidR="00E715E7">
              <w:rPr>
                <w:lang w:val="en-GB"/>
              </w:rPr>
              <w:t>MCS</w:t>
            </w:r>
          </w:p>
        </w:tc>
        <w:tc>
          <w:tcPr>
            <w:tcW w:w="1452" w:type="dxa"/>
            <w:shd w:val="clear" w:color="auto" w:fill="auto"/>
            <w:vAlign w:val="center"/>
          </w:tcPr>
          <w:p w14:paraId="2324E505" w14:textId="77777777" w:rsidR="009C4C18" w:rsidRPr="00CA193D" w:rsidRDefault="009C4C18" w:rsidP="003E16F7">
            <w:pPr>
              <w:spacing w:after="0"/>
              <w:jc w:val="center"/>
              <w:rPr>
                <w:lang w:val="en-GB"/>
              </w:rPr>
            </w:pPr>
          </w:p>
        </w:tc>
        <w:tc>
          <w:tcPr>
            <w:tcW w:w="1451" w:type="dxa"/>
            <w:shd w:val="clear" w:color="auto" w:fill="auto"/>
            <w:vAlign w:val="center"/>
          </w:tcPr>
          <w:p w14:paraId="5972B8D2" w14:textId="77777777" w:rsidR="009C4C18" w:rsidRPr="00CA193D" w:rsidRDefault="009C4C18" w:rsidP="003E16F7">
            <w:pPr>
              <w:spacing w:after="0"/>
              <w:jc w:val="center"/>
              <w:rPr>
                <w:lang w:val="en-GB"/>
              </w:rPr>
            </w:pPr>
          </w:p>
        </w:tc>
        <w:tc>
          <w:tcPr>
            <w:tcW w:w="1452" w:type="dxa"/>
            <w:shd w:val="clear" w:color="auto" w:fill="auto"/>
            <w:vAlign w:val="center"/>
          </w:tcPr>
          <w:p w14:paraId="21293F7C" w14:textId="77777777" w:rsidR="009C4C18" w:rsidRPr="00CA193D" w:rsidRDefault="009C4C18" w:rsidP="003E16F7">
            <w:pPr>
              <w:spacing w:after="0"/>
              <w:jc w:val="center"/>
              <w:rPr>
                <w:lang w:val="en-GB"/>
              </w:rPr>
            </w:pPr>
          </w:p>
        </w:tc>
      </w:tr>
      <w:tr w:rsidR="009C4C18" w:rsidRPr="00CA193D" w14:paraId="1051E17E" w14:textId="77777777" w:rsidTr="003E16F7">
        <w:trPr>
          <w:trHeight w:val="340"/>
          <w:jc w:val="center"/>
        </w:trPr>
        <w:tc>
          <w:tcPr>
            <w:tcW w:w="3823" w:type="dxa"/>
            <w:shd w:val="clear" w:color="auto" w:fill="F2F2F2" w:themeFill="background1" w:themeFillShade="F2"/>
            <w:vAlign w:val="center"/>
          </w:tcPr>
          <w:p w14:paraId="1B43E0A0" w14:textId="77777777" w:rsidR="009C4C18" w:rsidRPr="00CA193D" w:rsidRDefault="009C4C18" w:rsidP="003E16F7">
            <w:pPr>
              <w:spacing w:after="0"/>
              <w:rPr>
                <w:lang w:val="en-GB"/>
              </w:rPr>
            </w:pPr>
            <w:r w:rsidRPr="00CA193D">
              <w:rPr>
                <w:lang w:val="en-GB"/>
              </w:rPr>
              <w:lastRenderedPageBreak/>
              <w:t>UL RB number</w:t>
            </w:r>
          </w:p>
        </w:tc>
        <w:tc>
          <w:tcPr>
            <w:tcW w:w="1452" w:type="dxa"/>
            <w:shd w:val="clear" w:color="auto" w:fill="auto"/>
            <w:vAlign w:val="center"/>
          </w:tcPr>
          <w:p w14:paraId="160D2009" w14:textId="77777777" w:rsidR="009C4C18" w:rsidRPr="00CA193D" w:rsidRDefault="009C4C18" w:rsidP="003E16F7">
            <w:pPr>
              <w:spacing w:after="0"/>
              <w:jc w:val="center"/>
              <w:rPr>
                <w:lang w:val="en-GB"/>
              </w:rPr>
            </w:pPr>
          </w:p>
        </w:tc>
        <w:tc>
          <w:tcPr>
            <w:tcW w:w="1451" w:type="dxa"/>
            <w:shd w:val="clear" w:color="auto" w:fill="auto"/>
            <w:vAlign w:val="center"/>
          </w:tcPr>
          <w:p w14:paraId="1092BECE" w14:textId="77777777" w:rsidR="009C4C18" w:rsidRPr="00CA193D" w:rsidRDefault="009C4C18" w:rsidP="003E16F7">
            <w:pPr>
              <w:spacing w:after="0"/>
              <w:jc w:val="center"/>
              <w:rPr>
                <w:lang w:val="en-GB"/>
              </w:rPr>
            </w:pPr>
          </w:p>
        </w:tc>
        <w:tc>
          <w:tcPr>
            <w:tcW w:w="1452" w:type="dxa"/>
            <w:shd w:val="clear" w:color="auto" w:fill="auto"/>
            <w:vAlign w:val="center"/>
          </w:tcPr>
          <w:p w14:paraId="68AEADE4" w14:textId="77777777" w:rsidR="009C4C18" w:rsidRPr="00CA193D" w:rsidRDefault="009C4C18" w:rsidP="003E16F7">
            <w:pPr>
              <w:spacing w:after="0"/>
              <w:jc w:val="center"/>
              <w:rPr>
                <w:lang w:val="en-GB"/>
              </w:rPr>
            </w:pPr>
          </w:p>
        </w:tc>
      </w:tr>
      <w:tr w:rsidR="009C4C18" w:rsidRPr="00CA193D" w14:paraId="1989148B" w14:textId="77777777" w:rsidTr="003E16F7">
        <w:trPr>
          <w:trHeight w:val="340"/>
          <w:jc w:val="center"/>
        </w:trPr>
        <w:tc>
          <w:tcPr>
            <w:tcW w:w="3823" w:type="dxa"/>
            <w:shd w:val="clear" w:color="auto" w:fill="F2F2F2" w:themeFill="background1" w:themeFillShade="F2"/>
            <w:vAlign w:val="center"/>
          </w:tcPr>
          <w:p w14:paraId="30445433" w14:textId="77777777" w:rsidR="009C4C18" w:rsidRPr="00CA193D" w:rsidRDefault="009C4C18" w:rsidP="003E16F7">
            <w:pPr>
              <w:spacing w:after="0"/>
              <w:rPr>
                <w:lang w:val="en-GB"/>
              </w:rPr>
            </w:pPr>
            <w:r w:rsidRPr="00CA193D">
              <w:rPr>
                <w:lang w:val="en-GB"/>
              </w:rPr>
              <w:t>PUSCH BLER [%]</w:t>
            </w:r>
          </w:p>
        </w:tc>
        <w:tc>
          <w:tcPr>
            <w:tcW w:w="1452" w:type="dxa"/>
            <w:shd w:val="clear" w:color="auto" w:fill="auto"/>
            <w:vAlign w:val="center"/>
          </w:tcPr>
          <w:p w14:paraId="485EEF8F" w14:textId="77777777" w:rsidR="009C4C18" w:rsidRPr="00CA193D" w:rsidRDefault="009C4C18" w:rsidP="003E16F7">
            <w:pPr>
              <w:spacing w:after="0"/>
              <w:jc w:val="center"/>
              <w:rPr>
                <w:lang w:val="en-GB"/>
              </w:rPr>
            </w:pPr>
          </w:p>
        </w:tc>
        <w:tc>
          <w:tcPr>
            <w:tcW w:w="1451" w:type="dxa"/>
            <w:shd w:val="clear" w:color="auto" w:fill="auto"/>
            <w:vAlign w:val="center"/>
          </w:tcPr>
          <w:p w14:paraId="7D192247" w14:textId="77777777" w:rsidR="009C4C18" w:rsidRPr="00CA193D" w:rsidRDefault="009C4C18" w:rsidP="003E16F7">
            <w:pPr>
              <w:spacing w:after="0"/>
              <w:jc w:val="center"/>
              <w:rPr>
                <w:lang w:val="en-GB"/>
              </w:rPr>
            </w:pPr>
          </w:p>
        </w:tc>
        <w:tc>
          <w:tcPr>
            <w:tcW w:w="1452" w:type="dxa"/>
            <w:shd w:val="clear" w:color="auto" w:fill="auto"/>
            <w:vAlign w:val="center"/>
          </w:tcPr>
          <w:p w14:paraId="4844FC1F" w14:textId="77777777" w:rsidR="009C4C18" w:rsidRPr="00CA193D" w:rsidRDefault="009C4C18" w:rsidP="003E16F7">
            <w:pPr>
              <w:keepNext/>
              <w:spacing w:after="0"/>
              <w:jc w:val="center"/>
              <w:rPr>
                <w:lang w:val="en-GB"/>
              </w:rPr>
            </w:pPr>
          </w:p>
        </w:tc>
      </w:tr>
    </w:tbl>
    <w:p w14:paraId="3AE5E5D3" w14:textId="3EBA35DD" w:rsidR="009C4C18" w:rsidRPr="00CA193D" w:rsidRDefault="009C4C18" w:rsidP="009C4C18">
      <w:pPr>
        <w:jc w:val="both"/>
        <w:rPr>
          <w:lang w:val="en-GB"/>
        </w:rPr>
      </w:pPr>
      <w:r w:rsidRPr="00CA193D">
        <w:rPr>
          <w:lang w:val="en-GB"/>
        </w:rPr>
        <w:t xml:space="preserve">The following figures shall be also included in the test report, and </w:t>
      </w:r>
      <w:r w:rsidRPr="00CA193D">
        <w:t>the stable behavior shall be observed and evaluated.</w:t>
      </w:r>
    </w:p>
    <w:p w14:paraId="20AE9484" w14:textId="77777777" w:rsidR="009C4C18" w:rsidRPr="00CA193D" w:rsidRDefault="009C4C18" w:rsidP="009C4C18">
      <w:pPr>
        <w:pStyle w:val="ListParagraph"/>
        <w:numPr>
          <w:ilvl w:val="0"/>
          <w:numId w:val="51"/>
        </w:numPr>
        <w:spacing w:after="180" w:line="240" w:lineRule="auto"/>
        <w:jc w:val="both"/>
      </w:pPr>
      <w:r w:rsidRPr="00CA193D">
        <w:t xml:space="preserve">Received UDP uplink throughput (L1 and Application layers) vs Time </w:t>
      </w:r>
      <w:proofErr w:type="gramStart"/>
      <w:r w:rsidRPr="00CA193D">
        <w:t>duration</w:t>
      </w:r>
      <w:proofErr w:type="gramEnd"/>
    </w:p>
    <w:p w14:paraId="64843CA8" w14:textId="77777777" w:rsidR="009C4C18" w:rsidRPr="00CA193D" w:rsidRDefault="009C4C18" w:rsidP="009C4C18">
      <w:pPr>
        <w:pStyle w:val="ListParagraph"/>
        <w:numPr>
          <w:ilvl w:val="0"/>
          <w:numId w:val="51"/>
        </w:numPr>
        <w:spacing w:after="180" w:line="240" w:lineRule="auto"/>
        <w:jc w:val="both"/>
      </w:pPr>
      <w:r w:rsidRPr="00CA193D">
        <w:t>UE RSRP vs Time duration</w:t>
      </w:r>
    </w:p>
    <w:p w14:paraId="4017D56B"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Time duration</w:t>
      </w:r>
    </w:p>
    <w:p w14:paraId="6D634249" w14:textId="2A53A09E" w:rsidR="009C4C18" w:rsidRPr="00CA193D" w:rsidRDefault="009C4C18" w:rsidP="009C4C18">
      <w:pPr>
        <w:jc w:val="both"/>
        <w:rPr>
          <w:lang w:val="en-GB"/>
        </w:rPr>
      </w:pPr>
      <w:r w:rsidRPr="00CA193D">
        <w:t xml:space="preserve">The gap analysis shall be provided for the measured and the expected target uplink throughputs which can be calculated based on the procedures from clause </w:t>
      </w:r>
      <w:r w:rsidRPr="00CA193D">
        <w:fldChar w:fldCharType="begin"/>
      </w:r>
      <w:r w:rsidRPr="00CA193D">
        <w:instrText xml:space="preserve"> REF _Ref62478804 \r \h  \* MERGEFORMAT </w:instrText>
      </w:r>
      <w:r w:rsidRPr="00CA193D">
        <w:fldChar w:fldCharType="separate"/>
      </w:r>
      <w:r w:rsidR="008C139D">
        <w:t>6.1</w:t>
      </w:r>
      <w:r w:rsidRPr="00CA193D">
        <w:fldChar w:fldCharType="end"/>
      </w:r>
      <w:r w:rsidRPr="00CA193D">
        <w:t xml:space="preserve">.  </w:t>
      </w:r>
      <w:r w:rsidRPr="00CA193D">
        <w:rPr>
          <w:lang w:val="en-GB"/>
        </w:rPr>
        <w:t xml:space="preserve"> </w:t>
      </w:r>
    </w:p>
    <w:p w14:paraId="13F2D140" w14:textId="77777777" w:rsidR="009C4C18" w:rsidRPr="00CA193D" w:rsidRDefault="009C4C18" w:rsidP="009C4C18">
      <w:pPr>
        <w:pStyle w:val="Heading2"/>
        <w:numPr>
          <w:ilvl w:val="1"/>
          <w:numId w:val="43"/>
        </w:numPr>
        <w:overflowPunct/>
        <w:autoSpaceDE/>
        <w:autoSpaceDN/>
        <w:adjustRightInd/>
        <w:textAlignment w:val="auto"/>
      </w:pPr>
      <w:bookmarkStart w:id="350" w:name="_Ref65058398"/>
      <w:bookmarkStart w:id="351" w:name="_Toc110242354"/>
      <w:bookmarkStart w:id="352" w:name="_Toc162029855"/>
      <w:r w:rsidRPr="00CA193D">
        <w:t>Bidirectional throughput in different radio conditions</w:t>
      </w:r>
      <w:bookmarkEnd w:id="350"/>
      <w:bookmarkEnd w:id="351"/>
      <w:bookmarkEnd w:id="352"/>
    </w:p>
    <w:p w14:paraId="655238EC" w14:textId="77777777" w:rsidR="009C4C18" w:rsidRPr="00CA193D" w:rsidRDefault="009C4C18" w:rsidP="009C4C18">
      <w:pPr>
        <w:pStyle w:val="Heading3"/>
        <w:numPr>
          <w:ilvl w:val="2"/>
          <w:numId w:val="43"/>
        </w:numPr>
        <w:overflowPunct/>
        <w:autoSpaceDE/>
        <w:autoSpaceDN/>
        <w:adjustRightInd/>
        <w:textAlignment w:val="auto"/>
      </w:pPr>
      <w:bookmarkStart w:id="353" w:name="_Toc110242355"/>
      <w:r w:rsidRPr="00CA193D">
        <w:t xml:space="preserve">Test description and </w:t>
      </w:r>
      <w:proofErr w:type="gramStart"/>
      <w:r w:rsidRPr="00CA193D">
        <w:t>applicability</w:t>
      </w:r>
      <w:bookmarkEnd w:id="353"/>
      <w:proofErr w:type="gramEnd"/>
    </w:p>
    <w:p w14:paraId="1E5EAA2D" w14:textId="77777777" w:rsidR="009C4C18" w:rsidRPr="00CA193D" w:rsidRDefault="009C4C18" w:rsidP="009C4C18">
      <w:pPr>
        <w:jc w:val="both"/>
        <w:rPr>
          <w:lang w:val="en-GB"/>
        </w:rPr>
      </w:pPr>
      <w:r w:rsidRPr="00CA193D">
        <w:rPr>
          <w:lang w:val="en-GB"/>
        </w:rPr>
        <w:t xml:space="preserve">The purpose of the test is to measure the user experienced data throughput in both downlink and uplink in parallel while varying received radio signal quality (strength). The UE is placed in different stationary points inside the isolated cell. The test also includes the measurement of peak (maximum achievable) data throughput of UE located in the excellent radio conditions, and cell edge coverage data throughput of UE located at the cell edge in the poor radio conditions. </w:t>
      </w:r>
    </w:p>
    <w:p w14:paraId="30B33E2A" w14:textId="77777777" w:rsidR="009C4C18" w:rsidRPr="00CA193D" w:rsidRDefault="009C4C18" w:rsidP="009C4C18">
      <w:pPr>
        <w:pStyle w:val="Heading3"/>
        <w:numPr>
          <w:ilvl w:val="2"/>
          <w:numId w:val="43"/>
        </w:numPr>
        <w:overflowPunct/>
        <w:autoSpaceDE/>
        <w:autoSpaceDN/>
        <w:adjustRightInd/>
        <w:textAlignment w:val="auto"/>
      </w:pPr>
      <w:bookmarkStart w:id="354" w:name="_Toc110242356"/>
      <w:r w:rsidRPr="00CA193D">
        <w:t xml:space="preserve">Test setup and </w:t>
      </w:r>
      <w:proofErr w:type="gramStart"/>
      <w:r w:rsidRPr="00CA193D">
        <w:t>configuration</w:t>
      </w:r>
      <w:bookmarkEnd w:id="354"/>
      <w:proofErr w:type="gramEnd"/>
    </w:p>
    <w:p w14:paraId="6764A57A" w14:textId="7D4049BE"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stationary UE (real or emulated) placed in different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–RSRP shall be considered in this case. The UE is gradually placed in different radio conditions from excellent (cell centre) to poor (cell edge – coverage limited cell edge in case of single cell scenario). Within the cell there shall be only one active UE in time simultaneously downloading data from and uploading data to the application (traffic)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w:t>
      </w:r>
    </w:p>
    <w:p w14:paraId="1B2D1975" w14:textId="78978501"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2C3652B4" w14:textId="63E29B2E"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radio conditions of UE are initially set to excellent.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 The change in radio conditions of UE, from excellent through fair and good to poor, is achieved by increasing the attenuation of radio signal. The UE shall be placed inside RF shielded box or RF shielded room if the UE is not connected via cable.</w:t>
      </w:r>
    </w:p>
    <w:p w14:paraId="3B0F9BE2" w14:textId="0428C33E" w:rsidR="009C4C18" w:rsidRPr="00CA193D" w:rsidRDefault="009C4C18" w:rsidP="009C4C18">
      <w:pPr>
        <w:jc w:val="both"/>
        <w:rPr>
          <w:lang w:val="en-GB"/>
        </w:rPr>
      </w:pPr>
      <w:r w:rsidRPr="00CA193D">
        <w:rPr>
          <w:b/>
          <w:bCs/>
          <w:lang w:val="en-GB"/>
        </w:rPr>
        <w:t>Field setup</w:t>
      </w:r>
      <w:r w:rsidRPr="00CA193D">
        <w:rPr>
          <w:lang w:val="en-GB"/>
        </w:rPr>
        <w:t xml:space="preserve">: The test points with excellent, good, fair, and poor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identified inside the serving cell.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shall not be exceeded. The UE is initially placed in the cell center close to the eNB/gNB antenna</w:t>
      </w:r>
      <w:r w:rsidRPr="00CA193D">
        <w:t xml:space="preserve">(s), </w:t>
      </w:r>
      <w:r w:rsidRPr="00CA193D">
        <w:rPr>
          <w:lang w:val="en-GB"/>
        </w:rPr>
        <w:t xml:space="preserve">where excellent radio conditions (using RSRP as the metric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be observed. The change in radio conditions is achieved by moving the UE inside the serving cell from cell centre (with excellent radio conditions) to cell edge (with poor radio conditions).</w:t>
      </w:r>
    </w:p>
    <w:p w14:paraId="60DBF46E" w14:textId="3CB503CB" w:rsidR="009C4C18" w:rsidRPr="00CA193D" w:rsidRDefault="009C4C18" w:rsidP="009C4C18">
      <w:pPr>
        <w:jc w:val="both"/>
        <w:rPr>
          <w:lang w:val="en-GB"/>
        </w:rPr>
      </w:pPr>
      <w:r w:rsidRPr="00CA193D">
        <w:rPr>
          <w:lang w:val="en-GB"/>
        </w:rPr>
        <w:t xml:space="preserve">The test setups of 4G, 5G NSA and 5G SA are illustrated in </w:t>
      </w:r>
      <w:r w:rsidRPr="00CA193D">
        <w:rPr>
          <w:lang w:val="en-GB"/>
        </w:rPr>
        <w:fldChar w:fldCharType="begin"/>
      </w:r>
      <w:r w:rsidRPr="00CA193D">
        <w:rPr>
          <w:lang w:val="en-GB"/>
        </w:rPr>
        <w:instrText xml:space="preserve"> REF _Ref61440629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Figure </w:t>
      </w:r>
      <w:r w:rsidR="008C139D">
        <w:rPr>
          <w:noProof/>
          <w:lang w:val="en-GB"/>
        </w:rPr>
        <w:t>6</w:t>
      </w:r>
      <w:r w:rsidR="008C139D" w:rsidRPr="00CA193D">
        <w:rPr>
          <w:noProof/>
          <w:lang w:val="en-GB"/>
        </w:rPr>
        <w:noBreakHyphen/>
      </w:r>
      <w:r w:rsidR="008C139D">
        <w:rPr>
          <w:noProof/>
          <w:lang w:val="en-GB"/>
        </w:rPr>
        <w:t>1</w:t>
      </w:r>
      <w:r w:rsidRPr="00CA193D">
        <w:rPr>
          <w:lang w:val="en-GB"/>
        </w:rPr>
        <w:fldChar w:fldCharType="end"/>
      </w:r>
      <w:r w:rsidRPr="00CA193D">
        <w:rPr>
          <w:lang w:val="en-GB"/>
        </w:rPr>
        <w:t xml:space="preserve">. </w:t>
      </w:r>
    </w:p>
    <w:p w14:paraId="713D1D2A" w14:textId="414EDC16"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5094C21A" w14:textId="46B9E4C9" w:rsidR="009C4C18" w:rsidRPr="00CA193D" w:rsidRDefault="009C4C18" w:rsidP="009C4C18">
      <w:pPr>
        <w:pStyle w:val="ListParagraph"/>
        <w:numPr>
          <w:ilvl w:val="0"/>
          <w:numId w:val="56"/>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75E74439" w14:textId="6EDD4A44" w:rsidR="009C4C18" w:rsidRPr="00CA193D" w:rsidRDefault="009C4C18" w:rsidP="009C4C18">
      <w:pPr>
        <w:pStyle w:val="ListParagraph"/>
        <w:numPr>
          <w:ilvl w:val="0"/>
          <w:numId w:val="56"/>
        </w:numPr>
        <w:spacing w:after="180" w:line="240" w:lineRule="auto"/>
        <w:ind w:left="340" w:hanging="170"/>
        <w:jc w:val="both"/>
      </w:pPr>
      <w:r w:rsidRPr="00CA193D">
        <w:lastRenderedPageBreak/>
        <w:t xml:space="preserve">The UE (real or emulated) is placed under excellent radio conditions as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4431244F" w14:textId="05455E39" w:rsidR="009C4C18" w:rsidRPr="00CA193D" w:rsidRDefault="009C4C18" w:rsidP="009C4C18">
      <w:pPr>
        <w:pStyle w:val="ListParagraph"/>
        <w:numPr>
          <w:ilvl w:val="0"/>
          <w:numId w:val="56"/>
        </w:numPr>
        <w:spacing w:after="180" w:line="240" w:lineRule="auto"/>
        <w:ind w:left="340" w:hanging="170"/>
        <w:jc w:val="both"/>
      </w:pPr>
      <w:r w:rsidRPr="00CA193D">
        <w:t xml:space="preserve">The simultaneous downlink and uplink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shall be verified by adjusting the connection settings (cabled environment) or UE position (OTA environment). The UE under excellent radio conditions that is achieving peak uplink and downlink user throughput shall see stable utilization of the highest possible MCS, downlink block size and MIMO rank (number of layers). These KPIs shall also be verified. </w:t>
      </w:r>
    </w:p>
    <w:p w14:paraId="2C4AD03B" w14:textId="0A6B20C2" w:rsidR="009C4C18" w:rsidRPr="00CA193D" w:rsidRDefault="009C4C18" w:rsidP="009C4C18">
      <w:pPr>
        <w:pStyle w:val="ListParagraph"/>
        <w:numPr>
          <w:ilvl w:val="0"/>
          <w:numId w:val="56"/>
        </w:numPr>
        <w:spacing w:after="180" w:line="240" w:lineRule="auto"/>
        <w:ind w:left="340" w:hanging="170"/>
        <w:jc w:val="both"/>
      </w:pPr>
      <w:r w:rsidRPr="00CA193D">
        <w:t xml:space="preserve">The UE shall be turned off or set to airplane mode, to empty the buffers. The simultaneous downlink and uplink full-buffer UDP data transmissions are started. Both the UE and application server shall receive the data. </w:t>
      </w:r>
    </w:p>
    <w:p w14:paraId="4D231FA1" w14:textId="723B9E0E" w:rsidR="009C4C18" w:rsidRPr="00CA193D" w:rsidRDefault="009C4C18" w:rsidP="009C4C18">
      <w:pPr>
        <w:pStyle w:val="ListParagraph"/>
        <w:numPr>
          <w:ilvl w:val="0"/>
          <w:numId w:val="56"/>
        </w:numPr>
        <w:spacing w:after="180" w:line="240" w:lineRule="auto"/>
        <w:ind w:left="340" w:hanging="170"/>
        <w:jc w:val="both"/>
      </w:pPr>
      <w:r w:rsidRPr="00CA193D">
        <w:t xml:space="preserve">All the required performance data (incl. the signalling and control data) as specified in the “Test requirements” clause below </w:t>
      </w:r>
      <w:proofErr w:type="gramStart"/>
      <w:r w:rsidRPr="00CA193D">
        <w:t>are</w:t>
      </w:r>
      <w:proofErr w:type="gramEnd"/>
      <w:r w:rsidRPr="00CA193D">
        <w:t xml:space="preserve"> measured and captured at UE, eNB/gNB and application server side using logging/measurement tools. The duration of test shall be at least 3 minutes when the throughput is stable. The location and position of the UE shall remain unchanged during the entire measurement duration (capture of log data). </w:t>
      </w:r>
    </w:p>
    <w:p w14:paraId="5781462B" w14:textId="77777777" w:rsidR="009C4C18" w:rsidRPr="00CA193D" w:rsidRDefault="009C4C18" w:rsidP="009C4C18">
      <w:pPr>
        <w:pStyle w:val="ListParagraph"/>
        <w:numPr>
          <w:ilvl w:val="0"/>
          <w:numId w:val="56"/>
        </w:numPr>
        <w:spacing w:after="180" w:line="240" w:lineRule="auto"/>
        <w:ind w:left="340" w:hanging="170"/>
        <w:jc w:val="both"/>
      </w:pPr>
      <w:r w:rsidRPr="00CA193D">
        <w:t xml:space="preserve">The capture of log data is stopped. The simultaneous downlink and uplink full-buffer UDP data transmissions are stopped. </w:t>
      </w:r>
    </w:p>
    <w:p w14:paraId="156DC1EE" w14:textId="12F0A6DD" w:rsidR="009C4C18" w:rsidRPr="00CA193D" w:rsidRDefault="009C4C18" w:rsidP="009C4C18">
      <w:pPr>
        <w:pStyle w:val="ListParagraph"/>
        <w:numPr>
          <w:ilvl w:val="0"/>
          <w:numId w:val="56"/>
        </w:numPr>
        <w:spacing w:after="180" w:line="240" w:lineRule="auto"/>
        <w:ind w:left="340" w:hanging="170"/>
        <w:jc w:val="both"/>
      </w:pPr>
      <w:r w:rsidRPr="00CA193D">
        <w:t xml:space="preserve">The radio conditions of UE are changed to good as defined by both SINR and RSRP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if possible. The steps 4 to 6 are repeated. </w:t>
      </w:r>
    </w:p>
    <w:p w14:paraId="2EB586ED" w14:textId="2D6355D9" w:rsidR="009C4C18" w:rsidRPr="00CA193D" w:rsidRDefault="009C4C18" w:rsidP="009C4C18">
      <w:pPr>
        <w:pStyle w:val="ListParagraph"/>
        <w:numPr>
          <w:ilvl w:val="0"/>
          <w:numId w:val="56"/>
        </w:numPr>
        <w:spacing w:after="180" w:line="240" w:lineRule="auto"/>
        <w:ind w:left="340" w:hanging="170"/>
        <w:jc w:val="both"/>
      </w:pPr>
      <w:r w:rsidRPr="00CA193D">
        <w:t xml:space="preserve">The radio conditions of UE are changed to fair as defined by both SINR and RSRP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if possible. The steps 4 to 6 are repeated.</w:t>
      </w:r>
    </w:p>
    <w:p w14:paraId="0506062C" w14:textId="167A8785" w:rsidR="009C4C18" w:rsidRPr="00CA193D" w:rsidRDefault="009C4C18" w:rsidP="009C4C18">
      <w:pPr>
        <w:pStyle w:val="ListParagraph"/>
        <w:numPr>
          <w:ilvl w:val="0"/>
          <w:numId w:val="56"/>
        </w:numPr>
        <w:spacing w:after="180" w:line="240" w:lineRule="auto"/>
        <w:ind w:left="340" w:hanging="170"/>
        <w:jc w:val="both"/>
      </w:pPr>
      <w:r w:rsidRPr="00CA193D">
        <w:t xml:space="preserve">The radio conditions of UE are changed to poor (cell edge) radio condition as defined by both SINR and RSRP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if possible. The steps 4 to 6 are repeated. </w:t>
      </w:r>
    </w:p>
    <w:p w14:paraId="532771D1" w14:textId="77777777" w:rsidR="009C4C18" w:rsidRPr="00CA193D" w:rsidRDefault="009C4C18" w:rsidP="009C4C18">
      <w:pPr>
        <w:pStyle w:val="ListParagraph"/>
        <w:numPr>
          <w:ilvl w:val="0"/>
          <w:numId w:val="56"/>
        </w:numPr>
        <w:spacing w:after="180" w:line="240" w:lineRule="auto"/>
        <w:ind w:left="340" w:hanging="170"/>
        <w:jc w:val="both"/>
      </w:pPr>
      <w:r w:rsidRPr="00CA193D">
        <w:t xml:space="preserve">[Optional] Steps 4 to 9 are repeated for simultaneous downlink and uplink full-buffer TCP data transmission. </w:t>
      </w:r>
    </w:p>
    <w:p w14:paraId="2B4642BB" w14:textId="77777777" w:rsidR="009C4C18" w:rsidRPr="00CA193D" w:rsidRDefault="009C4C18" w:rsidP="009C4C18">
      <w:pPr>
        <w:pStyle w:val="Heading3"/>
        <w:numPr>
          <w:ilvl w:val="2"/>
          <w:numId w:val="43"/>
        </w:numPr>
        <w:overflowPunct/>
        <w:autoSpaceDE/>
        <w:autoSpaceDN/>
        <w:adjustRightInd/>
        <w:textAlignment w:val="auto"/>
      </w:pPr>
      <w:bookmarkStart w:id="355" w:name="_Toc110242358"/>
      <w:r w:rsidRPr="00CA193D">
        <w:t>Test requirements (expected results)</w:t>
      </w:r>
      <w:bookmarkEnd w:id="355"/>
    </w:p>
    <w:p w14:paraId="417AD7AD" w14:textId="21D6646A"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20B0D63A" w14:textId="77777777" w:rsidR="009C4C18" w:rsidRPr="00CA193D" w:rsidRDefault="009C4C18" w:rsidP="009C4C18">
      <w:pPr>
        <w:jc w:val="both"/>
        <w:rPr>
          <w:lang w:val="en-GB"/>
        </w:rPr>
      </w:pPr>
      <w:r w:rsidRPr="00CA193D">
        <w:rPr>
          <w:lang w:val="en-GB"/>
        </w:rPr>
        <w:t>UE side (real or emulated):</w:t>
      </w:r>
    </w:p>
    <w:p w14:paraId="3B172266"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018F66CB" w14:textId="77777777" w:rsidR="009C4C18" w:rsidRPr="00CA193D" w:rsidRDefault="009C4C18" w:rsidP="009C4C18">
      <w:pPr>
        <w:pStyle w:val="ListParagraph"/>
        <w:numPr>
          <w:ilvl w:val="0"/>
          <w:numId w:val="11"/>
        </w:numPr>
        <w:spacing w:after="180" w:line="240" w:lineRule="auto"/>
        <w:jc w:val="both"/>
      </w:pPr>
      <w:r w:rsidRPr="00CA193D">
        <w:t>PDSCH BLER, PDSCH MCS, PUSCH BLER, PUSCH MCS (average sample per second)</w:t>
      </w:r>
    </w:p>
    <w:p w14:paraId="75673503" w14:textId="77777777" w:rsidR="009C4C18" w:rsidRPr="00CA193D" w:rsidRDefault="009C4C18" w:rsidP="009C4C18">
      <w:pPr>
        <w:pStyle w:val="ListParagraph"/>
        <w:numPr>
          <w:ilvl w:val="0"/>
          <w:numId w:val="11"/>
        </w:numPr>
        <w:spacing w:after="180" w:line="240" w:lineRule="auto"/>
        <w:jc w:val="both"/>
      </w:pPr>
      <w:r w:rsidRPr="00CA193D">
        <w:t>DL MIMO rank (number of layers) (average sample per second)</w:t>
      </w:r>
    </w:p>
    <w:p w14:paraId="1369A7EF" w14:textId="77777777" w:rsidR="009C4C18" w:rsidRPr="00CA193D" w:rsidRDefault="009C4C18" w:rsidP="009C4C18">
      <w:pPr>
        <w:pStyle w:val="ListParagraph"/>
        <w:numPr>
          <w:ilvl w:val="0"/>
          <w:numId w:val="11"/>
        </w:numPr>
        <w:spacing w:after="180" w:line="240" w:lineRule="auto"/>
        <w:jc w:val="both"/>
      </w:pPr>
      <w:r w:rsidRPr="00CA193D">
        <w:t xml:space="preserve">Downlink transmission </w:t>
      </w:r>
      <w:proofErr w:type="gramStart"/>
      <w:r w:rsidRPr="00CA193D">
        <w:t>mode</w:t>
      </w:r>
      <w:proofErr w:type="gramEnd"/>
    </w:p>
    <w:p w14:paraId="575C33CB" w14:textId="77777777" w:rsidR="009C4C18" w:rsidRPr="00CA193D" w:rsidRDefault="009C4C18" w:rsidP="009C4C18">
      <w:pPr>
        <w:pStyle w:val="ListParagraph"/>
        <w:numPr>
          <w:ilvl w:val="0"/>
          <w:numId w:val="11"/>
        </w:numPr>
        <w:spacing w:after="180" w:line="240" w:lineRule="auto"/>
        <w:jc w:val="both"/>
      </w:pPr>
      <w:r w:rsidRPr="00CA193D">
        <w:t xml:space="preserve">Transmit power on </w:t>
      </w:r>
      <w:proofErr w:type="gramStart"/>
      <w:r w:rsidRPr="00CA193D">
        <w:t>PUSCH</w:t>
      </w:r>
      <w:proofErr w:type="gramEnd"/>
      <w:r w:rsidRPr="00CA193D">
        <w:t xml:space="preserve"> </w:t>
      </w:r>
    </w:p>
    <w:p w14:paraId="073BE6E4"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20155AC6"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6E481C44"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PRBs and Number of allocated/occupied slots in both downlink and uplink directions (average sample per second)</w:t>
      </w:r>
    </w:p>
    <w:p w14:paraId="5F7161B3" w14:textId="77777777" w:rsidR="009C4C18" w:rsidRPr="00CA193D" w:rsidRDefault="009C4C18" w:rsidP="009C4C18">
      <w:pPr>
        <w:jc w:val="both"/>
        <w:rPr>
          <w:lang w:val="en-GB"/>
        </w:rPr>
      </w:pPr>
      <w:r w:rsidRPr="00CA193D">
        <w:rPr>
          <w:lang w:val="en-GB"/>
        </w:rPr>
        <w:t>eNB/gNB side (if capture of logs is possible):</w:t>
      </w:r>
    </w:p>
    <w:p w14:paraId="1BBDF9C1" w14:textId="77777777" w:rsidR="009C4C18" w:rsidRPr="00CA193D" w:rsidRDefault="009C4C18" w:rsidP="009C4C18">
      <w:pPr>
        <w:pStyle w:val="ListParagraph"/>
        <w:numPr>
          <w:ilvl w:val="0"/>
          <w:numId w:val="11"/>
        </w:numPr>
        <w:spacing w:after="180" w:line="240" w:lineRule="auto"/>
        <w:jc w:val="both"/>
      </w:pPr>
      <w:r w:rsidRPr="00CA193D">
        <w:t>Radio parameters such as PUSH SINR (average per second)</w:t>
      </w:r>
    </w:p>
    <w:p w14:paraId="62231FE7" w14:textId="77777777" w:rsidR="009C4C18" w:rsidRPr="00CA193D" w:rsidRDefault="009C4C18" w:rsidP="009C4C18">
      <w:pPr>
        <w:jc w:val="both"/>
      </w:pPr>
      <w:r w:rsidRPr="00CA193D">
        <w:t>Application server side:</w:t>
      </w:r>
    </w:p>
    <w:p w14:paraId="788BC2FF"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24C4A7ED" w14:textId="77777777" w:rsidR="009C4C18" w:rsidRPr="00CA193D" w:rsidRDefault="009C4C18" w:rsidP="009C4C18">
      <w:pPr>
        <w:pStyle w:val="ListParagraph"/>
        <w:numPr>
          <w:ilvl w:val="0"/>
          <w:numId w:val="11"/>
        </w:numPr>
        <w:spacing w:after="180" w:line="240" w:lineRule="auto"/>
        <w:jc w:val="both"/>
      </w:pPr>
      <w:r w:rsidRPr="00CA193D">
        <w:t>Transmitted downlink throughput (Application layer) (average sample per second)</w:t>
      </w:r>
    </w:p>
    <w:p w14:paraId="276AE92B" w14:textId="162470C3" w:rsidR="009C4C18" w:rsidRPr="00CA193D" w:rsidRDefault="009C4C18" w:rsidP="009C4C18">
      <w:pPr>
        <w:jc w:val="both"/>
        <w:rPr>
          <w:lang w:val="en-GB"/>
        </w:rPr>
      </w:pPr>
      <w:r w:rsidRPr="00CA193D">
        <w:rPr>
          <w:lang w:val="en-GB"/>
        </w:rPr>
        <w:lastRenderedPageBreak/>
        <w:t xml:space="preserve">When the UE is under excellent radio conditions (cell centre), the stable utilization of the highest possible MCS and transport block size in both uplink and downlink direction shall be observed and evaluated. The UE and eNB/gNB shall also receive the data with the minimum downlink and uplink BLER, respectively. </w:t>
      </w:r>
    </w:p>
    <w:p w14:paraId="4B7FE7B1" w14:textId="0EC58194" w:rsidR="009C4C18" w:rsidRPr="00CA193D" w:rsidRDefault="009C4C18" w:rsidP="009C4C18">
      <w:pPr>
        <w:jc w:val="both"/>
        <w:rPr>
          <w:lang w:val="en-GB"/>
        </w:rPr>
      </w:pPr>
      <w:r w:rsidRPr="00CA193D">
        <w:rPr>
          <w:lang w:val="en-GB"/>
        </w:rPr>
        <w:t xml:space="preserve">The </w:t>
      </w:r>
      <w:r w:rsidRPr="00CA193D">
        <w:rPr>
          <w:lang w:val="en-GB"/>
        </w:rPr>
        <w:fldChar w:fldCharType="begin"/>
      </w:r>
      <w:r w:rsidRPr="00CA193D">
        <w:rPr>
          <w:lang w:val="en-GB"/>
        </w:rPr>
        <w:instrText xml:space="preserve"> REF _Ref62567978 \h </w:instrText>
      </w:r>
      <w:r w:rsidR="00CA193D">
        <w:rPr>
          <w:lang w:val="en-GB"/>
        </w:rPr>
        <w:instrText xml:space="preserve"> \* MERGEFORMAT </w:instrText>
      </w:r>
      <w:r w:rsidRPr="00CA193D">
        <w:rPr>
          <w:lang w:val="en-GB"/>
        </w:rPr>
      </w:r>
      <w:r w:rsidRPr="00CA193D">
        <w:rPr>
          <w:lang w:val="en-GB"/>
        </w:rPr>
        <w:fldChar w:fldCharType="separate"/>
      </w:r>
      <w:r w:rsidR="008C139D" w:rsidRPr="00CA193D">
        <w:rPr>
          <w:lang w:val="en-GB"/>
        </w:rPr>
        <w:t xml:space="preserve">Table </w:t>
      </w:r>
      <w:r w:rsidR="008C139D">
        <w:rPr>
          <w:noProof/>
          <w:lang w:val="en-GB"/>
        </w:rPr>
        <w:t>6</w:t>
      </w:r>
      <w:r w:rsidR="008C139D" w:rsidRPr="00CA193D">
        <w:rPr>
          <w:noProof/>
          <w:lang w:val="en-GB"/>
        </w:rPr>
        <w:noBreakHyphen/>
      </w:r>
      <w:r w:rsidR="008C139D">
        <w:rPr>
          <w:noProof/>
          <w:lang w:val="en-GB"/>
        </w:rPr>
        <w:t>10</w:t>
      </w:r>
      <w:r w:rsidRPr="00CA193D">
        <w:rPr>
          <w:lang w:val="en-GB"/>
        </w:rPr>
        <w:fldChar w:fldCharType="end"/>
      </w:r>
      <w:r w:rsidRPr="00CA193D">
        <w:rPr>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04E85FAD" w14:textId="5E33D780" w:rsidR="009C4C18" w:rsidRPr="00CA193D" w:rsidRDefault="009C4C18" w:rsidP="009C4C18">
      <w:pPr>
        <w:pStyle w:val="Caption"/>
        <w:keepNext/>
        <w:jc w:val="center"/>
        <w:rPr>
          <w:lang w:val="en-GB"/>
        </w:rPr>
      </w:pPr>
      <w:bookmarkStart w:id="356" w:name="_Ref62567978"/>
      <w:r w:rsidRPr="00CA193D">
        <w:rPr>
          <w:lang w:val="en-GB"/>
        </w:rPr>
        <w:t xml:space="preserve">Table </w:t>
      </w:r>
      <w:r w:rsidRPr="00CA193D">
        <w:rPr>
          <w:lang w:val="en-GB"/>
        </w:rPr>
        <w:fldChar w:fldCharType="begin"/>
      </w:r>
      <w:r w:rsidRPr="00CA193D">
        <w:rPr>
          <w:lang w:val="en-GB"/>
        </w:rPr>
        <w:instrText xml:space="preserve"> STYLEREF 1 \s </w:instrText>
      </w:r>
      <w:r w:rsidRPr="00CA193D">
        <w:rPr>
          <w:lang w:val="en-GB"/>
        </w:rPr>
        <w:fldChar w:fldCharType="separate"/>
      </w:r>
      <w:r w:rsidR="008C139D">
        <w:rPr>
          <w:noProof/>
          <w:lang w:val="en-GB"/>
        </w:rPr>
        <w:t>6</w:t>
      </w:r>
      <w:r w:rsidRPr="00CA193D">
        <w:rPr>
          <w:lang w:val="en-GB"/>
        </w:rPr>
        <w:fldChar w:fldCharType="end"/>
      </w:r>
      <w:r w:rsidRPr="00CA193D">
        <w:rPr>
          <w:lang w:val="en-GB"/>
        </w:rPr>
        <w:noBreakHyphen/>
      </w:r>
      <w:r w:rsidRPr="00CA193D">
        <w:rPr>
          <w:lang w:val="en-GB"/>
        </w:rPr>
        <w:fldChar w:fldCharType="begin"/>
      </w:r>
      <w:r w:rsidRPr="00CA193D">
        <w:rPr>
          <w:lang w:val="en-GB"/>
        </w:rPr>
        <w:instrText xml:space="preserve"> SEQ Table \* ARABIC \s 1 </w:instrText>
      </w:r>
      <w:r w:rsidRPr="00CA193D">
        <w:rPr>
          <w:lang w:val="en-GB"/>
        </w:rPr>
        <w:fldChar w:fldCharType="separate"/>
      </w:r>
      <w:r w:rsidR="008C139D">
        <w:rPr>
          <w:noProof/>
          <w:lang w:val="en-GB"/>
        </w:rPr>
        <w:t>10</w:t>
      </w:r>
      <w:r w:rsidRPr="00CA193D">
        <w:rPr>
          <w:lang w:val="en-GB"/>
        </w:rPr>
        <w:fldChar w:fldCharType="end"/>
      </w:r>
      <w:bookmarkEnd w:id="356"/>
      <w:r w:rsidRPr="00CA193D">
        <w:rPr>
          <w:lang w:val="en-GB"/>
        </w:rPr>
        <w:t xml:space="preserve"> Example record of test results (median and standard deviation from the captured samples)</w:t>
      </w:r>
    </w:p>
    <w:tbl>
      <w:tblPr>
        <w:tblStyle w:val="TableGrid"/>
        <w:tblW w:w="0" w:type="auto"/>
        <w:tblCellMar>
          <w:left w:w="57" w:type="dxa"/>
          <w:right w:w="57" w:type="dxa"/>
        </w:tblCellMar>
        <w:tblLook w:val="04A0" w:firstRow="1" w:lastRow="0" w:firstColumn="1" w:lastColumn="0" w:noHBand="0" w:noVBand="1"/>
      </w:tblPr>
      <w:tblGrid>
        <w:gridCol w:w="3823"/>
        <w:gridCol w:w="1451"/>
        <w:gridCol w:w="1452"/>
        <w:gridCol w:w="1451"/>
        <w:gridCol w:w="1452"/>
      </w:tblGrid>
      <w:tr w:rsidR="009C4C18" w:rsidRPr="00CA193D" w14:paraId="127A5AAC" w14:textId="77777777" w:rsidTr="004D0BCF">
        <w:trPr>
          <w:trHeight w:val="340"/>
          <w:tblHeader/>
        </w:trPr>
        <w:tc>
          <w:tcPr>
            <w:tcW w:w="3823" w:type="dxa"/>
            <w:vMerge w:val="restart"/>
            <w:shd w:val="clear" w:color="auto" w:fill="F2F2F2" w:themeFill="background1" w:themeFillShade="F2"/>
            <w:vAlign w:val="center"/>
          </w:tcPr>
          <w:p w14:paraId="61AB1250" w14:textId="77777777" w:rsidR="009C4C18" w:rsidRPr="00CA193D" w:rsidRDefault="009C4C18" w:rsidP="003E16F7">
            <w:pPr>
              <w:spacing w:after="0"/>
              <w:rPr>
                <w:lang w:val="en-GB"/>
              </w:rPr>
            </w:pPr>
          </w:p>
        </w:tc>
        <w:tc>
          <w:tcPr>
            <w:tcW w:w="1451" w:type="dxa"/>
            <w:shd w:val="clear" w:color="auto" w:fill="F2F2F2" w:themeFill="background1" w:themeFillShade="F2"/>
            <w:vAlign w:val="center"/>
          </w:tcPr>
          <w:p w14:paraId="7AEA762E" w14:textId="77777777" w:rsidR="009C4C18" w:rsidRPr="00CA193D" w:rsidRDefault="009C4C18" w:rsidP="003E16F7">
            <w:pPr>
              <w:spacing w:after="0"/>
              <w:jc w:val="center"/>
              <w:rPr>
                <w:lang w:val="en-GB"/>
              </w:rPr>
            </w:pPr>
            <w:r w:rsidRPr="00CA193D">
              <w:rPr>
                <w:lang w:val="en-GB"/>
              </w:rPr>
              <w:t>Excellent</w:t>
            </w:r>
          </w:p>
          <w:p w14:paraId="0FC4AADD" w14:textId="77777777" w:rsidR="009C4C18" w:rsidRPr="00CA193D" w:rsidRDefault="009C4C18" w:rsidP="003E16F7">
            <w:pPr>
              <w:spacing w:after="0"/>
              <w:jc w:val="center"/>
              <w:rPr>
                <w:lang w:val="en-GB"/>
              </w:rPr>
            </w:pPr>
            <w:r w:rsidRPr="00CA193D">
              <w:rPr>
                <w:lang w:val="en-GB"/>
              </w:rPr>
              <w:t>(cell centre)</w:t>
            </w:r>
          </w:p>
        </w:tc>
        <w:tc>
          <w:tcPr>
            <w:tcW w:w="1452" w:type="dxa"/>
            <w:shd w:val="clear" w:color="auto" w:fill="F2F2F2" w:themeFill="background1" w:themeFillShade="F2"/>
            <w:vAlign w:val="center"/>
          </w:tcPr>
          <w:p w14:paraId="06DBA632" w14:textId="77777777" w:rsidR="009C4C18" w:rsidRPr="00CA193D" w:rsidRDefault="009C4C18" w:rsidP="003E16F7">
            <w:pPr>
              <w:spacing w:after="0"/>
              <w:jc w:val="center"/>
              <w:rPr>
                <w:lang w:val="en-GB"/>
              </w:rPr>
            </w:pPr>
            <w:r w:rsidRPr="00CA193D">
              <w:rPr>
                <w:lang w:val="en-GB"/>
              </w:rPr>
              <w:t>Good</w:t>
            </w:r>
          </w:p>
        </w:tc>
        <w:tc>
          <w:tcPr>
            <w:tcW w:w="1451" w:type="dxa"/>
            <w:shd w:val="clear" w:color="auto" w:fill="F2F2F2" w:themeFill="background1" w:themeFillShade="F2"/>
            <w:vAlign w:val="center"/>
          </w:tcPr>
          <w:p w14:paraId="338391B3" w14:textId="77777777" w:rsidR="009C4C18" w:rsidRPr="00CA193D" w:rsidRDefault="009C4C18" w:rsidP="003E16F7">
            <w:pPr>
              <w:spacing w:after="0"/>
              <w:jc w:val="center"/>
              <w:rPr>
                <w:lang w:val="en-GB"/>
              </w:rPr>
            </w:pPr>
            <w:r w:rsidRPr="00CA193D">
              <w:rPr>
                <w:lang w:val="en-GB"/>
              </w:rPr>
              <w:t>Fair</w:t>
            </w:r>
          </w:p>
        </w:tc>
        <w:tc>
          <w:tcPr>
            <w:tcW w:w="1452" w:type="dxa"/>
            <w:shd w:val="clear" w:color="auto" w:fill="F2F2F2" w:themeFill="background1" w:themeFillShade="F2"/>
            <w:vAlign w:val="center"/>
          </w:tcPr>
          <w:p w14:paraId="59794915" w14:textId="77777777" w:rsidR="009C4C18" w:rsidRPr="00CA193D" w:rsidRDefault="009C4C18" w:rsidP="003E16F7">
            <w:pPr>
              <w:spacing w:after="0"/>
              <w:jc w:val="center"/>
              <w:rPr>
                <w:lang w:val="en-GB"/>
              </w:rPr>
            </w:pPr>
            <w:r w:rsidRPr="00CA193D">
              <w:rPr>
                <w:lang w:val="en-GB"/>
              </w:rPr>
              <w:t>Poor</w:t>
            </w:r>
          </w:p>
          <w:p w14:paraId="1CF5884B" w14:textId="77777777" w:rsidR="009C4C18" w:rsidRPr="00CA193D" w:rsidRDefault="009C4C18" w:rsidP="003E16F7">
            <w:pPr>
              <w:spacing w:after="0"/>
              <w:jc w:val="center"/>
              <w:rPr>
                <w:lang w:val="en-GB"/>
              </w:rPr>
            </w:pPr>
            <w:r w:rsidRPr="00CA193D">
              <w:rPr>
                <w:lang w:val="en-GB"/>
              </w:rPr>
              <w:t>(cell edge)</w:t>
            </w:r>
          </w:p>
        </w:tc>
      </w:tr>
      <w:tr w:rsidR="009C4C18" w:rsidRPr="00CA193D" w14:paraId="6960D687" w14:textId="77777777" w:rsidTr="004D0BCF">
        <w:trPr>
          <w:trHeight w:val="340"/>
          <w:tblHeader/>
        </w:trPr>
        <w:tc>
          <w:tcPr>
            <w:tcW w:w="3823" w:type="dxa"/>
            <w:vMerge/>
            <w:shd w:val="clear" w:color="auto" w:fill="F2F2F2" w:themeFill="background1" w:themeFillShade="F2"/>
            <w:vAlign w:val="center"/>
          </w:tcPr>
          <w:p w14:paraId="7AF53F83" w14:textId="77777777" w:rsidR="009C4C18" w:rsidRPr="00CA193D" w:rsidRDefault="009C4C18" w:rsidP="003E16F7">
            <w:pPr>
              <w:spacing w:after="0"/>
              <w:rPr>
                <w:lang w:val="en-GB"/>
              </w:rPr>
            </w:pPr>
          </w:p>
        </w:tc>
        <w:tc>
          <w:tcPr>
            <w:tcW w:w="1451" w:type="dxa"/>
            <w:shd w:val="clear" w:color="auto" w:fill="F2F2F2" w:themeFill="background1" w:themeFillShade="F2"/>
            <w:vAlign w:val="center"/>
          </w:tcPr>
          <w:p w14:paraId="2D928C49" w14:textId="77777777" w:rsidR="009C4C18" w:rsidRPr="00CA193D" w:rsidRDefault="009C4C18" w:rsidP="003E16F7">
            <w:pPr>
              <w:spacing w:after="0"/>
              <w:jc w:val="center"/>
              <w:rPr>
                <w:lang w:val="en-GB"/>
              </w:rPr>
            </w:pPr>
            <w:r w:rsidRPr="00CA193D">
              <w:rPr>
                <w:lang w:val="en-GB"/>
              </w:rPr>
              <w:t>UDP / TCP</w:t>
            </w:r>
          </w:p>
        </w:tc>
        <w:tc>
          <w:tcPr>
            <w:tcW w:w="1452" w:type="dxa"/>
            <w:shd w:val="clear" w:color="auto" w:fill="F2F2F2" w:themeFill="background1" w:themeFillShade="F2"/>
            <w:vAlign w:val="center"/>
          </w:tcPr>
          <w:p w14:paraId="6A1CA48F" w14:textId="77777777" w:rsidR="009C4C18" w:rsidRPr="00CA193D" w:rsidRDefault="009C4C18" w:rsidP="003E16F7">
            <w:pPr>
              <w:spacing w:after="0"/>
              <w:jc w:val="center"/>
              <w:rPr>
                <w:lang w:val="en-GB"/>
              </w:rPr>
            </w:pPr>
            <w:r w:rsidRPr="00CA193D">
              <w:rPr>
                <w:lang w:val="en-GB"/>
              </w:rPr>
              <w:t>UDP / TCP</w:t>
            </w:r>
          </w:p>
        </w:tc>
        <w:tc>
          <w:tcPr>
            <w:tcW w:w="1451" w:type="dxa"/>
            <w:shd w:val="clear" w:color="auto" w:fill="F2F2F2" w:themeFill="background1" w:themeFillShade="F2"/>
            <w:vAlign w:val="center"/>
          </w:tcPr>
          <w:p w14:paraId="67E1EC32" w14:textId="77777777" w:rsidR="009C4C18" w:rsidRPr="00CA193D" w:rsidRDefault="009C4C18" w:rsidP="003E16F7">
            <w:pPr>
              <w:spacing w:after="0"/>
              <w:jc w:val="center"/>
              <w:rPr>
                <w:lang w:val="en-GB"/>
              </w:rPr>
            </w:pPr>
            <w:r w:rsidRPr="00CA193D">
              <w:rPr>
                <w:lang w:val="en-GB"/>
              </w:rPr>
              <w:t>UDP / TCP</w:t>
            </w:r>
          </w:p>
        </w:tc>
        <w:tc>
          <w:tcPr>
            <w:tcW w:w="1452" w:type="dxa"/>
            <w:shd w:val="clear" w:color="auto" w:fill="F2F2F2" w:themeFill="background1" w:themeFillShade="F2"/>
            <w:vAlign w:val="center"/>
          </w:tcPr>
          <w:p w14:paraId="612F29BB" w14:textId="77777777" w:rsidR="009C4C18" w:rsidRPr="00CA193D" w:rsidRDefault="009C4C18" w:rsidP="003E16F7">
            <w:pPr>
              <w:spacing w:after="0"/>
              <w:jc w:val="center"/>
              <w:rPr>
                <w:lang w:val="en-GB"/>
              </w:rPr>
            </w:pPr>
            <w:r w:rsidRPr="00CA193D">
              <w:rPr>
                <w:lang w:val="en-GB"/>
              </w:rPr>
              <w:t>UDP / TCP</w:t>
            </w:r>
          </w:p>
        </w:tc>
      </w:tr>
      <w:tr w:rsidR="009C4C18" w:rsidRPr="00CA193D" w14:paraId="0B3B0431" w14:textId="77777777" w:rsidTr="003E16F7">
        <w:trPr>
          <w:trHeight w:val="340"/>
        </w:trPr>
        <w:tc>
          <w:tcPr>
            <w:tcW w:w="3823" w:type="dxa"/>
            <w:shd w:val="clear" w:color="auto" w:fill="F2F2F2" w:themeFill="background1" w:themeFillShade="F2"/>
            <w:vAlign w:val="center"/>
          </w:tcPr>
          <w:p w14:paraId="4312F2F4" w14:textId="77777777" w:rsidR="009C4C18" w:rsidRPr="00CA193D" w:rsidRDefault="009C4C18" w:rsidP="003E16F7">
            <w:pPr>
              <w:spacing w:after="0"/>
              <w:rPr>
                <w:lang w:val="en-GB"/>
              </w:rPr>
            </w:pPr>
            <w:r w:rsidRPr="00CA193D">
              <w:rPr>
                <w:lang w:val="en-GB"/>
              </w:rPr>
              <w:t>Received L1 UL throughput [Mbps]</w:t>
            </w:r>
          </w:p>
        </w:tc>
        <w:tc>
          <w:tcPr>
            <w:tcW w:w="1451" w:type="dxa"/>
            <w:shd w:val="clear" w:color="auto" w:fill="auto"/>
            <w:vAlign w:val="center"/>
          </w:tcPr>
          <w:p w14:paraId="48FF426C" w14:textId="77777777" w:rsidR="009C4C18" w:rsidRPr="00CA193D" w:rsidRDefault="009C4C18" w:rsidP="003E16F7">
            <w:pPr>
              <w:spacing w:after="0"/>
              <w:jc w:val="center"/>
              <w:rPr>
                <w:lang w:val="en-GB"/>
              </w:rPr>
            </w:pPr>
          </w:p>
        </w:tc>
        <w:tc>
          <w:tcPr>
            <w:tcW w:w="1452" w:type="dxa"/>
            <w:shd w:val="clear" w:color="auto" w:fill="auto"/>
            <w:vAlign w:val="center"/>
          </w:tcPr>
          <w:p w14:paraId="03A40387" w14:textId="77777777" w:rsidR="009C4C18" w:rsidRPr="00CA193D" w:rsidRDefault="009C4C18" w:rsidP="003E16F7">
            <w:pPr>
              <w:spacing w:after="0"/>
              <w:jc w:val="center"/>
              <w:rPr>
                <w:lang w:val="en-GB"/>
              </w:rPr>
            </w:pPr>
          </w:p>
        </w:tc>
        <w:tc>
          <w:tcPr>
            <w:tcW w:w="1451" w:type="dxa"/>
            <w:shd w:val="clear" w:color="auto" w:fill="auto"/>
            <w:vAlign w:val="center"/>
          </w:tcPr>
          <w:p w14:paraId="462800CC" w14:textId="77777777" w:rsidR="009C4C18" w:rsidRPr="00CA193D" w:rsidRDefault="009C4C18" w:rsidP="003E16F7">
            <w:pPr>
              <w:spacing w:after="0"/>
              <w:jc w:val="center"/>
              <w:rPr>
                <w:lang w:val="en-GB"/>
              </w:rPr>
            </w:pPr>
          </w:p>
        </w:tc>
        <w:tc>
          <w:tcPr>
            <w:tcW w:w="1452" w:type="dxa"/>
            <w:shd w:val="clear" w:color="auto" w:fill="auto"/>
            <w:vAlign w:val="center"/>
          </w:tcPr>
          <w:p w14:paraId="07B37924" w14:textId="77777777" w:rsidR="009C4C18" w:rsidRPr="00CA193D" w:rsidRDefault="009C4C18" w:rsidP="003E16F7">
            <w:pPr>
              <w:spacing w:after="0"/>
              <w:jc w:val="center"/>
              <w:rPr>
                <w:lang w:val="en-GB"/>
              </w:rPr>
            </w:pPr>
          </w:p>
        </w:tc>
      </w:tr>
      <w:tr w:rsidR="009C4C18" w:rsidRPr="00CA193D" w14:paraId="593EE7CE" w14:textId="77777777" w:rsidTr="003E16F7">
        <w:trPr>
          <w:trHeight w:val="340"/>
        </w:trPr>
        <w:tc>
          <w:tcPr>
            <w:tcW w:w="3823" w:type="dxa"/>
            <w:shd w:val="clear" w:color="auto" w:fill="F2F2F2" w:themeFill="background1" w:themeFillShade="F2"/>
            <w:vAlign w:val="center"/>
          </w:tcPr>
          <w:p w14:paraId="721C826C" w14:textId="77777777" w:rsidR="009C4C18" w:rsidRPr="00CA193D" w:rsidRDefault="009C4C18" w:rsidP="003E16F7">
            <w:pPr>
              <w:spacing w:after="0"/>
              <w:rPr>
                <w:lang w:val="en-GB"/>
              </w:rPr>
            </w:pPr>
            <w:r w:rsidRPr="00CA193D">
              <w:rPr>
                <w:lang w:val="en-GB"/>
              </w:rPr>
              <w:t xml:space="preserve">L1 UL Spectral efficiency [bps/Hz] </w:t>
            </w:r>
          </w:p>
        </w:tc>
        <w:tc>
          <w:tcPr>
            <w:tcW w:w="1451" w:type="dxa"/>
            <w:shd w:val="clear" w:color="auto" w:fill="auto"/>
            <w:vAlign w:val="center"/>
          </w:tcPr>
          <w:p w14:paraId="4AC45308" w14:textId="77777777" w:rsidR="009C4C18" w:rsidRPr="00CA193D" w:rsidRDefault="009C4C18" w:rsidP="003E16F7">
            <w:pPr>
              <w:spacing w:after="0"/>
              <w:jc w:val="center"/>
              <w:rPr>
                <w:lang w:val="en-GB"/>
              </w:rPr>
            </w:pPr>
          </w:p>
        </w:tc>
        <w:tc>
          <w:tcPr>
            <w:tcW w:w="1452" w:type="dxa"/>
            <w:shd w:val="clear" w:color="auto" w:fill="auto"/>
            <w:vAlign w:val="center"/>
          </w:tcPr>
          <w:p w14:paraId="68B24607" w14:textId="77777777" w:rsidR="009C4C18" w:rsidRPr="00CA193D" w:rsidRDefault="009C4C18" w:rsidP="003E16F7">
            <w:pPr>
              <w:spacing w:after="0"/>
              <w:jc w:val="center"/>
              <w:rPr>
                <w:lang w:val="en-GB"/>
              </w:rPr>
            </w:pPr>
          </w:p>
        </w:tc>
        <w:tc>
          <w:tcPr>
            <w:tcW w:w="1451" w:type="dxa"/>
            <w:shd w:val="clear" w:color="auto" w:fill="auto"/>
            <w:vAlign w:val="center"/>
          </w:tcPr>
          <w:p w14:paraId="1A355881" w14:textId="77777777" w:rsidR="009C4C18" w:rsidRPr="00CA193D" w:rsidRDefault="009C4C18" w:rsidP="003E16F7">
            <w:pPr>
              <w:spacing w:after="0"/>
              <w:jc w:val="center"/>
              <w:rPr>
                <w:lang w:val="en-GB"/>
              </w:rPr>
            </w:pPr>
          </w:p>
        </w:tc>
        <w:tc>
          <w:tcPr>
            <w:tcW w:w="1452" w:type="dxa"/>
            <w:shd w:val="clear" w:color="auto" w:fill="auto"/>
            <w:vAlign w:val="center"/>
          </w:tcPr>
          <w:p w14:paraId="0B911E2A" w14:textId="77777777" w:rsidR="009C4C18" w:rsidRPr="00CA193D" w:rsidRDefault="009C4C18" w:rsidP="003E16F7">
            <w:pPr>
              <w:spacing w:after="0"/>
              <w:jc w:val="center"/>
              <w:rPr>
                <w:lang w:val="en-GB"/>
              </w:rPr>
            </w:pPr>
          </w:p>
        </w:tc>
      </w:tr>
      <w:tr w:rsidR="009C4C18" w:rsidRPr="00CA193D" w14:paraId="58CEE503" w14:textId="77777777" w:rsidTr="003E16F7">
        <w:trPr>
          <w:trHeight w:val="340"/>
        </w:trPr>
        <w:tc>
          <w:tcPr>
            <w:tcW w:w="3823" w:type="dxa"/>
            <w:shd w:val="clear" w:color="auto" w:fill="F2F2F2" w:themeFill="background1" w:themeFillShade="F2"/>
            <w:vAlign w:val="center"/>
          </w:tcPr>
          <w:p w14:paraId="5D4FACAA" w14:textId="77777777" w:rsidR="009C4C18" w:rsidRPr="00CA193D" w:rsidRDefault="009C4C18" w:rsidP="003E16F7">
            <w:pPr>
              <w:spacing w:after="0"/>
              <w:rPr>
                <w:lang w:val="en-GB"/>
              </w:rPr>
            </w:pPr>
            <w:r w:rsidRPr="00CA193D">
              <w:rPr>
                <w:lang w:val="en-GB"/>
              </w:rPr>
              <w:t>Received Application UL throughput [Mbps]</w:t>
            </w:r>
          </w:p>
        </w:tc>
        <w:tc>
          <w:tcPr>
            <w:tcW w:w="1451" w:type="dxa"/>
            <w:shd w:val="clear" w:color="auto" w:fill="auto"/>
            <w:vAlign w:val="center"/>
          </w:tcPr>
          <w:p w14:paraId="549FE600" w14:textId="77777777" w:rsidR="009C4C18" w:rsidRPr="00CA193D" w:rsidRDefault="009C4C18" w:rsidP="003E16F7">
            <w:pPr>
              <w:spacing w:after="0"/>
              <w:jc w:val="center"/>
              <w:rPr>
                <w:lang w:val="en-GB"/>
              </w:rPr>
            </w:pPr>
          </w:p>
        </w:tc>
        <w:tc>
          <w:tcPr>
            <w:tcW w:w="1452" w:type="dxa"/>
            <w:shd w:val="clear" w:color="auto" w:fill="auto"/>
            <w:vAlign w:val="center"/>
          </w:tcPr>
          <w:p w14:paraId="15476B97" w14:textId="77777777" w:rsidR="009C4C18" w:rsidRPr="00CA193D" w:rsidRDefault="009C4C18" w:rsidP="003E16F7">
            <w:pPr>
              <w:spacing w:after="0"/>
              <w:jc w:val="center"/>
              <w:rPr>
                <w:lang w:val="en-GB"/>
              </w:rPr>
            </w:pPr>
          </w:p>
        </w:tc>
        <w:tc>
          <w:tcPr>
            <w:tcW w:w="1451" w:type="dxa"/>
            <w:shd w:val="clear" w:color="auto" w:fill="auto"/>
            <w:vAlign w:val="center"/>
          </w:tcPr>
          <w:p w14:paraId="6FF72E4F" w14:textId="77777777" w:rsidR="009C4C18" w:rsidRPr="00CA193D" w:rsidRDefault="009C4C18" w:rsidP="003E16F7">
            <w:pPr>
              <w:spacing w:after="0"/>
              <w:jc w:val="center"/>
              <w:rPr>
                <w:lang w:val="en-GB"/>
              </w:rPr>
            </w:pPr>
          </w:p>
        </w:tc>
        <w:tc>
          <w:tcPr>
            <w:tcW w:w="1452" w:type="dxa"/>
            <w:shd w:val="clear" w:color="auto" w:fill="auto"/>
            <w:vAlign w:val="center"/>
          </w:tcPr>
          <w:p w14:paraId="78B87E36" w14:textId="77777777" w:rsidR="009C4C18" w:rsidRPr="00CA193D" w:rsidRDefault="009C4C18" w:rsidP="003E16F7">
            <w:pPr>
              <w:spacing w:after="0"/>
              <w:jc w:val="center"/>
              <w:rPr>
                <w:lang w:val="en-GB"/>
              </w:rPr>
            </w:pPr>
          </w:p>
        </w:tc>
      </w:tr>
      <w:tr w:rsidR="009C4C18" w:rsidRPr="00CA193D" w14:paraId="7289A37C" w14:textId="77777777" w:rsidTr="003E16F7">
        <w:trPr>
          <w:trHeight w:val="340"/>
        </w:trPr>
        <w:tc>
          <w:tcPr>
            <w:tcW w:w="3823" w:type="dxa"/>
            <w:shd w:val="clear" w:color="auto" w:fill="F2F2F2" w:themeFill="background1" w:themeFillShade="F2"/>
            <w:vAlign w:val="center"/>
          </w:tcPr>
          <w:p w14:paraId="143486A0" w14:textId="77777777" w:rsidR="009C4C18" w:rsidRPr="00CA193D" w:rsidRDefault="009C4C18" w:rsidP="003E16F7">
            <w:pPr>
              <w:spacing w:after="0"/>
              <w:rPr>
                <w:lang w:val="en-GB"/>
              </w:rPr>
            </w:pPr>
            <w:r w:rsidRPr="00CA193D">
              <w:rPr>
                <w:lang w:val="en-GB"/>
              </w:rPr>
              <w:t>Received L1 DL throughput [Mbps]</w:t>
            </w:r>
          </w:p>
        </w:tc>
        <w:tc>
          <w:tcPr>
            <w:tcW w:w="1451" w:type="dxa"/>
            <w:shd w:val="clear" w:color="auto" w:fill="auto"/>
            <w:vAlign w:val="center"/>
          </w:tcPr>
          <w:p w14:paraId="3E1D5622" w14:textId="77777777" w:rsidR="009C4C18" w:rsidRPr="00CA193D" w:rsidRDefault="009C4C18" w:rsidP="003E16F7">
            <w:pPr>
              <w:spacing w:after="0"/>
              <w:jc w:val="center"/>
              <w:rPr>
                <w:lang w:val="en-GB"/>
              </w:rPr>
            </w:pPr>
          </w:p>
        </w:tc>
        <w:tc>
          <w:tcPr>
            <w:tcW w:w="1452" w:type="dxa"/>
            <w:shd w:val="clear" w:color="auto" w:fill="auto"/>
            <w:vAlign w:val="center"/>
          </w:tcPr>
          <w:p w14:paraId="067E1E10" w14:textId="77777777" w:rsidR="009C4C18" w:rsidRPr="00CA193D" w:rsidRDefault="009C4C18" w:rsidP="003E16F7">
            <w:pPr>
              <w:spacing w:after="0"/>
              <w:jc w:val="center"/>
              <w:rPr>
                <w:lang w:val="en-GB"/>
              </w:rPr>
            </w:pPr>
          </w:p>
        </w:tc>
        <w:tc>
          <w:tcPr>
            <w:tcW w:w="1451" w:type="dxa"/>
            <w:shd w:val="clear" w:color="auto" w:fill="auto"/>
            <w:vAlign w:val="center"/>
          </w:tcPr>
          <w:p w14:paraId="2F53F8C5" w14:textId="77777777" w:rsidR="009C4C18" w:rsidRPr="00CA193D" w:rsidRDefault="009C4C18" w:rsidP="003E16F7">
            <w:pPr>
              <w:spacing w:after="0"/>
              <w:jc w:val="center"/>
              <w:rPr>
                <w:lang w:val="en-GB"/>
              </w:rPr>
            </w:pPr>
          </w:p>
        </w:tc>
        <w:tc>
          <w:tcPr>
            <w:tcW w:w="1452" w:type="dxa"/>
            <w:shd w:val="clear" w:color="auto" w:fill="auto"/>
            <w:vAlign w:val="center"/>
          </w:tcPr>
          <w:p w14:paraId="437B76CE" w14:textId="77777777" w:rsidR="009C4C18" w:rsidRPr="00CA193D" w:rsidRDefault="009C4C18" w:rsidP="003E16F7">
            <w:pPr>
              <w:spacing w:after="0"/>
              <w:jc w:val="center"/>
              <w:rPr>
                <w:lang w:val="en-GB"/>
              </w:rPr>
            </w:pPr>
          </w:p>
        </w:tc>
      </w:tr>
      <w:tr w:rsidR="009C4C18" w:rsidRPr="00CA193D" w14:paraId="070D80ED" w14:textId="77777777" w:rsidTr="003E16F7">
        <w:trPr>
          <w:trHeight w:val="340"/>
        </w:trPr>
        <w:tc>
          <w:tcPr>
            <w:tcW w:w="3823" w:type="dxa"/>
            <w:shd w:val="clear" w:color="auto" w:fill="F2F2F2" w:themeFill="background1" w:themeFillShade="F2"/>
            <w:vAlign w:val="center"/>
          </w:tcPr>
          <w:p w14:paraId="2551C668" w14:textId="77777777" w:rsidR="009C4C18" w:rsidRPr="00CA193D" w:rsidRDefault="009C4C18" w:rsidP="003E16F7">
            <w:pPr>
              <w:spacing w:after="0"/>
              <w:rPr>
                <w:lang w:val="en-GB"/>
              </w:rPr>
            </w:pPr>
            <w:r w:rsidRPr="00CA193D">
              <w:rPr>
                <w:lang w:val="en-GB"/>
              </w:rPr>
              <w:t>L1 DL Spectral efficiency [bps/Hz]</w:t>
            </w:r>
          </w:p>
        </w:tc>
        <w:tc>
          <w:tcPr>
            <w:tcW w:w="1451" w:type="dxa"/>
            <w:shd w:val="clear" w:color="auto" w:fill="auto"/>
            <w:vAlign w:val="center"/>
          </w:tcPr>
          <w:p w14:paraId="4D354F15" w14:textId="77777777" w:rsidR="009C4C18" w:rsidRPr="00CA193D" w:rsidRDefault="009C4C18" w:rsidP="003E16F7">
            <w:pPr>
              <w:spacing w:after="0"/>
              <w:jc w:val="center"/>
              <w:rPr>
                <w:lang w:val="en-GB"/>
              </w:rPr>
            </w:pPr>
          </w:p>
        </w:tc>
        <w:tc>
          <w:tcPr>
            <w:tcW w:w="1452" w:type="dxa"/>
            <w:shd w:val="clear" w:color="auto" w:fill="auto"/>
            <w:vAlign w:val="center"/>
          </w:tcPr>
          <w:p w14:paraId="1127C787" w14:textId="77777777" w:rsidR="009C4C18" w:rsidRPr="00CA193D" w:rsidRDefault="009C4C18" w:rsidP="003E16F7">
            <w:pPr>
              <w:spacing w:after="0"/>
              <w:jc w:val="center"/>
              <w:rPr>
                <w:lang w:val="en-GB"/>
              </w:rPr>
            </w:pPr>
          </w:p>
        </w:tc>
        <w:tc>
          <w:tcPr>
            <w:tcW w:w="1451" w:type="dxa"/>
            <w:shd w:val="clear" w:color="auto" w:fill="auto"/>
            <w:vAlign w:val="center"/>
          </w:tcPr>
          <w:p w14:paraId="3E1E32ED" w14:textId="77777777" w:rsidR="009C4C18" w:rsidRPr="00CA193D" w:rsidRDefault="009C4C18" w:rsidP="003E16F7">
            <w:pPr>
              <w:spacing w:after="0"/>
              <w:jc w:val="center"/>
              <w:rPr>
                <w:lang w:val="en-GB"/>
              </w:rPr>
            </w:pPr>
          </w:p>
        </w:tc>
        <w:tc>
          <w:tcPr>
            <w:tcW w:w="1452" w:type="dxa"/>
            <w:shd w:val="clear" w:color="auto" w:fill="auto"/>
            <w:vAlign w:val="center"/>
          </w:tcPr>
          <w:p w14:paraId="2794805F" w14:textId="77777777" w:rsidR="009C4C18" w:rsidRPr="00CA193D" w:rsidRDefault="009C4C18" w:rsidP="003E16F7">
            <w:pPr>
              <w:spacing w:after="0"/>
              <w:jc w:val="center"/>
              <w:rPr>
                <w:lang w:val="en-GB"/>
              </w:rPr>
            </w:pPr>
          </w:p>
        </w:tc>
      </w:tr>
      <w:tr w:rsidR="009C4C18" w:rsidRPr="00CA193D" w14:paraId="39E32ADC" w14:textId="77777777" w:rsidTr="003E16F7">
        <w:trPr>
          <w:trHeight w:val="340"/>
        </w:trPr>
        <w:tc>
          <w:tcPr>
            <w:tcW w:w="3823" w:type="dxa"/>
            <w:shd w:val="clear" w:color="auto" w:fill="F2F2F2" w:themeFill="background1" w:themeFillShade="F2"/>
            <w:vAlign w:val="center"/>
          </w:tcPr>
          <w:p w14:paraId="2C17B15B" w14:textId="77777777" w:rsidR="009C4C18" w:rsidRPr="00CA193D" w:rsidRDefault="009C4C18" w:rsidP="003E16F7">
            <w:pPr>
              <w:spacing w:after="0"/>
              <w:rPr>
                <w:lang w:val="en-GB"/>
              </w:rPr>
            </w:pPr>
            <w:r w:rsidRPr="00CA193D">
              <w:rPr>
                <w:lang w:val="en-GB"/>
              </w:rPr>
              <w:t>Received Application DL throughput [Mbps]</w:t>
            </w:r>
          </w:p>
        </w:tc>
        <w:tc>
          <w:tcPr>
            <w:tcW w:w="1451" w:type="dxa"/>
            <w:shd w:val="clear" w:color="auto" w:fill="auto"/>
            <w:vAlign w:val="center"/>
          </w:tcPr>
          <w:p w14:paraId="23FBBECF" w14:textId="77777777" w:rsidR="009C4C18" w:rsidRPr="00CA193D" w:rsidRDefault="009C4C18" w:rsidP="003E16F7">
            <w:pPr>
              <w:spacing w:after="0"/>
              <w:jc w:val="center"/>
              <w:rPr>
                <w:lang w:val="en-GB"/>
              </w:rPr>
            </w:pPr>
          </w:p>
        </w:tc>
        <w:tc>
          <w:tcPr>
            <w:tcW w:w="1452" w:type="dxa"/>
            <w:shd w:val="clear" w:color="auto" w:fill="auto"/>
            <w:vAlign w:val="center"/>
          </w:tcPr>
          <w:p w14:paraId="0BD3E15F" w14:textId="77777777" w:rsidR="009C4C18" w:rsidRPr="00CA193D" w:rsidRDefault="009C4C18" w:rsidP="003E16F7">
            <w:pPr>
              <w:spacing w:after="0"/>
              <w:jc w:val="center"/>
              <w:rPr>
                <w:lang w:val="en-GB"/>
              </w:rPr>
            </w:pPr>
          </w:p>
        </w:tc>
        <w:tc>
          <w:tcPr>
            <w:tcW w:w="1451" w:type="dxa"/>
            <w:shd w:val="clear" w:color="auto" w:fill="auto"/>
            <w:vAlign w:val="center"/>
          </w:tcPr>
          <w:p w14:paraId="5A79A8A4" w14:textId="77777777" w:rsidR="009C4C18" w:rsidRPr="00CA193D" w:rsidRDefault="009C4C18" w:rsidP="003E16F7">
            <w:pPr>
              <w:spacing w:after="0"/>
              <w:jc w:val="center"/>
              <w:rPr>
                <w:lang w:val="en-GB"/>
              </w:rPr>
            </w:pPr>
          </w:p>
        </w:tc>
        <w:tc>
          <w:tcPr>
            <w:tcW w:w="1452" w:type="dxa"/>
            <w:shd w:val="clear" w:color="auto" w:fill="auto"/>
            <w:vAlign w:val="center"/>
          </w:tcPr>
          <w:p w14:paraId="08477F16" w14:textId="77777777" w:rsidR="009C4C18" w:rsidRPr="00CA193D" w:rsidRDefault="009C4C18" w:rsidP="003E16F7">
            <w:pPr>
              <w:spacing w:after="0"/>
              <w:jc w:val="center"/>
              <w:rPr>
                <w:lang w:val="en-GB"/>
              </w:rPr>
            </w:pPr>
          </w:p>
        </w:tc>
      </w:tr>
      <w:tr w:rsidR="009C4C18" w:rsidRPr="00CA193D" w14:paraId="406EF744" w14:textId="77777777" w:rsidTr="003E16F7">
        <w:trPr>
          <w:trHeight w:val="340"/>
        </w:trPr>
        <w:tc>
          <w:tcPr>
            <w:tcW w:w="3823" w:type="dxa"/>
            <w:shd w:val="clear" w:color="auto" w:fill="F2F2F2" w:themeFill="background1" w:themeFillShade="F2"/>
            <w:vAlign w:val="center"/>
          </w:tcPr>
          <w:p w14:paraId="5AF018C8" w14:textId="77777777" w:rsidR="009C4C18" w:rsidRPr="00CA193D" w:rsidRDefault="009C4C18" w:rsidP="003E16F7">
            <w:pPr>
              <w:spacing w:after="0"/>
              <w:rPr>
                <w:lang w:val="en-GB"/>
              </w:rPr>
            </w:pPr>
            <w:r w:rsidRPr="00CA193D">
              <w:rPr>
                <w:lang w:val="en-GB"/>
              </w:rPr>
              <w:t>UE RSRP [dBm]</w:t>
            </w:r>
          </w:p>
        </w:tc>
        <w:tc>
          <w:tcPr>
            <w:tcW w:w="1451" w:type="dxa"/>
            <w:shd w:val="clear" w:color="auto" w:fill="auto"/>
            <w:vAlign w:val="center"/>
          </w:tcPr>
          <w:p w14:paraId="47F388D9" w14:textId="77777777" w:rsidR="009C4C18" w:rsidRPr="00CA193D" w:rsidRDefault="009C4C18" w:rsidP="003E16F7">
            <w:pPr>
              <w:spacing w:after="0"/>
              <w:jc w:val="center"/>
              <w:rPr>
                <w:lang w:val="en-GB"/>
              </w:rPr>
            </w:pPr>
          </w:p>
        </w:tc>
        <w:tc>
          <w:tcPr>
            <w:tcW w:w="1452" w:type="dxa"/>
            <w:shd w:val="clear" w:color="auto" w:fill="auto"/>
            <w:vAlign w:val="center"/>
          </w:tcPr>
          <w:p w14:paraId="64D5BEA7" w14:textId="77777777" w:rsidR="009C4C18" w:rsidRPr="00CA193D" w:rsidRDefault="009C4C18" w:rsidP="003E16F7">
            <w:pPr>
              <w:spacing w:after="0"/>
              <w:jc w:val="center"/>
              <w:rPr>
                <w:lang w:val="en-GB"/>
              </w:rPr>
            </w:pPr>
          </w:p>
        </w:tc>
        <w:tc>
          <w:tcPr>
            <w:tcW w:w="1451" w:type="dxa"/>
            <w:shd w:val="clear" w:color="auto" w:fill="auto"/>
            <w:vAlign w:val="center"/>
          </w:tcPr>
          <w:p w14:paraId="76FFF3FE" w14:textId="77777777" w:rsidR="009C4C18" w:rsidRPr="00CA193D" w:rsidRDefault="009C4C18" w:rsidP="003E16F7">
            <w:pPr>
              <w:spacing w:after="0"/>
              <w:jc w:val="center"/>
              <w:rPr>
                <w:lang w:val="en-GB"/>
              </w:rPr>
            </w:pPr>
          </w:p>
        </w:tc>
        <w:tc>
          <w:tcPr>
            <w:tcW w:w="1452" w:type="dxa"/>
            <w:shd w:val="clear" w:color="auto" w:fill="auto"/>
            <w:vAlign w:val="center"/>
          </w:tcPr>
          <w:p w14:paraId="5440439E" w14:textId="77777777" w:rsidR="009C4C18" w:rsidRPr="00CA193D" w:rsidRDefault="009C4C18" w:rsidP="003E16F7">
            <w:pPr>
              <w:spacing w:after="0"/>
              <w:jc w:val="center"/>
              <w:rPr>
                <w:lang w:val="en-GB"/>
              </w:rPr>
            </w:pPr>
          </w:p>
        </w:tc>
      </w:tr>
      <w:tr w:rsidR="009C4C18" w:rsidRPr="00CA193D" w14:paraId="35484FFF" w14:textId="77777777" w:rsidTr="003E16F7">
        <w:trPr>
          <w:trHeight w:val="340"/>
        </w:trPr>
        <w:tc>
          <w:tcPr>
            <w:tcW w:w="3823" w:type="dxa"/>
            <w:shd w:val="clear" w:color="auto" w:fill="F2F2F2" w:themeFill="background1" w:themeFillShade="F2"/>
            <w:vAlign w:val="center"/>
          </w:tcPr>
          <w:p w14:paraId="7C10B0A2" w14:textId="77777777" w:rsidR="009C4C18" w:rsidRPr="00CA193D" w:rsidRDefault="009C4C18" w:rsidP="003E16F7">
            <w:pPr>
              <w:spacing w:after="0"/>
              <w:rPr>
                <w:lang w:val="en-GB"/>
              </w:rPr>
            </w:pPr>
            <w:r w:rsidRPr="00CA193D">
              <w:rPr>
                <w:lang w:val="en-GB"/>
              </w:rPr>
              <w:t>UE PDSCH SINR [dB]</w:t>
            </w:r>
          </w:p>
        </w:tc>
        <w:tc>
          <w:tcPr>
            <w:tcW w:w="1451" w:type="dxa"/>
            <w:shd w:val="clear" w:color="auto" w:fill="auto"/>
            <w:vAlign w:val="center"/>
          </w:tcPr>
          <w:p w14:paraId="27553B40" w14:textId="77777777" w:rsidR="009C4C18" w:rsidRPr="00CA193D" w:rsidRDefault="009C4C18" w:rsidP="003E16F7">
            <w:pPr>
              <w:spacing w:after="0"/>
              <w:jc w:val="center"/>
              <w:rPr>
                <w:lang w:val="en-GB"/>
              </w:rPr>
            </w:pPr>
          </w:p>
        </w:tc>
        <w:tc>
          <w:tcPr>
            <w:tcW w:w="1452" w:type="dxa"/>
            <w:shd w:val="clear" w:color="auto" w:fill="auto"/>
            <w:vAlign w:val="center"/>
          </w:tcPr>
          <w:p w14:paraId="0BCEDE98" w14:textId="77777777" w:rsidR="009C4C18" w:rsidRPr="00CA193D" w:rsidRDefault="009C4C18" w:rsidP="003E16F7">
            <w:pPr>
              <w:spacing w:after="0"/>
              <w:jc w:val="center"/>
              <w:rPr>
                <w:lang w:val="en-GB"/>
              </w:rPr>
            </w:pPr>
          </w:p>
        </w:tc>
        <w:tc>
          <w:tcPr>
            <w:tcW w:w="1451" w:type="dxa"/>
            <w:shd w:val="clear" w:color="auto" w:fill="auto"/>
            <w:vAlign w:val="center"/>
          </w:tcPr>
          <w:p w14:paraId="1A3E269E" w14:textId="77777777" w:rsidR="009C4C18" w:rsidRPr="00CA193D" w:rsidRDefault="009C4C18" w:rsidP="003E16F7">
            <w:pPr>
              <w:spacing w:after="0"/>
              <w:jc w:val="center"/>
              <w:rPr>
                <w:lang w:val="en-GB"/>
              </w:rPr>
            </w:pPr>
          </w:p>
        </w:tc>
        <w:tc>
          <w:tcPr>
            <w:tcW w:w="1452" w:type="dxa"/>
            <w:shd w:val="clear" w:color="auto" w:fill="auto"/>
            <w:vAlign w:val="center"/>
          </w:tcPr>
          <w:p w14:paraId="5D5C341E" w14:textId="77777777" w:rsidR="009C4C18" w:rsidRPr="00CA193D" w:rsidRDefault="009C4C18" w:rsidP="003E16F7">
            <w:pPr>
              <w:spacing w:after="0"/>
              <w:jc w:val="center"/>
              <w:rPr>
                <w:lang w:val="en-GB"/>
              </w:rPr>
            </w:pPr>
          </w:p>
        </w:tc>
      </w:tr>
      <w:tr w:rsidR="009C4C18" w:rsidRPr="00CA193D" w14:paraId="4B406E66" w14:textId="77777777" w:rsidTr="003E16F7">
        <w:trPr>
          <w:trHeight w:val="340"/>
        </w:trPr>
        <w:tc>
          <w:tcPr>
            <w:tcW w:w="3823" w:type="dxa"/>
            <w:shd w:val="clear" w:color="auto" w:fill="F2F2F2" w:themeFill="background1" w:themeFillShade="F2"/>
            <w:vAlign w:val="center"/>
          </w:tcPr>
          <w:p w14:paraId="3231AF19" w14:textId="77777777" w:rsidR="009C4C18" w:rsidRPr="00CA193D" w:rsidRDefault="009C4C18" w:rsidP="003E16F7">
            <w:pPr>
              <w:spacing w:after="0"/>
              <w:rPr>
                <w:lang w:val="en-GB"/>
              </w:rPr>
            </w:pPr>
            <w:r w:rsidRPr="00CA193D">
              <w:rPr>
                <w:lang w:val="en-GB"/>
              </w:rPr>
              <w:t>PUSCH transmit power [dBm]</w:t>
            </w:r>
          </w:p>
        </w:tc>
        <w:tc>
          <w:tcPr>
            <w:tcW w:w="1451" w:type="dxa"/>
            <w:shd w:val="clear" w:color="auto" w:fill="auto"/>
            <w:vAlign w:val="center"/>
          </w:tcPr>
          <w:p w14:paraId="3717142B" w14:textId="77777777" w:rsidR="009C4C18" w:rsidRPr="00CA193D" w:rsidRDefault="009C4C18" w:rsidP="003E16F7">
            <w:pPr>
              <w:spacing w:after="0"/>
              <w:jc w:val="center"/>
              <w:rPr>
                <w:lang w:val="en-GB"/>
              </w:rPr>
            </w:pPr>
          </w:p>
        </w:tc>
        <w:tc>
          <w:tcPr>
            <w:tcW w:w="1452" w:type="dxa"/>
            <w:shd w:val="clear" w:color="auto" w:fill="auto"/>
            <w:vAlign w:val="center"/>
          </w:tcPr>
          <w:p w14:paraId="0B6D9768" w14:textId="77777777" w:rsidR="009C4C18" w:rsidRPr="00CA193D" w:rsidRDefault="009C4C18" w:rsidP="003E16F7">
            <w:pPr>
              <w:spacing w:after="0"/>
              <w:jc w:val="center"/>
              <w:rPr>
                <w:lang w:val="en-GB"/>
              </w:rPr>
            </w:pPr>
          </w:p>
        </w:tc>
        <w:tc>
          <w:tcPr>
            <w:tcW w:w="1451" w:type="dxa"/>
            <w:shd w:val="clear" w:color="auto" w:fill="auto"/>
            <w:vAlign w:val="center"/>
          </w:tcPr>
          <w:p w14:paraId="065625D6" w14:textId="77777777" w:rsidR="009C4C18" w:rsidRPr="00CA193D" w:rsidRDefault="009C4C18" w:rsidP="003E16F7">
            <w:pPr>
              <w:spacing w:after="0"/>
              <w:jc w:val="center"/>
              <w:rPr>
                <w:lang w:val="en-GB"/>
              </w:rPr>
            </w:pPr>
          </w:p>
        </w:tc>
        <w:tc>
          <w:tcPr>
            <w:tcW w:w="1452" w:type="dxa"/>
            <w:shd w:val="clear" w:color="auto" w:fill="auto"/>
            <w:vAlign w:val="center"/>
          </w:tcPr>
          <w:p w14:paraId="31F626EF" w14:textId="77777777" w:rsidR="009C4C18" w:rsidRPr="00CA193D" w:rsidRDefault="009C4C18" w:rsidP="003E16F7">
            <w:pPr>
              <w:spacing w:after="0"/>
              <w:jc w:val="center"/>
              <w:rPr>
                <w:lang w:val="en-GB"/>
              </w:rPr>
            </w:pPr>
          </w:p>
        </w:tc>
      </w:tr>
      <w:tr w:rsidR="009C4C18" w:rsidRPr="00CA193D" w14:paraId="6FD1181E" w14:textId="77777777" w:rsidTr="003E16F7">
        <w:trPr>
          <w:trHeight w:val="340"/>
        </w:trPr>
        <w:tc>
          <w:tcPr>
            <w:tcW w:w="3823" w:type="dxa"/>
            <w:shd w:val="clear" w:color="auto" w:fill="F2F2F2" w:themeFill="background1" w:themeFillShade="F2"/>
            <w:vAlign w:val="center"/>
          </w:tcPr>
          <w:p w14:paraId="01D81527" w14:textId="77777777" w:rsidR="009C4C18" w:rsidRPr="00CA193D" w:rsidRDefault="009C4C18" w:rsidP="003E16F7">
            <w:pPr>
              <w:spacing w:after="0"/>
              <w:rPr>
                <w:lang w:val="en-GB"/>
              </w:rPr>
            </w:pPr>
            <w:r w:rsidRPr="00CA193D">
              <w:rPr>
                <w:lang w:val="en-GB"/>
              </w:rPr>
              <w:t>DL MIMO rank</w:t>
            </w:r>
          </w:p>
        </w:tc>
        <w:tc>
          <w:tcPr>
            <w:tcW w:w="1451" w:type="dxa"/>
            <w:shd w:val="clear" w:color="auto" w:fill="auto"/>
            <w:vAlign w:val="center"/>
          </w:tcPr>
          <w:p w14:paraId="59B02154" w14:textId="77777777" w:rsidR="009C4C18" w:rsidRPr="00CA193D" w:rsidRDefault="009C4C18" w:rsidP="003E16F7">
            <w:pPr>
              <w:spacing w:after="0"/>
              <w:jc w:val="center"/>
              <w:rPr>
                <w:lang w:val="en-GB"/>
              </w:rPr>
            </w:pPr>
          </w:p>
        </w:tc>
        <w:tc>
          <w:tcPr>
            <w:tcW w:w="1452" w:type="dxa"/>
            <w:shd w:val="clear" w:color="auto" w:fill="auto"/>
            <w:vAlign w:val="center"/>
          </w:tcPr>
          <w:p w14:paraId="54FB7B25" w14:textId="77777777" w:rsidR="009C4C18" w:rsidRPr="00CA193D" w:rsidRDefault="009C4C18" w:rsidP="003E16F7">
            <w:pPr>
              <w:spacing w:after="0"/>
              <w:jc w:val="center"/>
              <w:rPr>
                <w:lang w:val="en-GB"/>
              </w:rPr>
            </w:pPr>
          </w:p>
        </w:tc>
        <w:tc>
          <w:tcPr>
            <w:tcW w:w="1451" w:type="dxa"/>
            <w:shd w:val="clear" w:color="auto" w:fill="auto"/>
            <w:vAlign w:val="center"/>
          </w:tcPr>
          <w:p w14:paraId="4EB00CF0" w14:textId="77777777" w:rsidR="009C4C18" w:rsidRPr="00CA193D" w:rsidRDefault="009C4C18" w:rsidP="003E16F7">
            <w:pPr>
              <w:spacing w:after="0"/>
              <w:jc w:val="center"/>
              <w:rPr>
                <w:lang w:val="en-GB"/>
              </w:rPr>
            </w:pPr>
          </w:p>
        </w:tc>
        <w:tc>
          <w:tcPr>
            <w:tcW w:w="1452" w:type="dxa"/>
            <w:shd w:val="clear" w:color="auto" w:fill="auto"/>
            <w:vAlign w:val="center"/>
          </w:tcPr>
          <w:p w14:paraId="52ED2C80" w14:textId="77777777" w:rsidR="009C4C18" w:rsidRPr="00CA193D" w:rsidRDefault="009C4C18" w:rsidP="003E16F7">
            <w:pPr>
              <w:spacing w:after="0"/>
              <w:jc w:val="center"/>
              <w:rPr>
                <w:lang w:val="en-GB"/>
              </w:rPr>
            </w:pPr>
          </w:p>
        </w:tc>
      </w:tr>
      <w:tr w:rsidR="009C4C18" w:rsidRPr="00CA193D" w14:paraId="6D5C4D84" w14:textId="77777777" w:rsidTr="003E16F7">
        <w:trPr>
          <w:trHeight w:val="340"/>
        </w:trPr>
        <w:tc>
          <w:tcPr>
            <w:tcW w:w="3823" w:type="dxa"/>
            <w:shd w:val="clear" w:color="auto" w:fill="F2F2F2" w:themeFill="background1" w:themeFillShade="F2"/>
            <w:vAlign w:val="center"/>
          </w:tcPr>
          <w:p w14:paraId="43972D23" w14:textId="6697A44D" w:rsidR="009C4C18" w:rsidRPr="00CA193D" w:rsidRDefault="009C4C18" w:rsidP="003E16F7">
            <w:pPr>
              <w:spacing w:after="0"/>
              <w:rPr>
                <w:lang w:val="en-GB"/>
              </w:rPr>
            </w:pPr>
            <w:r w:rsidRPr="00CA193D">
              <w:rPr>
                <w:lang w:val="en-GB"/>
              </w:rPr>
              <w:t xml:space="preserve">DL </w:t>
            </w:r>
            <w:r w:rsidR="00E715E7">
              <w:rPr>
                <w:lang w:val="en-GB"/>
              </w:rPr>
              <w:t>MCS</w:t>
            </w:r>
          </w:p>
        </w:tc>
        <w:tc>
          <w:tcPr>
            <w:tcW w:w="1451" w:type="dxa"/>
            <w:shd w:val="clear" w:color="auto" w:fill="auto"/>
            <w:vAlign w:val="center"/>
          </w:tcPr>
          <w:p w14:paraId="19AB6352" w14:textId="77777777" w:rsidR="009C4C18" w:rsidRPr="00CA193D" w:rsidRDefault="009C4C18" w:rsidP="003E16F7">
            <w:pPr>
              <w:spacing w:after="0"/>
              <w:jc w:val="center"/>
              <w:rPr>
                <w:lang w:val="en-GB"/>
              </w:rPr>
            </w:pPr>
          </w:p>
        </w:tc>
        <w:tc>
          <w:tcPr>
            <w:tcW w:w="1452" w:type="dxa"/>
            <w:shd w:val="clear" w:color="auto" w:fill="auto"/>
            <w:vAlign w:val="center"/>
          </w:tcPr>
          <w:p w14:paraId="5F0DFED4" w14:textId="77777777" w:rsidR="009C4C18" w:rsidRPr="00CA193D" w:rsidRDefault="009C4C18" w:rsidP="003E16F7">
            <w:pPr>
              <w:spacing w:after="0"/>
              <w:jc w:val="center"/>
              <w:rPr>
                <w:lang w:val="en-GB"/>
              </w:rPr>
            </w:pPr>
          </w:p>
        </w:tc>
        <w:tc>
          <w:tcPr>
            <w:tcW w:w="1451" w:type="dxa"/>
            <w:shd w:val="clear" w:color="auto" w:fill="auto"/>
            <w:vAlign w:val="center"/>
          </w:tcPr>
          <w:p w14:paraId="36F5F424" w14:textId="77777777" w:rsidR="009C4C18" w:rsidRPr="00CA193D" w:rsidRDefault="009C4C18" w:rsidP="003E16F7">
            <w:pPr>
              <w:spacing w:after="0"/>
              <w:jc w:val="center"/>
              <w:rPr>
                <w:lang w:val="en-GB"/>
              </w:rPr>
            </w:pPr>
          </w:p>
        </w:tc>
        <w:tc>
          <w:tcPr>
            <w:tcW w:w="1452" w:type="dxa"/>
            <w:shd w:val="clear" w:color="auto" w:fill="auto"/>
            <w:vAlign w:val="center"/>
          </w:tcPr>
          <w:p w14:paraId="14A3DCDA" w14:textId="77777777" w:rsidR="009C4C18" w:rsidRPr="00CA193D" w:rsidRDefault="009C4C18" w:rsidP="003E16F7">
            <w:pPr>
              <w:spacing w:after="0"/>
              <w:jc w:val="center"/>
              <w:rPr>
                <w:lang w:val="en-GB"/>
              </w:rPr>
            </w:pPr>
          </w:p>
        </w:tc>
      </w:tr>
      <w:tr w:rsidR="009C4C18" w:rsidRPr="00CA193D" w14:paraId="76F298E9" w14:textId="77777777" w:rsidTr="003E16F7">
        <w:trPr>
          <w:trHeight w:val="340"/>
        </w:trPr>
        <w:tc>
          <w:tcPr>
            <w:tcW w:w="3823" w:type="dxa"/>
            <w:shd w:val="clear" w:color="auto" w:fill="F2F2F2" w:themeFill="background1" w:themeFillShade="F2"/>
            <w:vAlign w:val="center"/>
          </w:tcPr>
          <w:p w14:paraId="0916B53F" w14:textId="73AEE0C0" w:rsidR="009C4C18" w:rsidRPr="00CA193D" w:rsidRDefault="009C4C18" w:rsidP="003E16F7">
            <w:pPr>
              <w:spacing w:after="0"/>
              <w:rPr>
                <w:lang w:val="en-GB"/>
              </w:rPr>
            </w:pPr>
            <w:r w:rsidRPr="00CA193D">
              <w:rPr>
                <w:lang w:val="en-GB"/>
              </w:rPr>
              <w:t xml:space="preserve">UL </w:t>
            </w:r>
            <w:r w:rsidR="00E715E7">
              <w:rPr>
                <w:lang w:val="en-GB"/>
              </w:rPr>
              <w:t>MCS</w:t>
            </w:r>
          </w:p>
        </w:tc>
        <w:tc>
          <w:tcPr>
            <w:tcW w:w="1451" w:type="dxa"/>
            <w:shd w:val="clear" w:color="auto" w:fill="auto"/>
            <w:vAlign w:val="center"/>
          </w:tcPr>
          <w:p w14:paraId="4733E1C4" w14:textId="77777777" w:rsidR="009C4C18" w:rsidRPr="00CA193D" w:rsidRDefault="009C4C18" w:rsidP="003E16F7">
            <w:pPr>
              <w:spacing w:after="0"/>
              <w:jc w:val="center"/>
              <w:rPr>
                <w:lang w:val="en-GB"/>
              </w:rPr>
            </w:pPr>
          </w:p>
        </w:tc>
        <w:tc>
          <w:tcPr>
            <w:tcW w:w="1452" w:type="dxa"/>
            <w:shd w:val="clear" w:color="auto" w:fill="auto"/>
            <w:vAlign w:val="center"/>
          </w:tcPr>
          <w:p w14:paraId="2C68F8AB" w14:textId="77777777" w:rsidR="009C4C18" w:rsidRPr="00CA193D" w:rsidRDefault="009C4C18" w:rsidP="003E16F7">
            <w:pPr>
              <w:spacing w:after="0"/>
              <w:jc w:val="center"/>
              <w:rPr>
                <w:lang w:val="en-GB"/>
              </w:rPr>
            </w:pPr>
          </w:p>
        </w:tc>
        <w:tc>
          <w:tcPr>
            <w:tcW w:w="1451" w:type="dxa"/>
            <w:shd w:val="clear" w:color="auto" w:fill="auto"/>
            <w:vAlign w:val="center"/>
          </w:tcPr>
          <w:p w14:paraId="52187124" w14:textId="77777777" w:rsidR="009C4C18" w:rsidRPr="00CA193D" w:rsidRDefault="009C4C18" w:rsidP="003E16F7">
            <w:pPr>
              <w:spacing w:after="0"/>
              <w:jc w:val="center"/>
              <w:rPr>
                <w:lang w:val="en-GB"/>
              </w:rPr>
            </w:pPr>
          </w:p>
        </w:tc>
        <w:tc>
          <w:tcPr>
            <w:tcW w:w="1452" w:type="dxa"/>
            <w:shd w:val="clear" w:color="auto" w:fill="auto"/>
            <w:vAlign w:val="center"/>
          </w:tcPr>
          <w:p w14:paraId="0EB954B0" w14:textId="77777777" w:rsidR="009C4C18" w:rsidRPr="00CA193D" w:rsidRDefault="009C4C18" w:rsidP="003E16F7">
            <w:pPr>
              <w:spacing w:after="0"/>
              <w:jc w:val="center"/>
              <w:rPr>
                <w:lang w:val="en-GB"/>
              </w:rPr>
            </w:pPr>
          </w:p>
        </w:tc>
      </w:tr>
      <w:tr w:rsidR="009C4C18" w:rsidRPr="00CA193D" w14:paraId="243AF4B0" w14:textId="77777777" w:rsidTr="003E16F7">
        <w:trPr>
          <w:trHeight w:val="340"/>
        </w:trPr>
        <w:tc>
          <w:tcPr>
            <w:tcW w:w="3823" w:type="dxa"/>
            <w:shd w:val="clear" w:color="auto" w:fill="F2F2F2" w:themeFill="background1" w:themeFillShade="F2"/>
            <w:vAlign w:val="center"/>
          </w:tcPr>
          <w:p w14:paraId="53E10C98" w14:textId="77777777" w:rsidR="009C4C18" w:rsidRPr="00CA193D" w:rsidRDefault="009C4C18" w:rsidP="003E16F7">
            <w:pPr>
              <w:spacing w:after="0"/>
              <w:rPr>
                <w:lang w:val="en-GB"/>
              </w:rPr>
            </w:pPr>
            <w:r w:rsidRPr="00CA193D">
              <w:rPr>
                <w:lang w:val="en-GB"/>
              </w:rPr>
              <w:t>DL RB number</w:t>
            </w:r>
          </w:p>
        </w:tc>
        <w:tc>
          <w:tcPr>
            <w:tcW w:w="1451" w:type="dxa"/>
            <w:shd w:val="clear" w:color="auto" w:fill="auto"/>
            <w:vAlign w:val="center"/>
          </w:tcPr>
          <w:p w14:paraId="7BACF6E9" w14:textId="77777777" w:rsidR="009C4C18" w:rsidRPr="00CA193D" w:rsidRDefault="009C4C18" w:rsidP="003E16F7">
            <w:pPr>
              <w:spacing w:after="0"/>
              <w:jc w:val="center"/>
              <w:rPr>
                <w:lang w:val="en-GB"/>
              </w:rPr>
            </w:pPr>
          </w:p>
        </w:tc>
        <w:tc>
          <w:tcPr>
            <w:tcW w:w="1452" w:type="dxa"/>
            <w:shd w:val="clear" w:color="auto" w:fill="auto"/>
            <w:vAlign w:val="center"/>
          </w:tcPr>
          <w:p w14:paraId="358944BA" w14:textId="77777777" w:rsidR="009C4C18" w:rsidRPr="00CA193D" w:rsidRDefault="009C4C18" w:rsidP="003E16F7">
            <w:pPr>
              <w:spacing w:after="0"/>
              <w:jc w:val="center"/>
              <w:rPr>
                <w:lang w:val="en-GB"/>
              </w:rPr>
            </w:pPr>
          </w:p>
        </w:tc>
        <w:tc>
          <w:tcPr>
            <w:tcW w:w="1451" w:type="dxa"/>
            <w:shd w:val="clear" w:color="auto" w:fill="auto"/>
            <w:vAlign w:val="center"/>
          </w:tcPr>
          <w:p w14:paraId="6E1E659D" w14:textId="77777777" w:rsidR="009C4C18" w:rsidRPr="00CA193D" w:rsidRDefault="009C4C18" w:rsidP="003E16F7">
            <w:pPr>
              <w:spacing w:after="0"/>
              <w:jc w:val="center"/>
              <w:rPr>
                <w:lang w:val="en-GB"/>
              </w:rPr>
            </w:pPr>
          </w:p>
        </w:tc>
        <w:tc>
          <w:tcPr>
            <w:tcW w:w="1452" w:type="dxa"/>
            <w:shd w:val="clear" w:color="auto" w:fill="auto"/>
            <w:vAlign w:val="center"/>
          </w:tcPr>
          <w:p w14:paraId="1F2D3445" w14:textId="77777777" w:rsidR="009C4C18" w:rsidRPr="00CA193D" w:rsidRDefault="009C4C18" w:rsidP="003E16F7">
            <w:pPr>
              <w:spacing w:after="0"/>
              <w:jc w:val="center"/>
              <w:rPr>
                <w:lang w:val="en-GB"/>
              </w:rPr>
            </w:pPr>
          </w:p>
        </w:tc>
      </w:tr>
      <w:tr w:rsidR="009C4C18" w:rsidRPr="00CA193D" w14:paraId="3641D07C" w14:textId="77777777" w:rsidTr="003E16F7">
        <w:trPr>
          <w:trHeight w:val="340"/>
        </w:trPr>
        <w:tc>
          <w:tcPr>
            <w:tcW w:w="3823" w:type="dxa"/>
            <w:shd w:val="clear" w:color="auto" w:fill="F2F2F2" w:themeFill="background1" w:themeFillShade="F2"/>
            <w:vAlign w:val="center"/>
          </w:tcPr>
          <w:p w14:paraId="04C9D191" w14:textId="77777777" w:rsidR="009C4C18" w:rsidRPr="00CA193D" w:rsidRDefault="009C4C18" w:rsidP="003E16F7">
            <w:pPr>
              <w:spacing w:after="0"/>
              <w:rPr>
                <w:lang w:val="en-GB"/>
              </w:rPr>
            </w:pPr>
            <w:r w:rsidRPr="00CA193D">
              <w:rPr>
                <w:lang w:val="en-GB"/>
              </w:rPr>
              <w:t>UL RB number</w:t>
            </w:r>
          </w:p>
        </w:tc>
        <w:tc>
          <w:tcPr>
            <w:tcW w:w="1451" w:type="dxa"/>
            <w:shd w:val="clear" w:color="auto" w:fill="auto"/>
            <w:vAlign w:val="center"/>
          </w:tcPr>
          <w:p w14:paraId="4D79620B" w14:textId="77777777" w:rsidR="009C4C18" w:rsidRPr="00CA193D" w:rsidRDefault="009C4C18" w:rsidP="003E16F7">
            <w:pPr>
              <w:spacing w:after="0"/>
              <w:jc w:val="center"/>
              <w:rPr>
                <w:lang w:val="en-GB"/>
              </w:rPr>
            </w:pPr>
          </w:p>
        </w:tc>
        <w:tc>
          <w:tcPr>
            <w:tcW w:w="1452" w:type="dxa"/>
            <w:shd w:val="clear" w:color="auto" w:fill="auto"/>
            <w:vAlign w:val="center"/>
          </w:tcPr>
          <w:p w14:paraId="44B32CF1" w14:textId="77777777" w:rsidR="009C4C18" w:rsidRPr="00CA193D" w:rsidRDefault="009C4C18" w:rsidP="003E16F7">
            <w:pPr>
              <w:spacing w:after="0"/>
              <w:jc w:val="center"/>
              <w:rPr>
                <w:lang w:val="en-GB"/>
              </w:rPr>
            </w:pPr>
          </w:p>
        </w:tc>
        <w:tc>
          <w:tcPr>
            <w:tcW w:w="1451" w:type="dxa"/>
            <w:shd w:val="clear" w:color="auto" w:fill="auto"/>
            <w:vAlign w:val="center"/>
          </w:tcPr>
          <w:p w14:paraId="28CFF770" w14:textId="77777777" w:rsidR="009C4C18" w:rsidRPr="00CA193D" w:rsidRDefault="009C4C18" w:rsidP="003E16F7">
            <w:pPr>
              <w:spacing w:after="0"/>
              <w:jc w:val="center"/>
              <w:rPr>
                <w:lang w:val="en-GB"/>
              </w:rPr>
            </w:pPr>
          </w:p>
        </w:tc>
        <w:tc>
          <w:tcPr>
            <w:tcW w:w="1452" w:type="dxa"/>
            <w:shd w:val="clear" w:color="auto" w:fill="auto"/>
            <w:vAlign w:val="center"/>
          </w:tcPr>
          <w:p w14:paraId="4D544E04" w14:textId="77777777" w:rsidR="009C4C18" w:rsidRPr="00CA193D" w:rsidRDefault="009C4C18" w:rsidP="003E16F7">
            <w:pPr>
              <w:spacing w:after="0"/>
              <w:jc w:val="center"/>
              <w:rPr>
                <w:lang w:val="en-GB"/>
              </w:rPr>
            </w:pPr>
          </w:p>
        </w:tc>
      </w:tr>
      <w:tr w:rsidR="009C4C18" w:rsidRPr="00CA193D" w14:paraId="6D437B9C" w14:textId="77777777" w:rsidTr="003E16F7">
        <w:trPr>
          <w:trHeight w:val="340"/>
        </w:trPr>
        <w:tc>
          <w:tcPr>
            <w:tcW w:w="3823" w:type="dxa"/>
            <w:shd w:val="clear" w:color="auto" w:fill="F2F2F2" w:themeFill="background1" w:themeFillShade="F2"/>
            <w:vAlign w:val="center"/>
          </w:tcPr>
          <w:p w14:paraId="15E80781" w14:textId="77777777" w:rsidR="009C4C18" w:rsidRPr="00CA193D" w:rsidRDefault="009C4C18" w:rsidP="003E16F7">
            <w:pPr>
              <w:spacing w:after="0"/>
              <w:rPr>
                <w:lang w:val="en-GB"/>
              </w:rPr>
            </w:pPr>
            <w:r w:rsidRPr="00CA193D">
              <w:rPr>
                <w:lang w:val="en-GB"/>
              </w:rPr>
              <w:t>DL PDSCH BLER [%]</w:t>
            </w:r>
          </w:p>
        </w:tc>
        <w:tc>
          <w:tcPr>
            <w:tcW w:w="1451" w:type="dxa"/>
            <w:shd w:val="clear" w:color="auto" w:fill="auto"/>
            <w:vAlign w:val="center"/>
          </w:tcPr>
          <w:p w14:paraId="0174AD45" w14:textId="77777777" w:rsidR="009C4C18" w:rsidRPr="00CA193D" w:rsidRDefault="009C4C18" w:rsidP="003E16F7">
            <w:pPr>
              <w:spacing w:after="0"/>
              <w:jc w:val="center"/>
              <w:rPr>
                <w:lang w:val="en-GB"/>
              </w:rPr>
            </w:pPr>
          </w:p>
        </w:tc>
        <w:tc>
          <w:tcPr>
            <w:tcW w:w="1452" w:type="dxa"/>
            <w:shd w:val="clear" w:color="auto" w:fill="auto"/>
            <w:vAlign w:val="center"/>
          </w:tcPr>
          <w:p w14:paraId="7427D587" w14:textId="77777777" w:rsidR="009C4C18" w:rsidRPr="00CA193D" w:rsidRDefault="009C4C18" w:rsidP="003E16F7">
            <w:pPr>
              <w:spacing w:after="0"/>
              <w:jc w:val="center"/>
              <w:rPr>
                <w:lang w:val="en-GB"/>
              </w:rPr>
            </w:pPr>
          </w:p>
        </w:tc>
        <w:tc>
          <w:tcPr>
            <w:tcW w:w="1451" w:type="dxa"/>
            <w:shd w:val="clear" w:color="auto" w:fill="auto"/>
            <w:vAlign w:val="center"/>
          </w:tcPr>
          <w:p w14:paraId="3737955B" w14:textId="77777777" w:rsidR="009C4C18" w:rsidRPr="00CA193D" w:rsidRDefault="009C4C18" w:rsidP="003E16F7">
            <w:pPr>
              <w:spacing w:after="0"/>
              <w:jc w:val="center"/>
              <w:rPr>
                <w:lang w:val="en-GB"/>
              </w:rPr>
            </w:pPr>
          </w:p>
        </w:tc>
        <w:tc>
          <w:tcPr>
            <w:tcW w:w="1452" w:type="dxa"/>
            <w:shd w:val="clear" w:color="auto" w:fill="auto"/>
            <w:vAlign w:val="center"/>
          </w:tcPr>
          <w:p w14:paraId="6A6985EB" w14:textId="77777777" w:rsidR="009C4C18" w:rsidRPr="00CA193D" w:rsidRDefault="009C4C18" w:rsidP="003E16F7">
            <w:pPr>
              <w:spacing w:after="0"/>
              <w:jc w:val="center"/>
              <w:rPr>
                <w:lang w:val="en-GB"/>
              </w:rPr>
            </w:pPr>
          </w:p>
        </w:tc>
      </w:tr>
      <w:tr w:rsidR="009C4C18" w:rsidRPr="00CA193D" w14:paraId="285FAB1F" w14:textId="77777777" w:rsidTr="003E16F7">
        <w:trPr>
          <w:trHeight w:val="340"/>
        </w:trPr>
        <w:tc>
          <w:tcPr>
            <w:tcW w:w="3823" w:type="dxa"/>
            <w:shd w:val="clear" w:color="auto" w:fill="F2F2F2" w:themeFill="background1" w:themeFillShade="F2"/>
            <w:vAlign w:val="center"/>
          </w:tcPr>
          <w:p w14:paraId="50E9F772" w14:textId="77777777" w:rsidR="009C4C18" w:rsidRPr="00CA193D" w:rsidRDefault="009C4C18" w:rsidP="003E16F7">
            <w:pPr>
              <w:spacing w:after="0"/>
              <w:rPr>
                <w:lang w:val="en-GB"/>
              </w:rPr>
            </w:pPr>
            <w:r w:rsidRPr="00CA193D">
              <w:rPr>
                <w:lang w:val="en-GB"/>
              </w:rPr>
              <w:t>UL PUSCH BLER [%]</w:t>
            </w:r>
          </w:p>
        </w:tc>
        <w:tc>
          <w:tcPr>
            <w:tcW w:w="1451" w:type="dxa"/>
            <w:shd w:val="clear" w:color="auto" w:fill="auto"/>
            <w:vAlign w:val="center"/>
          </w:tcPr>
          <w:p w14:paraId="3AC6C048" w14:textId="77777777" w:rsidR="009C4C18" w:rsidRPr="00CA193D" w:rsidRDefault="009C4C18" w:rsidP="003E16F7">
            <w:pPr>
              <w:spacing w:after="0"/>
              <w:jc w:val="center"/>
              <w:rPr>
                <w:lang w:val="en-GB"/>
              </w:rPr>
            </w:pPr>
          </w:p>
        </w:tc>
        <w:tc>
          <w:tcPr>
            <w:tcW w:w="1452" w:type="dxa"/>
            <w:shd w:val="clear" w:color="auto" w:fill="auto"/>
            <w:vAlign w:val="center"/>
          </w:tcPr>
          <w:p w14:paraId="75CB6B43" w14:textId="77777777" w:rsidR="009C4C18" w:rsidRPr="00CA193D" w:rsidRDefault="009C4C18" w:rsidP="003E16F7">
            <w:pPr>
              <w:spacing w:after="0"/>
              <w:jc w:val="center"/>
              <w:rPr>
                <w:lang w:val="en-GB"/>
              </w:rPr>
            </w:pPr>
          </w:p>
        </w:tc>
        <w:tc>
          <w:tcPr>
            <w:tcW w:w="1451" w:type="dxa"/>
            <w:shd w:val="clear" w:color="auto" w:fill="auto"/>
            <w:vAlign w:val="center"/>
          </w:tcPr>
          <w:p w14:paraId="17DED2C4" w14:textId="77777777" w:rsidR="009C4C18" w:rsidRPr="00CA193D" w:rsidRDefault="009C4C18" w:rsidP="003E16F7">
            <w:pPr>
              <w:spacing w:after="0"/>
              <w:jc w:val="center"/>
              <w:rPr>
                <w:lang w:val="en-GB"/>
              </w:rPr>
            </w:pPr>
          </w:p>
        </w:tc>
        <w:tc>
          <w:tcPr>
            <w:tcW w:w="1452" w:type="dxa"/>
            <w:shd w:val="clear" w:color="auto" w:fill="auto"/>
            <w:vAlign w:val="center"/>
          </w:tcPr>
          <w:p w14:paraId="5A48728F" w14:textId="77777777" w:rsidR="009C4C18" w:rsidRPr="00CA193D" w:rsidRDefault="009C4C18" w:rsidP="003E16F7">
            <w:pPr>
              <w:spacing w:after="0"/>
              <w:jc w:val="center"/>
              <w:rPr>
                <w:lang w:val="en-GB"/>
              </w:rPr>
            </w:pPr>
          </w:p>
        </w:tc>
      </w:tr>
    </w:tbl>
    <w:p w14:paraId="79348F90" w14:textId="77777777" w:rsidR="009C4C18" w:rsidRPr="00CA193D" w:rsidRDefault="009C4C18" w:rsidP="009C4C18">
      <w:pPr>
        <w:rPr>
          <w:lang w:val="en-GB"/>
        </w:rPr>
      </w:pPr>
    </w:p>
    <w:p w14:paraId="70747634" w14:textId="73A6FF15" w:rsidR="009C4C18" w:rsidRPr="00CA193D" w:rsidRDefault="009C4C18" w:rsidP="009C4C18">
      <w:pPr>
        <w:jc w:val="both"/>
        <w:rPr>
          <w:lang w:val="en-GB"/>
        </w:rPr>
      </w:pPr>
      <w:r w:rsidRPr="00CA193D">
        <w:rPr>
          <w:lang w:val="en-GB"/>
        </w:rPr>
        <w:t xml:space="preserve">The following figures shall be also included in the test report, and </w:t>
      </w:r>
      <w:r w:rsidRPr="00CA193D">
        <w:t>the stable behavior shall be observed and evaluated.</w:t>
      </w:r>
    </w:p>
    <w:p w14:paraId="3EE7A280" w14:textId="77777777" w:rsidR="009C4C18" w:rsidRPr="00CA193D" w:rsidRDefault="009C4C18" w:rsidP="009C4C18">
      <w:pPr>
        <w:pStyle w:val="ListParagraph"/>
        <w:numPr>
          <w:ilvl w:val="0"/>
          <w:numId w:val="51"/>
        </w:numPr>
        <w:spacing w:after="180" w:line="240" w:lineRule="auto"/>
        <w:jc w:val="both"/>
      </w:pPr>
      <w:r w:rsidRPr="00CA193D">
        <w:t xml:space="preserve">Received UDP uplink throughput (L1 and Application layer) vs Time </w:t>
      </w:r>
      <w:proofErr w:type="gramStart"/>
      <w:r w:rsidRPr="00CA193D">
        <w:t>duration</w:t>
      </w:r>
      <w:proofErr w:type="gramEnd"/>
    </w:p>
    <w:p w14:paraId="5751DAD8" w14:textId="77777777" w:rsidR="009C4C18" w:rsidRPr="00CA193D" w:rsidRDefault="009C4C18" w:rsidP="009C4C18">
      <w:pPr>
        <w:pStyle w:val="ListParagraph"/>
        <w:numPr>
          <w:ilvl w:val="0"/>
          <w:numId w:val="51"/>
        </w:numPr>
        <w:spacing w:after="180" w:line="240" w:lineRule="auto"/>
        <w:jc w:val="both"/>
      </w:pPr>
      <w:r w:rsidRPr="00CA193D">
        <w:t xml:space="preserve">Received UDP downlink throughput (L1 and Application layer) vs Time </w:t>
      </w:r>
      <w:proofErr w:type="gramStart"/>
      <w:r w:rsidRPr="00CA193D">
        <w:t>duration</w:t>
      </w:r>
      <w:proofErr w:type="gramEnd"/>
    </w:p>
    <w:p w14:paraId="7A458235" w14:textId="77777777" w:rsidR="009C4C18" w:rsidRPr="00CA193D" w:rsidRDefault="009C4C18" w:rsidP="009C4C18">
      <w:pPr>
        <w:pStyle w:val="ListParagraph"/>
        <w:numPr>
          <w:ilvl w:val="0"/>
          <w:numId w:val="51"/>
        </w:numPr>
        <w:spacing w:after="180" w:line="240" w:lineRule="auto"/>
        <w:jc w:val="both"/>
      </w:pPr>
      <w:r w:rsidRPr="00CA193D">
        <w:t>UE RSRP vs Time duration</w:t>
      </w:r>
    </w:p>
    <w:p w14:paraId="57A1211D" w14:textId="77777777" w:rsidR="009C4C18" w:rsidRPr="00CA193D" w:rsidRDefault="009C4C18" w:rsidP="009C4C18">
      <w:pPr>
        <w:pStyle w:val="ListParagraph"/>
        <w:numPr>
          <w:ilvl w:val="0"/>
          <w:numId w:val="51"/>
        </w:numPr>
        <w:spacing w:after="180" w:line="240" w:lineRule="auto"/>
        <w:jc w:val="both"/>
      </w:pPr>
      <w:r w:rsidRPr="00CA193D">
        <w:t>UE PDSCH SINR vs Time duration</w:t>
      </w:r>
    </w:p>
    <w:p w14:paraId="5B804B19"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downlink slots vs Time duration</w:t>
      </w:r>
    </w:p>
    <w:p w14:paraId="63CDD7B2" w14:textId="77777777" w:rsidR="009C4C18" w:rsidRPr="00CA193D" w:rsidRDefault="009C4C18" w:rsidP="009C4C18">
      <w:pPr>
        <w:pStyle w:val="ListParagraph"/>
        <w:numPr>
          <w:ilvl w:val="0"/>
          <w:numId w:val="51"/>
        </w:numPr>
        <w:spacing w:after="180" w:line="240" w:lineRule="auto"/>
        <w:jc w:val="both"/>
      </w:pPr>
      <w:r w:rsidRPr="00CA193D">
        <w:t>Number of allocated/occupied uplink PRBs and Number of allocated/occupied uplink slots vs Time duration</w:t>
      </w:r>
    </w:p>
    <w:p w14:paraId="6AD8AACB" w14:textId="2CF2AEE2" w:rsidR="009C4C18" w:rsidRPr="00CA193D" w:rsidRDefault="009C4C18" w:rsidP="009C4C18">
      <w:pPr>
        <w:pStyle w:val="CommentText"/>
        <w:jc w:val="both"/>
      </w:pPr>
      <w:r w:rsidRPr="00CA193D">
        <w:t xml:space="preserve">The bidirectional DL and UL throughputs shall be compared with unidirectional downlink (clause </w:t>
      </w:r>
      <w:r w:rsidRPr="00CA193D">
        <w:fldChar w:fldCharType="begin"/>
      </w:r>
      <w:r w:rsidRPr="00CA193D">
        <w:instrText xml:space="preserve"> REF _Ref62568628 \r \h  \* MERGEFORMAT </w:instrText>
      </w:r>
      <w:r w:rsidRPr="00CA193D">
        <w:fldChar w:fldCharType="separate"/>
      </w:r>
      <w:r w:rsidR="008C139D">
        <w:t>6.4</w:t>
      </w:r>
      <w:r w:rsidRPr="00CA193D">
        <w:fldChar w:fldCharType="end"/>
      </w:r>
      <w:r w:rsidRPr="00CA193D">
        <w:t xml:space="preserve">) and uplink (clause </w:t>
      </w:r>
      <w:r w:rsidRPr="00CA193D">
        <w:fldChar w:fldCharType="begin"/>
      </w:r>
      <w:r w:rsidRPr="00CA193D">
        <w:instrText xml:space="preserve"> REF _Ref62568637 \r \h  \* MERGEFORMAT </w:instrText>
      </w:r>
      <w:r w:rsidRPr="00CA193D">
        <w:fldChar w:fldCharType="separate"/>
      </w:r>
      <w:r w:rsidR="008C139D">
        <w:t>6.5</w:t>
      </w:r>
      <w:r w:rsidRPr="00CA193D">
        <w:fldChar w:fldCharType="end"/>
      </w:r>
      <w:r w:rsidRPr="00CA193D">
        <w:t xml:space="preserve">) throughputs. Assuming the same test conditions (radio conditions), the bidirectional and unidirectional throughputs are expected to be equal. </w:t>
      </w:r>
    </w:p>
    <w:p w14:paraId="151D1380" w14:textId="2FCD19D0" w:rsidR="009C4C18" w:rsidRPr="00CA193D" w:rsidRDefault="009C4C18" w:rsidP="009C4C18">
      <w:pPr>
        <w:jc w:val="both"/>
        <w:rPr>
          <w:lang w:val="en-GB"/>
        </w:rPr>
      </w:pPr>
      <w:r w:rsidRPr="00CA193D">
        <w:lastRenderedPageBreak/>
        <w:t xml:space="preserve">The gap analysis shall be provided for the measured and the expected target downlink and uplink throughputs which can be calculated based on the procedures from clause </w:t>
      </w:r>
      <w:r w:rsidRPr="00CA193D">
        <w:fldChar w:fldCharType="begin"/>
      </w:r>
      <w:r w:rsidRPr="00CA193D">
        <w:instrText xml:space="preserve"> REF _Ref62478804 \r \h  \* MERGEFORMAT </w:instrText>
      </w:r>
      <w:r w:rsidRPr="00CA193D">
        <w:fldChar w:fldCharType="separate"/>
      </w:r>
      <w:r w:rsidR="008C139D">
        <w:t>6.1</w:t>
      </w:r>
      <w:r w:rsidRPr="00CA193D">
        <w:fldChar w:fldCharType="end"/>
      </w:r>
      <w:r w:rsidRPr="00CA193D">
        <w:t xml:space="preserve">.  </w:t>
      </w:r>
      <w:r w:rsidRPr="00CA193D">
        <w:rPr>
          <w:lang w:val="en-GB"/>
        </w:rPr>
        <w:t xml:space="preserve"> </w:t>
      </w:r>
    </w:p>
    <w:p w14:paraId="1781E29B" w14:textId="77777777" w:rsidR="009C4C18" w:rsidRPr="00CA193D" w:rsidRDefault="009C4C18" w:rsidP="009C4C18">
      <w:pPr>
        <w:pStyle w:val="Heading2"/>
        <w:numPr>
          <w:ilvl w:val="1"/>
          <w:numId w:val="43"/>
        </w:numPr>
        <w:overflowPunct/>
        <w:autoSpaceDE/>
        <w:autoSpaceDN/>
        <w:adjustRightInd/>
        <w:textAlignment w:val="auto"/>
      </w:pPr>
      <w:bookmarkStart w:id="357" w:name="_Toc110242359"/>
      <w:bookmarkStart w:id="358" w:name="_Toc162029856"/>
      <w:r w:rsidRPr="00CA193D">
        <w:t>Downlink coverage throughput (link budget)</w:t>
      </w:r>
      <w:bookmarkEnd w:id="357"/>
      <w:bookmarkEnd w:id="358"/>
      <w:r w:rsidRPr="00CA193D">
        <w:t xml:space="preserve"> </w:t>
      </w:r>
    </w:p>
    <w:p w14:paraId="6CDF0443" w14:textId="77777777" w:rsidR="009C4C18" w:rsidRPr="00CA193D" w:rsidRDefault="009C4C18" w:rsidP="009C4C18">
      <w:pPr>
        <w:pStyle w:val="Heading3"/>
        <w:numPr>
          <w:ilvl w:val="2"/>
          <w:numId w:val="43"/>
        </w:numPr>
        <w:overflowPunct/>
        <w:autoSpaceDE/>
        <w:autoSpaceDN/>
        <w:adjustRightInd/>
        <w:textAlignment w:val="auto"/>
      </w:pPr>
      <w:bookmarkStart w:id="359" w:name="_Toc110242360"/>
      <w:r w:rsidRPr="00CA193D">
        <w:t xml:space="preserve">Test description and </w:t>
      </w:r>
      <w:proofErr w:type="gramStart"/>
      <w:r w:rsidRPr="00CA193D">
        <w:t>applicability</w:t>
      </w:r>
      <w:bookmarkEnd w:id="359"/>
      <w:proofErr w:type="gramEnd"/>
    </w:p>
    <w:p w14:paraId="42B361C5" w14:textId="77777777" w:rsidR="009C4C18" w:rsidRPr="00CA193D" w:rsidRDefault="009C4C18" w:rsidP="009C4C18">
      <w:pPr>
        <w:jc w:val="both"/>
        <w:rPr>
          <w:lang w:val="en-GB"/>
        </w:rPr>
      </w:pPr>
      <w:r w:rsidRPr="00CA193D">
        <w:rPr>
          <w:lang w:val="en-GB"/>
        </w:rPr>
        <w:t>The purpose of the test is to measure the downlink user data throughput (i.e., data transmitted from application (traffic) server to UE) when radio conditions of UE change gradually. Test is verified by moving UE from center to edge of the isolated cell on the main lobe of eNB/gNB antenna until UE loses the coverage (call drop). Test assesses link adaptation and effect on scheduling, CQI, MCS, Number of layers (MIMO Rank) assignment etc. during the movement of UE from excellent radio conditions to poor radio conditions.</w:t>
      </w:r>
    </w:p>
    <w:p w14:paraId="76BA9DE7" w14:textId="77777777" w:rsidR="009C4C18" w:rsidRPr="00CA193D" w:rsidRDefault="009C4C18" w:rsidP="009C4C18">
      <w:pPr>
        <w:pStyle w:val="Heading3"/>
        <w:numPr>
          <w:ilvl w:val="2"/>
          <w:numId w:val="43"/>
        </w:numPr>
        <w:overflowPunct/>
        <w:autoSpaceDE/>
        <w:autoSpaceDN/>
        <w:adjustRightInd/>
        <w:textAlignment w:val="auto"/>
      </w:pPr>
      <w:bookmarkStart w:id="360" w:name="_Toc110242361"/>
      <w:r w:rsidRPr="00CA193D">
        <w:t xml:space="preserve">Test setup and </w:t>
      </w:r>
      <w:proofErr w:type="gramStart"/>
      <w:r w:rsidRPr="00CA193D">
        <w:t>configuration</w:t>
      </w:r>
      <w:bookmarkEnd w:id="360"/>
      <w:proofErr w:type="gramEnd"/>
    </w:p>
    <w:p w14:paraId="704890DD" w14:textId="0E3EADD8"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UE (real or emulated) slowly moving in the main lobe of eNB/gNB antenna out from cell centre to cell edge until UE loses the coverage (call drop). </w:t>
      </w:r>
      <w:r w:rsidRPr="00CA193D">
        <w:t xml:space="preserve">The drive route inside the cell shall be defined to cover the whole range of SINR values from excellent (cell center) to poor (cell edge) radio conditions as defined </w:t>
      </w:r>
      <w:r w:rsidRPr="00CA193D">
        <w:rPr>
          <w:lang w:val="en-GB"/>
        </w:rPr>
        <w:t xml:space="preserve">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t xml:space="preserve">. </w:t>
      </w:r>
      <w:r w:rsidRPr="00CA193D">
        <w:rPr>
          <w:lang w:val="en-GB"/>
        </w:rPr>
        <w:t>Note that in case of single cell scenario SINR is in fact SNR as inter-cell interferences are not present. Within the cell there shall be only one active UE downloading UDP/TCP data from the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w:t>
      </w:r>
    </w:p>
    <w:p w14:paraId="2AEA6858" w14:textId="5E327CF5"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7DB1CDC2" w14:textId="442EFAB2"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radio conditions of UE are initially set to excellent.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movement of UE out from cell centre to cell edge can be achieved by gradually increasing the attenuation of radio signal to cover the whole range of SINR from excellent through good and fair to poor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until UE loses the coverage (call drop). The UE shall be placed inside RF shielded box or RF shielded room if the UE is not connected via cable.</w:t>
      </w:r>
    </w:p>
    <w:p w14:paraId="292F8ADB" w14:textId="2FA99137" w:rsidR="009C4C18" w:rsidRPr="00CA193D" w:rsidRDefault="009C4C18" w:rsidP="009C4C18">
      <w:pPr>
        <w:jc w:val="both"/>
        <w:rPr>
          <w:lang w:val="en-GB"/>
        </w:rPr>
      </w:pPr>
      <w:r w:rsidRPr="00CA193D">
        <w:rPr>
          <w:b/>
          <w:bCs/>
          <w:lang w:val="en-GB"/>
        </w:rPr>
        <w:t>Field setup</w:t>
      </w:r>
      <w:r w:rsidRPr="00CA193D">
        <w:rPr>
          <w:lang w:val="en-GB"/>
        </w:rPr>
        <w:t xml:space="preserve">: </w:t>
      </w:r>
      <w:r w:rsidRPr="00CA193D">
        <w:t xml:space="preserve">The drive route inside the isolated cell shall be defined to cover the whole range of SINR values from excellent (cell center) </w:t>
      </w:r>
      <w:r w:rsidRPr="00CA193D">
        <w:rPr>
          <w:lang w:val="en-GB"/>
        </w:rPr>
        <w:t>through</w:t>
      </w:r>
      <w:r w:rsidRPr="00CA193D">
        <w:t xml:space="preserve"> good and fair to poor (cell edge) (as defined </w:t>
      </w:r>
      <w:r w:rsidRPr="00CA193D">
        <w:rPr>
          <w:lang w:val="en-GB"/>
        </w:rPr>
        <w:t xml:space="preserve">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until UE loses the coverage (call drop). The UE is placed in the centre of cell close to the radiated eNB/gNB antenna(s).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shall not be exceeded.  The change in radio conditions is achieved by moving the UE along the drive route out from cell centre to cell edge until UE loses the coverage (call drop) – see </w:t>
      </w:r>
      <w:r w:rsidRPr="00CA193D">
        <w:rPr>
          <w:lang w:val="en-GB"/>
        </w:rPr>
        <w:fldChar w:fldCharType="begin"/>
      </w:r>
      <w:r w:rsidRPr="00CA193D">
        <w:rPr>
          <w:lang w:val="en-GB"/>
        </w:rPr>
        <w:instrText xml:space="preserve"> REF _Ref63720029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Figure </w:t>
      </w:r>
      <w:r w:rsidR="008C139D">
        <w:rPr>
          <w:noProof/>
        </w:rPr>
        <w:t>6</w:t>
      </w:r>
      <w:r w:rsidR="008C139D" w:rsidRPr="00CA193D">
        <w:rPr>
          <w:noProof/>
        </w:rPr>
        <w:noBreakHyphen/>
      </w:r>
      <w:r w:rsidR="008C139D">
        <w:rPr>
          <w:noProof/>
        </w:rPr>
        <w:t>2</w:t>
      </w:r>
      <w:r w:rsidRPr="00CA193D">
        <w:rPr>
          <w:lang w:val="en-GB"/>
        </w:rPr>
        <w:fldChar w:fldCharType="end"/>
      </w:r>
      <w:r w:rsidRPr="00CA193D">
        <w:rPr>
          <w:lang w:val="en-GB"/>
        </w:rPr>
        <w:t xml:space="preserve">. </w:t>
      </w:r>
    </w:p>
    <w:p w14:paraId="1FEEC54F" w14:textId="77777777" w:rsidR="009C4C18" w:rsidRPr="00CA193D" w:rsidRDefault="009C4C18" w:rsidP="009C4C18">
      <w:pPr>
        <w:keepNext/>
        <w:jc w:val="center"/>
      </w:pPr>
      <w:r w:rsidRPr="00CA193D">
        <w:rPr>
          <w:noProof/>
        </w:rPr>
        <w:drawing>
          <wp:inline distT="0" distB="0" distL="0" distR="0" wp14:anchorId="39308F8F" wp14:editId="170035C5">
            <wp:extent cx="1645920" cy="213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8106" cy="2152076"/>
                    </a:xfrm>
                    <a:prstGeom prst="rect">
                      <a:avLst/>
                    </a:prstGeom>
                    <a:noFill/>
                    <a:ln>
                      <a:noFill/>
                    </a:ln>
                  </pic:spPr>
                </pic:pic>
              </a:graphicData>
            </a:graphic>
          </wp:inline>
        </w:drawing>
      </w:r>
    </w:p>
    <w:p w14:paraId="261421B2" w14:textId="67F1773C" w:rsidR="009C4C18" w:rsidRPr="00CA193D" w:rsidRDefault="009C4C18" w:rsidP="009C4C18">
      <w:pPr>
        <w:pStyle w:val="Caption"/>
        <w:jc w:val="center"/>
        <w:rPr>
          <w:lang w:val="en-GB"/>
        </w:rPr>
      </w:pPr>
      <w:bookmarkStart w:id="361" w:name="_Ref63720029"/>
      <w:r w:rsidRPr="00CA193D">
        <w:t xml:space="preserve">Figure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Figure \* ARABIC \s 1 </w:instrText>
      </w:r>
      <w:r>
        <w:fldChar w:fldCharType="separate"/>
      </w:r>
      <w:r w:rsidR="008C139D">
        <w:rPr>
          <w:noProof/>
        </w:rPr>
        <w:t>2</w:t>
      </w:r>
      <w:r>
        <w:rPr>
          <w:noProof/>
        </w:rPr>
        <w:fldChar w:fldCharType="end"/>
      </w:r>
      <w:bookmarkEnd w:id="361"/>
      <w:r w:rsidRPr="00CA193D">
        <w:t xml:space="preserve"> Testing of link budget in the field </w:t>
      </w:r>
      <w:proofErr w:type="gramStart"/>
      <w:r w:rsidRPr="00CA193D">
        <w:t>setup</w:t>
      </w:r>
      <w:proofErr w:type="gramEnd"/>
    </w:p>
    <w:p w14:paraId="6D5D73C4" w14:textId="078A9A99" w:rsidR="009C4C18" w:rsidRPr="00CA193D" w:rsidRDefault="004A3A40" w:rsidP="009C4C18">
      <w:pPr>
        <w:pStyle w:val="Heading3"/>
        <w:numPr>
          <w:ilvl w:val="2"/>
          <w:numId w:val="43"/>
        </w:numPr>
        <w:overflowPunct/>
        <w:autoSpaceDE/>
        <w:autoSpaceDN/>
        <w:adjustRightInd/>
        <w:textAlignment w:val="auto"/>
      </w:pPr>
      <w:r w:rsidRPr="00CA193D">
        <w:lastRenderedPageBreak/>
        <w:t xml:space="preserve">Test </w:t>
      </w:r>
      <w:proofErr w:type="gramStart"/>
      <w:r w:rsidRPr="00CA193D">
        <w:t>procedure</w:t>
      </w:r>
      <w:proofErr w:type="gramEnd"/>
    </w:p>
    <w:p w14:paraId="352F18B2" w14:textId="79C59E34" w:rsidR="009C4C18" w:rsidRPr="00CA193D" w:rsidRDefault="009C4C18" w:rsidP="009C4C18">
      <w:pPr>
        <w:pStyle w:val="ListParagraph"/>
        <w:numPr>
          <w:ilvl w:val="0"/>
          <w:numId w:val="59"/>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6AD32D1E" w14:textId="33ED1922" w:rsidR="009C4C18" w:rsidRPr="00CA193D" w:rsidRDefault="009C4C18" w:rsidP="009C4C18">
      <w:pPr>
        <w:pStyle w:val="ListParagraph"/>
        <w:numPr>
          <w:ilvl w:val="0"/>
          <w:numId w:val="59"/>
        </w:numPr>
        <w:spacing w:after="180" w:line="240" w:lineRule="auto"/>
        <w:ind w:left="340" w:hanging="170"/>
        <w:jc w:val="both"/>
      </w:pPr>
      <w:r w:rsidRPr="00CA193D">
        <w:t xml:space="preserve">The UE (real or emulated) is placed under excellent radio condition (cell centre)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4276CA8A" w14:textId="121FD49B" w:rsidR="009C4C18" w:rsidRPr="00CA193D" w:rsidRDefault="009C4C18" w:rsidP="009C4C18">
      <w:pPr>
        <w:pStyle w:val="ListParagraph"/>
        <w:numPr>
          <w:ilvl w:val="0"/>
          <w:numId w:val="59"/>
        </w:numPr>
        <w:spacing w:after="180" w:line="240" w:lineRule="auto"/>
        <w:ind w:left="340" w:hanging="170"/>
        <w:jc w:val="both"/>
      </w:pPr>
      <w:r w:rsidRPr="00CA193D">
        <w:t xml:space="preserve">The downlink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the application server shall be verified. The excellent radio conditions experiencing peak user throughput is identified with stable utilization of the highest possible downlink MCS, downlink transport block size and downlink MIMO rank (number of layers). These KPIs shall also be verified. </w:t>
      </w:r>
    </w:p>
    <w:p w14:paraId="6244E686" w14:textId="00AD2C66" w:rsidR="009C4C18" w:rsidRPr="00CA193D" w:rsidRDefault="009C4C18" w:rsidP="009C4C18">
      <w:pPr>
        <w:pStyle w:val="ListParagraph"/>
        <w:numPr>
          <w:ilvl w:val="0"/>
          <w:numId w:val="59"/>
        </w:numPr>
        <w:spacing w:after="180" w:line="240" w:lineRule="auto"/>
        <w:ind w:left="340" w:hanging="170"/>
        <w:jc w:val="both"/>
      </w:pPr>
      <w:r w:rsidRPr="00CA193D">
        <w:t xml:space="preserve">The UE shall be turned off or set to airplane mode, to empty the buffers. The downlink full-buffer UDP data transmission from the application server to the UE is started. The UE shall receive the data from the application server. </w:t>
      </w:r>
    </w:p>
    <w:p w14:paraId="084C8D15" w14:textId="135F4CCA" w:rsidR="009C4C18" w:rsidRPr="00CA193D" w:rsidRDefault="009C4C18" w:rsidP="009C4C18">
      <w:pPr>
        <w:pStyle w:val="ListParagraph"/>
        <w:numPr>
          <w:ilvl w:val="0"/>
          <w:numId w:val="59"/>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and Application server sides using logging/measurement tools. </w:t>
      </w:r>
    </w:p>
    <w:p w14:paraId="7BCD0F67" w14:textId="77777777" w:rsidR="009C4C18" w:rsidRPr="00CA193D" w:rsidRDefault="009C4C18" w:rsidP="009C4C18">
      <w:pPr>
        <w:pStyle w:val="ListParagraph"/>
        <w:numPr>
          <w:ilvl w:val="0"/>
          <w:numId w:val="59"/>
        </w:numPr>
        <w:spacing w:after="180" w:line="240" w:lineRule="auto"/>
        <w:ind w:left="340" w:hanging="170"/>
        <w:jc w:val="both"/>
      </w:pPr>
      <w:r w:rsidRPr="00CA193D">
        <w:t xml:space="preserve">In the field setup, the UE is moved along the defined drive route out from cell centre (excellent radio conditions) to cell edge (poor radio conditions) on the main lobe of eNB/gNB antenna and with constant speed of around 30kph until UE loses the coverage (call drop). </w:t>
      </w:r>
    </w:p>
    <w:p w14:paraId="04D4EC24" w14:textId="77777777" w:rsidR="009C4C18" w:rsidRPr="00CA193D" w:rsidRDefault="009C4C18" w:rsidP="009C4C18">
      <w:pPr>
        <w:pStyle w:val="ListParagraph"/>
        <w:numPr>
          <w:ilvl w:val="0"/>
          <w:numId w:val="59"/>
        </w:numPr>
        <w:spacing w:after="180" w:line="240" w:lineRule="auto"/>
        <w:ind w:left="340" w:hanging="170"/>
        <w:jc w:val="both"/>
      </w:pPr>
      <w:r w:rsidRPr="00CA193D">
        <w:t>In the lab setup, the attenuation between the antenna connectors of O-RU and UE is gradually increased until UE losses the coverage (call drop).</w:t>
      </w:r>
    </w:p>
    <w:p w14:paraId="7773CF02" w14:textId="77777777" w:rsidR="009C4C18" w:rsidRPr="00CA193D" w:rsidRDefault="009C4C18" w:rsidP="009C4C18">
      <w:pPr>
        <w:pStyle w:val="ListParagraph"/>
        <w:numPr>
          <w:ilvl w:val="0"/>
          <w:numId w:val="59"/>
        </w:numPr>
        <w:spacing w:after="180" w:line="240" w:lineRule="auto"/>
        <w:ind w:left="340" w:hanging="170"/>
        <w:jc w:val="both"/>
      </w:pPr>
      <w:r w:rsidRPr="00CA193D">
        <w:t xml:space="preserve">The capture of log data is stopped. The downlink full-buffer UDP data transmission from the application server to UE is stopped. </w:t>
      </w:r>
    </w:p>
    <w:p w14:paraId="30D966D4" w14:textId="77777777" w:rsidR="009C4C18" w:rsidRPr="00CA193D" w:rsidRDefault="009C4C18" w:rsidP="009C4C18">
      <w:pPr>
        <w:pStyle w:val="ListParagraph"/>
        <w:numPr>
          <w:ilvl w:val="0"/>
          <w:numId w:val="59"/>
        </w:numPr>
        <w:spacing w:after="180" w:line="240" w:lineRule="auto"/>
        <w:ind w:left="340" w:hanging="170"/>
        <w:jc w:val="both"/>
      </w:pPr>
      <w:r w:rsidRPr="00CA193D">
        <w:t xml:space="preserve">[Optional] Steps 5 to 7 are repeated for downlink full-buffer TCP data transmission.  </w:t>
      </w:r>
    </w:p>
    <w:p w14:paraId="1F4AAA76" w14:textId="77777777" w:rsidR="009C4C18" w:rsidRPr="00CA193D" w:rsidRDefault="009C4C18" w:rsidP="009C4C18">
      <w:pPr>
        <w:pStyle w:val="Heading3"/>
        <w:numPr>
          <w:ilvl w:val="2"/>
          <w:numId w:val="43"/>
        </w:numPr>
        <w:overflowPunct/>
        <w:autoSpaceDE/>
        <w:autoSpaceDN/>
        <w:adjustRightInd/>
        <w:textAlignment w:val="auto"/>
      </w:pPr>
      <w:bookmarkStart w:id="362" w:name="_Toc110242363"/>
      <w:r w:rsidRPr="00CA193D">
        <w:t>Test requirements (expected results)</w:t>
      </w:r>
      <w:bookmarkEnd w:id="362"/>
    </w:p>
    <w:p w14:paraId="0E7A235F" w14:textId="3374575B"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7EABB751" w14:textId="77777777" w:rsidR="009C4C18" w:rsidRPr="00CA193D" w:rsidRDefault="009C4C18" w:rsidP="009C4C18">
      <w:pPr>
        <w:jc w:val="both"/>
        <w:rPr>
          <w:lang w:val="en-GB"/>
        </w:rPr>
      </w:pPr>
      <w:r w:rsidRPr="00CA193D">
        <w:rPr>
          <w:lang w:val="en-GB"/>
        </w:rPr>
        <w:t xml:space="preserve">UE side </w:t>
      </w:r>
      <w:r w:rsidRPr="00CA193D">
        <w:t>(real or emulated)</w:t>
      </w:r>
      <w:r w:rsidRPr="00CA193D">
        <w:rPr>
          <w:lang w:val="en-GB"/>
        </w:rPr>
        <w:t>:</w:t>
      </w:r>
    </w:p>
    <w:p w14:paraId="1CA4AD64"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749C9EAE"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378072BF"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55BED4B0" w14:textId="77777777" w:rsidR="009C4C18" w:rsidRPr="00CA193D" w:rsidRDefault="009C4C18" w:rsidP="009C4C18">
      <w:pPr>
        <w:pStyle w:val="ListParagraph"/>
        <w:numPr>
          <w:ilvl w:val="0"/>
          <w:numId w:val="11"/>
        </w:numPr>
        <w:spacing w:after="180" w:line="240" w:lineRule="auto"/>
        <w:jc w:val="both"/>
      </w:pPr>
      <w:r w:rsidRPr="00CA193D">
        <w:t>Downlink transmission mode (average sample per second)</w:t>
      </w:r>
    </w:p>
    <w:p w14:paraId="14F252D6"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2F6088A0"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25663466" w14:textId="77777777" w:rsidR="009C4C18" w:rsidRPr="00CA193D" w:rsidRDefault="009C4C18" w:rsidP="009C4C18">
      <w:pPr>
        <w:jc w:val="both"/>
      </w:pPr>
      <w:r w:rsidRPr="00CA193D">
        <w:t>Application server side:</w:t>
      </w:r>
    </w:p>
    <w:p w14:paraId="5CF4F176"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3BE035DA" w14:textId="14345677" w:rsidR="009C4C18" w:rsidRPr="00CA193D" w:rsidRDefault="009C4C18" w:rsidP="009C4C18">
      <w:pPr>
        <w:jc w:val="both"/>
        <w:rPr>
          <w:lang w:val="en-GB"/>
        </w:rPr>
      </w:pPr>
      <w:r w:rsidRPr="00CA193D">
        <w:rPr>
          <w:lang w:val="en-GB"/>
        </w:rPr>
        <w:t xml:space="preserve">Initially when the UE is in the excellent radio conditions (cell centre), the stable utilization of the highest possible downlink MCS, downlink transport block size and downlink MIMO rank shall be observed and evaluated. The UE shall also receive the data with the minimum downlink BLER. As the UE moves out from excellent radio conditions (cell centre), the radio conditions of the UE change gradually from excellent through good and fair to poor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The changing radio conditions may cause UE reporting lower CQI and MIMO rank which results in assignment of lower MCS and lower data throughput in downlink. Such a behavior shall be observed and evaluated. </w:t>
      </w:r>
    </w:p>
    <w:p w14:paraId="237EBAF2" w14:textId="64920462" w:rsidR="009C4C18" w:rsidRPr="00CA193D" w:rsidRDefault="009C4C18" w:rsidP="009C4C18">
      <w:r w:rsidRPr="00CA193D">
        <w:rPr>
          <w:lang w:val="en-GB"/>
        </w:rPr>
        <w:lastRenderedPageBreak/>
        <w:t xml:space="preserve">Note that the </w:t>
      </w:r>
      <w:r w:rsidRPr="00CA193D">
        <w:t xml:space="preserve">test results can be affected by the various coverage enhancing features (e.g., transmit/receive diversity) at eNB/gNB and/or at UE sides. The used coverage enhancement features shall be also listed in the test report. </w:t>
      </w:r>
    </w:p>
    <w:p w14:paraId="4FD6AC15" w14:textId="28CB3681" w:rsidR="009C4C18" w:rsidRPr="00CA193D" w:rsidRDefault="009C4C18" w:rsidP="009C4C18">
      <w:pPr>
        <w:jc w:val="both"/>
        <w:rPr>
          <w:lang w:val="en-GB"/>
        </w:rPr>
      </w:pPr>
      <w:r w:rsidRPr="00CA193D">
        <w:rPr>
          <w:lang w:val="en-GB"/>
        </w:rPr>
        <w:t xml:space="preserve">The following figures shall be included in the test report, and </w:t>
      </w:r>
      <w:r w:rsidRPr="00CA193D">
        <w:t>the behavior shall be evaluated.</w:t>
      </w:r>
      <w:r w:rsidRPr="00CA193D">
        <w:rPr>
          <w:lang w:val="en-GB"/>
        </w:rPr>
        <w:t xml:space="preserve">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7994771E" w14:textId="77777777" w:rsidR="009C4C18" w:rsidRPr="00CA193D" w:rsidRDefault="009C4C18" w:rsidP="009C4C18">
      <w:pPr>
        <w:pStyle w:val="ListParagraph"/>
        <w:numPr>
          <w:ilvl w:val="0"/>
          <w:numId w:val="51"/>
        </w:numPr>
        <w:spacing w:after="180" w:line="240" w:lineRule="auto"/>
        <w:jc w:val="both"/>
      </w:pPr>
      <w:r w:rsidRPr="00CA193D">
        <w:t>Received UDP downlink throughput (L1 and Application layer) vs PDSCH SINR (all the samples as well as average curve with median values)</w:t>
      </w:r>
    </w:p>
    <w:p w14:paraId="4FAAC3C4" w14:textId="77777777" w:rsidR="009C4C18" w:rsidRPr="00CA193D" w:rsidRDefault="009C4C18" w:rsidP="009C4C18">
      <w:pPr>
        <w:pStyle w:val="ListParagraph"/>
        <w:numPr>
          <w:ilvl w:val="0"/>
          <w:numId w:val="51"/>
        </w:numPr>
        <w:spacing w:after="180" w:line="240" w:lineRule="auto"/>
        <w:jc w:val="both"/>
      </w:pPr>
      <w:r w:rsidRPr="00CA193D">
        <w:t>Received UDP L1 downlink spectral efficiency vs PDSCH SINR (all the samples as well as average curve with median values)</w:t>
      </w:r>
    </w:p>
    <w:p w14:paraId="6525186F" w14:textId="77777777" w:rsidR="009C4C18" w:rsidRPr="00CA193D" w:rsidRDefault="009C4C18" w:rsidP="009C4C18">
      <w:pPr>
        <w:pStyle w:val="ListParagraph"/>
        <w:numPr>
          <w:ilvl w:val="0"/>
          <w:numId w:val="51"/>
        </w:numPr>
        <w:spacing w:after="180" w:line="240" w:lineRule="auto"/>
        <w:jc w:val="both"/>
      </w:pPr>
      <w:r w:rsidRPr="00CA193D">
        <w:t xml:space="preserve">Cumulative distribution function of PDSCH SINR </w:t>
      </w:r>
    </w:p>
    <w:p w14:paraId="5B27392F" w14:textId="77777777" w:rsidR="009C4C18" w:rsidRPr="00CA193D" w:rsidRDefault="009C4C18" w:rsidP="009C4C18">
      <w:pPr>
        <w:pStyle w:val="ListParagraph"/>
        <w:numPr>
          <w:ilvl w:val="0"/>
          <w:numId w:val="51"/>
        </w:numPr>
        <w:spacing w:after="180" w:line="240" w:lineRule="auto"/>
        <w:jc w:val="both"/>
      </w:pPr>
      <w:r w:rsidRPr="00CA193D">
        <w:t xml:space="preserve">Cumulative distribution function of PDSCH MCS </w:t>
      </w:r>
    </w:p>
    <w:p w14:paraId="0AC99845"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PDSCH SINR (all the samples as well as average curve with median values)</w:t>
      </w:r>
    </w:p>
    <w:p w14:paraId="72E33A86" w14:textId="6A5F9C9A" w:rsidR="009C4C18" w:rsidRPr="00CA193D" w:rsidRDefault="009C4C18" w:rsidP="009C4C18">
      <w:pPr>
        <w:jc w:val="both"/>
        <w:rPr>
          <w:lang w:val="en-GB"/>
        </w:rPr>
      </w:pPr>
      <w:r w:rsidRPr="00CA193D">
        <w:t xml:space="preserve">In the field environment, the cell coverage distance in meters (i.e., a straight line from the cell site) that corresponds to the cell-edge downlink application throughput of 6 Mbps for LTE and 50 Mbps for 5G NR shall be recorded. </w:t>
      </w:r>
    </w:p>
    <w:p w14:paraId="12490E02" w14:textId="77777777" w:rsidR="009C4C18" w:rsidRPr="00CA193D" w:rsidRDefault="009C4C18" w:rsidP="009C4C18">
      <w:pPr>
        <w:pStyle w:val="Heading2"/>
        <w:numPr>
          <w:ilvl w:val="1"/>
          <w:numId w:val="43"/>
        </w:numPr>
        <w:overflowPunct/>
        <w:autoSpaceDE/>
        <w:autoSpaceDN/>
        <w:adjustRightInd/>
        <w:textAlignment w:val="auto"/>
      </w:pPr>
      <w:bookmarkStart w:id="363" w:name="_Toc110242364"/>
      <w:bookmarkStart w:id="364" w:name="_Toc162029857"/>
      <w:r w:rsidRPr="00CA193D">
        <w:t>Uplink coverage throughput (link budget)</w:t>
      </w:r>
      <w:bookmarkEnd w:id="363"/>
      <w:bookmarkEnd w:id="364"/>
      <w:r w:rsidRPr="00CA193D">
        <w:t xml:space="preserve"> </w:t>
      </w:r>
    </w:p>
    <w:p w14:paraId="17AB28CA" w14:textId="77777777" w:rsidR="009C4C18" w:rsidRPr="00CA193D" w:rsidRDefault="009C4C18" w:rsidP="009C4C18">
      <w:pPr>
        <w:pStyle w:val="Heading3"/>
        <w:numPr>
          <w:ilvl w:val="2"/>
          <w:numId w:val="43"/>
        </w:numPr>
        <w:overflowPunct/>
        <w:autoSpaceDE/>
        <w:autoSpaceDN/>
        <w:adjustRightInd/>
        <w:textAlignment w:val="auto"/>
      </w:pPr>
      <w:bookmarkStart w:id="365" w:name="_Toc110242365"/>
      <w:r w:rsidRPr="00CA193D">
        <w:t xml:space="preserve">Test description and </w:t>
      </w:r>
      <w:proofErr w:type="gramStart"/>
      <w:r w:rsidRPr="00CA193D">
        <w:t>applicability</w:t>
      </w:r>
      <w:bookmarkEnd w:id="365"/>
      <w:proofErr w:type="gramEnd"/>
    </w:p>
    <w:p w14:paraId="1C487A7E" w14:textId="77777777" w:rsidR="009C4C18" w:rsidRPr="00CA193D" w:rsidRDefault="009C4C18" w:rsidP="009C4C18">
      <w:pPr>
        <w:jc w:val="both"/>
        <w:rPr>
          <w:lang w:val="en-GB"/>
        </w:rPr>
      </w:pPr>
      <w:r w:rsidRPr="00CA193D">
        <w:rPr>
          <w:lang w:val="en-GB"/>
        </w:rPr>
        <w:t>The purpose of the test is to measure the uplink user data throughput (i.e., data transmitted from UE to application (traffic) server) when radio conditions of UE change gradually. Test is verified by moving UE from center to edge of the isolated cell on the main lobe of eNB/gNB antenna until UE loses the coverage (call drop). Test assesses link adaptation and effect on scheduling, uplink transmit power (power control), CQI, MCS, etc. during the movement of UE from excellent radio conditions to poor radio conditions.</w:t>
      </w:r>
    </w:p>
    <w:p w14:paraId="238FF497" w14:textId="77777777" w:rsidR="009C4C18" w:rsidRPr="00CA193D" w:rsidRDefault="009C4C18" w:rsidP="009C4C18">
      <w:pPr>
        <w:pStyle w:val="Heading3"/>
        <w:numPr>
          <w:ilvl w:val="2"/>
          <w:numId w:val="43"/>
        </w:numPr>
        <w:overflowPunct/>
        <w:autoSpaceDE/>
        <w:autoSpaceDN/>
        <w:adjustRightInd/>
        <w:textAlignment w:val="auto"/>
      </w:pPr>
      <w:bookmarkStart w:id="366" w:name="_Toc110242366"/>
      <w:r w:rsidRPr="00CA193D">
        <w:t xml:space="preserve">Test setup and </w:t>
      </w:r>
      <w:proofErr w:type="gramStart"/>
      <w:r w:rsidRPr="00CA193D">
        <w:t>configuration</w:t>
      </w:r>
      <w:bookmarkEnd w:id="366"/>
      <w:proofErr w:type="gramEnd"/>
    </w:p>
    <w:p w14:paraId="64A6FCE6" w14:textId="7597DF1D" w:rsidR="009C4C18" w:rsidRPr="00CA193D" w:rsidRDefault="009C4C18" w:rsidP="009C4C18">
      <w:pPr>
        <w:jc w:val="both"/>
        <w:rPr>
          <w:lang w:val="en-GB"/>
        </w:rPr>
      </w:pPr>
      <w:r w:rsidRPr="00CA193D">
        <w:rPr>
          <w:lang w:val="en-GB"/>
        </w:rPr>
        <w:t xml:space="preserve">The test setup is a single cell scenario (i.e.,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UE (real or emulated) slowly moving in the main lobe of eNB/gNB antenna out from cell centre to cell edge until UE loses the coverage (call drop). </w:t>
      </w:r>
      <w:r w:rsidRPr="00CA193D">
        <w:t xml:space="preserve">The drive route inside the cell shall be defined to cover the whole range of RSRP values from excellent (cell center) to poor (cell edge) radio conditions as defined </w:t>
      </w:r>
      <w:r w:rsidRPr="00CA193D">
        <w:rPr>
          <w:lang w:val="en-GB"/>
        </w:rPr>
        <w:t xml:space="preserve">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t xml:space="preserve">. </w:t>
      </w:r>
      <w:r w:rsidRPr="00CA193D">
        <w:rPr>
          <w:lang w:val="en-GB"/>
        </w:rPr>
        <w:t>Within the cell there shall be only one active UE uploading UDP/TCP data to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w:t>
      </w:r>
    </w:p>
    <w:p w14:paraId="7540FEA9" w14:textId="5FC45EEB"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597683F1" w14:textId="7310EFDB" w:rsidR="009C4C18" w:rsidRPr="00CA193D" w:rsidRDefault="009C4C18" w:rsidP="009C4C18">
      <w:pPr>
        <w:jc w:val="both"/>
        <w:rPr>
          <w:lang w:val="en-GB"/>
        </w:rPr>
      </w:pPr>
      <w:r w:rsidRPr="00CA193D">
        <w:rPr>
          <w:b/>
          <w:bCs/>
          <w:lang w:val="en-GB"/>
        </w:rPr>
        <w:t>Laboratory setup</w:t>
      </w:r>
      <w:r w:rsidRPr="00CA193D">
        <w:rPr>
          <w:lang w:val="en-GB"/>
        </w:rPr>
        <w:t xml:space="preserve">: The radio conditions experienced by the UE can be modified using a variable attenuator/fading generator inserted between the antenna connectors (if available) of the O-RU and the UE, or appropriately emulated using a UE emulator. The radio conditions of UE are initially set to excellent.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movement of UE out from cell centre to cell edge can be achieved by gradually increasing the attenuation of radio signal to cover the whole range of RSRP from excellent through good and fair to poor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until UE loses the coverage (call drop). The UE shall be placed inside RF shielded box or RF shielded room if the UE is not connected via cable.</w:t>
      </w:r>
    </w:p>
    <w:p w14:paraId="32B099A1" w14:textId="3C7E0074" w:rsidR="009C4C18" w:rsidRPr="00CA193D" w:rsidRDefault="009C4C18" w:rsidP="009C4C18">
      <w:pPr>
        <w:rPr>
          <w:lang w:val="en-GB"/>
        </w:rPr>
      </w:pPr>
      <w:r w:rsidRPr="00CA193D">
        <w:rPr>
          <w:b/>
          <w:bCs/>
          <w:lang w:val="en-GB"/>
        </w:rPr>
        <w:t>Field setup</w:t>
      </w:r>
      <w:r w:rsidRPr="00CA193D">
        <w:rPr>
          <w:lang w:val="en-GB"/>
        </w:rPr>
        <w:t xml:space="preserve">: </w:t>
      </w:r>
      <w:r w:rsidRPr="00CA193D">
        <w:t xml:space="preserve">The drive route inside the isolated cell shall be defined to cover the whole range of RSRP values from excellent (cell center) </w:t>
      </w:r>
      <w:r w:rsidRPr="00CA193D">
        <w:rPr>
          <w:lang w:val="en-GB"/>
        </w:rPr>
        <w:t>through</w:t>
      </w:r>
      <w:r w:rsidRPr="00CA193D">
        <w:t xml:space="preserve"> good and fair to poor (cell edge) (as defined </w:t>
      </w:r>
      <w:r w:rsidRPr="00CA193D">
        <w:rPr>
          <w:lang w:val="en-GB"/>
        </w:rPr>
        <w:t xml:space="preserve">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until UE loses the coverage (call drop). The UE is placed in the centre of cell close to the radiated eNB/gNB antenna(s). The minimum coupling loss (see </w:t>
      </w:r>
      <w:r w:rsidRPr="00CA193D">
        <w:rPr>
          <w:lang w:val="en-GB"/>
        </w:rPr>
        <w:fldChar w:fldCharType="begin"/>
      </w:r>
      <w:r w:rsidRPr="00CA193D">
        <w:rPr>
          <w:lang w:val="en-GB"/>
        </w:rPr>
        <w:instrText xml:space="preserve"> REF _Ref57726491 \r \h  \* MERGEFORMAT </w:instrText>
      </w:r>
      <w:r w:rsidRPr="00CA193D">
        <w:rPr>
          <w:lang w:val="en-GB"/>
        </w:rPr>
      </w:r>
      <w:r w:rsidRPr="00CA193D">
        <w:rPr>
          <w:lang w:val="en-GB"/>
        </w:rPr>
        <w:fldChar w:fldCharType="separate"/>
      </w:r>
      <w:r w:rsidR="008C139D">
        <w:rPr>
          <w:lang w:val="en-GB"/>
        </w:rPr>
        <w:t>4.5</w:t>
      </w:r>
      <w:r w:rsidRPr="00CA193D">
        <w:rPr>
          <w:lang w:val="en-GB"/>
        </w:rPr>
        <w:fldChar w:fldCharType="end"/>
      </w:r>
      <w:r w:rsidRPr="00CA193D">
        <w:rPr>
          <w:lang w:val="en-GB"/>
        </w:rPr>
        <w:t xml:space="preserve">) shall not be </w:t>
      </w:r>
      <w:r w:rsidRPr="00CA193D">
        <w:rPr>
          <w:lang w:val="en-GB"/>
        </w:rPr>
        <w:lastRenderedPageBreak/>
        <w:t xml:space="preserve">exceeded.  The change in radio conditions is achieved by moving the UE along the drive route out from cell centre to cell edge until UE loses the coverage (call drop) – see </w:t>
      </w:r>
      <w:r w:rsidRPr="00CA193D">
        <w:rPr>
          <w:lang w:val="en-GB"/>
        </w:rPr>
        <w:fldChar w:fldCharType="begin"/>
      </w:r>
      <w:r w:rsidRPr="00CA193D">
        <w:rPr>
          <w:lang w:val="en-GB"/>
        </w:rPr>
        <w:instrText xml:space="preserve"> REF _Ref63720029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Figure </w:t>
      </w:r>
      <w:r w:rsidR="008C139D">
        <w:rPr>
          <w:noProof/>
        </w:rPr>
        <w:t>6</w:t>
      </w:r>
      <w:r w:rsidR="008C139D" w:rsidRPr="00CA193D">
        <w:rPr>
          <w:noProof/>
        </w:rPr>
        <w:noBreakHyphen/>
      </w:r>
      <w:r w:rsidR="008C139D">
        <w:rPr>
          <w:noProof/>
        </w:rPr>
        <w:t>2</w:t>
      </w:r>
      <w:r w:rsidRPr="00CA193D">
        <w:rPr>
          <w:lang w:val="en-GB"/>
        </w:rPr>
        <w:fldChar w:fldCharType="end"/>
      </w:r>
      <w:r w:rsidRPr="00CA193D">
        <w:rPr>
          <w:lang w:val="en-GB"/>
        </w:rPr>
        <w:t xml:space="preserve">. </w:t>
      </w:r>
    </w:p>
    <w:p w14:paraId="3C02909A" w14:textId="2F01886E"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497238FD" w14:textId="382964FB" w:rsidR="009C4C18" w:rsidRPr="00CA193D" w:rsidRDefault="009C4C18" w:rsidP="009C4C18">
      <w:pPr>
        <w:pStyle w:val="ListParagraph"/>
        <w:numPr>
          <w:ilvl w:val="0"/>
          <w:numId w:val="60"/>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3E0121F8" w14:textId="73854464" w:rsidR="009C4C18" w:rsidRPr="00CA193D" w:rsidRDefault="009C4C18" w:rsidP="009C4C18">
      <w:pPr>
        <w:pStyle w:val="ListParagraph"/>
        <w:numPr>
          <w:ilvl w:val="0"/>
          <w:numId w:val="60"/>
        </w:numPr>
        <w:spacing w:after="180" w:line="240" w:lineRule="auto"/>
        <w:ind w:left="340" w:hanging="170"/>
        <w:jc w:val="both"/>
      </w:pPr>
      <w:r w:rsidRPr="00CA193D">
        <w:t xml:space="preserve">The UE (real or emulated) is placed under excellent radio condition (cell centre)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4C80FBB0" w14:textId="6E8A2327" w:rsidR="009C4C18" w:rsidRPr="00CA193D" w:rsidRDefault="009C4C18" w:rsidP="009C4C18">
      <w:pPr>
        <w:pStyle w:val="ListParagraph"/>
        <w:numPr>
          <w:ilvl w:val="0"/>
          <w:numId w:val="60"/>
        </w:numPr>
        <w:spacing w:after="180" w:line="240" w:lineRule="auto"/>
        <w:ind w:left="340" w:hanging="170"/>
        <w:jc w:val="both"/>
      </w:pPr>
      <w:r w:rsidRPr="00CA193D">
        <w:t xml:space="preserve">The uplink full-buffer UDP and TCP data transmission (see clause </w:t>
      </w:r>
      <w:r w:rsidRPr="00CA193D">
        <w:fldChar w:fldCharType="begin"/>
      </w:r>
      <w:r w:rsidRPr="00CA193D">
        <w:instrText xml:space="preserve"> REF _Ref58329280 \r \h  \* MERGEFORMAT </w:instrText>
      </w:r>
      <w:r w:rsidRPr="00CA193D">
        <w:fldChar w:fldCharType="separate"/>
      </w:r>
      <w:r w:rsidR="008C139D">
        <w:t>4.4</w:t>
      </w:r>
      <w:r w:rsidRPr="00CA193D">
        <w:fldChar w:fldCharType="end"/>
      </w:r>
      <w:r w:rsidRPr="00CA193D">
        <w:t xml:space="preserve">) from UE to the application server shall be verified. The UE under excellent radio conditions that is achieving peak user throughput should see stable utilization of the highest possible uplink MCS and uplink transport block size. These KPIs shall also be verified. </w:t>
      </w:r>
    </w:p>
    <w:p w14:paraId="0B446B8D" w14:textId="57914F80" w:rsidR="009C4C18" w:rsidRPr="00CA193D" w:rsidRDefault="009C4C18" w:rsidP="009C4C18">
      <w:pPr>
        <w:pStyle w:val="ListParagraph"/>
        <w:numPr>
          <w:ilvl w:val="0"/>
          <w:numId w:val="60"/>
        </w:numPr>
        <w:spacing w:after="180" w:line="240" w:lineRule="auto"/>
        <w:ind w:left="340" w:hanging="170"/>
        <w:jc w:val="both"/>
      </w:pPr>
      <w:r w:rsidRPr="00CA193D">
        <w:t xml:space="preserve">The UE shall be turned off or set to airplane mode, to empty the buffers. The uplink full-buffer UDP data transmission from the application server to the UE is started. The application server shall receive data from the UE. </w:t>
      </w:r>
    </w:p>
    <w:p w14:paraId="5ADEC72E" w14:textId="1DF05FF6" w:rsidR="009C4C18" w:rsidRPr="00CA193D" w:rsidRDefault="009C4C18" w:rsidP="009C4C18">
      <w:pPr>
        <w:pStyle w:val="ListParagraph"/>
        <w:numPr>
          <w:ilvl w:val="0"/>
          <w:numId w:val="60"/>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eNB/gNB and Application server sides using logging/measurement tools. </w:t>
      </w:r>
    </w:p>
    <w:p w14:paraId="2F8C0A13" w14:textId="77777777" w:rsidR="009C4C18" w:rsidRPr="00CA193D" w:rsidRDefault="009C4C18" w:rsidP="009C4C18">
      <w:pPr>
        <w:pStyle w:val="ListParagraph"/>
        <w:numPr>
          <w:ilvl w:val="0"/>
          <w:numId w:val="60"/>
        </w:numPr>
        <w:spacing w:after="180" w:line="240" w:lineRule="auto"/>
        <w:ind w:left="340" w:hanging="170"/>
        <w:jc w:val="both"/>
      </w:pPr>
      <w:r w:rsidRPr="00CA193D">
        <w:t xml:space="preserve">In the field setup, the UE is moved along the defined drive route out from cell centre (excellent radio conditions) to cell edge (poor radio conditions) on the main lobe of eNB/gNB antenna and with constant speed of around 30kph until UE loses the coverage (call drop). </w:t>
      </w:r>
    </w:p>
    <w:p w14:paraId="2A6B56FE" w14:textId="77777777" w:rsidR="009C4C18" w:rsidRPr="00CA193D" w:rsidRDefault="009C4C18" w:rsidP="009C4C18">
      <w:pPr>
        <w:pStyle w:val="ListParagraph"/>
        <w:numPr>
          <w:ilvl w:val="0"/>
          <w:numId w:val="60"/>
        </w:numPr>
        <w:spacing w:after="180" w:line="240" w:lineRule="auto"/>
        <w:ind w:left="340" w:hanging="170"/>
        <w:jc w:val="both"/>
      </w:pPr>
      <w:r w:rsidRPr="00CA193D">
        <w:t>In the lab setup, the attenuation between the antenna connectors of O-RU and UE is gradually increased until UE losses the coverage (call drop).</w:t>
      </w:r>
    </w:p>
    <w:p w14:paraId="72F50AD0" w14:textId="77777777" w:rsidR="009C4C18" w:rsidRPr="00CA193D" w:rsidRDefault="009C4C18" w:rsidP="009C4C18">
      <w:pPr>
        <w:pStyle w:val="ListParagraph"/>
        <w:numPr>
          <w:ilvl w:val="0"/>
          <w:numId w:val="60"/>
        </w:numPr>
        <w:spacing w:after="180" w:line="240" w:lineRule="auto"/>
        <w:ind w:left="340" w:hanging="170"/>
        <w:jc w:val="both"/>
      </w:pPr>
      <w:r w:rsidRPr="00CA193D">
        <w:t xml:space="preserve">The capture of log data is stopped. The uplink full-buffer UDP data transmission from UE to the application server is stopped. </w:t>
      </w:r>
    </w:p>
    <w:p w14:paraId="3DACC4C6" w14:textId="77777777" w:rsidR="009C4C18" w:rsidRPr="00CA193D" w:rsidRDefault="009C4C18" w:rsidP="009C4C18">
      <w:pPr>
        <w:pStyle w:val="ListParagraph"/>
        <w:numPr>
          <w:ilvl w:val="0"/>
          <w:numId w:val="60"/>
        </w:numPr>
        <w:spacing w:after="180" w:line="240" w:lineRule="auto"/>
        <w:ind w:left="340" w:hanging="170"/>
        <w:jc w:val="both"/>
      </w:pPr>
      <w:r w:rsidRPr="00CA193D">
        <w:t>[Optional] Steps 4 to 7 are repeated for uplink full-buffer TCP data transmission.</w:t>
      </w:r>
    </w:p>
    <w:p w14:paraId="2805B979" w14:textId="77777777" w:rsidR="009C4C18" w:rsidRPr="00CA193D" w:rsidRDefault="009C4C18" w:rsidP="009C4C18">
      <w:pPr>
        <w:pStyle w:val="Heading3"/>
        <w:numPr>
          <w:ilvl w:val="2"/>
          <w:numId w:val="43"/>
        </w:numPr>
        <w:overflowPunct/>
        <w:autoSpaceDE/>
        <w:autoSpaceDN/>
        <w:adjustRightInd/>
        <w:textAlignment w:val="auto"/>
      </w:pPr>
      <w:bookmarkStart w:id="367" w:name="_Toc110242368"/>
      <w:r w:rsidRPr="00CA193D">
        <w:t>Test requirements (expected results)</w:t>
      </w:r>
      <w:bookmarkEnd w:id="367"/>
    </w:p>
    <w:p w14:paraId="7EA90CC1" w14:textId="1B8A5826"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365B31FD" w14:textId="77777777" w:rsidR="009C4C18" w:rsidRPr="00CA193D" w:rsidRDefault="009C4C18" w:rsidP="009C4C18">
      <w:pPr>
        <w:jc w:val="both"/>
        <w:rPr>
          <w:lang w:val="en-GB"/>
        </w:rPr>
      </w:pPr>
      <w:r w:rsidRPr="00CA193D">
        <w:rPr>
          <w:lang w:val="en-GB"/>
        </w:rPr>
        <w:t xml:space="preserve">UE side </w:t>
      </w:r>
      <w:r w:rsidRPr="00CA193D">
        <w:t>(real or emulated)</w:t>
      </w:r>
      <w:r w:rsidRPr="00CA193D">
        <w:rPr>
          <w:lang w:val="en-GB"/>
        </w:rPr>
        <w:t>:</w:t>
      </w:r>
    </w:p>
    <w:p w14:paraId="639983B6"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135EBDED" w14:textId="77777777" w:rsidR="009C4C18" w:rsidRPr="00CA193D" w:rsidRDefault="009C4C18" w:rsidP="009C4C18">
      <w:pPr>
        <w:pStyle w:val="ListParagraph"/>
        <w:numPr>
          <w:ilvl w:val="0"/>
          <w:numId w:val="11"/>
        </w:numPr>
        <w:spacing w:after="180" w:line="240" w:lineRule="auto"/>
        <w:jc w:val="both"/>
      </w:pPr>
      <w:r w:rsidRPr="00CA193D">
        <w:t>PUSCH BLER, PUSCH MCS (average sample per second)</w:t>
      </w:r>
    </w:p>
    <w:p w14:paraId="34A8FAA6" w14:textId="77777777" w:rsidR="009C4C18" w:rsidRPr="00CA193D" w:rsidRDefault="009C4C18" w:rsidP="009C4C18">
      <w:pPr>
        <w:pStyle w:val="ListParagraph"/>
        <w:numPr>
          <w:ilvl w:val="0"/>
          <w:numId w:val="11"/>
        </w:numPr>
        <w:spacing w:after="180" w:line="240" w:lineRule="auto"/>
        <w:jc w:val="both"/>
      </w:pPr>
      <w:r w:rsidRPr="00CA193D">
        <w:t>Transmit power on PUSCH (average sample per second)</w:t>
      </w:r>
    </w:p>
    <w:p w14:paraId="51A48C11"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309E593E"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45D27D09"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3713901F" w14:textId="77777777" w:rsidR="009C4C18" w:rsidRPr="00CA193D" w:rsidRDefault="009C4C18" w:rsidP="009C4C18">
      <w:pPr>
        <w:jc w:val="both"/>
        <w:rPr>
          <w:lang w:val="en-GB"/>
        </w:rPr>
      </w:pPr>
      <w:r w:rsidRPr="00CA193D">
        <w:rPr>
          <w:lang w:val="en-GB"/>
        </w:rPr>
        <w:t>eNB/gNB side (if capture of logs is possible):</w:t>
      </w:r>
    </w:p>
    <w:p w14:paraId="048CC48A"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275C9C5B" w14:textId="77777777" w:rsidR="009C4C18" w:rsidRPr="00CA193D" w:rsidRDefault="009C4C18" w:rsidP="009C4C18">
      <w:pPr>
        <w:pStyle w:val="ListParagraph"/>
        <w:numPr>
          <w:ilvl w:val="0"/>
          <w:numId w:val="11"/>
        </w:numPr>
        <w:spacing w:after="180" w:line="240" w:lineRule="auto"/>
        <w:jc w:val="both"/>
      </w:pPr>
      <w:r w:rsidRPr="00CA193D">
        <w:t>PUSCH BLER (average per second)</w:t>
      </w:r>
    </w:p>
    <w:p w14:paraId="26E707B5" w14:textId="77777777" w:rsidR="009C4C18" w:rsidRPr="00CA193D" w:rsidRDefault="009C4C18" w:rsidP="009C4C18">
      <w:pPr>
        <w:jc w:val="both"/>
      </w:pPr>
      <w:r w:rsidRPr="00CA193D">
        <w:t>Application server side:</w:t>
      </w:r>
    </w:p>
    <w:p w14:paraId="081F6A86"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384639E6" w14:textId="1A0D1A48" w:rsidR="009C4C18" w:rsidRPr="00CA193D" w:rsidRDefault="009C4C18" w:rsidP="009C4C18">
      <w:pPr>
        <w:jc w:val="both"/>
        <w:rPr>
          <w:lang w:val="en-GB"/>
        </w:rPr>
      </w:pPr>
      <w:r w:rsidRPr="00CA193D">
        <w:rPr>
          <w:lang w:val="en-GB"/>
        </w:rPr>
        <w:lastRenderedPageBreak/>
        <w:t xml:space="preserve">Initially when the UE is in the excellent radio conditions (cell centre), the stable utilization of the highest possible uplink MCS and uplink transport block size shall be observed and evaluated. The eNB/gNB shall also receive the data with the minimum uplink BLER. As the UE moves out from excellent radio conditions (cell centre), the radio conditions of the UE change gradually from excellent through good and fair to poor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With deteriorating channel conditions and increasing path loss, eNB/gNB shall start experiencing worse PUSCH/PUCCH BLER.  To compensate the path loss and limit PUSCH/PUCCH BLER, eNB/gNB shall command the UE to increate PUSCH/PUCCH transmit power through closed loop Transmit Power Control (TPC) feature. The number of HARQ retransmissions may be also increased. If the power control does not reduce PUSCH/PUCCH BLER bellow a threshold, eNB/gNB shall schedule UE with lower MCS and lower MIMO rank in uplink which results in lower uplink data throughput. The UE moving further away from eNB/gNB can cause radio link failure and call drop (due to UL Max RLC retransmissions, failure in CQI decoding, low uplink SINR, etc.) which results in triggering of RRC connection re-establishment procedure. Such a behavior shall be observed and evaluated. </w:t>
      </w:r>
    </w:p>
    <w:p w14:paraId="7927EE43" w14:textId="0156CB7C" w:rsidR="009C4C18" w:rsidRPr="00CA193D" w:rsidRDefault="009C4C18" w:rsidP="00A60E41">
      <w:pPr>
        <w:jc w:val="both"/>
      </w:pPr>
      <w:r w:rsidRPr="00CA193D">
        <w:rPr>
          <w:lang w:val="en-GB"/>
        </w:rPr>
        <w:t xml:space="preserve">Note that the </w:t>
      </w:r>
      <w:r w:rsidRPr="00CA193D">
        <w:t xml:space="preserve">test results can be affected by the various coverage enhancing features (e.g., transmit/receive diversity) at eNB/gNB and/or at UE sides. The used coverage enhancement features shall be also listed in the test report. </w:t>
      </w:r>
    </w:p>
    <w:p w14:paraId="0BEC8C02" w14:textId="796E60B7" w:rsidR="009C4C18" w:rsidRPr="00CA193D" w:rsidRDefault="009C4C18" w:rsidP="009C4C18">
      <w:pPr>
        <w:jc w:val="both"/>
        <w:rPr>
          <w:lang w:val="en-GB"/>
        </w:rPr>
      </w:pPr>
      <w:r w:rsidRPr="00CA193D">
        <w:rPr>
          <w:lang w:val="en-GB"/>
        </w:rPr>
        <w:t xml:space="preserve">The following figures shall be included in the test report, and </w:t>
      </w:r>
      <w:r w:rsidRPr="00CA193D">
        <w:t>the behavior shall be evaluated.</w:t>
      </w:r>
      <w:r w:rsidRPr="00CA193D">
        <w:rPr>
          <w:lang w:val="en-GB"/>
        </w:rPr>
        <w:t xml:space="preserve">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0CC3F262" w14:textId="77777777" w:rsidR="009C4C18" w:rsidRPr="00CA193D" w:rsidRDefault="009C4C18" w:rsidP="009C4C18">
      <w:pPr>
        <w:pStyle w:val="ListParagraph"/>
        <w:numPr>
          <w:ilvl w:val="0"/>
          <w:numId w:val="51"/>
        </w:numPr>
        <w:spacing w:after="180" w:line="240" w:lineRule="auto"/>
        <w:jc w:val="both"/>
      </w:pPr>
      <w:r w:rsidRPr="00CA193D">
        <w:t>Received UDP uplink throughput (L1 and Application layer) vs RSRP (all the samples as well as average curve with median values)</w:t>
      </w:r>
    </w:p>
    <w:p w14:paraId="54366248" w14:textId="77777777" w:rsidR="009C4C18" w:rsidRPr="00CA193D" w:rsidRDefault="009C4C18" w:rsidP="009C4C18">
      <w:pPr>
        <w:pStyle w:val="ListParagraph"/>
        <w:numPr>
          <w:ilvl w:val="0"/>
          <w:numId w:val="51"/>
        </w:numPr>
        <w:spacing w:after="180" w:line="240" w:lineRule="auto"/>
        <w:jc w:val="both"/>
      </w:pPr>
      <w:r w:rsidRPr="00CA193D">
        <w:t>Received UDP L1 uplink spectral efficiency vs RSRP (all the samples as well as average curve with median values)</w:t>
      </w:r>
    </w:p>
    <w:p w14:paraId="45654557" w14:textId="77777777" w:rsidR="009C4C18" w:rsidRPr="00CA193D" w:rsidRDefault="009C4C18" w:rsidP="009C4C18">
      <w:pPr>
        <w:pStyle w:val="ListParagraph"/>
        <w:numPr>
          <w:ilvl w:val="0"/>
          <w:numId w:val="51"/>
        </w:numPr>
        <w:spacing w:after="180" w:line="240" w:lineRule="auto"/>
        <w:jc w:val="both"/>
      </w:pPr>
      <w:r w:rsidRPr="00CA193D">
        <w:t xml:space="preserve">PUSCH transmit power vs </w:t>
      </w:r>
      <w:proofErr w:type="gramStart"/>
      <w:r w:rsidRPr="00CA193D">
        <w:t>RSRP</w:t>
      </w:r>
      <w:proofErr w:type="gramEnd"/>
    </w:p>
    <w:p w14:paraId="5921E4A2" w14:textId="77777777" w:rsidR="009C4C18" w:rsidRPr="00CA193D" w:rsidRDefault="009C4C18" w:rsidP="009C4C18">
      <w:pPr>
        <w:pStyle w:val="ListParagraph"/>
        <w:numPr>
          <w:ilvl w:val="0"/>
          <w:numId w:val="51"/>
        </w:numPr>
        <w:spacing w:after="180" w:line="240" w:lineRule="auto"/>
        <w:jc w:val="both"/>
      </w:pPr>
      <w:r w:rsidRPr="00CA193D">
        <w:t xml:space="preserve">Cumulative distribution function of RSRP </w:t>
      </w:r>
    </w:p>
    <w:p w14:paraId="044D0661" w14:textId="77777777" w:rsidR="009C4C18" w:rsidRPr="00CA193D" w:rsidRDefault="009C4C18" w:rsidP="009C4C18">
      <w:pPr>
        <w:pStyle w:val="ListParagraph"/>
        <w:numPr>
          <w:ilvl w:val="0"/>
          <w:numId w:val="51"/>
        </w:numPr>
        <w:spacing w:after="180" w:line="240" w:lineRule="auto"/>
        <w:jc w:val="both"/>
      </w:pPr>
      <w:r w:rsidRPr="00CA193D">
        <w:t xml:space="preserve">Cumulative distribution function of PUSCH MCS </w:t>
      </w:r>
    </w:p>
    <w:p w14:paraId="19FA5D74"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RSRP (all the samples as well as average curve with median values)</w:t>
      </w:r>
    </w:p>
    <w:p w14:paraId="34DFF70B" w14:textId="5AF53873" w:rsidR="009C4C18" w:rsidRPr="00CA193D" w:rsidRDefault="009C4C18" w:rsidP="00A60E41">
      <w:pPr>
        <w:jc w:val="both"/>
      </w:pPr>
      <w:r w:rsidRPr="00CA193D">
        <w:t xml:space="preserve">In the field environment, the cell coverage distance in meters (i.e., a straight line from the cell site) that corresponds to the cell-edge uplink application throughput of 0.5 Mbps for LTE and 5 Mbps for 5G NR shall be recorded. </w:t>
      </w:r>
    </w:p>
    <w:p w14:paraId="0F153AEA" w14:textId="77777777" w:rsidR="009C4C18" w:rsidRPr="00CA193D" w:rsidRDefault="009C4C18" w:rsidP="009C4C18">
      <w:pPr>
        <w:pStyle w:val="Heading2"/>
        <w:numPr>
          <w:ilvl w:val="1"/>
          <w:numId w:val="43"/>
        </w:numPr>
        <w:overflowPunct/>
        <w:autoSpaceDE/>
        <w:autoSpaceDN/>
        <w:adjustRightInd/>
        <w:textAlignment w:val="auto"/>
      </w:pPr>
      <w:bookmarkStart w:id="368" w:name="_Toc110242369"/>
      <w:bookmarkStart w:id="369" w:name="_Toc162029858"/>
      <w:bookmarkStart w:id="370" w:name="_Hlk71797157"/>
      <w:r w:rsidRPr="00CA193D">
        <w:t>Downlink aggregated cell throughput (cell capacity)</w:t>
      </w:r>
      <w:bookmarkEnd w:id="368"/>
      <w:bookmarkEnd w:id="369"/>
      <w:r w:rsidRPr="00CA193D">
        <w:t xml:space="preserve"> </w:t>
      </w:r>
    </w:p>
    <w:p w14:paraId="3C81D549" w14:textId="77777777" w:rsidR="009C4C18" w:rsidRPr="00CA193D" w:rsidRDefault="009C4C18" w:rsidP="009C4C18">
      <w:pPr>
        <w:pStyle w:val="Heading3"/>
        <w:numPr>
          <w:ilvl w:val="2"/>
          <w:numId w:val="43"/>
        </w:numPr>
        <w:overflowPunct/>
        <w:autoSpaceDE/>
        <w:autoSpaceDN/>
        <w:adjustRightInd/>
        <w:textAlignment w:val="auto"/>
      </w:pPr>
      <w:bookmarkStart w:id="371" w:name="_Toc110242370"/>
      <w:bookmarkEnd w:id="370"/>
      <w:r w:rsidRPr="00CA193D">
        <w:t xml:space="preserve">Test description and </w:t>
      </w:r>
      <w:proofErr w:type="gramStart"/>
      <w:r w:rsidRPr="00CA193D">
        <w:t>applicability</w:t>
      </w:r>
      <w:bookmarkEnd w:id="371"/>
      <w:proofErr w:type="gramEnd"/>
    </w:p>
    <w:p w14:paraId="5BE026C9" w14:textId="77777777" w:rsidR="009C4C18" w:rsidRPr="00CA193D" w:rsidRDefault="009C4C18" w:rsidP="009C4C18">
      <w:pPr>
        <w:jc w:val="both"/>
        <w:rPr>
          <w:lang w:val="en-GB"/>
        </w:rPr>
      </w:pPr>
      <w:r w:rsidRPr="00CA193D">
        <w:rPr>
          <w:lang w:val="en-GB"/>
        </w:rPr>
        <w:t>The purpose of the test is to validate the downlink aggregated cell throughput (downlink cell capacity) when the UEs are distributed in a uniform or non-uniform way inside a cell. This test also captures the influence of MU-MIMO feature on aggregated cell throughput. However, the test does not require support of MU-MIMO or massive MIMO. The aggregated cell throughput depends on the multiple factors like spatial distribution of UEs inside a cell, radio conditions of UEs, test configuration supported by both UE and eNB/gNB, etc. The test covers two spatial distribution scenarios of test UEs, i.e., uniform distribution and non-uniform distribution.</w:t>
      </w:r>
    </w:p>
    <w:p w14:paraId="413CE1FC" w14:textId="77777777" w:rsidR="009C4C18" w:rsidRPr="00CA193D" w:rsidRDefault="009C4C18" w:rsidP="009C4C18">
      <w:pPr>
        <w:pStyle w:val="Heading3"/>
        <w:numPr>
          <w:ilvl w:val="2"/>
          <w:numId w:val="43"/>
        </w:numPr>
        <w:overflowPunct/>
        <w:autoSpaceDE/>
        <w:autoSpaceDN/>
        <w:adjustRightInd/>
        <w:textAlignment w:val="auto"/>
      </w:pPr>
      <w:bookmarkStart w:id="372" w:name="_Toc110242371"/>
      <w:r w:rsidRPr="00CA193D">
        <w:t xml:space="preserve">Test setup and </w:t>
      </w:r>
      <w:proofErr w:type="gramStart"/>
      <w:r w:rsidRPr="00CA193D">
        <w:t>configuration</w:t>
      </w:r>
      <w:bookmarkEnd w:id="372"/>
      <w:proofErr w:type="gramEnd"/>
    </w:p>
    <w:p w14:paraId="57B648C7" w14:textId="071A4804" w:rsidR="009C4C18" w:rsidRPr="00CA193D" w:rsidRDefault="009C4C18" w:rsidP="009C4C18">
      <w:pPr>
        <w:jc w:val="both"/>
        <w:rPr>
          <w:lang w:val="en-GB"/>
        </w:rPr>
      </w:pPr>
      <w:r w:rsidRPr="00CA193D">
        <w:rPr>
          <w:lang w:val="en-GB"/>
        </w:rPr>
        <w:t xml:space="preserve">The test setup is a single cell scenario (i.e., an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10 stationary UEs (real or emulated Ues) in total </w:t>
      </w:r>
      <w:bookmarkStart w:id="373" w:name="_Hlk71797203"/>
      <w:r w:rsidRPr="00CA193D">
        <w:rPr>
          <w:lang w:val="en-GB"/>
        </w:rPr>
        <w:t>where 1 UE shall be placed in excellent radio conditions, 2 Ues in good radio conditions, 4 Ues in fair radio conditions and 3 Ues in poor radio conditions</w:t>
      </w:r>
      <w:bookmarkEnd w:id="373"/>
      <w:r w:rsidRPr="00CA193D">
        <w:rPr>
          <w:lang w:val="en-GB"/>
        </w:rPr>
        <w:t xml:space="preserve">. The radio conditions are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SINR (range of values) shall be considered in case of downlink. Note that in this case of single cell scenario, SINR is in fact SNR as inter-cell interferences are not present.</w:t>
      </w:r>
    </w:p>
    <w:p w14:paraId="0712D808" w14:textId="7DF923AA" w:rsidR="009C4C18" w:rsidRPr="00CA193D" w:rsidRDefault="009C4C18" w:rsidP="009C4C18">
      <w:pPr>
        <w:rPr>
          <w:lang w:val="en-GB"/>
        </w:rPr>
      </w:pPr>
      <w:r w:rsidRPr="00CA193D">
        <w:rPr>
          <w:lang w:val="en-GB"/>
        </w:rPr>
        <w:t xml:space="preserve">The Ues can be distributed in the following spatial distribution scenarios </w:t>
      </w:r>
      <w:r w:rsidRPr="00CA193D">
        <w:t xml:space="preserve">(see </w:t>
      </w:r>
      <w:r w:rsidRPr="00CA193D">
        <w:fldChar w:fldCharType="begin"/>
      </w:r>
      <w:r w:rsidRPr="00CA193D">
        <w:instrText xml:space="preserve"> REF _Ref76546960 \h </w:instrText>
      </w:r>
      <w:r w:rsidR="00CA193D">
        <w:instrText xml:space="preserve">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3</w:t>
      </w:r>
      <w:r w:rsidRPr="00CA193D">
        <w:fldChar w:fldCharType="end"/>
      </w:r>
      <w:r w:rsidRPr="00CA193D">
        <w:t xml:space="preserve">): </w:t>
      </w:r>
      <w:r w:rsidRPr="00CA193D">
        <w:rPr>
          <w:lang w:val="en-GB"/>
        </w:rPr>
        <w:t xml:space="preserve">  </w:t>
      </w:r>
    </w:p>
    <w:p w14:paraId="78F6674C" w14:textId="77777777" w:rsidR="009C4C18" w:rsidRPr="00CA193D" w:rsidRDefault="009C4C18">
      <w:pPr>
        <w:pStyle w:val="ListParagraph"/>
        <w:numPr>
          <w:ilvl w:val="0"/>
          <w:numId w:val="95"/>
        </w:numPr>
        <w:spacing w:after="180" w:line="240" w:lineRule="auto"/>
        <w:jc w:val="both"/>
      </w:pPr>
      <w:bookmarkStart w:id="374" w:name="_Hlk71797246"/>
      <w:r w:rsidRPr="00CA193D">
        <w:rPr>
          <w:b/>
          <w:bCs/>
        </w:rPr>
        <w:lastRenderedPageBreak/>
        <w:t>uniform distribution</w:t>
      </w:r>
      <w:bookmarkEnd w:id="374"/>
      <w:r w:rsidRPr="00CA193D">
        <w:t xml:space="preserve">: ten Ues are placed uniformly with a spatial separation in both horizontal and vertical directions. </w:t>
      </w:r>
      <w:bookmarkStart w:id="375" w:name="_Hlk74244291"/>
      <w:r w:rsidRPr="00CA193D">
        <w:t>Uniform distribution maximizes the potential of MU-MIMO, because the spatially separated Ues can be served by different beams at the same time</w:t>
      </w:r>
      <w:bookmarkEnd w:id="375"/>
      <w:r w:rsidRPr="00CA193D">
        <w:t xml:space="preserve">. The channel experienced by each UE is spatially un-correlated which reduces the inter-beam interference. In addition, selecting orthogonal precoders will further reduce the inter-beam interference. </w:t>
      </w:r>
    </w:p>
    <w:p w14:paraId="1FE5B7E3" w14:textId="77777777" w:rsidR="009C4C18" w:rsidRPr="00CA193D" w:rsidRDefault="009C4C18">
      <w:pPr>
        <w:pStyle w:val="ListParagraph"/>
        <w:numPr>
          <w:ilvl w:val="0"/>
          <w:numId w:val="95"/>
        </w:numPr>
        <w:spacing w:after="180" w:line="240" w:lineRule="auto"/>
        <w:jc w:val="both"/>
      </w:pPr>
      <w:r w:rsidRPr="00CA193D">
        <w:rPr>
          <w:b/>
          <w:bCs/>
        </w:rPr>
        <w:t>non-uniform distribution</w:t>
      </w:r>
      <w:r w:rsidRPr="00CA193D">
        <w:t xml:space="preserve">: the Ues are grouped in clusters. The Ues in the cluster experience very similar radio conditions. In addition, the Ues in the cluster cannot be spatially separated and served by different beams at the same time. This distribution scenario restricts the scheduling options of eNB/gNB resulting in lower aggregated cell throughput. </w:t>
      </w:r>
    </w:p>
    <w:p w14:paraId="2C5F5BDA" w14:textId="77777777" w:rsidR="008C139D" w:rsidRPr="00CA193D" w:rsidRDefault="009C4C18" w:rsidP="008C139D">
      <w:pPr>
        <w:jc w:val="both"/>
      </w:pPr>
      <w:r w:rsidRPr="00CA193D">
        <w:fldChar w:fldCharType="begin"/>
      </w:r>
      <w:r w:rsidRPr="00CA193D">
        <w:instrText xml:space="preserve"> REF _Ref76546960 \h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3</w:t>
      </w:r>
      <w:r w:rsidRPr="00CA193D">
        <w:fldChar w:fldCharType="end"/>
      </w:r>
      <w:r w:rsidRPr="00CA193D">
        <w:t xml:space="preserve"> also shows impact of different types of beamforming (namely horizontal beamforming, vertical beamforming, and 3D beamforming) on aggregated cell throughput. The number of vertical beams is usually lower compared to horizontal beams, i.e., the number of Ues which can be spatially separated and served by different vertical beams at the same time is also lower resulting in lower aggregated cell throughput compared to horizontal beamforming. The typical scenario for vertical beamforming is a high-rise building where each floor can be covered by different vertical beam. For example, in </w:t>
      </w:r>
      <w:r w:rsidRPr="00CA193D">
        <w:fldChar w:fldCharType="begin"/>
      </w:r>
      <w:r w:rsidRPr="00CA193D">
        <w:instrText xml:space="preserve"> REF _Ref74159492 \h  \* MERGEFORMAT </w:instrText>
      </w:r>
      <w:r w:rsidRPr="00CA193D">
        <w:fldChar w:fldCharType="separate"/>
      </w:r>
      <w:r w:rsidR="008C139D" w:rsidRPr="00CA193D">
        <w:t xml:space="preserve">Figure </w:t>
      </w:r>
      <w:r w:rsidR="008C139D">
        <w:t>6</w:t>
      </w:r>
      <w:r w:rsidR="008C139D" w:rsidRPr="00CA193D">
        <w:noBreakHyphen/>
      </w:r>
      <w:r w:rsidR="008C139D">
        <w:t>3</w:t>
      </w:r>
      <w:r w:rsidR="008C139D" w:rsidRPr="00CA193D">
        <w:t xml:space="preserve"> The distribution scenarios of Ues inside the cell </w:t>
      </w:r>
      <w:r w:rsidR="008C139D" w:rsidRPr="00CA193D">
        <w:rPr>
          <w:noProof/>
        </w:rPr>
        <w:t>using</w:t>
      </w:r>
      <w:r w:rsidR="008C139D" w:rsidRPr="00CA193D">
        <w:t xml:space="preserve"> horizontal, vertical or 3D </w:t>
      </w:r>
      <w:proofErr w:type="gramStart"/>
      <w:r w:rsidR="008C139D" w:rsidRPr="00CA193D">
        <w:t>beamforming</w:t>
      </w:r>
      <w:proofErr w:type="gramEnd"/>
    </w:p>
    <w:p w14:paraId="5F677354" w14:textId="77777777" w:rsidR="008C139D" w:rsidRPr="00CA193D" w:rsidRDefault="009C4C18" w:rsidP="008C139D">
      <w:pPr>
        <w:jc w:val="both"/>
      </w:pPr>
      <w:r w:rsidRPr="00CA193D">
        <w:fldChar w:fldCharType="end"/>
      </w:r>
      <w:r w:rsidRPr="00CA193D">
        <w:t xml:space="preserve"> a), Ues 2 and 4 </w:t>
      </w:r>
      <w:proofErr w:type="gramStart"/>
      <w:r w:rsidRPr="00CA193D">
        <w:t>are located in</w:t>
      </w:r>
      <w:proofErr w:type="gramEnd"/>
      <w:r w:rsidRPr="00CA193D">
        <w:t xml:space="preserve"> the coverage of the same horizontal beam thus cannot be served at the same time, while in </w:t>
      </w:r>
      <w:r w:rsidRPr="00CA193D">
        <w:rPr>
          <w:b/>
          <w:bCs/>
        </w:rPr>
        <w:fldChar w:fldCharType="begin"/>
      </w:r>
      <w:r w:rsidRPr="00CA193D">
        <w:instrText xml:space="preserve"> REF _Ref74159492 \h  \* MERGEFORMAT </w:instrText>
      </w:r>
      <w:r w:rsidRPr="00CA193D">
        <w:rPr>
          <w:b/>
          <w:bCs/>
        </w:rPr>
      </w:r>
      <w:r w:rsidRPr="00CA193D">
        <w:rPr>
          <w:b/>
          <w:bCs/>
        </w:rPr>
        <w:fldChar w:fldCharType="separate"/>
      </w:r>
      <w:r w:rsidR="008C139D" w:rsidRPr="00CA193D">
        <w:t xml:space="preserve">Figure </w:t>
      </w:r>
      <w:r w:rsidR="008C139D">
        <w:rPr>
          <w:noProof/>
        </w:rPr>
        <w:t>6</w:t>
      </w:r>
      <w:r w:rsidR="008C139D" w:rsidRPr="00CA193D">
        <w:rPr>
          <w:noProof/>
        </w:rPr>
        <w:noBreakHyphen/>
      </w:r>
      <w:r w:rsidR="008C139D">
        <w:rPr>
          <w:noProof/>
        </w:rPr>
        <w:t>3</w:t>
      </w:r>
      <w:r w:rsidR="008C139D" w:rsidRPr="00CA193D">
        <w:t xml:space="preserve"> The distribution scenarios of Ues inside the cell using horizontal, vertical or 3D beamforming</w:t>
      </w:r>
    </w:p>
    <w:p w14:paraId="31BB5182" w14:textId="77777777" w:rsidR="009C4C18" w:rsidRPr="00CA193D" w:rsidRDefault="009C4C18" w:rsidP="00A60E41">
      <w:pPr>
        <w:jc w:val="both"/>
      </w:pPr>
      <w:r w:rsidRPr="00CA193D">
        <w:fldChar w:fldCharType="end"/>
      </w:r>
      <w:r w:rsidRPr="00CA193D">
        <w:t xml:space="preserve"> b), the same Ues 2 and 4 </w:t>
      </w:r>
      <w:proofErr w:type="gramStart"/>
      <w:r w:rsidRPr="00CA193D">
        <w:t>are located in</w:t>
      </w:r>
      <w:proofErr w:type="gramEnd"/>
      <w:r w:rsidRPr="00CA193D">
        <w:t xml:space="preserve"> the coverage of two different vertical beams thus can be served at the same time.</w:t>
      </w:r>
    </w:p>
    <w:tbl>
      <w:tblPr>
        <w:tblStyle w:val="TableGrid"/>
        <w:tblW w:w="9634" w:type="dxa"/>
        <w:tblCellMar>
          <w:top w:w="57" w:type="dxa"/>
          <w:left w:w="57" w:type="dxa"/>
          <w:bottom w:w="57" w:type="dxa"/>
          <w:right w:w="57" w:type="dxa"/>
        </w:tblCellMar>
        <w:tblLook w:val="04A0" w:firstRow="1" w:lastRow="0" w:firstColumn="1" w:lastColumn="0" w:noHBand="0" w:noVBand="1"/>
      </w:tblPr>
      <w:tblGrid>
        <w:gridCol w:w="4817"/>
        <w:gridCol w:w="4817"/>
      </w:tblGrid>
      <w:tr w:rsidR="009C4C18" w:rsidRPr="00CA193D" w14:paraId="14ACBDEB" w14:textId="77777777" w:rsidTr="003E16F7">
        <w:tc>
          <w:tcPr>
            <w:tcW w:w="4817" w:type="dxa"/>
            <w:vAlign w:val="bottom"/>
          </w:tcPr>
          <w:p w14:paraId="7A32B7CC" w14:textId="77777777" w:rsidR="009C4C18" w:rsidRPr="00CA193D" w:rsidRDefault="009C4C18" w:rsidP="003E16F7">
            <w:pPr>
              <w:jc w:val="center"/>
              <w:rPr>
                <w:lang w:val="en-GB"/>
              </w:rPr>
            </w:pPr>
            <w:r w:rsidRPr="00CA193D">
              <w:rPr>
                <w:noProof/>
                <w:lang w:val="en-GB"/>
              </w:rPr>
              <w:drawing>
                <wp:inline distT="0" distB="0" distL="0" distR="0" wp14:anchorId="7E1B91B7" wp14:editId="02B220CE">
                  <wp:extent cx="2667000" cy="35814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0" cy="3581400"/>
                          </a:xfrm>
                          <a:prstGeom prst="rect">
                            <a:avLst/>
                          </a:prstGeom>
                          <a:noFill/>
                          <a:ln>
                            <a:noFill/>
                          </a:ln>
                        </pic:spPr>
                      </pic:pic>
                    </a:graphicData>
                  </a:graphic>
                </wp:inline>
              </w:drawing>
            </w:r>
          </w:p>
          <w:p w14:paraId="06C20992" w14:textId="77777777" w:rsidR="009C4C18" w:rsidRPr="00CA193D" w:rsidRDefault="009C4C18" w:rsidP="003E16F7">
            <w:pPr>
              <w:jc w:val="center"/>
              <w:rPr>
                <w:lang w:val="en-GB"/>
              </w:rPr>
            </w:pPr>
            <w:r w:rsidRPr="00CA193D">
              <w:rPr>
                <w:lang w:val="en-GB"/>
              </w:rPr>
              <w:t>a)</w:t>
            </w:r>
            <w:r w:rsidRPr="00CA193D">
              <w:t xml:space="preserve"> uniform distribution with horizontal beamforming</w:t>
            </w:r>
          </w:p>
        </w:tc>
        <w:tc>
          <w:tcPr>
            <w:tcW w:w="4817" w:type="dxa"/>
            <w:vAlign w:val="bottom"/>
          </w:tcPr>
          <w:p w14:paraId="5CF5CE46" w14:textId="77777777" w:rsidR="009C4C18" w:rsidRPr="00CA193D" w:rsidRDefault="009C4C18" w:rsidP="003E16F7">
            <w:pPr>
              <w:keepNext/>
              <w:jc w:val="center"/>
              <w:rPr>
                <w:lang w:val="en-GB"/>
              </w:rPr>
            </w:pPr>
            <w:r w:rsidRPr="00CA193D">
              <w:rPr>
                <w:noProof/>
                <w:lang w:val="en-GB"/>
              </w:rPr>
              <w:drawing>
                <wp:inline distT="0" distB="0" distL="0" distR="0" wp14:anchorId="06A133F7" wp14:editId="715335E4">
                  <wp:extent cx="2667000" cy="348615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3486150"/>
                          </a:xfrm>
                          <a:prstGeom prst="rect">
                            <a:avLst/>
                          </a:prstGeom>
                          <a:noFill/>
                          <a:ln>
                            <a:noFill/>
                          </a:ln>
                        </pic:spPr>
                      </pic:pic>
                    </a:graphicData>
                  </a:graphic>
                </wp:inline>
              </w:drawing>
            </w:r>
          </w:p>
          <w:p w14:paraId="5CF74206" w14:textId="77777777" w:rsidR="009C4C18" w:rsidRPr="00CA193D" w:rsidRDefault="009C4C18" w:rsidP="003E16F7">
            <w:pPr>
              <w:keepNext/>
              <w:jc w:val="center"/>
              <w:rPr>
                <w:lang w:val="en-GB"/>
              </w:rPr>
            </w:pPr>
            <w:r w:rsidRPr="00CA193D">
              <w:rPr>
                <w:lang w:val="en-GB"/>
              </w:rPr>
              <w:t>b) uniform distribution with vertical beamforming</w:t>
            </w:r>
          </w:p>
        </w:tc>
      </w:tr>
      <w:tr w:rsidR="009C4C18" w:rsidRPr="00CA193D" w14:paraId="430B6EC5" w14:textId="77777777" w:rsidTr="003E16F7">
        <w:tc>
          <w:tcPr>
            <w:tcW w:w="4817" w:type="dxa"/>
            <w:vAlign w:val="bottom"/>
          </w:tcPr>
          <w:p w14:paraId="41FE9CC3" w14:textId="77777777" w:rsidR="009C4C18" w:rsidRPr="00CA193D" w:rsidRDefault="009C4C18" w:rsidP="003E16F7">
            <w:pPr>
              <w:jc w:val="center"/>
              <w:rPr>
                <w:lang w:val="en-GB"/>
              </w:rPr>
            </w:pPr>
            <w:r w:rsidRPr="00CA193D">
              <w:rPr>
                <w:noProof/>
                <w:lang w:val="en-GB"/>
              </w:rPr>
              <w:lastRenderedPageBreak/>
              <w:drawing>
                <wp:inline distT="0" distB="0" distL="0" distR="0" wp14:anchorId="20474E48" wp14:editId="6A92E5EA">
                  <wp:extent cx="2647950" cy="34861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3486150"/>
                          </a:xfrm>
                          <a:prstGeom prst="rect">
                            <a:avLst/>
                          </a:prstGeom>
                          <a:noFill/>
                          <a:ln>
                            <a:noFill/>
                          </a:ln>
                        </pic:spPr>
                      </pic:pic>
                    </a:graphicData>
                  </a:graphic>
                </wp:inline>
              </w:drawing>
            </w:r>
          </w:p>
          <w:p w14:paraId="5FD0CE1D" w14:textId="77777777" w:rsidR="009C4C18" w:rsidRPr="00CA193D" w:rsidRDefault="009C4C18" w:rsidP="003E16F7">
            <w:pPr>
              <w:jc w:val="center"/>
              <w:rPr>
                <w:lang w:val="en-GB"/>
              </w:rPr>
            </w:pPr>
            <w:r w:rsidRPr="00CA193D">
              <w:rPr>
                <w:lang w:val="en-GB"/>
              </w:rPr>
              <w:t>c) uniform distribution with 3D beamforming</w:t>
            </w:r>
          </w:p>
        </w:tc>
        <w:tc>
          <w:tcPr>
            <w:tcW w:w="4817" w:type="dxa"/>
            <w:vAlign w:val="bottom"/>
          </w:tcPr>
          <w:p w14:paraId="6880103D" w14:textId="77777777" w:rsidR="009C4C18" w:rsidRPr="00CA193D" w:rsidRDefault="009C4C18" w:rsidP="003E16F7">
            <w:pPr>
              <w:keepNext/>
              <w:jc w:val="center"/>
              <w:rPr>
                <w:lang w:val="en-GB"/>
              </w:rPr>
            </w:pPr>
            <w:r w:rsidRPr="00CA193D">
              <w:rPr>
                <w:noProof/>
                <w:lang w:val="en-GB"/>
              </w:rPr>
              <w:drawing>
                <wp:inline distT="0" distB="0" distL="0" distR="0" wp14:anchorId="208B1FF8" wp14:editId="14563E65">
                  <wp:extent cx="2657475" cy="348615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3486150"/>
                          </a:xfrm>
                          <a:prstGeom prst="rect">
                            <a:avLst/>
                          </a:prstGeom>
                          <a:noFill/>
                          <a:ln>
                            <a:noFill/>
                          </a:ln>
                        </pic:spPr>
                      </pic:pic>
                    </a:graphicData>
                  </a:graphic>
                </wp:inline>
              </w:drawing>
            </w:r>
          </w:p>
          <w:p w14:paraId="13FBEEF8" w14:textId="77777777" w:rsidR="009C4C18" w:rsidRPr="00CA193D" w:rsidRDefault="009C4C18" w:rsidP="003E16F7">
            <w:pPr>
              <w:keepNext/>
              <w:jc w:val="center"/>
            </w:pPr>
            <w:r w:rsidRPr="00CA193D">
              <w:rPr>
                <w:lang w:val="en-GB"/>
              </w:rPr>
              <w:t>d)</w:t>
            </w:r>
            <w:r w:rsidRPr="00CA193D">
              <w:t xml:space="preserve"> non-uniform distribution with horizontal beamforming</w:t>
            </w:r>
          </w:p>
        </w:tc>
      </w:tr>
    </w:tbl>
    <w:p w14:paraId="28A54AC4" w14:textId="67B43FC7" w:rsidR="009C4C18" w:rsidRPr="00CA193D" w:rsidRDefault="009C4C18" w:rsidP="009C4C18">
      <w:pPr>
        <w:pStyle w:val="Caption"/>
        <w:jc w:val="center"/>
      </w:pPr>
      <w:bookmarkStart w:id="376" w:name="_Ref76546960"/>
      <w:bookmarkStart w:id="377" w:name="_Ref74159492"/>
      <w:r w:rsidRPr="00CA193D">
        <w:t xml:space="preserve">Figure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Figure \* ARABIC \s 1 </w:instrText>
      </w:r>
      <w:r>
        <w:fldChar w:fldCharType="separate"/>
      </w:r>
      <w:r w:rsidR="008C139D">
        <w:rPr>
          <w:noProof/>
        </w:rPr>
        <w:t>3</w:t>
      </w:r>
      <w:r>
        <w:rPr>
          <w:noProof/>
        </w:rPr>
        <w:fldChar w:fldCharType="end"/>
      </w:r>
      <w:bookmarkEnd w:id="376"/>
      <w:r w:rsidRPr="00CA193D">
        <w:t xml:space="preserve"> The distribution scenarios of Ues inside the cell using horizontal, vertical or 3D </w:t>
      </w:r>
      <w:proofErr w:type="gramStart"/>
      <w:r w:rsidRPr="00CA193D">
        <w:t>beamforming</w:t>
      </w:r>
      <w:proofErr w:type="gramEnd"/>
    </w:p>
    <w:bookmarkEnd w:id="377"/>
    <w:p w14:paraId="68321AD1" w14:textId="70ACCBD9" w:rsidR="009C4C18" w:rsidRPr="00CA193D" w:rsidRDefault="009C4C18" w:rsidP="009C4C18">
      <w:pPr>
        <w:jc w:val="both"/>
        <w:rPr>
          <w:b/>
          <w:bCs/>
        </w:rPr>
      </w:pPr>
      <w:r w:rsidRPr="00CA193D">
        <w:t xml:space="preserve">Within the cell there shall be 10 active Ues in total downloading data from the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 </w:t>
      </w:r>
    </w:p>
    <w:p w14:paraId="653BA70E" w14:textId="30152624" w:rsidR="009C4C18" w:rsidRPr="00CA193D" w:rsidRDefault="009C4C18" w:rsidP="009C4C18">
      <w:pPr>
        <w:pStyle w:val="Default"/>
        <w:jc w:val="both"/>
        <w:rPr>
          <w:sz w:val="20"/>
          <w:szCs w:val="20"/>
        </w:rPr>
      </w:pPr>
      <w:r w:rsidRPr="00CA193D">
        <w:rPr>
          <w:b/>
          <w:bCs/>
          <w:sz w:val="20"/>
          <w:szCs w:val="20"/>
        </w:rPr>
        <w:t>Test configuration</w:t>
      </w:r>
      <w:r w:rsidRPr="00CA193D">
        <w:rPr>
          <w:sz w:val="20"/>
          <w:szCs w:val="20"/>
        </w:rPr>
        <w:t xml:space="preserve">: The test configuration is not specified. The utilized test configuration (parameters) shall be recorded in the test report. </w:t>
      </w:r>
    </w:p>
    <w:p w14:paraId="3C84A9D7" w14:textId="77777777" w:rsidR="009C4C18" w:rsidRPr="00CA193D" w:rsidRDefault="009C4C18" w:rsidP="009C4C18">
      <w:pPr>
        <w:pStyle w:val="Default"/>
        <w:jc w:val="both"/>
        <w:rPr>
          <w:b/>
          <w:bCs/>
          <w:sz w:val="20"/>
          <w:szCs w:val="20"/>
        </w:rPr>
      </w:pPr>
    </w:p>
    <w:p w14:paraId="48746A35" w14:textId="2DF3A8AB" w:rsidR="009C4C18" w:rsidRPr="00CA193D" w:rsidRDefault="009C4C18" w:rsidP="009C4C18">
      <w:pPr>
        <w:pStyle w:val="Default"/>
        <w:jc w:val="both"/>
        <w:rPr>
          <w:sz w:val="20"/>
          <w:szCs w:val="20"/>
        </w:rPr>
      </w:pPr>
      <w:r w:rsidRPr="00CA193D">
        <w:rPr>
          <w:b/>
          <w:bCs/>
          <w:sz w:val="20"/>
          <w:szCs w:val="20"/>
        </w:rPr>
        <w:t>Laboratory setup</w:t>
      </w:r>
      <w:r w:rsidRPr="00CA193D">
        <w:rPr>
          <w:sz w:val="20"/>
          <w:szCs w:val="20"/>
        </w:rPr>
        <w:t xml:space="preserve">: The radio conditions experienced by the UE can be modified using a variable attenuator/fading generator inserted between the antenna connectors (if available) of the O-RU and the UE, or appropriately emulated using a UE emulator. It is recommended to use a UE emulator to properly distribute the Ues inside a cell according to selected distribution scenario. The minimum coupling loss (see clause </w:t>
      </w:r>
      <w:r w:rsidRPr="00CA193D">
        <w:rPr>
          <w:sz w:val="20"/>
          <w:szCs w:val="20"/>
        </w:rPr>
        <w:fldChar w:fldCharType="begin"/>
      </w:r>
      <w:r w:rsidRPr="00CA193D">
        <w:rPr>
          <w:sz w:val="20"/>
          <w:szCs w:val="20"/>
        </w:rPr>
        <w:instrText xml:space="preserve"> REF _Ref61430240 \r \h </w:instrText>
      </w:r>
      <w:r w:rsidR="00CA193D">
        <w:rPr>
          <w:sz w:val="20"/>
          <w:szCs w:val="20"/>
        </w:rPr>
        <w:instrText xml:space="preserve"> \* MERGEFORMAT </w:instrText>
      </w:r>
      <w:r w:rsidRPr="00CA193D">
        <w:rPr>
          <w:sz w:val="20"/>
          <w:szCs w:val="20"/>
        </w:rPr>
      </w:r>
      <w:r w:rsidRPr="00CA193D">
        <w:rPr>
          <w:sz w:val="20"/>
          <w:szCs w:val="20"/>
        </w:rPr>
        <w:fldChar w:fldCharType="separate"/>
      </w:r>
      <w:r w:rsidR="008C139D">
        <w:rPr>
          <w:sz w:val="20"/>
          <w:szCs w:val="20"/>
        </w:rPr>
        <w:t>4.6</w:t>
      </w:r>
      <w:r w:rsidRPr="00CA193D">
        <w:rPr>
          <w:sz w:val="20"/>
          <w:szCs w:val="20"/>
        </w:rPr>
        <w:fldChar w:fldCharType="end"/>
      </w:r>
      <w:r w:rsidRPr="00CA193D">
        <w:rPr>
          <w:sz w:val="20"/>
          <w:szCs w:val="20"/>
        </w:rPr>
        <w:t xml:space="preserve">) shall not be exceeded. The Ues shall be placed inside an RF shielded box or RF shielded room if the Ues are not connected via cables. </w:t>
      </w:r>
    </w:p>
    <w:p w14:paraId="351B4993" w14:textId="77777777" w:rsidR="009C4C18" w:rsidRPr="00CA193D" w:rsidRDefault="009C4C18" w:rsidP="009C4C18">
      <w:pPr>
        <w:pStyle w:val="Default"/>
        <w:jc w:val="both"/>
        <w:rPr>
          <w:sz w:val="20"/>
          <w:szCs w:val="20"/>
        </w:rPr>
      </w:pPr>
    </w:p>
    <w:p w14:paraId="72E24977" w14:textId="7BF19DA0" w:rsidR="009C4C18" w:rsidRPr="00CA193D" w:rsidRDefault="009C4C18" w:rsidP="009C4C18">
      <w:pPr>
        <w:jc w:val="both"/>
        <w:rPr>
          <w:lang w:val="en-GB"/>
        </w:rPr>
      </w:pPr>
      <w:r w:rsidRPr="00CA193D">
        <w:rPr>
          <w:b/>
          <w:bCs/>
        </w:rPr>
        <w:t>Field setup</w:t>
      </w:r>
      <w:r w:rsidRPr="00CA193D">
        <w:t xml:space="preserve">: The Ues shall be distributed inside a cell according to selected distribution scenario. The minimum coupling loss (see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shall not be exceeded.</w:t>
      </w:r>
    </w:p>
    <w:p w14:paraId="6E295BDB" w14:textId="411AB2E9" w:rsidR="009C4C18" w:rsidRPr="00CA193D" w:rsidRDefault="004A3A40" w:rsidP="009C4C18">
      <w:pPr>
        <w:pStyle w:val="Heading3"/>
        <w:numPr>
          <w:ilvl w:val="2"/>
          <w:numId w:val="43"/>
        </w:numPr>
        <w:overflowPunct/>
        <w:autoSpaceDE/>
        <w:autoSpaceDN/>
        <w:adjustRightInd/>
        <w:textAlignment w:val="auto"/>
      </w:pPr>
      <w:r w:rsidRPr="00CA193D">
        <w:t xml:space="preserve">Test </w:t>
      </w:r>
      <w:proofErr w:type="gramStart"/>
      <w:r w:rsidRPr="00CA193D">
        <w:t>procedure</w:t>
      </w:r>
      <w:proofErr w:type="gramEnd"/>
    </w:p>
    <w:p w14:paraId="43B5C38A" w14:textId="53C1E4B2" w:rsidR="009C4C18" w:rsidRPr="00CA193D" w:rsidRDefault="009C4C18">
      <w:pPr>
        <w:pStyle w:val="ListParagraph"/>
        <w:numPr>
          <w:ilvl w:val="0"/>
          <w:numId w:val="96"/>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2F1B5D06" w14:textId="46F159E7" w:rsidR="009C4C18" w:rsidRPr="00CA193D" w:rsidRDefault="009C4C18">
      <w:pPr>
        <w:pStyle w:val="ListParagraph"/>
        <w:numPr>
          <w:ilvl w:val="0"/>
          <w:numId w:val="96"/>
        </w:numPr>
        <w:spacing w:after="180" w:line="240" w:lineRule="auto"/>
        <w:ind w:left="340" w:hanging="170"/>
        <w:jc w:val="both"/>
      </w:pPr>
      <w:r w:rsidRPr="00CA193D">
        <w:t xml:space="preserve">Ten Ues (real or emulated) are placed inside a serving cell according to uniform distribution scenario, and in radio conditions using SINR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 1 UE shall be placed in excellent radio conditions, 2 Ues in good radio conditions, 4 Ues in fair radio conditions and 3 Ues in poor radio conditions. The Ues are powered on and attached to the network. </w:t>
      </w:r>
    </w:p>
    <w:p w14:paraId="47CC8B7E" w14:textId="5200AC3B" w:rsidR="009C4C18" w:rsidRPr="00CA193D" w:rsidRDefault="009C4C18">
      <w:pPr>
        <w:pStyle w:val="ListParagraph"/>
        <w:numPr>
          <w:ilvl w:val="0"/>
          <w:numId w:val="96"/>
        </w:numPr>
        <w:spacing w:after="180" w:line="240" w:lineRule="auto"/>
        <w:ind w:left="340" w:hanging="170"/>
        <w:jc w:val="both"/>
      </w:pPr>
      <w:r w:rsidRPr="00CA193D">
        <w:t xml:space="preserve">The downlink full-buffer UDP and TCP data transmissions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the application server to all Ues shall be verified. </w:t>
      </w:r>
    </w:p>
    <w:p w14:paraId="0D103239" w14:textId="396BD688" w:rsidR="009C4C18" w:rsidRPr="00CA193D" w:rsidRDefault="009C4C18">
      <w:pPr>
        <w:pStyle w:val="ListParagraph"/>
        <w:numPr>
          <w:ilvl w:val="0"/>
          <w:numId w:val="96"/>
        </w:numPr>
        <w:spacing w:after="180" w:line="240" w:lineRule="auto"/>
        <w:ind w:left="340" w:hanging="170"/>
        <w:jc w:val="both"/>
      </w:pPr>
      <w:r w:rsidRPr="00CA193D">
        <w:t xml:space="preserve">The Ues shall be turned off or set to airplane mode, to empty the buffers. The downlink full-buffer UDP data transmissions from the application server to all Ues are started. All Ues shall receive the data from application server. </w:t>
      </w:r>
    </w:p>
    <w:p w14:paraId="41637931" w14:textId="31D0871B" w:rsidR="009C4C18" w:rsidRPr="00CA193D" w:rsidRDefault="009C4C18">
      <w:pPr>
        <w:pStyle w:val="ListParagraph"/>
        <w:numPr>
          <w:ilvl w:val="0"/>
          <w:numId w:val="96"/>
        </w:numPr>
        <w:spacing w:after="180" w:line="240" w:lineRule="auto"/>
        <w:ind w:left="340" w:hanging="170"/>
        <w:jc w:val="both"/>
      </w:pPr>
      <w:r w:rsidRPr="00CA193D">
        <w:lastRenderedPageBreak/>
        <w:t xml:space="preserve">All the required performance data (incl. the signalling and control data) as specified in the following “Test requirements” </w:t>
      </w:r>
      <w:r w:rsidR="00C63D68" w:rsidRPr="00CA193D">
        <w:t>clause</w:t>
      </w:r>
      <w:r w:rsidRPr="00CA193D">
        <w:t xml:space="preserve"> is measured and captured at all Ues and Application server using logging/measurement tools. </w:t>
      </w:r>
    </w:p>
    <w:p w14:paraId="202D2764" w14:textId="77777777" w:rsidR="009C4C18" w:rsidRPr="00CA193D" w:rsidRDefault="009C4C18">
      <w:pPr>
        <w:pStyle w:val="ListParagraph"/>
        <w:numPr>
          <w:ilvl w:val="0"/>
          <w:numId w:val="96"/>
        </w:numPr>
        <w:spacing w:after="180" w:line="240" w:lineRule="auto"/>
        <w:ind w:left="340" w:hanging="170"/>
        <w:jc w:val="both"/>
      </w:pPr>
      <w:r w:rsidRPr="00CA193D">
        <w:t xml:space="preserve">The capture of log data is stopped. The downlink full-buffer UDP data transmission from the application server to Ues is stopped. </w:t>
      </w:r>
    </w:p>
    <w:p w14:paraId="7F4CF1F4" w14:textId="77777777" w:rsidR="009C4C18" w:rsidRPr="00CA193D" w:rsidRDefault="009C4C18">
      <w:pPr>
        <w:pStyle w:val="ListParagraph"/>
        <w:numPr>
          <w:ilvl w:val="0"/>
          <w:numId w:val="96"/>
        </w:numPr>
        <w:spacing w:after="180" w:line="240" w:lineRule="auto"/>
        <w:ind w:left="340" w:hanging="170"/>
        <w:jc w:val="both"/>
      </w:pPr>
      <w:r w:rsidRPr="00CA193D">
        <w:t xml:space="preserve">[Optional] Steps 5 to 6 are repeated for downlink full-buffer TCP data transmissions.  </w:t>
      </w:r>
    </w:p>
    <w:p w14:paraId="45EB1A8C" w14:textId="77777777" w:rsidR="009C4C18" w:rsidRPr="00CA193D" w:rsidRDefault="009C4C18">
      <w:pPr>
        <w:pStyle w:val="ListParagraph"/>
        <w:numPr>
          <w:ilvl w:val="0"/>
          <w:numId w:val="96"/>
        </w:numPr>
        <w:spacing w:after="180" w:line="240" w:lineRule="auto"/>
        <w:ind w:left="340" w:hanging="170"/>
        <w:jc w:val="both"/>
      </w:pPr>
      <w:r w:rsidRPr="00CA193D">
        <w:t xml:space="preserve">[Optional] </w:t>
      </w:r>
      <w:proofErr w:type="gramStart"/>
      <w:r w:rsidRPr="00CA193D">
        <w:t>Non-uniform</w:t>
      </w:r>
      <w:proofErr w:type="gramEnd"/>
      <w:r w:rsidRPr="00CA193D">
        <w:t xml:space="preserve"> spatial distribution scenario of Ues is setup. Steps 3 to 7 are repeated.  </w:t>
      </w:r>
    </w:p>
    <w:p w14:paraId="67663EE7" w14:textId="77777777" w:rsidR="009C4C18" w:rsidRPr="00CA193D" w:rsidRDefault="009C4C18" w:rsidP="009C4C18">
      <w:pPr>
        <w:pStyle w:val="Heading3"/>
        <w:numPr>
          <w:ilvl w:val="2"/>
          <w:numId w:val="43"/>
        </w:numPr>
        <w:overflowPunct/>
        <w:autoSpaceDE/>
        <w:autoSpaceDN/>
        <w:adjustRightInd/>
        <w:textAlignment w:val="auto"/>
      </w:pPr>
      <w:bookmarkStart w:id="378" w:name="_Toc110242373"/>
      <w:r w:rsidRPr="00CA193D">
        <w:t>Test requirements (expected results)</w:t>
      </w:r>
      <w:bookmarkEnd w:id="378"/>
    </w:p>
    <w:p w14:paraId="58882026" w14:textId="62510A9D"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794631C9"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14F0E003"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77CE8D75"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4A15AE73"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3CD24FAA" w14:textId="77777777" w:rsidR="009C4C18" w:rsidRPr="00CA193D" w:rsidRDefault="009C4C18" w:rsidP="009C4C18">
      <w:pPr>
        <w:pStyle w:val="ListParagraph"/>
        <w:numPr>
          <w:ilvl w:val="0"/>
          <w:numId w:val="11"/>
        </w:numPr>
        <w:spacing w:after="180" w:line="240" w:lineRule="auto"/>
        <w:jc w:val="both"/>
      </w:pPr>
      <w:r w:rsidRPr="00CA193D">
        <w:t xml:space="preserve">Downlink transmission </w:t>
      </w:r>
      <w:proofErr w:type="gramStart"/>
      <w:r w:rsidRPr="00CA193D">
        <w:t>mode</w:t>
      </w:r>
      <w:proofErr w:type="gramEnd"/>
    </w:p>
    <w:p w14:paraId="6B46F716"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1C81E807"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3EAF10B6" w14:textId="77777777" w:rsidR="009C4C18" w:rsidRPr="00CA193D" w:rsidRDefault="009C4C18" w:rsidP="009C4C18">
      <w:pPr>
        <w:jc w:val="both"/>
      </w:pPr>
      <w:r w:rsidRPr="00CA193D">
        <w:t>Application server side:</w:t>
      </w:r>
    </w:p>
    <w:p w14:paraId="5D20EA7C"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1A8F0C64" w14:textId="77777777" w:rsidR="008C139D" w:rsidRPr="00CA193D" w:rsidRDefault="009C4C18" w:rsidP="008C139D">
      <w:r w:rsidRPr="00CA193D">
        <w:rPr>
          <w:lang w:val="en-GB"/>
        </w:rPr>
        <w:t xml:space="preserve">The </w:t>
      </w:r>
      <w:r w:rsidRPr="00CA193D">
        <w:rPr>
          <w:lang w:val="en-GB"/>
        </w:rPr>
        <w:fldChar w:fldCharType="begin"/>
      </w:r>
      <w:r w:rsidRPr="00CA193D">
        <w:rPr>
          <w:lang w:val="en-GB"/>
        </w:rPr>
        <w:instrText xml:space="preserve"> REF _Ref71120504 \h  \* MERGEFORMAT </w:instrText>
      </w:r>
      <w:r w:rsidRPr="00CA193D">
        <w:rPr>
          <w:lang w:val="en-GB"/>
        </w:rPr>
      </w:r>
      <w:r w:rsidRPr="00CA193D">
        <w:rPr>
          <w:lang w:val="en-GB"/>
        </w:rPr>
        <w:fldChar w:fldCharType="separate"/>
      </w:r>
      <w:r w:rsidR="008C139D" w:rsidRPr="00CA193D">
        <w:t xml:space="preserve">Table </w:t>
      </w:r>
      <w:r w:rsidR="008C139D">
        <w:t>6</w:t>
      </w:r>
      <w:r w:rsidR="008C139D" w:rsidRPr="00CA193D">
        <w:noBreakHyphen/>
      </w:r>
      <w:r w:rsidR="008C139D">
        <w:t>11</w:t>
      </w:r>
      <w:r w:rsidR="008C139D" w:rsidRPr="00CA193D">
        <w:t xml:space="preserve"> Example record of test results (median and standard deviation from the captured samples)</w:t>
      </w:r>
    </w:p>
    <w:p w14:paraId="248FA338" w14:textId="6E26CCEC" w:rsidR="009C4C18" w:rsidRPr="00CA193D" w:rsidRDefault="009C4C18" w:rsidP="00A60E41">
      <w:pPr>
        <w:jc w:val="both"/>
        <w:rPr>
          <w:lang w:val="en-GB"/>
        </w:rPr>
      </w:pPr>
      <w:r w:rsidRPr="00CA193D">
        <w:rPr>
          <w:lang w:val="en-GB"/>
        </w:rPr>
        <w:fldChar w:fldCharType="end"/>
      </w:r>
      <w:r w:rsidRPr="00CA193D">
        <w:rPr>
          <w:lang w:val="en-GB"/>
        </w:rPr>
        <w:t xml:space="preserve">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35757496" w14:textId="66EE809D" w:rsidR="009C4C18" w:rsidRPr="00CA193D" w:rsidRDefault="009C4C18" w:rsidP="009C4C18">
      <w:pPr>
        <w:pStyle w:val="Caption"/>
        <w:jc w:val="center"/>
      </w:pPr>
      <w:bookmarkStart w:id="379" w:name="_Ref71120504"/>
      <w:bookmarkStart w:id="380" w:name="_Ref71120469"/>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11</w:t>
      </w:r>
      <w:r>
        <w:rPr>
          <w:noProof/>
        </w:rPr>
        <w:fldChar w:fldCharType="end"/>
      </w:r>
      <w:r w:rsidRPr="00CA193D">
        <w:t xml:space="preserve"> Example record of test results (median and standard deviation from the captured samples)</w:t>
      </w:r>
    </w:p>
    <w:bookmarkEnd w:id="379"/>
    <w:bookmarkEnd w:id="380"/>
    <w:tbl>
      <w:tblPr>
        <w:tblStyle w:val="TableGrid"/>
        <w:tblW w:w="0" w:type="auto"/>
        <w:jc w:val="center"/>
        <w:tblCellMar>
          <w:left w:w="57" w:type="dxa"/>
          <w:right w:w="57" w:type="dxa"/>
        </w:tblCellMar>
        <w:tblLook w:val="04A0" w:firstRow="1" w:lastRow="0" w:firstColumn="1" w:lastColumn="0" w:noHBand="0" w:noVBand="1"/>
      </w:tblPr>
      <w:tblGrid>
        <w:gridCol w:w="4395"/>
        <w:gridCol w:w="4536"/>
      </w:tblGrid>
      <w:tr w:rsidR="009C4C18" w:rsidRPr="00CA193D" w14:paraId="545FBBF8" w14:textId="77777777" w:rsidTr="004D0BCF">
        <w:trPr>
          <w:trHeight w:val="340"/>
          <w:tblHeader/>
          <w:jc w:val="center"/>
        </w:trPr>
        <w:tc>
          <w:tcPr>
            <w:tcW w:w="4395" w:type="dxa"/>
            <w:vMerge w:val="restart"/>
            <w:shd w:val="clear" w:color="auto" w:fill="F2F2F2" w:themeFill="background1" w:themeFillShade="F2"/>
            <w:vAlign w:val="center"/>
          </w:tcPr>
          <w:p w14:paraId="76065EC7" w14:textId="77777777" w:rsidR="009C4C18" w:rsidRPr="00CA193D" w:rsidRDefault="009C4C18" w:rsidP="003E16F7">
            <w:pPr>
              <w:spacing w:after="0"/>
              <w:rPr>
                <w:lang w:val="en-GB"/>
              </w:rPr>
            </w:pPr>
          </w:p>
        </w:tc>
        <w:tc>
          <w:tcPr>
            <w:tcW w:w="4536" w:type="dxa"/>
            <w:shd w:val="clear" w:color="auto" w:fill="F2F2F2" w:themeFill="background1" w:themeFillShade="F2"/>
            <w:vAlign w:val="center"/>
          </w:tcPr>
          <w:p w14:paraId="6D6EF2A6" w14:textId="77777777" w:rsidR="009C4C18" w:rsidRPr="00CA193D" w:rsidRDefault="009C4C18" w:rsidP="003E16F7">
            <w:pPr>
              <w:spacing w:after="0"/>
              <w:jc w:val="center"/>
              <w:rPr>
                <w:lang w:val="en-GB"/>
              </w:rPr>
            </w:pPr>
            <w:r w:rsidRPr="00CA193D">
              <w:rPr>
                <w:lang w:val="en-GB"/>
              </w:rPr>
              <w:t>For each UE (UE 1 to UE 10)</w:t>
            </w:r>
          </w:p>
        </w:tc>
      </w:tr>
      <w:tr w:rsidR="009C4C18" w:rsidRPr="00CA193D" w14:paraId="41D962B2" w14:textId="77777777" w:rsidTr="004D0BCF">
        <w:trPr>
          <w:trHeight w:val="340"/>
          <w:tblHeader/>
          <w:jc w:val="center"/>
        </w:trPr>
        <w:tc>
          <w:tcPr>
            <w:tcW w:w="4395" w:type="dxa"/>
            <w:vMerge/>
            <w:shd w:val="clear" w:color="auto" w:fill="F2F2F2" w:themeFill="background1" w:themeFillShade="F2"/>
            <w:vAlign w:val="center"/>
          </w:tcPr>
          <w:p w14:paraId="77BB080F" w14:textId="77777777" w:rsidR="009C4C18" w:rsidRPr="00CA193D" w:rsidRDefault="009C4C18" w:rsidP="003E16F7">
            <w:pPr>
              <w:spacing w:after="0"/>
              <w:rPr>
                <w:lang w:val="en-GB"/>
              </w:rPr>
            </w:pPr>
          </w:p>
        </w:tc>
        <w:tc>
          <w:tcPr>
            <w:tcW w:w="4536" w:type="dxa"/>
            <w:shd w:val="clear" w:color="auto" w:fill="F2F2F2" w:themeFill="background1" w:themeFillShade="F2"/>
            <w:vAlign w:val="center"/>
          </w:tcPr>
          <w:p w14:paraId="5D312806" w14:textId="77777777" w:rsidR="009C4C18" w:rsidRPr="00CA193D" w:rsidRDefault="009C4C18" w:rsidP="003E16F7">
            <w:pPr>
              <w:spacing w:after="0"/>
              <w:jc w:val="center"/>
              <w:rPr>
                <w:lang w:val="en-GB"/>
              </w:rPr>
            </w:pPr>
            <w:r w:rsidRPr="00CA193D">
              <w:rPr>
                <w:lang w:val="en-GB"/>
              </w:rPr>
              <w:t>UDP / TCP</w:t>
            </w:r>
          </w:p>
        </w:tc>
      </w:tr>
      <w:tr w:rsidR="009C4C18" w:rsidRPr="00CA193D" w14:paraId="0DEE13E3" w14:textId="77777777" w:rsidTr="003E16F7">
        <w:trPr>
          <w:trHeight w:val="340"/>
          <w:jc w:val="center"/>
        </w:trPr>
        <w:tc>
          <w:tcPr>
            <w:tcW w:w="4395" w:type="dxa"/>
            <w:shd w:val="clear" w:color="auto" w:fill="F2F2F2" w:themeFill="background1" w:themeFillShade="F2"/>
            <w:vAlign w:val="center"/>
          </w:tcPr>
          <w:p w14:paraId="4BAC0B73" w14:textId="77777777" w:rsidR="009C4C18" w:rsidRPr="00CA193D" w:rsidRDefault="009C4C18" w:rsidP="003E16F7">
            <w:pPr>
              <w:spacing w:after="0"/>
              <w:rPr>
                <w:lang w:val="en-GB"/>
              </w:rPr>
            </w:pPr>
            <w:r w:rsidRPr="00CA193D">
              <w:rPr>
                <w:lang w:val="en-GB"/>
              </w:rPr>
              <w:t>Spatial distribution scenario [uniform/non-uniform]</w:t>
            </w:r>
          </w:p>
        </w:tc>
        <w:tc>
          <w:tcPr>
            <w:tcW w:w="4536" w:type="dxa"/>
            <w:shd w:val="clear" w:color="auto" w:fill="auto"/>
            <w:vAlign w:val="center"/>
          </w:tcPr>
          <w:p w14:paraId="22400AE1" w14:textId="77777777" w:rsidR="009C4C18" w:rsidRPr="00CA193D" w:rsidRDefault="009C4C18" w:rsidP="003E16F7">
            <w:pPr>
              <w:spacing w:after="0"/>
              <w:jc w:val="center"/>
              <w:rPr>
                <w:lang w:val="en-GB"/>
              </w:rPr>
            </w:pPr>
          </w:p>
        </w:tc>
      </w:tr>
      <w:tr w:rsidR="009C4C18" w:rsidRPr="00CA193D" w14:paraId="340357B9" w14:textId="77777777" w:rsidTr="003E16F7">
        <w:trPr>
          <w:trHeight w:val="340"/>
          <w:jc w:val="center"/>
        </w:trPr>
        <w:tc>
          <w:tcPr>
            <w:tcW w:w="4395" w:type="dxa"/>
            <w:shd w:val="clear" w:color="auto" w:fill="F2F2F2" w:themeFill="background1" w:themeFillShade="F2"/>
            <w:vAlign w:val="center"/>
          </w:tcPr>
          <w:p w14:paraId="017D9D25" w14:textId="77777777" w:rsidR="009C4C18" w:rsidRPr="00CA193D" w:rsidRDefault="009C4C18" w:rsidP="003E16F7">
            <w:pPr>
              <w:spacing w:after="0"/>
              <w:rPr>
                <w:lang w:val="en-GB"/>
              </w:rPr>
            </w:pPr>
            <w:r w:rsidRPr="00CA193D">
              <w:rPr>
                <w:lang w:val="en-GB"/>
              </w:rPr>
              <w:t>Received L1 DL throughput [Mbps]</w:t>
            </w:r>
          </w:p>
        </w:tc>
        <w:tc>
          <w:tcPr>
            <w:tcW w:w="4536" w:type="dxa"/>
            <w:shd w:val="clear" w:color="auto" w:fill="auto"/>
            <w:vAlign w:val="center"/>
          </w:tcPr>
          <w:p w14:paraId="4B025853" w14:textId="77777777" w:rsidR="009C4C18" w:rsidRPr="00CA193D" w:rsidRDefault="009C4C18" w:rsidP="003E16F7">
            <w:pPr>
              <w:spacing w:after="0"/>
              <w:jc w:val="center"/>
              <w:rPr>
                <w:lang w:val="en-GB"/>
              </w:rPr>
            </w:pPr>
          </w:p>
        </w:tc>
      </w:tr>
      <w:tr w:rsidR="009C4C18" w:rsidRPr="00CA193D" w14:paraId="56AE19A2" w14:textId="77777777" w:rsidTr="003E16F7">
        <w:trPr>
          <w:trHeight w:val="340"/>
          <w:jc w:val="center"/>
        </w:trPr>
        <w:tc>
          <w:tcPr>
            <w:tcW w:w="4395" w:type="dxa"/>
            <w:shd w:val="clear" w:color="auto" w:fill="F2F2F2" w:themeFill="background1" w:themeFillShade="F2"/>
            <w:vAlign w:val="center"/>
          </w:tcPr>
          <w:p w14:paraId="7F4924E7" w14:textId="77777777" w:rsidR="009C4C18" w:rsidRPr="00CA193D" w:rsidRDefault="009C4C18" w:rsidP="003E16F7">
            <w:pPr>
              <w:spacing w:after="0"/>
              <w:rPr>
                <w:lang w:val="en-GB"/>
              </w:rPr>
            </w:pPr>
            <w:r w:rsidRPr="00CA193D">
              <w:rPr>
                <w:lang w:val="en-GB"/>
              </w:rPr>
              <w:t>Aggregated cell L1 DL throughput [Mbps]</w:t>
            </w:r>
          </w:p>
        </w:tc>
        <w:tc>
          <w:tcPr>
            <w:tcW w:w="4536" w:type="dxa"/>
            <w:shd w:val="clear" w:color="auto" w:fill="auto"/>
            <w:vAlign w:val="center"/>
          </w:tcPr>
          <w:p w14:paraId="3419A3CF" w14:textId="77777777" w:rsidR="009C4C18" w:rsidRPr="00CA193D" w:rsidRDefault="009C4C18" w:rsidP="003E16F7">
            <w:pPr>
              <w:spacing w:after="0"/>
              <w:jc w:val="center"/>
              <w:rPr>
                <w:i/>
                <w:iCs/>
                <w:lang w:val="en-GB"/>
              </w:rPr>
            </w:pPr>
            <w:r w:rsidRPr="00CA193D">
              <w:rPr>
                <w:i/>
                <w:iCs/>
                <w:lang w:val="en-GB"/>
              </w:rPr>
              <w:t>sum of Received L1 DL throughput (UE 1 to UE 10)</w:t>
            </w:r>
          </w:p>
        </w:tc>
      </w:tr>
      <w:tr w:rsidR="009C4C18" w:rsidRPr="00CA193D" w14:paraId="4958839A" w14:textId="77777777" w:rsidTr="003E16F7">
        <w:trPr>
          <w:trHeight w:val="340"/>
          <w:jc w:val="center"/>
        </w:trPr>
        <w:tc>
          <w:tcPr>
            <w:tcW w:w="4395" w:type="dxa"/>
            <w:shd w:val="clear" w:color="auto" w:fill="F2F2F2" w:themeFill="background1" w:themeFillShade="F2"/>
            <w:vAlign w:val="center"/>
          </w:tcPr>
          <w:p w14:paraId="701A4918" w14:textId="77777777" w:rsidR="009C4C18" w:rsidRPr="00CA193D" w:rsidRDefault="009C4C18" w:rsidP="003E16F7">
            <w:pPr>
              <w:spacing w:after="0"/>
              <w:rPr>
                <w:lang w:val="en-GB"/>
              </w:rPr>
            </w:pPr>
            <w:r w:rsidRPr="00CA193D">
              <w:rPr>
                <w:lang w:val="en-GB"/>
              </w:rPr>
              <w:t xml:space="preserve">L1 DL Spectral efficiency [bps/Hz] </w:t>
            </w:r>
          </w:p>
        </w:tc>
        <w:tc>
          <w:tcPr>
            <w:tcW w:w="4536" w:type="dxa"/>
            <w:shd w:val="clear" w:color="auto" w:fill="auto"/>
            <w:vAlign w:val="center"/>
          </w:tcPr>
          <w:p w14:paraId="3B73177A" w14:textId="77777777" w:rsidR="009C4C18" w:rsidRPr="00CA193D" w:rsidRDefault="009C4C18" w:rsidP="003E16F7">
            <w:pPr>
              <w:spacing w:after="0"/>
              <w:jc w:val="center"/>
              <w:rPr>
                <w:lang w:val="en-GB"/>
              </w:rPr>
            </w:pPr>
          </w:p>
        </w:tc>
      </w:tr>
      <w:tr w:rsidR="009C4C18" w:rsidRPr="00CA193D" w14:paraId="171DA6D7" w14:textId="77777777" w:rsidTr="003E16F7">
        <w:trPr>
          <w:trHeight w:val="340"/>
          <w:jc w:val="center"/>
        </w:trPr>
        <w:tc>
          <w:tcPr>
            <w:tcW w:w="4395" w:type="dxa"/>
            <w:shd w:val="clear" w:color="auto" w:fill="F2F2F2" w:themeFill="background1" w:themeFillShade="F2"/>
            <w:vAlign w:val="center"/>
          </w:tcPr>
          <w:p w14:paraId="63BD9471" w14:textId="77777777" w:rsidR="009C4C18" w:rsidRPr="00CA193D" w:rsidRDefault="009C4C18" w:rsidP="003E16F7">
            <w:pPr>
              <w:spacing w:after="0"/>
              <w:rPr>
                <w:lang w:val="en-GB"/>
              </w:rPr>
            </w:pPr>
            <w:r w:rsidRPr="00CA193D">
              <w:rPr>
                <w:lang w:val="en-GB"/>
              </w:rPr>
              <w:t>Received Application DL throughput [Mbps]</w:t>
            </w:r>
          </w:p>
        </w:tc>
        <w:tc>
          <w:tcPr>
            <w:tcW w:w="4536" w:type="dxa"/>
            <w:shd w:val="clear" w:color="auto" w:fill="auto"/>
            <w:vAlign w:val="center"/>
          </w:tcPr>
          <w:p w14:paraId="7AF4A9A9" w14:textId="77777777" w:rsidR="009C4C18" w:rsidRPr="00CA193D" w:rsidRDefault="009C4C18" w:rsidP="003E16F7">
            <w:pPr>
              <w:spacing w:after="0"/>
              <w:jc w:val="center"/>
              <w:rPr>
                <w:lang w:val="en-GB"/>
              </w:rPr>
            </w:pPr>
          </w:p>
        </w:tc>
      </w:tr>
      <w:tr w:rsidR="009C4C18" w:rsidRPr="00CA193D" w14:paraId="466E1E88" w14:textId="77777777" w:rsidTr="003E16F7">
        <w:trPr>
          <w:trHeight w:val="340"/>
          <w:jc w:val="center"/>
        </w:trPr>
        <w:tc>
          <w:tcPr>
            <w:tcW w:w="4395" w:type="dxa"/>
            <w:shd w:val="clear" w:color="auto" w:fill="F2F2F2" w:themeFill="background1" w:themeFillShade="F2"/>
            <w:vAlign w:val="center"/>
          </w:tcPr>
          <w:p w14:paraId="679655E7" w14:textId="77777777" w:rsidR="009C4C18" w:rsidRPr="00CA193D" w:rsidRDefault="009C4C18" w:rsidP="003E16F7">
            <w:pPr>
              <w:spacing w:after="0"/>
              <w:rPr>
                <w:lang w:val="en-GB"/>
              </w:rPr>
            </w:pPr>
            <w:r w:rsidRPr="00CA193D">
              <w:rPr>
                <w:lang w:val="en-GB"/>
              </w:rPr>
              <w:t>Aggregated cell App. DL throughput [Mbps]</w:t>
            </w:r>
          </w:p>
        </w:tc>
        <w:tc>
          <w:tcPr>
            <w:tcW w:w="4536" w:type="dxa"/>
            <w:shd w:val="clear" w:color="auto" w:fill="auto"/>
            <w:vAlign w:val="center"/>
          </w:tcPr>
          <w:p w14:paraId="0D6A69EB" w14:textId="77777777" w:rsidR="009C4C18" w:rsidRPr="00CA193D" w:rsidRDefault="009C4C18" w:rsidP="003E16F7">
            <w:pPr>
              <w:spacing w:after="0"/>
              <w:jc w:val="center"/>
              <w:rPr>
                <w:i/>
                <w:iCs/>
                <w:lang w:val="en-GB"/>
              </w:rPr>
            </w:pPr>
            <w:r w:rsidRPr="00CA193D">
              <w:rPr>
                <w:i/>
                <w:iCs/>
                <w:lang w:val="en-GB"/>
              </w:rPr>
              <w:t>sum of Received App. DL throughput (UE 1 to UE 10)</w:t>
            </w:r>
          </w:p>
        </w:tc>
      </w:tr>
      <w:tr w:rsidR="009C4C18" w:rsidRPr="00CA193D" w14:paraId="74FD7A94" w14:textId="77777777" w:rsidTr="003E16F7">
        <w:trPr>
          <w:trHeight w:val="340"/>
          <w:jc w:val="center"/>
        </w:trPr>
        <w:tc>
          <w:tcPr>
            <w:tcW w:w="4395" w:type="dxa"/>
            <w:shd w:val="clear" w:color="auto" w:fill="F2F2F2" w:themeFill="background1" w:themeFillShade="F2"/>
            <w:vAlign w:val="center"/>
          </w:tcPr>
          <w:p w14:paraId="09963029" w14:textId="77777777" w:rsidR="009C4C18" w:rsidRPr="00CA193D" w:rsidRDefault="009C4C18" w:rsidP="003E16F7">
            <w:pPr>
              <w:spacing w:after="0"/>
              <w:rPr>
                <w:lang w:val="en-GB"/>
              </w:rPr>
            </w:pPr>
            <w:r w:rsidRPr="00CA193D">
              <w:rPr>
                <w:lang w:val="en-GB"/>
              </w:rPr>
              <w:t>UE RSRP [dBm]</w:t>
            </w:r>
          </w:p>
        </w:tc>
        <w:tc>
          <w:tcPr>
            <w:tcW w:w="4536" w:type="dxa"/>
            <w:shd w:val="clear" w:color="auto" w:fill="auto"/>
            <w:vAlign w:val="center"/>
          </w:tcPr>
          <w:p w14:paraId="61C245D2" w14:textId="77777777" w:rsidR="009C4C18" w:rsidRPr="00CA193D" w:rsidRDefault="009C4C18" w:rsidP="003E16F7">
            <w:pPr>
              <w:spacing w:after="0"/>
              <w:jc w:val="center"/>
              <w:rPr>
                <w:lang w:val="en-GB"/>
              </w:rPr>
            </w:pPr>
          </w:p>
        </w:tc>
      </w:tr>
      <w:tr w:rsidR="009C4C18" w:rsidRPr="00CA193D" w14:paraId="5D15E294" w14:textId="77777777" w:rsidTr="003E16F7">
        <w:trPr>
          <w:trHeight w:val="340"/>
          <w:jc w:val="center"/>
        </w:trPr>
        <w:tc>
          <w:tcPr>
            <w:tcW w:w="4395" w:type="dxa"/>
            <w:shd w:val="clear" w:color="auto" w:fill="F2F2F2" w:themeFill="background1" w:themeFillShade="F2"/>
            <w:vAlign w:val="center"/>
          </w:tcPr>
          <w:p w14:paraId="3B54722F" w14:textId="77777777" w:rsidR="009C4C18" w:rsidRPr="00CA193D" w:rsidRDefault="009C4C18" w:rsidP="003E16F7">
            <w:pPr>
              <w:spacing w:after="0"/>
              <w:rPr>
                <w:lang w:val="en-GB"/>
              </w:rPr>
            </w:pPr>
            <w:r w:rsidRPr="00CA193D">
              <w:rPr>
                <w:lang w:val="en-GB"/>
              </w:rPr>
              <w:t>UE PDSCH SINR [dB]</w:t>
            </w:r>
          </w:p>
        </w:tc>
        <w:tc>
          <w:tcPr>
            <w:tcW w:w="4536" w:type="dxa"/>
            <w:shd w:val="clear" w:color="auto" w:fill="auto"/>
            <w:vAlign w:val="center"/>
          </w:tcPr>
          <w:p w14:paraId="31AD36A3" w14:textId="77777777" w:rsidR="009C4C18" w:rsidRPr="00CA193D" w:rsidRDefault="009C4C18" w:rsidP="003E16F7">
            <w:pPr>
              <w:spacing w:after="0"/>
              <w:jc w:val="center"/>
              <w:rPr>
                <w:lang w:val="en-GB"/>
              </w:rPr>
            </w:pPr>
          </w:p>
        </w:tc>
      </w:tr>
      <w:tr w:rsidR="009C4C18" w:rsidRPr="00CA193D" w14:paraId="48414E2F" w14:textId="77777777" w:rsidTr="003E16F7">
        <w:trPr>
          <w:trHeight w:val="340"/>
          <w:jc w:val="center"/>
        </w:trPr>
        <w:tc>
          <w:tcPr>
            <w:tcW w:w="4395" w:type="dxa"/>
            <w:shd w:val="clear" w:color="auto" w:fill="F2F2F2" w:themeFill="background1" w:themeFillShade="F2"/>
            <w:vAlign w:val="center"/>
          </w:tcPr>
          <w:p w14:paraId="2BA24007" w14:textId="77777777" w:rsidR="009C4C18" w:rsidRPr="00CA193D" w:rsidRDefault="009C4C18" w:rsidP="003E16F7">
            <w:pPr>
              <w:spacing w:after="0"/>
              <w:rPr>
                <w:lang w:val="en-GB"/>
              </w:rPr>
            </w:pPr>
            <w:r w:rsidRPr="00CA193D">
              <w:rPr>
                <w:lang w:val="en-GB"/>
              </w:rPr>
              <w:t>MIMO rank</w:t>
            </w:r>
          </w:p>
        </w:tc>
        <w:tc>
          <w:tcPr>
            <w:tcW w:w="4536" w:type="dxa"/>
            <w:shd w:val="clear" w:color="auto" w:fill="auto"/>
            <w:vAlign w:val="center"/>
          </w:tcPr>
          <w:p w14:paraId="0A7F147A" w14:textId="77777777" w:rsidR="009C4C18" w:rsidRPr="00CA193D" w:rsidRDefault="009C4C18" w:rsidP="003E16F7">
            <w:pPr>
              <w:spacing w:after="0"/>
              <w:jc w:val="center"/>
              <w:rPr>
                <w:lang w:val="en-GB"/>
              </w:rPr>
            </w:pPr>
          </w:p>
        </w:tc>
      </w:tr>
      <w:tr w:rsidR="009C4C18" w:rsidRPr="00CA193D" w14:paraId="57AB0184" w14:textId="77777777" w:rsidTr="003E16F7">
        <w:trPr>
          <w:trHeight w:val="340"/>
          <w:jc w:val="center"/>
        </w:trPr>
        <w:tc>
          <w:tcPr>
            <w:tcW w:w="4395" w:type="dxa"/>
            <w:shd w:val="clear" w:color="auto" w:fill="F2F2F2" w:themeFill="background1" w:themeFillShade="F2"/>
            <w:vAlign w:val="center"/>
          </w:tcPr>
          <w:p w14:paraId="0C612DF4" w14:textId="3BBCF9A6" w:rsidR="009C4C18" w:rsidRPr="00CA193D" w:rsidRDefault="009C4C18" w:rsidP="003E16F7">
            <w:pPr>
              <w:spacing w:after="0"/>
              <w:rPr>
                <w:lang w:val="en-GB"/>
              </w:rPr>
            </w:pPr>
            <w:r w:rsidRPr="00CA193D">
              <w:rPr>
                <w:lang w:val="en-GB"/>
              </w:rPr>
              <w:t xml:space="preserve">PDSCH </w:t>
            </w:r>
            <w:r w:rsidR="00E715E7">
              <w:rPr>
                <w:lang w:val="en-GB"/>
              </w:rPr>
              <w:t>MCS</w:t>
            </w:r>
          </w:p>
        </w:tc>
        <w:tc>
          <w:tcPr>
            <w:tcW w:w="4536" w:type="dxa"/>
            <w:shd w:val="clear" w:color="auto" w:fill="auto"/>
            <w:vAlign w:val="center"/>
          </w:tcPr>
          <w:p w14:paraId="072CAB0F" w14:textId="77777777" w:rsidR="009C4C18" w:rsidRPr="00CA193D" w:rsidRDefault="009C4C18" w:rsidP="003E16F7">
            <w:pPr>
              <w:spacing w:after="0"/>
              <w:jc w:val="center"/>
              <w:rPr>
                <w:lang w:val="en-GB"/>
              </w:rPr>
            </w:pPr>
          </w:p>
        </w:tc>
      </w:tr>
      <w:tr w:rsidR="009C4C18" w:rsidRPr="00CA193D" w14:paraId="429420D3" w14:textId="77777777" w:rsidTr="003E16F7">
        <w:trPr>
          <w:trHeight w:val="340"/>
          <w:jc w:val="center"/>
        </w:trPr>
        <w:tc>
          <w:tcPr>
            <w:tcW w:w="4395" w:type="dxa"/>
            <w:shd w:val="clear" w:color="auto" w:fill="F2F2F2" w:themeFill="background1" w:themeFillShade="F2"/>
            <w:vAlign w:val="center"/>
          </w:tcPr>
          <w:p w14:paraId="5665FF17" w14:textId="77777777" w:rsidR="009C4C18" w:rsidRPr="00CA193D" w:rsidRDefault="009C4C18" w:rsidP="003E16F7">
            <w:pPr>
              <w:spacing w:after="0"/>
              <w:rPr>
                <w:lang w:val="en-GB"/>
              </w:rPr>
            </w:pPr>
            <w:r w:rsidRPr="00CA193D">
              <w:rPr>
                <w:lang w:val="en-GB"/>
              </w:rPr>
              <w:lastRenderedPageBreak/>
              <w:t>DL RB number</w:t>
            </w:r>
          </w:p>
        </w:tc>
        <w:tc>
          <w:tcPr>
            <w:tcW w:w="4536" w:type="dxa"/>
            <w:shd w:val="clear" w:color="auto" w:fill="auto"/>
            <w:vAlign w:val="center"/>
          </w:tcPr>
          <w:p w14:paraId="21F802E7" w14:textId="77777777" w:rsidR="009C4C18" w:rsidRPr="00CA193D" w:rsidRDefault="009C4C18" w:rsidP="003E16F7">
            <w:pPr>
              <w:spacing w:after="0"/>
              <w:jc w:val="center"/>
              <w:rPr>
                <w:lang w:val="en-GB"/>
              </w:rPr>
            </w:pPr>
          </w:p>
        </w:tc>
      </w:tr>
      <w:tr w:rsidR="009C4C18" w:rsidRPr="00CA193D" w14:paraId="1B78F691" w14:textId="77777777" w:rsidTr="003E16F7">
        <w:trPr>
          <w:trHeight w:val="340"/>
          <w:jc w:val="center"/>
        </w:trPr>
        <w:tc>
          <w:tcPr>
            <w:tcW w:w="4395" w:type="dxa"/>
            <w:shd w:val="clear" w:color="auto" w:fill="F2F2F2" w:themeFill="background1" w:themeFillShade="F2"/>
            <w:vAlign w:val="center"/>
          </w:tcPr>
          <w:p w14:paraId="47BC0E60" w14:textId="77777777" w:rsidR="009C4C18" w:rsidRPr="00CA193D" w:rsidRDefault="009C4C18" w:rsidP="003E16F7">
            <w:pPr>
              <w:spacing w:after="0"/>
              <w:rPr>
                <w:lang w:val="en-GB"/>
              </w:rPr>
            </w:pPr>
            <w:r w:rsidRPr="00CA193D">
              <w:rPr>
                <w:lang w:val="en-GB"/>
              </w:rPr>
              <w:t>Aggregated DL RB number</w:t>
            </w:r>
          </w:p>
        </w:tc>
        <w:tc>
          <w:tcPr>
            <w:tcW w:w="4536" w:type="dxa"/>
            <w:shd w:val="clear" w:color="auto" w:fill="auto"/>
            <w:vAlign w:val="center"/>
          </w:tcPr>
          <w:p w14:paraId="14805CE8" w14:textId="77777777" w:rsidR="009C4C18" w:rsidRPr="00CA193D" w:rsidRDefault="009C4C18" w:rsidP="003E16F7">
            <w:pPr>
              <w:spacing w:after="0"/>
              <w:jc w:val="center"/>
              <w:rPr>
                <w:i/>
                <w:iCs/>
                <w:lang w:val="en-GB"/>
              </w:rPr>
            </w:pPr>
            <w:r w:rsidRPr="00CA193D">
              <w:rPr>
                <w:i/>
                <w:iCs/>
                <w:lang w:val="en-GB"/>
              </w:rPr>
              <w:t>sum of DL RB number (UE 1 to UE 10)</w:t>
            </w:r>
          </w:p>
        </w:tc>
      </w:tr>
      <w:tr w:rsidR="009C4C18" w:rsidRPr="00CA193D" w14:paraId="5E31E148" w14:textId="77777777" w:rsidTr="003E16F7">
        <w:trPr>
          <w:trHeight w:val="340"/>
          <w:jc w:val="center"/>
        </w:trPr>
        <w:tc>
          <w:tcPr>
            <w:tcW w:w="4395" w:type="dxa"/>
            <w:shd w:val="clear" w:color="auto" w:fill="F2F2F2" w:themeFill="background1" w:themeFillShade="F2"/>
            <w:vAlign w:val="center"/>
          </w:tcPr>
          <w:p w14:paraId="0A97DAB1" w14:textId="77777777" w:rsidR="009C4C18" w:rsidRPr="00CA193D" w:rsidRDefault="009C4C18" w:rsidP="003E16F7">
            <w:pPr>
              <w:spacing w:after="0"/>
              <w:rPr>
                <w:lang w:val="en-GB"/>
              </w:rPr>
            </w:pPr>
            <w:r w:rsidRPr="00CA193D">
              <w:rPr>
                <w:lang w:val="en-GB"/>
              </w:rPr>
              <w:t>PDSCH BLER [%]</w:t>
            </w:r>
          </w:p>
        </w:tc>
        <w:tc>
          <w:tcPr>
            <w:tcW w:w="4536" w:type="dxa"/>
            <w:shd w:val="clear" w:color="auto" w:fill="auto"/>
            <w:vAlign w:val="center"/>
          </w:tcPr>
          <w:p w14:paraId="7EAD6CBF" w14:textId="77777777" w:rsidR="009C4C18" w:rsidRPr="00CA193D" w:rsidRDefault="009C4C18" w:rsidP="003E16F7">
            <w:pPr>
              <w:spacing w:after="0"/>
              <w:jc w:val="center"/>
              <w:rPr>
                <w:lang w:val="en-GB"/>
              </w:rPr>
            </w:pPr>
          </w:p>
        </w:tc>
      </w:tr>
    </w:tbl>
    <w:p w14:paraId="3A9C77C6" w14:textId="77777777" w:rsidR="009C4C18" w:rsidRPr="00CA193D" w:rsidRDefault="009C4C18" w:rsidP="009C4C18">
      <w:pPr>
        <w:jc w:val="both"/>
        <w:rPr>
          <w:lang w:val="en-GB"/>
        </w:rPr>
      </w:pPr>
    </w:p>
    <w:p w14:paraId="1FABC0FF" w14:textId="70F76593" w:rsidR="009C4C18" w:rsidRPr="00CA193D" w:rsidRDefault="009C4C18" w:rsidP="009C4C18">
      <w:pPr>
        <w:jc w:val="both"/>
        <w:rPr>
          <w:lang w:val="en-GB"/>
        </w:rPr>
      </w:pPr>
      <w:r w:rsidRPr="00CA193D">
        <w:rPr>
          <w:lang w:val="en-GB"/>
        </w:rPr>
        <w:t xml:space="preserve">In addition, the used spatial distribution scenario(s) shall be properly described and depicted. </w:t>
      </w:r>
    </w:p>
    <w:p w14:paraId="1B17B6DA" w14:textId="5A77FDEB" w:rsidR="009C4C18" w:rsidRPr="00CA193D" w:rsidRDefault="009C4C18" w:rsidP="009C4C18">
      <w:pPr>
        <w:jc w:val="both"/>
      </w:pPr>
      <w:r w:rsidRPr="00CA193D">
        <w:rPr>
          <w:lang w:val="en-GB"/>
        </w:rPr>
        <w:t xml:space="preserve">The following figures shall be also included in the test report, and </w:t>
      </w:r>
      <w:r w:rsidRPr="00CA193D">
        <w:t xml:space="preserve">the stable behavior shall be observed and evaluated. </w:t>
      </w:r>
    </w:p>
    <w:p w14:paraId="77CE9638" w14:textId="77777777" w:rsidR="009C4C18" w:rsidRPr="00CA193D" w:rsidRDefault="009C4C18" w:rsidP="009C4C18">
      <w:pPr>
        <w:pStyle w:val="ListParagraph"/>
        <w:numPr>
          <w:ilvl w:val="0"/>
          <w:numId w:val="51"/>
        </w:numPr>
        <w:spacing w:after="180" w:line="240" w:lineRule="auto"/>
        <w:jc w:val="both"/>
      </w:pPr>
      <w:r w:rsidRPr="00CA193D">
        <w:t xml:space="preserve">received total UDP/TCP downlink throughput at Application server (L1 and Application layers) vs Time </w:t>
      </w:r>
      <w:proofErr w:type="gramStart"/>
      <w:r w:rsidRPr="00CA193D">
        <w:t>duration</w:t>
      </w:r>
      <w:proofErr w:type="gramEnd"/>
    </w:p>
    <w:p w14:paraId="4B65D80E" w14:textId="77777777" w:rsidR="009C4C18" w:rsidRPr="00CA193D" w:rsidRDefault="009C4C18" w:rsidP="009C4C18">
      <w:pPr>
        <w:jc w:val="both"/>
        <w:rPr>
          <w:lang w:val="en-GB"/>
        </w:rPr>
      </w:pPr>
      <w:r w:rsidRPr="00CA193D">
        <w:t>For each UE:</w:t>
      </w:r>
    </w:p>
    <w:p w14:paraId="1D1E78B7" w14:textId="77777777" w:rsidR="009C4C18" w:rsidRPr="00CA193D" w:rsidRDefault="009C4C18" w:rsidP="009C4C18">
      <w:pPr>
        <w:pStyle w:val="ListParagraph"/>
        <w:numPr>
          <w:ilvl w:val="0"/>
          <w:numId w:val="51"/>
        </w:numPr>
        <w:spacing w:after="180" w:line="240" w:lineRule="auto"/>
        <w:jc w:val="both"/>
      </w:pPr>
      <w:r w:rsidRPr="00CA193D">
        <w:t>UE PDSCH SINR vs Time duration</w:t>
      </w:r>
    </w:p>
    <w:p w14:paraId="3509BFF9" w14:textId="77777777" w:rsidR="009C4C18" w:rsidRPr="00CA193D" w:rsidRDefault="009C4C18" w:rsidP="009C4C18">
      <w:pPr>
        <w:pStyle w:val="ListParagraph"/>
        <w:numPr>
          <w:ilvl w:val="0"/>
          <w:numId w:val="51"/>
        </w:numPr>
        <w:spacing w:after="180" w:line="240" w:lineRule="auto"/>
        <w:jc w:val="both"/>
      </w:pPr>
      <w:r w:rsidRPr="00CA193D">
        <w:t>number of allocated/occupied downlink PRBs and Number of allocated/occupied slots vs Time duration</w:t>
      </w:r>
    </w:p>
    <w:p w14:paraId="521695D6" w14:textId="77777777" w:rsidR="009C4C18" w:rsidRPr="00CA193D" w:rsidRDefault="009C4C18" w:rsidP="009C4C18">
      <w:pPr>
        <w:pStyle w:val="Heading2"/>
        <w:numPr>
          <w:ilvl w:val="1"/>
          <w:numId w:val="43"/>
        </w:numPr>
        <w:overflowPunct/>
        <w:autoSpaceDE/>
        <w:autoSpaceDN/>
        <w:adjustRightInd/>
        <w:textAlignment w:val="auto"/>
      </w:pPr>
      <w:bookmarkStart w:id="381" w:name="_Toc110242374"/>
      <w:bookmarkStart w:id="382" w:name="_Toc162029859"/>
      <w:r w:rsidRPr="00CA193D">
        <w:t>Uplink aggregated cell throughput (cell capacity)</w:t>
      </w:r>
      <w:bookmarkEnd w:id="381"/>
      <w:bookmarkEnd w:id="382"/>
      <w:r w:rsidRPr="00CA193D">
        <w:t xml:space="preserve"> </w:t>
      </w:r>
    </w:p>
    <w:p w14:paraId="477F1F8A" w14:textId="77777777" w:rsidR="009C4C18" w:rsidRPr="00CA193D" w:rsidRDefault="009C4C18" w:rsidP="009C4C18">
      <w:pPr>
        <w:pStyle w:val="Heading3"/>
        <w:numPr>
          <w:ilvl w:val="2"/>
          <w:numId w:val="43"/>
        </w:numPr>
        <w:overflowPunct/>
        <w:autoSpaceDE/>
        <w:autoSpaceDN/>
        <w:adjustRightInd/>
        <w:textAlignment w:val="auto"/>
      </w:pPr>
      <w:bookmarkStart w:id="383" w:name="_Toc110242375"/>
      <w:r w:rsidRPr="00CA193D">
        <w:t xml:space="preserve">Test description and </w:t>
      </w:r>
      <w:proofErr w:type="gramStart"/>
      <w:r w:rsidRPr="00CA193D">
        <w:t>applicability</w:t>
      </w:r>
      <w:bookmarkEnd w:id="383"/>
      <w:proofErr w:type="gramEnd"/>
    </w:p>
    <w:p w14:paraId="72E9C114" w14:textId="77777777" w:rsidR="009C4C18" w:rsidRPr="00CA193D" w:rsidRDefault="009C4C18" w:rsidP="009C4C18">
      <w:pPr>
        <w:jc w:val="both"/>
        <w:rPr>
          <w:lang w:val="en-GB"/>
        </w:rPr>
      </w:pPr>
      <w:r w:rsidRPr="00CA193D">
        <w:rPr>
          <w:lang w:val="en-GB"/>
        </w:rPr>
        <w:t>The purpose of the test is to validate the uplink aggregated cell throughput (uplink cell capacity) when the Ues are distributed in a uniform or non-uniform way inside a cell. This test also captures the influence of MU-MIMO feature on aggregated cell throughput. The aggregated cell throughput depends on the multiple factors like spatial distribution of Ues inside a cell, radio conditions of Ues, test configuration supported by both UE and eNB/gNB, etc. The test covers two spatial distribution scenarios of test Ues, i.e., uniform distribution and non-uniform distribution.</w:t>
      </w:r>
    </w:p>
    <w:p w14:paraId="0CA11534" w14:textId="77777777" w:rsidR="009C4C18" w:rsidRPr="00CA193D" w:rsidRDefault="009C4C18" w:rsidP="009C4C18">
      <w:pPr>
        <w:pStyle w:val="Heading3"/>
        <w:numPr>
          <w:ilvl w:val="2"/>
          <w:numId w:val="43"/>
        </w:numPr>
        <w:overflowPunct/>
        <w:autoSpaceDE/>
        <w:autoSpaceDN/>
        <w:adjustRightInd/>
        <w:textAlignment w:val="auto"/>
      </w:pPr>
      <w:bookmarkStart w:id="384" w:name="_Toc110242376"/>
      <w:r w:rsidRPr="00CA193D">
        <w:t xml:space="preserve">Test setup and </w:t>
      </w:r>
      <w:proofErr w:type="gramStart"/>
      <w:r w:rsidRPr="00CA193D">
        <w:t>configuration</w:t>
      </w:r>
      <w:bookmarkEnd w:id="384"/>
      <w:proofErr w:type="gramEnd"/>
    </w:p>
    <w:p w14:paraId="1AB725D0" w14:textId="2A69B7F6" w:rsidR="009C4C18" w:rsidRPr="00CA193D" w:rsidRDefault="009C4C18" w:rsidP="009C4C18">
      <w:pPr>
        <w:jc w:val="both"/>
        <w:rPr>
          <w:lang w:val="en-GB"/>
        </w:rPr>
      </w:pPr>
      <w:r w:rsidRPr="00CA193D">
        <w:rPr>
          <w:lang w:val="en-GB"/>
        </w:rPr>
        <w:t xml:space="preserve">The test setup is a single cell scenario (i.e., an isolated cell without any inter-cell interference – see clause </w:t>
      </w:r>
      <w:r w:rsidRPr="00CA193D">
        <w:rPr>
          <w:lang w:val="en-GB"/>
        </w:rPr>
        <w:fldChar w:fldCharType="begin"/>
      </w:r>
      <w:r w:rsidRPr="00CA193D">
        <w:rPr>
          <w:lang w:val="en-GB"/>
        </w:rPr>
        <w:instrText xml:space="preserve"> REF _Ref57726290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4.7</w:t>
      </w:r>
      <w:r w:rsidRPr="00CA193D">
        <w:rPr>
          <w:lang w:val="en-GB"/>
        </w:rPr>
        <w:fldChar w:fldCharType="end"/>
      </w:r>
      <w:r w:rsidRPr="00CA193D">
        <w:rPr>
          <w:lang w:val="en-GB"/>
        </w:rPr>
        <w:t xml:space="preserve">) with 10 stationary UEs (real or emulated UEs) in total where 1 UE shall be placed in excellent radio conditions, 2 UEs in good radio conditions, 4 UEs in fair radio conditions and 3 UEs in poor radio conditions. The radio conditions are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 RSRP (range of values) shall be considered in case of uplink. </w:t>
      </w:r>
    </w:p>
    <w:p w14:paraId="7F325FB2" w14:textId="40F39318" w:rsidR="009C4C18" w:rsidRPr="00CA193D" w:rsidRDefault="009C4C18" w:rsidP="009C4C18">
      <w:pPr>
        <w:rPr>
          <w:lang w:val="en-GB"/>
        </w:rPr>
      </w:pPr>
      <w:r w:rsidRPr="00CA193D">
        <w:rPr>
          <w:lang w:val="en-GB"/>
        </w:rPr>
        <w:t>The UEs can be distributed in the following spatial distribution scenarios (</w:t>
      </w:r>
      <w:r w:rsidRPr="00CA193D">
        <w:t xml:space="preserve">see </w:t>
      </w:r>
      <w:r w:rsidRPr="00CA193D">
        <w:fldChar w:fldCharType="begin"/>
      </w:r>
      <w:r w:rsidRPr="00CA193D">
        <w:instrText xml:space="preserve"> REF _Ref76546960 \h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3</w:t>
      </w:r>
      <w:r w:rsidRPr="00CA193D">
        <w:fldChar w:fldCharType="end"/>
      </w:r>
      <w:r w:rsidRPr="00CA193D">
        <w:t>):</w:t>
      </w:r>
      <w:r w:rsidRPr="00CA193D">
        <w:rPr>
          <w:lang w:val="en-GB"/>
        </w:rPr>
        <w:t xml:space="preserve"> </w:t>
      </w:r>
    </w:p>
    <w:p w14:paraId="4A8E2646" w14:textId="77777777" w:rsidR="009C4C18" w:rsidRPr="00CA193D" w:rsidRDefault="009C4C18">
      <w:pPr>
        <w:pStyle w:val="ListParagraph"/>
        <w:numPr>
          <w:ilvl w:val="0"/>
          <w:numId w:val="97"/>
        </w:numPr>
        <w:spacing w:after="180" w:line="240" w:lineRule="auto"/>
        <w:jc w:val="both"/>
      </w:pPr>
      <w:r w:rsidRPr="00CA193D">
        <w:rPr>
          <w:b/>
          <w:bCs/>
        </w:rPr>
        <w:t>uniform distribution</w:t>
      </w:r>
      <w:r w:rsidRPr="00CA193D">
        <w:t xml:space="preserve">: ten UEs are placed uniformly with a spatial separation in both horizontal and vertical directions. Uniform distribution maximizes the potential of MU-MIMO, because the spatially separated UEs can be served by different beams at the same time. The channel experienced by each UE is spatially un-correlated which reduces the inter-beam interference. </w:t>
      </w:r>
    </w:p>
    <w:p w14:paraId="4A5F39F3" w14:textId="77777777" w:rsidR="009C4C18" w:rsidRPr="00CA193D" w:rsidRDefault="009C4C18">
      <w:pPr>
        <w:pStyle w:val="ListParagraph"/>
        <w:numPr>
          <w:ilvl w:val="0"/>
          <w:numId w:val="97"/>
        </w:numPr>
        <w:spacing w:after="180" w:line="240" w:lineRule="auto"/>
        <w:jc w:val="both"/>
      </w:pPr>
      <w:r w:rsidRPr="00CA193D">
        <w:rPr>
          <w:b/>
          <w:bCs/>
        </w:rPr>
        <w:t>non-uniform distribution</w:t>
      </w:r>
      <w:r w:rsidRPr="00CA193D">
        <w:t xml:space="preserve">: the UEs are grouped in clusters. The UEs in the cluster experience very similar radio conditions. In addition, the UEs in the cluster cannot be spatially separated and served by different beams at the same time. This distribution scenario restricts the scheduling options of eNB/gNB resulting in lower aggregated cell throughput. </w:t>
      </w:r>
    </w:p>
    <w:p w14:paraId="423EF60B" w14:textId="43BF46F4" w:rsidR="009C4C18" w:rsidRPr="00CA193D" w:rsidRDefault="009C4C18" w:rsidP="009C4C18">
      <w:pPr>
        <w:jc w:val="both"/>
        <w:rPr>
          <w:b/>
          <w:bCs/>
        </w:rPr>
      </w:pPr>
      <w:r w:rsidRPr="00CA193D">
        <w:t xml:space="preserve">Within the cell there shall be 10 active UEs in total uploading data to the application server. The application server shall be placed as close as possible to the core/core emulator and connected to the core/core emulator via a transport link with sufficient capacity so as not to limit the expected data throughput. The test is suitable for both lab and field environments. </w:t>
      </w:r>
    </w:p>
    <w:p w14:paraId="0471EAE0" w14:textId="1C11C7B3" w:rsidR="009C4C18" w:rsidRPr="00CA193D" w:rsidRDefault="009C4C18" w:rsidP="009C4C18">
      <w:pPr>
        <w:pStyle w:val="Default"/>
        <w:jc w:val="both"/>
        <w:rPr>
          <w:sz w:val="20"/>
          <w:szCs w:val="20"/>
        </w:rPr>
      </w:pPr>
      <w:r w:rsidRPr="00CA193D">
        <w:rPr>
          <w:b/>
          <w:bCs/>
          <w:sz w:val="20"/>
          <w:szCs w:val="20"/>
        </w:rPr>
        <w:t>Test configuration</w:t>
      </w:r>
      <w:r w:rsidRPr="00CA193D">
        <w:rPr>
          <w:sz w:val="20"/>
          <w:szCs w:val="20"/>
        </w:rPr>
        <w:t xml:space="preserve">: The test configuration is not specified. The utilized test configuration (parameters) shall be recorded in the test report. </w:t>
      </w:r>
    </w:p>
    <w:p w14:paraId="214C55EA" w14:textId="77777777" w:rsidR="009C4C18" w:rsidRPr="00CA193D" w:rsidRDefault="009C4C18" w:rsidP="009C4C18">
      <w:pPr>
        <w:pStyle w:val="Default"/>
        <w:jc w:val="both"/>
        <w:rPr>
          <w:b/>
          <w:bCs/>
          <w:sz w:val="20"/>
          <w:szCs w:val="20"/>
        </w:rPr>
      </w:pPr>
    </w:p>
    <w:p w14:paraId="0888B0E0" w14:textId="5E716FC7" w:rsidR="009C4C18" w:rsidRPr="00CA193D" w:rsidRDefault="009C4C18" w:rsidP="009C4C18">
      <w:pPr>
        <w:pStyle w:val="Default"/>
        <w:jc w:val="both"/>
        <w:rPr>
          <w:sz w:val="20"/>
          <w:szCs w:val="20"/>
        </w:rPr>
      </w:pPr>
      <w:r w:rsidRPr="00CA193D">
        <w:rPr>
          <w:b/>
          <w:bCs/>
          <w:sz w:val="20"/>
          <w:szCs w:val="20"/>
        </w:rPr>
        <w:t>Laboratory setup</w:t>
      </w:r>
      <w:r w:rsidRPr="00CA193D">
        <w:rPr>
          <w:sz w:val="20"/>
          <w:szCs w:val="20"/>
        </w:rPr>
        <w:t xml:space="preserve">: The radio conditions experienced by the UE can be modified using a fading generator inserted between the antenna connectors (if available) of the O-RU and the UE, or appropriately emulated using a UE emulator. It is recommended to </w:t>
      </w:r>
      <w:r w:rsidRPr="00CA193D">
        <w:rPr>
          <w:sz w:val="20"/>
          <w:szCs w:val="20"/>
        </w:rPr>
        <w:lastRenderedPageBreak/>
        <w:t xml:space="preserve">use a UE emulator to properly distribute the UEs inside a cell according to selected distribution scenario. The minimum coupling loss (see clause </w:t>
      </w:r>
      <w:r w:rsidRPr="00CA193D">
        <w:rPr>
          <w:sz w:val="20"/>
          <w:szCs w:val="20"/>
        </w:rPr>
        <w:fldChar w:fldCharType="begin"/>
      </w:r>
      <w:r w:rsidRPr="00CA193D">
        <w:rPr>
          <w:sz w:val="20"/>
          <w:szCs w:val="20"/>
        </w:rPr>
        <w:instrText xml:space="preserve"> REF _Ref61430240 \r \h </w:instrText>
      </w:r>
      <w:r w:rsidR="00CA193D">
        <w:rPr>
          <w:sz w:val="20"/>
          <w:szCs w:val="20"/>
        </w:rPr>
        <w:instrText xml:space="preserve"> \* MERGEFORMAT </w:instrText>
      </w:r>
      <w:r w:rsidRPr="00CA193D">
        <w:rPr>
          <w:sz w:val="20"/>
          <w:szCs w:val="20"/>
        </w:rPr>
      </w:r>
      <w:r w:rsidRPr="00CA193D">
        <w:rPr>
          <w:sz w:val="20"/>
          <w:szCs w:val="20"/>
        </w:rPr>
        <w:fldChar w:fldCharType="separate"/>
      </w:r>
      <w:r w:rsidR="008C139D">
        <w:rPr>
          <w:sz w:val="20"/>
          <w:szCs w:val="20"/>
        </w:rPr>
        <w:t>4.6</w:t>
      </w:r>
      <w:r w:rsidRPr="00CA193D">
        <w:rPr>
          <w:sz w:val="20"/>
          <w:szCs w:val="20"/>
        </w:rPr>
        <w:fldChar w:fldCharType="end"/>
      </w:r>
      <w:r w:rsidRPr="00CA193D">
        <w:rPr>
          <w:sz w:val="20"/>
          <w:szCs w:val="20"/>
        </w:rPr>
        <w:t xml:space="preserve">) shall not be exceeded. The UEs shall be placed inside an RF shielded box or RF shielded room if the UEs are not connected via cables. </w:t>
      </w:r>
    </w:p>
    <w:p w14:paraId="7EF6440F" w14:textId="77777777" w:rsidR="009C4C18" w:rsidRPr="00CA193D" w:rsidRDefault="009C4C18" w:rsidP="009C4C18">
      <w:pPr>
        <w:pStyle w:val="Default"/>
        <w:jc w:val="both"/>
        <w:rPr>
          <w:sz w:val="20"/>
          <w:szCs w:val="20"/>
        </w:rPr>
      </w:pPr>
    </w:p>
    <w:p w14:paraId="489DE69D" w14:textId="094268D1" w:rsidR="009C4C18" w:rsidRPr="00CA193D" w:rsidRDefault="009C4C18" w:rsidP="009C4C18">
      <w:pPr>
        <w:jc w:val="both"/>
        <w:rPr>
          <w:lang w:val="en-GB"/>
        </w:rPr>
      </w:pPr>
      <w:r w:rsidRPr="00CA193D">
        <w:rPr>
          <w:b/>
          <w:bCs/>
        </w:rPr>
        <w:t>Field setup</w:t>
      </w:r>
      <w:r w:rsidRPr="00CA193D">
        <w:t xml:space="preserve">: The UEs shall be distributed inside a cell according to selected distribution scenario. The minimum coupling loss (see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shall not be exceeded.</w:t>
      </w:r>
    </w:p>
    <w:p w14:paraId="6CA4F5EA" w14:textId="769DB6AA" w:rsidR="009C4C18" w:rsidRPr="00CA193D" w:rsidRDefault="004A3A40" w:rsidP="009C4C18">
      <w:pPr>
        <w:pStyle w:val="Heading3"/>
        <w:numPr>
          <w:ilvl w:val="2"/>
          <w:numId w:val="43"/>
        </w:numPr>
        <w:overflowPunct/>
        <w:autoSpaceDE/>
        <w:autoSpaceDN/>
        <w:adjustRightInd/>
        <w:textAlignment w:val="auto"/>
      </w:pPr>
      <w:r w:rsidRPr="00CA193D">
        <w:t>Test procedure</w:t>
      </w:r>
    </w:p>
    <w:p w14:paraId="0F7B0CE5" w14:textId="75EABD4A" w:rsidR="009C4C18" w:rsidRPr="00CA193D" w:rsidRDefault="009C4C18">
      <w:pPr>
        <w:pStyle w:val="ListParagraph"/>
        <w:numPr>
          <w:ilvl w:val="0"/>
          <w:numId w:val="98"/>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7EAA5C78" w14:textId="663F8009" w:rsidR="009C4C18" w:rsidRPr="00CA193D" w:rsidRDefault="009C4C18">
      <w:pPr>
        <w:pStyle w:val="ListParagraph"/>
        <w:numPr>
          <w:ilvl w:val="0"/>
          <w:numId w:val="98"/>
        </w:numPr>
        <w:spacing w:after="180" w:line="240" w:lineRule="auto"/>
        <w:ind w:left="340" w:hanging="170"/>
        <w:jc w:val="both"/>
      </w:pPr>
      <w:r w:rsidRPr="00CA193D">
        <w:t xml:space="preserve">Ten UEs (real or emulated) in total are placed inside a serving cell according to uniform distribution scenario, and in radio conditions using RSRP thresholds as indicated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- 1 UE shall be placed in excellent radio conditions, 2 UEs in good radio conditions, 4 UEs in fair radio conditions and 3 UEs in poor radio conditions. The UEs are powered on and attached to the network. </w:t>
      </w:r>
    </w:p>
    <w:p w14:paraId="68AA5908" w14:textId="397F4D49" w:rsidR="009C4C18" w:rsidRPr="00CA193D" w:rsidRDefault="009C4C18">
      <w:pPr>
        <w:pStyle w:val="ListParagraph"/>
        <w:numPr>
          <w:ilvl w:val="0"/>
          <w:numId w:val="98"/>
        </w:numPr>
        <w:spacing w:after="180" w:line="240" w:lineRule="auto"/>
        <w:ind w:left="340" w:hanging="170"/>
        <w:jc w:val="both"/>
      </w:pPr>
      <w:r w:rsidRPr="00CA193D">
        <w:t xml:space="preserve">The uplink full-buffer UDP and TCP data transmissions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all UEs to application server shall be verified. </w:t>
      </w:r>
    </w:p>
    <w:p w14:paraId="6A268842" w14:textId="0A0C5F67" w:rsidR="009C4C18" w:rsidRPr="00CA193D" w:rsidRDefault="009C4C18">
      <w:pPr>
        <w:pStyle w:val="ListParagraph"/>
        <w:numPr>
          <w:ilvl w:val="0"/>
          <w:numId w:val="98"/>
        </w:numPr>
        <w:spacing w:after="180" w:line="240" w:lineRule="auto"/>
        <w:ind w:left="340" w:hanging="170"/>
        <w:jc w:val="both"/>
      </w:pPr>
      <w:r w:rsidRPr="00CA193D">
        <w:t xml:space="preserve">The UEs shall be turned off or set to airplane mode, to empty the buffers. The uplink full-buffer UDP data transmissions from all UEs to the application server are started. The application server shall receive data from all UEs. </w:t>
      </w:r>
    </w:p>
    <w:p w14:paraId="63462B95" w14:textId="39C337F6" w:rsidR="009C4C18" w:rsidRPr="00CA193D" w:rsidRDefault="009C4C18">
      <w:pPr>
        <w:pStyle w:val="ListParagraph"/>
        <w:numPr>
          <w:ilvl w:val="0"/>
          <w:numId w:val="98"/>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all UEs, eNB/gNB and Application server using logging/measurement tools. </w:t>
      </w:r>
    </w:p>
    <w:p w14:paraId="1602EAA4" w14:textId="77777777" w:rsidR="009C4C18" w:rsidRPr="00CA193D" w:rsidRDefault="009C4C18">
      <w:pPr>
        <w:pStyle w:val="ListParagraph"/>
        <w:numPr>
          <w:ilvl w:val="0"/>
          <w:numId w:val="98"/>
        </w:numPr>
        <w:spacing w:after="180" w:line="240" w:lineRule="auto"/>
        <w:ind w:left="340" w:hanging="170"/>
        <w:jc w:val="both"/>
      </w:pPr>
      <w:r w:rsidRPr="00CA193D">
        <w:t xml:space="preserve">The capture of log data is stopped. The uplink full-buffer UDP data transmissions from the UEs to application server are stopped. </w:t>
      </w:r>
    </w:p>
    <w:p w14:paraId="08F0648E" w14:textId="77777777" w:rsidR="009C4C18" w:rsidRPr="00CA193D" w:rsidRDefault="009C4C18">
      <w:pPr>
        <w:pStyle w:val="ListParagraph"/>
        <w:numPr>
          <w:ilvl w:val="0"/>
          <w:numId w:val="98"/>
        </w:numPr>
        <w:spacing w:after="180" w:line="240" w:lineRule="auto"/>
        <w:ind w:left="340" w:hanging="170"/>
        <w:jc w:val="both"/>
      </w:pPr>
      <w:r w:rsidRPr="00CA193D">
        <w:t xml:space="preserve">[Optional] Steps 4 to 6 are repeated for uplink full-buffer TCP data transmissions.  </w:t>
      </w:r>
    </w:p>
    <w:p w14:paraId="094E604D" w14:textId="77777777" w:rsidR="009C4C18" w:rsidRPr="00CA193D" w:rsidRDefault="009C4C18">
      <w:pPr>
        <w:pStyle w:val="ListParagraph"/>
        <w:numPr>
          <w:ilvl w:val="0"/>
          <w:numId w:val="98"/>
        </w:numPr>
        <w:spacing w:after="180" w:line="240" w:lineRule="auto"/>
        <w:ind w:left="340" w:hanging="170"/>
        <w:jc w:val="both"/>
      </w:pPr>
      <w:r w:rsidRPr="00CA193D">
        <w:t xml:space="preserve">[Optional] Non-uniform spatial distribution scenario of UEs is setup. Steps 3 to 7 are repeated.  </w:t>
      </w:r>
    </w:p>
    <w:p w14:paraId="1ED10CBE" w14:textId="77777777" w:rsidR="009C4C18" w:rsidRPr="00CA193D" w:rsidRDefault="009C4C18" w:rsidP="009C4C18">
      <w:pPr>
        <w:pStyle w:val="Heading3"/>
        <w:numPr>
          <w:ilvl w:val="2"/>
          <w:numId w:val="43"/>
        </w:numPr>
        <w:overflowPunct/>
        <w:autoSpaceDE/>
        <w:autoSpaceDN/>
        <w:adjustRightInd/>
        <w:textAlignment w:val="auto"/>
      </w:pPr>
      <w:bookmarkStart w:id="385" w:name="_Toc110242378"/>
      <w:r w:rsidRPr="00CA193D">
        <w:t>Test requirements (expected results)</w:t>
      </w:r>
      <w:bookmarkEnd w:id="385"/>
    </w:p>
    <w:p w14:paraId="54E2934A" w14:textId="0DB2BBAB" w:rsidR="009C4C18" w:rsidRPr="00CA193D" w:rsidRDefault="009C4C18" w:rsidP="009C4C18">
      <w:pPr>
        <w:jc w:val="both"/>
        <w:rPr>
          <w:lang w:val="en-GB"/>
        </w:rPr>
      </w:pPr>
      <w:r w:rsidRPr="00CA193D">
        <w:rPr>
          <w:lang w:val="en-GB"/>
        </w:rPr>
        <w:t xml:space="preserve">In addition to the common minimum set of configuration parameters (see clause </w:t>
      </w:r>
      <w:r w:rsidRPr="00CA193D">
        <w:rPr>
          <w:lang w:val="en-GB"/>
        </w:rPr>
        <w:fldChar w:fldCharType="begin"/>
      </w:r>
      <w:r w:rsidRPr="00CA193D">
        <w:rPr>
          <w:lang w:val="en-GB"/>
        </w:rPr>
        <w:instrText xml:space="preserve"> REF _Ref62042085 \r \h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metrics and counters shall be captured and reported in the test report for the performance assessment.</w:t>
      </w:r>
    </w:p>
    <w:p w14:paraId="1339558D"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1993C9A2"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55AB034C" w14:textId="77777777" w:rsidR="009C4C18" w:rsidRPr="00CA193D" w:rsidRDefault="009C4C18" w:rsidP="009C4C18">
      <w:pPr>
        <w:pStyle w:val="ListParagraph"/>
        <w:numPr>
          <w:ilvl w:val="0"/>
          <w:numId w:val="11"/>
        </w:numPr>
        <w:spacing w:after="180" w:line="240" w:lineRule="auto"/>
        <w:jc w:val="both"/>
      </w:pPr>
      <w:r w:rsidRPr="00CA193D">
        <w:t>PUSCH BLER, PUSCH MCS (average sample per second)</w:t>
      </w:r>
    </w:p>
    <w:p w14:paraId="1CAA6456" w14:textId="77777777" w:rsidR="009C4C18" w:rsidRPr="00CA193D" w:rsidRDefault="009C4C18" w:rsidP="009C4C18">
      <w:pPr>
        <w:pStyle w:val="ListParagraph"/>
        <w:numPr>
          <w:ilvl w:val="0"/>
          <w:numId w:val="11"/>
        </w:numPr>
        <w:spacing w:after="180" w:line="240" w:lineRule="auto"/>
        <w:jc w:val="both"/>
      </w:pPr>
      <w:r w:rsidRPr="00CA193D">
        <w:t>Transmit power on PUSCH (average sample per second)</w:t>
      </w:r>
    </w:p>
    <w:p w14:paraId="4FD7F608"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2B0672FD"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317624D5"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1C6FDFD0" w14:textId="77777777" w:rsidR="009C4C18" w:rsidRPr="00CA193D" w:rsidRDefault="009C4C18" w:rsidP="009C4C18">
      <w:pPr>
        <w:jc w:val="both"/>
        <w:rPr>
          <w:lang w:val="en-GB"/>
        </w:rPr>
      </w:pPr>
      <w:r w:rsidRPr="00CA193D">
        <w:rPr>
          <w:lang w:val="en-GB"/>
        </w:rPr>
        <w:t>eNB/gNB side (if capture of logs is possible):</w:t>
      </w:r>
    </w:p>
    <w:p w14:paraId="0AE9FFA3"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4E00D838" w14:textId="77777777" w:rsidR="009C4C18" w:rsidRPr="00CA193D" w:rsidRDefault="009C4C18" w:rsidP="009C4C18">
      <w:pPr>
        <w:pStyle w:val="ListParagraph"/>
        <w:numPr>
          <w:ilvl w:val="0"/>
          <w:numId w:val="11"/>
        </w:numPr>
        <w:spacing w:after="180" w:line="240" w:lineRule="auto"/>
        <w:jc w:val="both"/>
      </w:pPr>
      <w:r w:rsidRPr="00CA193D">
        <w:t>PUSCH BLER (average per second)</w:t>
      </w:r>
    </w:p>
    <w:p w14:paraId="1173CB8A" w14:textId="77777777" w:rsidR="009C4C18" w:rsidRPr="00CA193D" w:rsidRDefault="009C4C18" w:rsidP="009C4C18">
      <w:pPr>
        <w:jc w:val="both"/>
      </w:pPr>
      <w:r w:rsidRPr="00CA193D">
        <w:t>Application server side:</w:t>
      </w:r>
    </w:p>
    <w:p w14:paraId="225435E4"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13A42D9E" w14:textId="13947818" w:rsidR="009C4C18" w:rsidRPr="00CA193D" w:rsidRDefault="009C4C18" w:rsidP="009C4C18">
      <w:pPr>
        <w:jc w:val="both"/>
        <w:rPr>
          <w:lang w:val="en-GB"/>
        </w:rPr>
      </w:pPr>
      <w:r w:rsidRPr="00CA193D">
        <w:rPr>
          <w:lang w:val="en-GB"/>
        </w:rPr>
        <w:lastRenderedPageBreak/>
        <w:t xml:space="preserve">The </w:t>
      </w:r>
      <w:r w:rsidRPr="00CA193D">
        <w:rPr>
          <w:lang w:val="en-GB"/>
        </w:rPr>
        <w:fldChar w:fldCharType="begin"/>
      </w:r>
      <w:r w:rsidRPr="00CA193D">
        <w:rPr>
          <w:lang w:val="en-GB"/>
        </w:rPr>
        <w:instrText xml:space="preserve"> REF _Ref75169893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6</w:t>
      </w:r>
      <w:r w:rsidR="008C139D" w:rsidRPr="00CA193D">
        <w:rPr>
          <w:noProof/>
        </w:rPr>
        <w:noBreakHyphen/>
      </w:r>
      <w:r w:rsidR="008C139D">
        <w:rPr>
          <w:noProof/>
        </w:rPr>
        <w:t>12</w:t>
      </w:r>
      <w:r w:rsidRPr="00CA193D">
        <w:rPr>
          <w:lang w:val="en-GB"/>
        </w:rPr>
        <w:fldChar w:fldCharType="end"/>
      </w:r>
      <w:r w:rsidRPr="00CA193D">
        <w:rPr>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 paths. The spectral efficiency (see clause </w:t>
      </w:r>
      <w:r w:rsidRPr="00CA193D">
        <w:rPr>
          <w:lang w:val="en-GB"/>
        </w:rPr>
        <w:fldChar w:fldCharType="begin"/>
      </w:r>
      <w:r w:rsidRPr="00CA193D">
        <w:rPr>
          <w:lang w:val="en-GB"/>
        </w:rPr>
        <w:instrText xml:space="preserve"> REF _Ref58332533 \r \h  \* MERGEFORMAT </w:instrText>
      </w:r>
      <w:r w:rsidRPr="00CA193D">
        <w:rPr>
          <w:lang w:val="en-GB"/>
        </w:rPr>
      </w:r>
      <w:r w:rsidRPr="00CA193D">
        <w:rPr>
          <w:lang w:val="en-GB"/>
        </w:rPr>
        <w:fldChar w:fldCharType="separate"/>
      </w:r>
      <w:r w:rsidR="008C139D">
        <w:rPr>
          <w:lang w:val="en-GB"/>
        </w:rPr>
        <w:t>4.8</w:t>
      </w:r>
      <w:r w:rsidRPr="00CA193D">
        <w:rPr>
          <w:lang w:val="en-GB"/>
        </w:rPr>
        <w:fldChar w:fldCharType="end"/>
      </w:r>
      <w:r w:rsidRPr="00CA193D">
        <w:rPr>
          <w:lang w:val="en-GB"/>
        </w:rPr>
        <w:t>) shall be calculated for benchmarking and comparison to minimize the influence of different configured parameters such as bandwidth and TDD DL/UL ratio.</w:t>
      </w:r>
    </w:p>
    <w:p w14:paraId="1C76CC4F" w14:textId="78D59BB7" w:rsidR="009C4C18" w:rsidRPr="00CA193D" w:rsidRDefault="009C4C18" w:rsidP="009C4C18">
      <w:pPr>
        <w:pStyle w:val="Caption"/>
        <w:keepNext/>
        <w:jc w:val="center"/>
      </w:pPr>
      <w:bookmarkStart w:id="386" w:name="_Ref75169893"/>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12</w:t>
      </w:r>
      <w:r>
        <w:rPr>
          <w:noProof/>
        </w:rPr>
        <w:fldChar w:fldCharType="end"/>
      </w:r>
      <w:bookmarkEnd w:id="386"/>
      <w:r w:rsidRPr="00CA193D">
        <w:t xml:space="preserve"> Example record of test results (median and standard deviation from the captured samples)</w:t>
      </w:r>
    </w:p>
    <w:tbl>
      <w:tblPr>
        <w:tblStyle w:val="TableGrid"/>
        <w:tblW w:w="0" w:type="auto"/>
        <w:jc w:val="center"/>
        <w:tblCellMar>
          <w:left w:w="57" w:type="dxa"/>
          <w:right w:w="57" w:type="dxa"/>
        </w:tblCellMar>
        <w:tblLook w:val="04A0" w:firstRow="1" w:lastRow="0" w:firstColumn="1" w:lastColumn="0" w:noHBand="0" w:noVBand="1"/>
      </w:tblPr>
      <w:tblGrid>
        <w:gridCol w:w="4395"/>
        <w:gridCol w:w="4678"/>
      </w:tblGrid>
      <w:tr w:rsidR="009C4C18" w:rsidRPr="00CA193D" w14:paraId="04AAEEDC" w14:textId="77777777" w:rsidTr="004D0BCF">
        <w:trPr>
          <w:trHeight w:val="340"/>
          <w:tblHeader/>
          <w:jc w:val="center"/>
        </w:trPr>
        <w:tc>
          <w:tcPr>
            <w:tcW w:w="4395" w:type="dxa"/>
            <w:vMerge w:val="restart"/>
            <w:shd w:val="clear" w:color="auto" w:fill="F2F2F2" w:themeFill="background1" w:themeFillShade="F2"/>
            <w:vAlign w:val="center"/>
          </w:tcPr>
          <w:p w14:paraId="1488B83C" w14:textId="77777777" w:rsidR="009C4C18" w:rsidRPr="00CA193D" w:rsidRDefault="009C4C18" w:rsidP="003E16F7">
            <w:pPr>
              <w:spacing w:after="0"/>
              <w:rPr>
                <w:lang w:val="en-GB"/>
              </w:rPr>
            </w:pPr>
          </w:p>
        </w:tc>
        <w:tc>
          <w:tcPr>
            <w:tcW w:w="4678" w:type="dxa"/>
            <w:shd w:val="clear" w:color="auto" w:fill="F2F2F2" w:themeFill="background1" w:themeFillShade="F2"/>
            <w:vAlign w:val="center"/>
          </w:tcPr>
          <w:p w14:paraId="5C109EDA" w14:textId="77777777" w:rsidR="009C4C18" w:rsidRPr="00CA193D" w:rsidRDefault="009C4C18" w:rsidP="003E16F7">
            <w:pPr>
              <w:spacing w:after="0"/>
              <w:jc w:val="center"/>
              <w:rPr>
                <w:lang w:val="en-GB"/>
              </w:rPr>
            </w:pPr>
            <w:r w:rsidRPr="00CA193D">
              <w:rPr>
                <w:lang w:val="en-GB"/>
              </w:rPr>
              <w:t>For each UE (UE 1 to UE 10)</w:t>
            </w:r>
          </w:p>
        </w:tc>
      </w:tr>
      <w:tr w:rsidR="009C4C18" w:rsidRPr="00CA193D" w14:paraId="41C1D51E" w14:textId="77777777" w:rsidTr="004D0BCF">
        <w:trPr>
          <w:trHeight w:val="340"/>
          <w:tblHeader/>
          <w:jc w:val="center"/>
        </w:trPr>
        <w:tc>
          <w:tcPr>
            <w:tcW w:w="4395" w:type="dxa"/>
            <w:vMerge/>
            <w:shd w:val="clear" w:color="auto" w:fill="F2F2F2" w:themeFill="background1" w:themeFillShade="F2"/>
            <w:vAlign w:val="center"/>
          </w:tcPr>
          <w:p w14:paraId="2C9A2359" w14:textId="77777777" w:rsidR="009C4C18" w:rsidRPr="00CA193D" w:rsidRDefault="009C4C18" w:rsidP="003E16F7">
            <w:pPr>
              <w:spacing w:after="0"/>
              <w:rPr>
                <w:lang w:val="en-GB"/>
              </w:rPr>
            </w:pPr>
          </w:p>
        </w:tc>
        <w:tc>
          <w:tcPr>
            <w:tcW w:w="4678" w:type="dxa"/>
            <w:shd w:val="clear" w:color="auto" w:fill="F2F2F2" w:themeFill="background1" w:themeFillShade="F2"/>
            <w:vAlign w:val="center"/>
          </w:tcPr>
          <w:p w14:paraId="304AD45E" w14:textId="77777777" w:rsidR="009C4C18" w:rsidRPr="00CA193D" w:rsidRDefault="009C4C18" w:rsidP="003E16F7">
            <w:pPr>
              <w:spacing w:after="0"/>
              <w:jc w:val="center"/>
              <w:rPr>
                <w:lang w:val="en-GB"/>
              </w:rPr>
            </w:pPr>
            <w:r w:rsidRPr="00CA193D">
              <w:rPr>
                <w:lang w:val="en-GB"/>
              </w:rPr>
              <w:t>UDP / TCP</w:t>
            </w:r>
          </w:p>
        </w:tc>
      </w:tr>
      <w:tr w:rsidR="009C4C18" w:rsidRPr="00CA193D" w14:paraId="4C4A9400" w14:textId="77777777" w:rsidTr="003E16F7">
        <w:trPr>
          <w:trHeight w:val="340"/>
          <w:jc w:val="center"/>
        </w:trPr>
        <w:tc>
          <w:tcPr>
            <w:tcW w:w="4395" w:type="dxa"/>
            <w:shd w:val="clear" w:color="auto" w:fill="F2F2F2" w:themeFill="background1" w:themeFillShade="F2"/>
            <w:vAlign w:val="center"/>
          </w:tcPr>
          <w:p w14:paraId="4419B7DD" w14:textId="77777777" w:rsidR="009C4C18" w:rsidRPr="00CA193D" w:rsidRDefault="009C4C18" w:rsidP="003E16F7">
            <w:pPr>
              <w:spacing w:after="0"/>
              <w:rPr>
                <w:lang w:val="en-GB"/>
              </w:rPr>
            </w:pPr>
            <w:r w:rsidRPr="00CA193D">
              <w:rPr>
                <w:lang w:val="en-GB"/>
              </w:rPr>
              <w:t>Spatial distribution scenario [uniform/non-uniform]</w:t>
            </w:r>
          </w:p>
        </w:tc>
        <w:tc>
          <w:tcPr>
            <w:tcW w:w="4678" w:type="dxa"/>
            <w:shd w:val="clear" w:color="auto" w:fill="auto"/>
            <w:vAlign w:val="center"/>
          </w:tcPr>
          <w:p w14:paraId="29AF7C91" w14:textId="77777777" w:rsidR="009C4C18" w:rsidRPr="00CA193D" w:rsidRDefault="009C4C18" w:rsidP="003E16F7">
            <w:pPr>
              <w:spacing w:after="0"/>
              <w:jc w:val="center"/>
              <w:rPr>
                <w:lang w:val="en-GB"/>
              </w:rPr>
            </w:pPr>
          </w:p>
        </w:tc>
      </w:tr>
      <w:tr w:rsidR="009C4C18" w:rsidRPr="00CA193D" w14:paraId="770D2C50" w14:textId="77777777" w:rsidTr="003E16F7">
        <w:trPr>
          <w:trHeight w:val="340"/>
          <w:jc w:val="center"/>
        </w:trPr>
        <w:tc>
          <w:tcPr>
            <w:tcW w:w="4395" w:type="dxa"/>
            <w:shd w:val="clear" w:color="auto" w:fill="F2F2F2" w:themeFill="background1" w:themeFillShade="F2"/>
            <w:vAlign w:val="center"/>
          </w:tcPr>
          <w:p w14:paraId="641CAF38" w14:textId="77777777" w:rsidR="009C4C18" w:rsidRPr="00CA193D" w:rsidRDefault="009C4C18" w:rsidP="003E16F7">
            <w:pPr>
              <w:spacing w:after="0"/>
              <w:rPr>
                <w:lang w:val="en-GB"/>
              </w:rPr>
            </w:pPr>
            <w:r w:rsidRPr="00CA193D">
              <w:rPr>
                <w:lang w:val="en-GB"/>
              </w:rPr>
              <w:t>Received L1 UL throughput [Mbps]</w:t>
            </w:r>
          </w:p>
        </w:tc>
        <w:tc>
          <w:tcPr>
            <w:tcW w:w="4678" w:type="dxa"/>
            <w:shd w:val="clear" w:color="auto" w:fill="auto"/>
            <w:vAlign w:val="center"/>
          </w:tcPr>
          <w:p w14:paraId="3B7AF4C6" w14:textId="77777777" w:rsidR="009C4C18" w:rsidRPr="00CA193D" w:rsidRDefault="009C4C18" w:rsidP="003E16F7">
            <w:pPr>
              <w:spacing w:after="0"/>
              <w:jc w:val="center"/>
              <w:rPr>
                <w:lang w:val="en-GB"/>
              </w:rPr>
            </w:pPr>
          </w:p>
        </w:tc>
      </w:tr>
      <w:tr w:rsidR="009C4C18" w:rsidRPr="00CA193D" w14:paraId="0B929B58" w14:textId="77777777" w:rsidTr="003E16F7">
        <w:trPr>
          <w:trHeight w:val="340"/>
          <w:jc w:val="center"/>
        </w:trPr>
        <w:tc>
          <w:tcPr>
            <w:tcW w:w="4395" w:type="dxa"/>
            <w:shd w:val="clear" w:color="auto" w:fill="F2F2F2" w:themeFill="background1" w:themeFillShade="F2"/>
            <w:vAlign w:val="center"/>
          </w:tcPr>
          <w:p w14:paraId="4F69F7D7" w14:textId="77777777" w:rsidR="009C4C18" w:rsidRPr="00CA193D" w:rsidRDefault="009C4C18" w:rsidP="003E16F7">
            <w:pPr>
              <w:spacing w:after="0"/>
              <w:rPr>
                <w:lang w:val="en-GB"/>
              </w:rPr>
            </w:pPr>
            <w:r w:rsidRPr="00CA193D">
              <w:rPr>
                <w:lang w:val="en-GB"/>
              </w:rPr>
              <w:t>Aggregated cell L1 UL throughput [Mbps]</w:t>
            </w:r>
          </w:p>
        </w:tc>
        <w:tc>
          <w:tcPr>
            <w:tcW w:w="4678" w:type="dxa"/>
            <w:shd w:val="clear" w:color="auto" w:fill="auto"/>
            <w:vAlign w:val="center"/>
          </w:tcPr>
          <w:p w14:paraId="2F55D9D5" w14:textId="77777777" w:rsidR="009C4C18" w:rsidRPr="00CA193D" w:rsidRDefault="009C4C18" w:rsidP="003E16F7">
            <w:pPr>
              <w:spacing w:after="0"/>
              <w:jc w:val="center"/>
              <w:rPr>
                <w:i/>
                <w:iCs/>
                <w:lang w:val="en-GB"/>
              </w:rPr>
            </w:pPr>
            <w:r w:rsidRPr="00CA193D">
              <w:rPr>
                <w:i/>
                <w:iCs/>
                <w:lang w:val="en-GB"/>
              </w:rPr>
              <w:t>sum of Received L1 UL throughput (UE 1 to UE 10)</w:t>
            </w:r>
          </w:p>
        </w:tc>
      </w:tr>
      <w:tr w:rsidR="009C4C18" w:rsidRPr="00CA193D" w14:paraId="0626B1BD" w14:textId="77777777" w:rsidTr="003E16F7">
        <w:trPr>
          <w:trHeight w:val="340"/>
          <w:jc w:val="center"/>
        </w:trPr>
        <w:tc>
          <w:tcPr>
            <w:tcW w:w="4395" w:type="dxa"/>
            <w:shd w:val="clear" w:color="auto" w:fill="F2F2F2" w:themeFill="background1" w:themeFillShade="F2"/>
            <w:vAlign w:val="center"/>
          </w:tcPr>
          <w:p w14:paraId="125E4614" w14:textId="77777777" w:rsidR="009C4C18" w:rsidRPr="00CA193D" w:rsidRDefault="009C4C18" w:rsidP="003E16F7">
            <w:pPr>
              <w:spacing w:after="0"/>
              <w:rPr>
                <w:lang w:val="en-GB"/>
              </w:rPr>
            </w:pPr>
            <w:r w:rsidRPr="00CA193D">
              <w:rPr>
                <w:lang w:val="en-GB"/>
              </w:rPr>
              <w:t xml:space="preserve">L1 UL Spectral efficiency [bps/Hz] </w:t>
            </w:r>
          </w:p>
        </w:tc>
        <w:tc>
          <w:tcPr>
            <w:tcW w:w="4678" w:type="dxa"/>
            <w:shd w:val="clear" w:color="auto" w:fill="auto"/>
            <w:vAlign w:val="center"/>
          </w:tcPr>
          <w:p w14:paraId="45B32F34" w14:textId="77777777" w:rsidR="009C4C18" w:rsidRPr="00CA193D" w:rsidRDefault="009C4C18" w:rsidP="003E16F7">
            <w:pPr>
              <w:spacing w:after="0"/>
              <w:jc w:val="center"/>
              <w:rPr>
                <w:lang w:val="en-GB"/>
              </w:rPr>
            </w:pPr>
          </w:p>
        </w:tc>
      </w:tr>
      <w:tr w:rsidR="009C4C18" w:rsidRPr="00CA193D" w14:paraId="5FC0DA08" w14:textId="77777777" w:rsidTr="003E16F7">
        <w:trPr>
          <w:trHeight w:val="340"/>
          <w:jc w:val="center"/>
        </w:trPr>
        <w:tc>
          <w:tcPr>
            <w:tcW w:w="4395" w:type="dxa"/>
            <w:shd w:val="clear" w:color="auto" w:fill="F2F2F2" w:themeFill="background1" w:themeFillShade="F2"/>
            <w:vAlign w:val="center"/>
          </w:tcPr>
          <w:p w14:paraId="157D5CF4" w14:textId="77777777" w:rsidR="009C4C18" w:rsidRPr="00CA193D" w:rsidRDefault="009C4C18" w:rsidP="003E16F7">
            <w:pPr>
              <w:spacing w:after="0"/>
              <w:rPr>
                <w:lang w:val="en-GB"/>
              </w:rPr>
            </w:pPr>
            <w:r w:rsidRPr="00CA193D">
              <w:rPr>
                <w:lang w:val="en-GB"/>
              </w:rPr>
              <w:t>Received Application UL throughput [Mbps]</w:t>
            </w:r>
          </w:p>
        </w:tc>
        <w:tc>
          <w:tcPr>
            <w:tcW w:w="4678" w:type="dxa"/>
            <w:shd w:val="clear" w:color="auto" w:fill="auto"/>
            <w:vAlign w:val="center"/>
          </w:tcPr>
          <w:p w14:paraId="0563C673" w14:textId="77777777" w:rsidR="009C4C18" w:rsidRPr="00CA193D" w:rsidRDefault="009C4C18" w:rsidP="003E16F7">
            <w:pPr>
              <w:spacing w:after="0"/>
              <w:jc w:val="center"/>
              <w:rPr>
                <w:lang w:val="en-GB"/>
              </w:rPr>
            </w:pPr>
          </w:p>
        </w:tc>
      </w:tr>
      <w:tr w:rsidR="009C4C18" w:rsidRPr="00CA193D" w14:paraId="3C8DDD27" w14:textId="77777777" w:rsidTr="003E16F7">
        <w:trPr>
          <w:trHeight w:val="340"/>
          <w:jc w:val="center"/>
        </w:trPr>
        <w:tc>
          <w:tcPr>
            <w:tcW w:w="4395" w:type="dxa"/>
            <w:shd w:val="clear" w:color="auto" w:fill="F2F2F2" w:themeFill="background1" w:themeFillShade="F2"/>
            <w:vAlign w:val="center"/>
          </w:tcPr>
          <w:p w14:paraId="04793DDA" w14:textId="77777777" w:rsidR="009C4C18" w:rsidRPr="00CA193D" w:rsidRDefault="009C4C18" w:rsidP="003E16F7">
            <w:pPr>
              <w:spacing w:after="0"/>
              <w:rPr>
                <w:lang w:val="en-GB"/>
              </w:rPr>
            </w:pPr>
            <w:r w:rsidRPr="00CA193D">
              <w:rPr>
                <w:lang w:val="en-GB"/>
              </w:rPr>
              <w:t>Aggregated cell App. UL throughput [Mbps]</w:t>
            </w:r>
          </w:p>
        </w:tc>
        <w:tc>
          <w:tcPr>
            <w:tcW w:w="4678" w:type="dxa"/>
            <w:shd w:val="clear" w:color="auto" w:fill="auto"/>
            <w:vAlign w:val="center"/>
          </w:tcPr>
          <w:p w14:paraId="3A46789C" w14:textId="77777777" w:rsidR="009C4C18" w:rsidRPr="00CA193D" w:rsidRDefault="009C4C18" w:rsidP="003E16F7">
            <w:pPr>
              <w:spacing w:after="0"/>
              <w:jc w:val="center"/>
              <w:rPr>
                <w:i/>
                <w:iCs/>
                <w:lang w:val="en-GB"/>
              </w:rPr>
            </w:pPr>
            <w:r w:rsidRPr="00CA193D">
              <w:rPr>
                <w:i/>
                <w:iCs/>
                <w:lang w:val="en-GB"/>
              </w:rPr>
              <w:t>sum of Received App. UL throughput (UE 1 to UE 10)</w:t>
            </w:r>
          </w:p>
        </w:tc>
      </w:tr>
      <w:tr w:rsidR="009C4C18" w:rsidRPr="00CA193D" w14:paraId="4BB62CF4" w14:textId="77777777" w:rsidTr="003E16F7">
        <w:trPr>
          <w:trHeight w:val="340"/>
          <w:jc w:val="center"/>
        </w:trPr>
        <w:tc>
          <w:tcPr>
            <w:tcW w:w="4395" w:type="dxa"/>
            <w:shd w:val="clear" w:color="auto" w:fill="F2F2F2" w:themeFill="background1" w:themeFillShade="F2"/>
            <w:vAlign w:val="center"/>
          </w:tcPr>
          <w:p w14:paraId="2969EAE6" w14:textId="77777777" w:rsidR="009C4C18" w:rsidRPr="00CA193D" w:rsidRDefault="009C4C18" w:rsidP="003E16F7">
            <w:pPr>
              <w:spacing w:after="0"/>
              <w:rPr>
                <w:lang w:val="en-GB"/>
              </w:rPr>
            </w:pPr>
            <w:r w:rsidRPr="00CA193D">
              <w:rPr>
                <w:lang w:val="en-GB"/>
              </w:rPr>
              <w:t>UE RSRP [dBm]</w:t>
            </w:r>
          </w:p>
        </w:tc>
        <w:tc>
          <w:tcPr>
            <w:tcW w:w="4678" w:type="dxa"/>
            <w:shd w:val="clear" w:color="auto" w:fill="auto"/>
            <w:vAlign w:val="center"/>
          </w:tcPr>
          <w:p w14:paraId="5F654934" w14:textId="77777777" w:rsidR="009C4C18" w:rsidRPr="00CA193D" w:rsidRDefault="009C4C18" w:rsidP="003E16F7">
            <w:pPr>
              <w:spacing w:after="0"/>
              <w:jc w:val="center"/>
              <w:rPr>
                <w:lang w:val="en-GB"/>
              </w:rPr>
            </w:pPr>
          </w:p>
        </w:tc>
      </w:tr>
      <w:tr w:rsidR="009C4C18" w:rsidRPr="00CA193D" w14:paraId="58489CF8" w14:textId="77777777" w:rsidTr="003E16F7">
        <w:trPr>
          <w:trHeight w:val="340"/>
          <w:jc w:val="center"/>
        </w:trPr>
        <w:tc>
          <w:tcPr>
            <w:tcW w:w="4395" w:type="dxa"/>
            <w:shd w:val="clear" w:color="auto" w:fill="F2F2F2" w:themeFill="background1" w:themeFillShade="F2"/>
            <w:vAlign w:val="center"/>
          </w:tcPr>
          <w:p w14:paraId="26E7570C" w14:textId="77777777" w:rsidR="009C4C18" w:rsidRPr="00CA193D" w:rsidRDefault="009C4C18" w:rsidP="003E16F7">
            <w:pPr>
              <w:spacing w:after="0"/>
              <w:rPr>
                <w:lang w:val="en-GB"/>
              </w:rPr>
            </w:pPr>
            <w:r w:rsidRPr="00CA193D">
              <w:rPr>
                <w:lang w:val="en-GB"/>
              </w:rPr>
              <w:t>UE PDSCH SINR [dB]</w:t>
            </w:r>
          </w:p>
        </w:tc>
        <w:tc>
          <w:tcPr>
            <w:tcW w:w="4678" w:type="dxa"/>
            <w:shd w:val="clear" w:color="auto" w:fill="auto"/>
            <w:vAlign w:val="center"/>
          </w:tcPr>
          <w:p w14:paraId="14032900" w14:textId="77777777" w:rsidR="009C4C18" w:rsidRPr="00CA193D" w:rsidRDefault="009C4C18" w:rsidP="003E16F7">
            <w:pPr>
              <w:spacing w:after="0"/>
              <w:jc w:val="center"/>
              <w:rPr>
                <w:lang w:val="en-GB"/>
              </w:rPr>
            </w:pPr>
          </w:p>
        </w:tc>
      </w:tr>
      <w:tr w:rsidR="009C4C18" w:rsidRPr="00CA193D" w14:paraId="71285239" w14:textId="77777777" w:rsidTr="003E16F7">
        <w:trPr>
          <w:trHeight w:val="340"/>
          <w:jc w:val="center"/>
        </w:trPr>
        <w:tc>
          <w:tcPr>
            <w:tcW w:w="4395" w:type="dxa"/>
            <w:shd w:val="clear" w:color="auto" w:fill="F2F2F2" w:themeFill="background1" w:themeFillShade="F2"/>
            <w:vAlign w:val="center"/>
          </w:tcPr>
          <w:p w14:paraId="74BACA3B" w14:textId="77777777" w:rsidR="009C4C18" w:rsidRPr="00CA193D" w:rsidRDefault="009C4C18" w:rsidP="003E16F7">
            <w:pPr>
              <w:spacing w:after="0"/>
              <w:rPr>
                <w:lang w:val="en-GB"/>
              </w:rPr>
            </w:pPr>
            <w:r w:rsidRPr="00CA193D">
              <w:rPr>
                <w:lang w:val="en-GB"/>
              </w:rPr>
              <w:t>PUSCH transmit power [dBm]</w:t>
            </w:r>
          </w:p>
        </w:tc>
        <w:tc>
          <w:tcPr>
            <w:tcW w:w="4678" w:type="dxa"/>
            <w:shd w:val="clear" w:color="auto" w:fill="auto"/>
            <w:vAlign w:val="center"/>
          </w:tcPr>
          <w:p w14:paraId="3CED281A" w14:textId="77777777" w:rsidR="009C4C18" w:rsidRPr="00CA193D" w:rsidRDefault="009C4C18" w:rsidP="003E16F7">
            <w:pPr>
              <w:spacing w:after="0"/>
              <w:jc w:val="center"/>
              <w:rPr>
                <w:lang w:val="en-GB"/>
              </w:rPr>
            </w:pPr>
          </w:p>
        </w:tc>
      </w:tr>
      <w:tr w:rsidR="009C4C18" w:rsidRPr="00CA193D" w14:paraId="125865A2" w14:textId="77777777" w:rsidTr="003E16F7">
        <w:trPr>
          <w:trHeight w:val="340"/>
          <w:jc w:val="center"/>
        </w:trPr>
        <w:tc>
          <w:tcPr>
            <w:tcW w:w="4395" w:type="dxa"/>
            <w:shd w:val="clear" w:color="auto" w:fill="F2F2F2" w:themeFill="background1" w:themeFillShade="F2"/>
            <w:vAlign w:val="center"/>
          </w:tcPr>
          <w:p w14:paraId="32E73A50" w14:textId="450A3F6E" w:rsidR="009C4C18" w:rsidRPr="00CA193D" w:rsidRDefault="009C4C18" w:rsidP="003E16F7">
            <w:pPr>
              <w:spacing w:after="0"/>
              <w:rPr>
                <w:lang w:val="en-GB"/>
              </w:rPr>
            </w:pPr>
            <w:r w:rsidRPr="00CA193D">
              <w:rPr>
                <w:lang w:val="en-GB"/>
              </w:rPr>
              <w:t xml:space="preserve">PUSCH </w:t>
            </w:r>
            <w:r w:rsidR="00E715E7">
              <w:rPr>
                <w:lang w:val="en-GB"/>
              </w:rPr>
              <w:t>MCS</w:t>
            </w:r>
          </w:p>
        </w:tc>
        <w:tc>
          <w:tcPr>
            <w:tcW w:w="4678" w:type="dxa"/>
            <w:shd w:val="clear" w:color="auto" w:fill="auto"/>
            <w:vAlign w:val="center"/>
          </w:tcPr>
          <w:p w14:paraId="6BB4CE3A" w14:textId="77777777" w:rsidR="009C4C18" w:rsidRPr="00CA193D" w:rsidRDefault="009C4C18" w:rsidP="003E16F7">
            <w:pPr>
              <w:spacing w:after="0"/>
              <w:jc w:val="center"/>
              <w:rPr>
                <w:lang w:val="en-GB"/>
              </w:rPr>
            </w:pPr>
          </w:p>
        </w:tc>
      </w:tr>
      <w:tr w:rsidR="009C4C18" w:rsidRPr="00CA193D" w14:paraId="596FE4ED" w14:textId="77777777" w:rsidTr="003E16F7">
        <w:trPr>
          <w:trHeight w:val="340"/>
          <w:jc w:val="center"/>
        </w:trPr>
        <w:tc>
          <w:tcPr>
            <w:tcW w:w="4395" w:type="dxa"/>
            <w:shd w:val="clear" w:color="auto" w:fill="F2F2F2" w:themeFill="background1" w:themeFillShade="F2"/>
            <w:vAlign w:val="center"/>
          </w:tcPr>
          <w:p w14:paraId="643FB42B" w14:textId="77777777" w:rsidR="009C4C18" w:rsidRPr="00CA193D" w:rsidRDefault="009C4C18" w:rsidP="003E16F7">
            <w:pPr>
              <w:spacing w:after="0"/>
              <w:rPr>
                <w:lang w:val="en-GB"/>
              </w:rPr>
            </w:pPr>
            <w:r w:rsidRPr="00CA193D">
              <w:rPr>
                <w:lang w:val="en-GB"/>
              </w:rPr>
              <w:t>UL RB number</w:t>
            </w:r>
          </w:p>
        </w:tc>
        <w:tc>
          <w:tcPr>
            <w:tcW w:w="4678" w:type="dxa"/>
            <w:shd w:val="clear" w:color="auto" w:fill="auto"/>
            <w:vAlign w:val="center"/>
          </w:tcPr>
          <w:p w14:paraId="7AEFB7EC" w14:textId="77777777" w:rsidR="009C4C18" w:rsidRPr="00CA193D" w:rsidRDefault="009C4C18" w:rsidP="003E16F7">
            <w:pPr>
              <w:spacing w:after="0"/>
              <w:jc w:val="center"/>
              <w:rPr>
                <w:lang w:val="en-GB"/>
              </w:rPr>
            </w:pPr>
          </w:p>
        </w:tc>
      </w:tr>
      <w:tr w:rsidR="009C4C18" w:rsidRPr="00CA193D" w14:paraId="02A082A0" w14:textId="77777777" w:rsidTr="003E16F7">
        <w:trPr>
          <w:trHeight w:val="340"/>
          <w:jc w:val="center"/>
        </w:trPr>
        <w:tc>
          <w:tcPr>
            <w:tcW w:w="4395" w:type="dxa"/>
            <w:shd w:val="clear" w:color="auto" w:fill="F2F2F2" w:themeFill="background1" w:themeFillShade="F2"/>
            <w:vAlign w:val="center"/>
          </w:tcPr>
          <w:p w14:paraId="34AE2C3E" w14:textId="77777777" w:rsidR="009C4C18" w:rsidRPr="00CA193D" w:rsidRDefault="009C4C18" w:rsidP="003E16F7">
            <w:pPr>
              <w:spacing w:after="0"/>
              <w:rPr>
                <w:lang w:val="en-GB"/>
              </w:rPr>
            </w:pPr>
            <w:r w:rsidRPr="00CA193D">
              <w:rPr>
                <w:lang w:val="en-GB"/>
              </w:rPr>
              <w:t>Aggregated UL RB number</w:t>
            </w:r>
          </w:p>
        </w:tc>
        <w:tc>
          <w:tcPr>
            <w:tcW w:w="4678" w:type="dxa"/>
            <w:shd w:val="clear" w:color="auto" w:fill="auto"/>
            <w:vAlign w:val="center"/>
          </w:tcPr>
          <w:p w14:paraId="18E41FB1" w14:textId="77777777" w:rsidR="009C4C18" w:rsidRPr="00CA193D" w:rsidRDefault="009C4C18" w:rsidP="003E16F7">
            <w:pPr>
              <w:spacing w:after="0"/>
              <w:jc w:val="center"/>
              <w:rPr>
                <w:i/>
                <w:iCs/>
                <w:lang w:val="en-GB"/>
              </w:rPr>
            </w:pPr>
            <w:r w:rsidRPr="00CA193D">
              <w:rPr>
                <w:i/>
                <w:iCs/>
                <w:lang w:val="en-GB"/>
              </w:rPr>
              <w:t>sum of UL RB number (UE 1 to UE 10)</w:t>
            </w:r>
          </w:p>
        </w:tc>
      </w:tr>
      <w:tr w:rsidR="009C4C18" w:rsidRPr="00CA193D" w14:paraId="7210AA4E" w14:textId="77777777" w:rsidTr="003E16F7">
        <w:trPr>
          <w:trHeight w:val="340"/>
          <w:jc w:val="center"/>
        </w:trPr>
        <w:tc>
          <w:tcPr>
            <w:tcW w:w="4395" w:type="dxa"/>
            <w:shd w:val="clear" w:color="auto" w:fill="F2F2F2" w:themeFill="background1" w:themeFillShade="F2"/>
            <w:vAlign w:val="center"/>
          </w:tcPr>
          <w:p w14:paraId="62BFE5E0" w14:textId="77777777" w:rsidR="009C4C18" w:rsidRPr="00CA193D" w:rsidRDefault="009C4C18" w:rsidP="003E16F7">
            <w:pPr>
              <w:spacing w:after="0"/>
              <w:rPr>
                <w:lang w:val="en-GB"/>
              </w:rPr>
            </w:pPr>
            <w:r w:rsidRPr="00CA193D">
              <w:rPr>
                <w:lang w:val="en-GB"/>
              </w:rPr>
              <w:t>PUSCH BLER [%]</w:t>
            </w:r>
          </w:p>
        </w:tc>
        <w:tc>
          <w:tcPr>
            <w:tcW w:w="4678" w:type="dxa"/>
            <w:shd w:val="clear" w:color="auto" w:fill="auto"/>
            <w:vAlign w:val="center"/>
          </w:tcPr>
          <w:p w14:paraId="76E2B397" w14:textId="77777777" w:rsidR="009C4C18" w:rsidRPr="00CA193D" w:rsidRDefault="009C4C18" w:rsidP="003E16F7">
            <w:pPr>
              <w:spacing w:after="0"/>
              <w:jc w:val="center"/>
              <w:rPr>
                <w:lang w:val="en-GB"/>
              </w:rPr>
            </w:pPr>
          </w:p>
        </w:tc>
      </w:tr>
    </w:tbl>
    <w:p w14:paraId="04625552" w14:textId="77777777" w:rsidR="009C4C18" w:rsidRPr="00CA193D" w:rsidRDefault="009C4C18" w:rsidP="009C4C18">
      <w:pPr>
        <w:jc w:val="both"/>
        <w:rPr>
          <w:lang w:val="en-GB"/>
        </w:rPr>
      </w:pPr>
    </w:p>
    <w:p w14:paraId="4B6FDC51" w14:textId="014F1B95" w:rsidR="009C4C18" w:rsidRPr="00CA193D" w:rsidRDefault="009C4C18" w:rsidP="009C4C18">
      <w:pPr>
        <w:jc w:val="both"/>
        <w:rPr>
          <w:lang w:val="en-GB"/>
        </w:rPr>
      </w:pPr>
      <w:r w:rsidRPr="00CA193D">
        <w:rPr>
          <w:lang w:val="en-GB"/>
        </w:rPr>
        <w:t xml:space="preserve">In addition, the used spatial distribution scenario(s) shall be properly described and depicted. </w:t>
      </w:r>
    </w:p>
    <w:p w14:paraId="1D63EBBD" w14:textId="3D93C2BD" w:rsidR="009C4C18" w:rsidRPr="00CA193D" w:rsidRDefault="009C4C18" w:rsidP="009C4C18">
      <w:pPr>
        <w:jc w:val="both"/>
      </w:pPr>
      <w:r w:rsidRPr="00CA193D">
        <w:rPr>
          <w:lang w:val="en-GB"/>
        </w:rPr>
        <w:t xml:space="preserve">The following figures shall be also included in the test report, and </w:t>
      </w:r>
      <w:r w:rsidRPr="00CA193D">
        <w:t xml:space="preserve">the stable behavior shall be observed and evaluated. </w:t>
      </w:r>
    </w:p>
    <w:p w14:paraId="1D57831C" w14:textId="77777777" w:rsidR="009C4C18" w:rsidRPr="00CA193D" w:rsidRDefault="009C4C18" w:rsidP="009C4C18">
      <w:pPr>
        <w:pStyle w:val="ListParagraph"/>
        <w:numPr>
          <w:ilvl w:val="0"/>
          <w:numId w:val="51"/>
        </w:numPr>
        <w:spacing w:after="180" w:line="240" w:lineRule="auto"/>
        <w:jc w:val="both"/>
      </w:pPr>
      <w:r w:rsidRPr="00CA193D">
        <w:t>received total UDP/TCP uplink throughput at Application server (L1 and Application layers) vs Time duration</w:t>
      </w:r>
    </w:p>
    <w:p w14:paraId="414D8DA8" w14:textId="77777777" w:rsidR="009C4C18" w:rsidRPr="00CA193D" w:rsidRDefault="009C4C18" w:rsidP="009C4C18">
      <w:pPr>
        <w:jc w:val="both"/>
        <w:rPr>
          <w:lang w:val="en-GB"/>
        </w:rPr>
      </w:pPr>
      <w:r w:rsidRPr="00CA193D">
        <w:t>For each UE:</w:t>
      </w:r>
    </w:p>
    <w:p w14:paraId="5740409E" w14:textId="77777777" w:rsidR="009C4C18" w:rsidRPr="00CA193D" w:rsidRDefault="009C4C18" w:rsidP="009C4C18">
      <w:pPr>
        <w:pStyle w:val="ListParagraph"/>
        <w:numPr>
          <w:ilvl w:val="0"/>
          <w:numId w:val="51"/>
        </w:numPr>
        <w:spacing w:after="180" w:line="240" w:lineRule="auto"/>
        <w:jc w:val="both"/>
      </w:pPr>
      <w:r w:rsidRPr="00CA193D">
        <w:t>UE RSRP vs Time duration</w:t>
      </w:r>
    </w:p>
    <w:p w14:paraId="56FBDE64" w14:textId="77777777" w:rsidR="009C4C18" w:rsidRPr="00CA193D" w:rsidRDefault="009C4C18" w:rsidP="009C4C18">
      <w:pPr>
        <w:pStyle w:val="ListParagraph"/>
        <w:numPr>
          <w:ilvl w:val="0"/>
          <w:numId w:val="51"/>
        </w:numPr>
        <w:spacing w:after="180" w:line="240" w:lineRule="auto"/>
        <w:jc w:val="both"/>
      </w:pPr>
      <w:r w:rsidRPr="00CA193D">
        <w:t>number of allocated/occupied uplink PRBs and Number of allocated/occupied slots vs Time duration</w:t>
      </w:r>
    </w:p>
    <w:p w14:paraId="178F78E0" w14:textId="68A2B0E9" w:rsidR="009C4C18" w:rsidRPr="00CA193D" w:rsidRDefault="009C4C18" w:rsidP="009C4C18">
      <w:pPr>
        <w:pStyle w:val="Heading2"/>
        <w:numPr>
          <w:ilvl w:val="1"/>
          <w:numId w:val="43"/>
        </w:numPr>
        <w:overflowPunct/>
        <w:autoSpaceDE/>
        <w:autoSpaceDN/>
        <w:adjustRightInd/>
        <w:textAlignment w:val="auto"/>
      </w:pPr>
      <w:bookmarkStart w:id="387" w:name="_Toc110242379"/>
      <w:bookmarkStart w:id="388" w:name="_Toc162029860"/>
      <w:r w:rsidRPr="00CA193D">
        <w:t xml:space="preserve">Impact of fronthaul latency on downlink peak </w:t>
      </w:r>
      <w:bookmarkEnd w:id="387"/>
      <w:r w:rsidRPr="00CA193D">
        <w:t>throughput</w:t>
      </w:r>
      <w:bookmarkEnd w:id="388"/>
      <w:r w:rsidRPr="00CA193D">
        <w:t xml:space="preserve"> </w:t>
      </w:r>
    </w:p>
    <w:p w14:paraId="761CD4FB" w14:textId="77777777" w:rsidR="009C4C18" w:rsidRPr="00CA193D" w:rsidRDefault="009C4C18" w:rsidP="009C4C18">
      <w:pPr>
        <w:pStyle w:val="Heading3"/>
        <w:numPr>
          <w:ilvl w:val="2"/>
          <w:numId w:val="43"/>
        </w:numPr>
        <w:overflowPunct/>
        <w:autoSpaceDE/>
        <w:autoSpaceDN/>
        <w:adjustRightInd/>
        <w:textAlignment w:val="auto"/>
      </w:pPr>
      <w:bookmarkStart w:id="389" w:name="_Toc110242380"/>
      <w:r w:rsidRPr="00CA193D">
        <w:t>Test description and applicability</w:t>
      </w:r>
      <w:bookmarkEnd w:id="389"/>
    </w:p>
    <w:p w14:paraId="4B239672" w14:textId="77777777" w:rsidR="009C4C18" w:rsidRPr="00CA193D" w:rsidRDefault="009C4C18" w:rsidP="009C4C18">
      <w:pPr>
        <w:jc w:val="both"/>
        <w:rPr>
          <w:lang w:val="en-GB"/>
        </w:rPr>
      </w:pPr>
      <w:r w:rsidRPr="00CA193D">
        <w:rPr>
          <w:lang w:val="en-GB"/>
        </w:rPr>
        <w:t xml:space="preserve">The purpose of the test is to </w:t>
      </w:r>
      <w:r w:rsidRPr="00CA193D">
        <w:t>evaluate the user peak downlink throughput as a function of the fronthaul transport latency (i.e., one-way transmission delay between O-RU and O-DU at OpenFH (CUSM-plane interface), and to identify the maximum applicable fronthaul transport latency.  Since the fronthaul transport latency corresponds with the distance (fiber length) between O-RU and O-DU, the results of test can be also used to identify the maximum distance (fiber length) with an acceptable degradation of user peak downlink throughput.</w:t>
      </w:r>
    </w:p>
    <w:p w14:paraId="2F4F7798" w14:textId="77777777" w:rsidR="009C4C18" w:rsidRPr="00CA193D" w:rsidRDefault="009C4C18" w:rsidP="009C4C18">
      <w:pPr>
        <w:pStyle w:val="Heading3"/>
        <w:numPr>
          <w:ilvl w:val="2"/>
          <w:numId w:val="43"/>
        </w:numPr>
        <w:overflowPunct/>
        <w:autoSpaceDE/>
        <w:autoSpaceDN/>
        <w:adjustRightInd/>
        <w:textAlignment w:val="auto"/>
      </w:pPr>
      <w:bookmarkStart w:id="390" w:name="_Toc110242381"/>
      <w:r w:rsidRPr="00CA193D">
        <w:t>Test setup and configuration</w:t>
      </w:r>
      <w:bookmarkEnd w:id="390"/>
    </w:p>
    <w:p w14:paraId="16ABD671" w14:textId="518C4FFD" w:rsidR="009C4C18" w:rsidRPr="00CA193D" w:rsidRDefault="009C4C18" w:rsidP="009C4C18">
      <w:pPr>
        <w:pStyle w:val="Default"/>
        <w:keepNext/>
        <w:jc w:val="both"/>
        <w:rPr>
          <w:color w:val="auto"/>
          <w:sz w:val="20"/>
          <w:szCs w:val="20"/>
        </w:rPr>
      </w:pPr>
      <w:r w:rsidRPr="00CA193D">
        <w:rPr>
          <w:color w:val="auto"/>
          <w:sz w:val="20"/>
          <w:szCs w:val="20"/>
        </w:rPr>
        <w:t xml:space="preserve">The network setup is single cell scenario (i.e., isolated cell without any inter-cell interference – see clause </w:t>
      </w:r>
      <w:r w:rsidRPr="00CA193D">
        <w:rPr>
          <w:color w:val="auto"/>
          <w:sz w:val="20"/>
          <w:szCs w:val="20"/>
        </w:rPr>
        <w:fldChar w:fldCharType="begin"/>
      </w:r>
      <w:r w:rsidRPr="00CA193D">
        <w:rPr>
          <w:color w:val="auto"/>
          <w:sz w:val="20"/>
          <w:szCs w:val="20"/>
        </w:rPr>
        <w:instrText xml:space="preserve"> REF _Ref57726290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4.7</w:t>
      </w:r>
      <w:r w:rsidRPr="00CA193D">
        <w:rPr>
          <w:color w:val="auto"/>
          <w:sz w:val="20"/>
          <w:szCs w:val="20"/>
        </w:rPr>
        <w:fldChar w:fldCharType="end"/>
      </w:r>
      <w:r w:rsidRPr="00CA193D">
        <w:rPr>
          <w:color w:val="auto"/>
          <w:sz w:val="20"/>
          <w:szCs w:val="20"/>
        </w:rPr>
        <w:t xml:space="preserve">) with stationary UE (real or emulated UE) placed in the excellent radio condition as defined in clause </w:t>
      </w:r>
      <w:r w:rsidRPr="00CA193D">
        <w:rPr>
          <w:color w:val="auto"/>
          <w:sz w:val="20"/>
          <w:szCs w:val="20"/>
        </w:rPr>
        <w:fldChar w:fldCharType="begin"/>
      </w:r>
      <w:r w:rsidRPr="00CA193D">
        <w:rPr>
          <w:color w:val="auto"/>
          <w:sz w:val="20"/>
          <w:szCs w:val="20"/>
        </w:rPr>
        <w:instrText xml:space="preserve"> REF _Ref61430240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4.6</w:t>
      </w:r>
      <w:r w:rsidRPr="00CA193D">
        <w:rPr>
          <w:color w:val="auto"/>
          <w:sz w:val="20"/>
          <w:szCs w:val="20"/>
        </w:rPr>
        <w:fldChar w:fldCharType="end"/>
      </w:r>
      <w:r w:rsidRPr="00CA193D">
        <w:rPr>
          <w:color w:val="auto"/>
          <w:sz w:val="20"/>
          <w:szCs w:val="20"/>
        </w:rPr>
        <w:t xml:space="preserve"> - SINR shall be considered in case of </w:t>
      </w:r>
      <w:r w:rsidRPr="00CA193D">
        <w:rPr>
          <w:color w:val="auto"/>
          <w:sz w:val="20"/>
          <w:szCs w:val="20"/>
        </w:rPr>
        <w:lastRenderedPageBreak/>
        <w:t>downlink. Within the cell there shall be only one active UE downloading data from the application server. The application server shall be placed as close as possible to the core/core emulator and connected to the core/core emulator via transport link with sufficient capacity not limiting the expected data throughput. The test is suitable for lab as well as field environment.</w:t>
      </w:r>
    </w:p>
    <w:p w14:paraId="594E66D2" w14:textId="222229BF" w:rsidR="009C4C18" w:rsidRPr="00CA193D" w:rsidRDefault="009C4C18" w:rsidP="009C4C18">
      <w:pPr>
        <w:pStyle w:val="Default"/>
        <w:keepNext/>
        <w:jc w:val="both"/>
        <w:rPr>
          <w:color w:val="auto"/>
          <w:sz w:val="20"/>
          <w:szCs w:val="20"/>
        </w:rPr>
      </w:pPr>
      <w:r w:rsidRPr="00CA193D">
        <w:rPr>
          <w:color w:val="auto"/>
          <w:sz w:val="20"/>
          <w:szCs w:val="20"/>
        </w:rPr>
        <w:t xml:space="preserve">The reference measurement points of the fronthaul latency (R1/R4 – Transmit/Receive interface at O-DU (CU-plane); R2/R3 – Receive/Transmit interfaces at O-RU (CU-plane)) </w:t>
      </w:r>
      <w:r w:rsidRPr="00CA193D">
        <w:rPr>
          <w:color w:val="auto"/>
          <w:sz w:val="20"/>
          <w:szCs w:val="20"/>
        </w:rPr>
        <w:fldChar w:fldCharType="begin"/>
      </w:r>
      <w:r w:rsidRPr="00CA193D">
        <w:rPr>
          <w:color w:val="auto"/>
          <w:sz w:val="20"/>
          <w:szCs w:val="20"/>
        </w:rPr>
        <w:instrText xml:space="preserve"> REF _Ref63255885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[16]</w:t>
      </w:r>
      <w:r w:rsidRPr="00CA193D">
        <w:rPr>
          <w:color w:val="auto"/>
          <w:sz w:val="20"/>
          <w:szCs w:val="20"/>
        </w:rPr>
        <w:fldChar w:fldCharType="end"/>
      </w:r>
      <w:r w:rsidRPr="00CA193D">
        <w:rPr>
          <w:color w:val="auto"/>
          <w:sz w:val="20"/>
          <w:szCs w:val="20"/>
        </w:rPr>
        <w:t xml:space="preserve"> are shown in </w:t>
      </w:r>
      <w:r w:rsidRPr="007C2635">
        <w:rPr>
          <w:color w:val="auto"/>
          <w:sz w:val="20"/>
          <w:szCs w:val="20"/>
        </w:rPr>
        <w:fldChar w:fldCharType="begin"/>
      </w:r>
      <w:r w:rsidRPr="007C2635">
        <w:rPr>
          <w:color w:val="auto"/>
          <w:sz w:val="20"/>
          <w:szCs w:val="20"/>
        </w:rPr>
        <w:instrText xml:space="preserve"> REF _Ref71889298 \h </w:instrText>
      </w:r>
      <w:r w:rsidR="00CA193D" w:rsidRPr="007C2635">
        <w:rPr>
          <w:color w:val="auto"/>
          <w:sz w:val="20"/>
          <w:szCs w:val="20"/>
        </w:rPr>
        <w:instrText xml:space="preserve"> \* MERGEFORMAT </w:instrText>
      </w:r>
      <w:r w:rsidRPr="007C2635">
        <w:rPr>
          <w:color w:val="auto"/>
          <w:sz w:val="20"/>
          <w:szCs w:val="20"/>
        </w:rPr>
      </w:r>
      <w:r w:rsidRPr="007C2635">
        <w:rPr>
          <w:color w:val="auto"/>
          <w:sz w:val="20"/>
          <w:szCs w:val="20"/>
        </w:rPr>
        <w:fldChar w:fldCharType="separate"/>
      </w:r>
      <w:r w:rsidR="008C139D" w:rsidRPr="008C139D">
        <w:rPr>
          <w:sz w:val="20"/>
          <w:szCs w:val="20"/>
        </w:rPr>
        <w:t xml:space="preserve">Figure </w:t>
      </w:r>
      <w:r w:rsidR="008C139D" w:rsidRPr="008C139D">
        <w:rPr>
          <w:noProof/>
          <w:sz w:val="20"/>
          <w:szCs w:val="20"/>
        </w:rPr>
        <w:t>6</w:t>
      </w:r>
      <w:r w:rsidR="008C139D" w:rsidRPr="008C139D">
        <w:rPr>
          <w:noProof/>
          <w:sz w:val="20"/>
          <w:szCs w:val="20"/>
        </w:rPr>
        <w:noBreakHyphen/>
        <w:t>4</w:t>
      </w:r>
      <w:r w:rsidRPr="007C2635">
        <w:rPr>
          <w:color w:val="auto"/>
          <w:sz w:val="20"/>
          <w:szCs w:val="20"/>
        </w:rPr>
        <w:fldChar w:fldCharType="end"/>
      </w:r>
      <w:r w:rsidRPr="007C2635">
        <w:rPr>
          <w:color w:val="auto"/>
          <w:sz w:val="20"/>
          <w:szCs w:val="20"/>
        </w:rPr>
        <w:t>.</w:t>
      </w:r>
      <w:r w:rsidRPr="00CA193D">
        <w:rPr>
          <w:color w:val="auto"/>
          <w:sz w:val="20"/>
          <w:szCs w:val="20"/>
        </w:rPr>
        <w:t xml:space="preserve"> Transmission delay between O-RU and O-DU are specified as T12 (downlink direction) and T34 (uplink direction). Transmission delay shall be symmetrical and equal in both directions. The transmission delay encompasses only the time from when a bit leaves the sender (R1/ R3) until it is received at the receiver (R2/ R4).</w:t>
      </w:r>
    </w:p>
    <w:p w14:paraId="2FCB61DA" w14:textId="77777777" w:rsidR="009C4C18" w:rsidRPr="00CA193D" w:rsidRDefault="009C4C18" w:rsidP="009C4C18">
      <w:pPr>
        <w:rPr>
          <w:lang w:val="en-GB"/>
        </w:rPr>
      </w:pPr>
    </w:p>
    <w:p w14:paraId="2875C0B0" w14:textId="77777777" w:rsidR="009C4C18" w:rsidRPr="00CA193D" w:rsidRDefault="009C4C18" w:rsidP="009C4C18">
      <w:pPr>
        <w:keepNext/>
        <w:jc w:val="center"/>
      </w:pPr>
      <w:r w:rsidRPr="00CA193D">
        <w:rPr>
          <w:noProof/>
        </w:rPr>
        <w:drawing>
          <wp:inline distT="0" distB="0" distL="0" distR="0" wp14:anchorId="4BA45F3D" wp14:editId="7BE689FD">
            <wp:extent cx="4579951" cy="141250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3322" cy="1416632"/>
                    </a:xfrm>
                    <a:prstGeom prst="rect">
                      <a:avLst/>
                    </a:prstGeom>
                    <a:noFill/>
                    <a:ln>
                      <a:noFill/>
                    </a:ln>
                  </pic:spPr>
                </pic:pic>
              </a:graphicData>
            </a:graphic>
          </wp:inline>
        </w:drawing>
      </w:r>
    </w:p>
    <w:p w14:paraId="486DE745" w14:textId="6037993C" w:rsidR="009C4C18" w:rsidRPr="00CA193D" w:rsidRDefault="009C4C18" w:rsidP="009C4C18">
      <w:pPr>
        <w:pStyle w:val="Default"/>
        <w:keepNext/>
        <w:jc w:val="center"/>
        <w:rPr>
          <w:b/>
          <w:bCs/>
          <w:color w:val="auto"/>
          <w:sz w:val="20"/>
          <w:szCs w:val="20"/>
        </w:rPr>
      </w:pPr>
      <w:bookmarkStart w:id="391" w:name="_Ref71889298"/>
      <w:r w:rsidRPr="00CA193D">
        <w:rPr>
          <w:b/>
          <w:bCs/>
          <w:sz w:val="20"/>
          <w:szCs w:val="20"/>
        </w:rPr>
        <w:t xml:space="preserve">Figure </w:t>
      </w:r>
      <w:r w:rsidRPr="00CA193D">
        <w:rPr>
          <w:b/>
          <w:bCs/>
          <w:sz w:val="20"/>
          <w:szCs w:val="20"/>
        </w:rPr>
        <w:fldChar w:fldCharType="begin"/>
      </w:r>
      <w:r w:rsidRPr="00CA193D">
        <w:rPr>
          <w:b/>
          <w:bCs/>
          <w:sz w:val="20"/>
          <w:szCs w:val="20"/>
        </w:rPr>
        <w:instrText xml:space="preserve"> STYLEREF 1 \s </w:instrText>
      </w:r>
      <w:r w:rsidRPr="00CA193D">
        <w:rPr>
          <w:b/>
          <w:bCs/>
          <w:sz w:val="20"/>
          <w:szCs w:val="20"/>
        </w:rPr>
        <w:fldChar w:fldCharType="separate"/>
      </w:r>
      <w:r w:rsidR="008C139D">
        <w:rPr>
          <w:b/>
          <w:bCs/>
          <w:noProof/>
          <w:sz w:val="20"/>
          <w:szCs w:val="20"/>
        </w:rPr>
        <w:t>6</w:t>
      </w:r>
      <w:r w:rsidRPr="00CA193D">
        <w:rPr>
          <w:b/>
          <w:bCs/>
          <w:sz w:val="20"/>
          <w:szCs w:val="20"/>
        </w:rPr>
        <w:fldChar w:fldCharType="end"/>
      </w:r>
      <w:r w:rsidRPr="00CA193D">
        <w:rPr>
          <w:b/>
          <w:bCs/>
          <w:sz w:val="20"/>
          <w:szCs w:val="20"/>
        </w:rPr>
        <w:noBreakHyphen/>
      </w:r>
      <w:r w:rsidRPr="00CA193D">
        <w:rPr>
          <w:b/>
          <w:bCs/>
          <w:sz w:val="20"/>
          <w:szCs w:val="20"/>
        </w:rPr>
        <w:fldChar w:fldCharType="begin"/>
      </w:r>
      <w:r w:rsidRPr="00CA193D">
        <w:rPr>
          <w:b/>
          <w:bCs/>
          <w:sz w:val="20"/>
          <w:szCs w:val="20"/>
        </w:rPr>
        <w:instrText xml:space="preserve"> SEQ Figure \* ARABIC \s 1 </w:instrText>
      </w:r>
      <w:r w:rsidRPr="00CA193D">
        <w:rPr>
          <w:b/>
          <w:bCs/>
          <w:sz w:val="20"/>
          <w:szCs w:val="20"/>
        </w:rPr>
        <w:fldChar w:fldCharType="separate"/>
      </w:r>
      <w:r w:rsidR="008C139D">
        <w:rPr>
          <w:b/>
          <w:bCs/>
          <w:noProof/>
          <w:sz w:val="20"/>
          <w:szCs w:val="20"/>
        </w:rPr>
        <w:t>4</w:t>
      </w:r>
      <w:r w:rsidRPr="00CA193D">
        <w:rPr>
          <w:b/>
          <w:bCs/>
          <w:sz w:val="20"/>
          <w:szCs w:val="20"/>
        </w:rPr>
        <w:fldChar w:fldCharType="end"/>
      </w:r>
      <w:bookmarkEnd w:id="391"/>
      <w:r w:rsidRPr="00CA193D">
        <w:rPr>
          <w:b/>
          <w:bCs/>
          <w:sz w:val="20"/>
          <w:szCs w:val="20"/>
        </w:rPr>
        <w:t xml:space="preserve"> Definition of reference measurement points for fronthaul latency </w:t>
      </w:r>
      <w:r w:rsidRPr="00CA193D">
        <w:rPr>
          <w:b/>
          <w:bCs/>
          <w:sz w:val="20"/>
          <w:szCs w:val="20"/>
        </w:rPr>
        <w:fldChar w:fldCharType="begin"/>
      </w:r>
      <w:r w:rsidRPr="00CA193D">
        <w:rPr>
          <w:b/>
          <w:bCs/>
          <w:sz w:val="20"/>
          <w:szCs w:val="20"/>
        </w:rPr>
        <w:instrText xml:space="preserve"> REF _Ref63255885 \r \h  \* MERGEFORMAT </w:instrText>
      </w:r>
      <w:r w:rsidRPr="00CA193D">
        <w:rPr>
          <w:b/>
          <w:bCs/>
          <w:sz w:val="20"/>
          <w:szCs w:val="20"/>
        </w:rPr>
      </w:r>
      <w:r w:rsidRPr="00CA193D">
        <w:rPr>
          <w:b/>
          <w:bCs/>
          <w:sz w:val="20"/>
          <w:szCs w:val="20"/>
        </w:rPr>
        <w:fldChar w:fldCharType="separate"/>
      </w:r>
      <w:r w:rsidR="008C139D">
        <w:rPr>
          <w:b/>
          <w:bCs/>
          <w:sz w:val="20"/>
          <w:szCs w:val="20"/>
        </w:rPr>
        <w:t>[16]</w:t>
      </w:r>
      <w:r w:rsidRPr="00CA193D">
        <w:rPr>
          <w:b/>
          <w:bCs/>
          <w:sz w:val="20"/>
          <w:szCs w:val="20"/>
        </w:rPr>
        <w:fldChar w:fldCharType="end"/>
      </w:r>
    </w:p>
    <w:p w14:paraId="3B4E18E9" w14:textId="77777777" w:rsidR="009C4C18" w:rsidRPr="00CA193D" w:rsidRDefault="009C4C18" w:rsidP="009C4C18">
      <w:pPr>
        <w:jc w:val="both"/>
        <w:rPr>
          <w:b/>
          <w:bCs/>
          <w:lang w:val="en-GB"/>
        </w:rPr>
      </w:pPr>
    </w:p>
    <w:p w14:paraId="3E1E6A20" w14:textId="2E67CB43"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2FDA3268" w14:textId="0191AD21" w:rsidR="009C4C18" w:rsidRPr="00CA193D" w:rsidRDefault="009C4C18" w:rsidP="009C4C18">
      <w:pPr>
        <w:jc w:val="both"/>
        <w:rPr>
          <w:lang w:val="cs-CZ"/>
        </w:rPr>
      </w:pPr>
      <w:r w:rsidRPr="00CA193D">
        <w:rPr>
          <w:b/>
          <w:bCs/>
          <w:lang w:val="en-GB"/>
        </w:rPr>
        <w:t>Laboratory setup</w:t>
      </w:r>
      <w:r w:rsidRPr="00CA193D">
        <w:rPr>
          <w:lang w:val="en-GB"/>
        </w:rPr>
        <w:t xml:space="preserve">: The radio conditions of UE can be modified by a variable attenuator/fading generator inserted between the antenna connectors of O-RU and UE. The minimum attenuation of radio signal shall be set to achieve the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UE shall be placed inside RF shielded box or RF shielded room if the UE is not connected via cable. </w:t>
      </w:r>
    </w:p>
    <w:p w14:paraId="60CC7F05" w14:textId="4FACA311"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w:t>
      </w:r>
    </w:p>
    <w:p w14:paraId="2031C859" w14:textId="29492C83" w:rsidR="009C4C18" w:rsidRDefault="009C4C18" w:rsidP="009C4C18">
      <w:pPr>
        <w:jc w:val="both"/>
      </w:pPr>
      <w:bookmarkStart w:id="392" w:name="OLE_LINK5"/>
      <w:r w:rsidRPr="00CA193D">
        <w:t xml:space="preserve">In this test, a method to vary the fronhaul latency shall be used. </w:t>
      </w:r>
      <w:bookmarkEnd w:id="392"/>
      <w:r w:rsidRPr="00CA193D">
        <w:t xml:space="preserve">In both laboratory and field setups, </w:t>
      </w:r>
      <w:r w:rsidRPr="00CA193D">
        <w:fldChar w:fldCharType="begin"/>
      </w:r>
      <w:r w:rsidRPr="00CA193D">
        <w:instrText xml:space="preserve"> REF _Ref71889644 \h </w:instrText>
      </w:r>
      <w:r w:rsidR="00CA193D">
        <w:instrText xml:space="preserve">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5</w:t>
      </w:r>
      <w:r w:rsidRPr="00CA193D">
        <w:fldChar w:fldCharType="end"/>
      </w:r>
      <w:r w:rsidRPr="00CA193D">
        <w:t xml:space="preserve">, </w:t>
      </w:r>
      <w:r w:rsidRPr="00CA193D">
        <w:rPr>
          <w:lang w:val="en-GB"/>
        </w:rPr>
        <w:t xml:space="preserve">the fronthaul latency may be modified by using of various lengths of fibre (assuming typical delay of fibre around 5 us per kilometre) or by using of a network impairment emulator inserted between O-RU and O-DU. It is necessary to know/measure the transmission delays produced by all fronthaul transport components between O-RU and O-DU to properly calculate the total fronthaul latency </w:t>
      </w:r>
      <w:r w:rsidRPr="00CA193D">
        <w:t>(T12/T34).</w:t>
      </w:r>
    </w:p>
    <w:p w14:paraId="19770733" w14:textId="525EDE56" w:rsidR="001C0AA4" w:rsidRPr="00CA193D" w:rsidRDefault="001C0AA4" w:rsidP="009C4C18">
      <w:pPr>
        <w:jc w:val="both"/>
      </w:pPr>
      <w:r w:rsidRPr="00CA193D">
        <w:rPr>
          <w:noProof/>
        </w:rPr>
        <w:lastRenderedPageBreak/>
        <w:drawing>
          <wp:inline distT="0" distB="0" distL="0" distR="0" wp14:anchorId="738D5356" wp14:editId="0FC30534">
            <wp:extent cx="5788550" cy="1128975"/>
            <wp:effectExtent l="0" t="0" r="3175"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6684" cy="1132512"/>
                    </a:xfrm>
                    <a:prstGeom prst="rect">
                      <a:avLst/>
                    </a:prstGeom>
                    <a:noFill/>
                    <a:ln>
                      <a:noFill/>
                    </a:ln>
                  </pic:spPr>
                </pic:pic>
              </a:graphicData>
            </a:graphic>
          </wp:inline>
        </w:drawing>
      </w:r>
      <w:r w:rsidRPr="001C0AA4">
        <w:rPr>
          <w:noProof/>
        </w:rPr>
        <w:t xml:space="preserve"> </w:t>
      </w:r>
      <w:r w:rsidRPr="00CA193D">
        <w:rPr>
          <w:noProof/>
        </w:rPr>
        <w:drawing>
          <wp:inline distT="0" distB="0" distL="0" distR="0" wp14:anchorId="2370EF77" wp14:editId="3E9F6346">
            <wp:extent cx="5796501" cy="1552516"/>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3798" cy="1557149"/>
                    </a:xfrm>
                    <a:prstGeom prst="rect">
                      <a:avLst/>
                    </a:prstGeom>
                    <a:noFill/>
                    <a:ln>
                      <a:noFill/>
                    </a:ln>
                  </pic:spPr>
                </pic:pic>
              </a:graphicData>
            </a:graphic>
          </wp:inline>
        </w:drawing>
      </w:r>
      <w:r w:rsidRPr="001C0AA4">
        <w:rPr>
          <w:noProof/>
        </w:rPr>
        <w:t xml:space="preserve"> </w:t>
      </w:r>
      <w:r w:rsidRPr="00CA193D">
        <w:rPr>
          <w:noProof/>
        </w:rPr>
        <w:drawing>
          <wp:inline distT="0" distB="0" distL="0" distR="0" wp14:anchorId="4B109BE5" wp14:editId="57397589">
            <wp:extent cx="5943600" cy="1157243"/>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4801" cy="1161371"/>
                    </a:xfrm>
                    <a:prstGeom prst="rect">
                      <a:avLst/>
                    </a:prstGeom>
                    <a:noFill/>
                    <a:ln>
                      <a:noFill/>
                    </a:ln>
                  </pic:spPr>
                </pic:pic>
              </a:graphicData>
            </a:graphic>
          </wp:inline>
        </w:drawing>
      </w:r>
    </w:p>
    <w:p w14:paraId="50C9DF31" w14:textId="14361E22" w:rsidR="009C4C18" w:rsidRPr="00CA193D" w:rsidRDefault="009C4C18" w:rsidP="009C4C18">
      <w:pPr>
        <w:pStyle w:val="Caption"/>
        <w:jc w:val="center"/>
      </w:pPr>
      <w:bookmarkStart w:id="393" w:name="_Ref71889644"/>
      <w:r w:rsidRPr="00CA193D">
        <w:t xml:space="preserve">Figure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Figure \* ARABIC \s 1 </w:instrText>
      </w:r>
      <w:r>
        <w:fldChar w:fldCharType="separate"/>
      </w:r>
      <w:r w:rsidR="008C139D">
        <w:rPr>
          <w:noProof/>
        </w:rPr>
        <w:t>5</w:t>
      </w:r>
      <w:r>
        <w:rPr>
          <w:noProof/>
        </w:rPr>
        <w:fldChar w:fldCharType="end"/>
      </w:r>
      <w:bookmarkEnd w:id="393"/>
      <w:r w:rsidRPr="00CA193D">
        <w:t xml:space="preserve"> The fronthaul transport latency test setups of 4G, 5G NSA and 5G SA</w:t>
      </w:r>
    </w:p>
    <w:p w14:paraId="6B84328A" w14:textId="71F67203" w:rsidR="009C4C18" w:rsidRPr="00CA193D" w:rsidRDefault="004A3A40" w:rsidP="009C4C18">
      <w:pPr>
        <w:pStyle w:val="Heading3"/>
        <w:numPr>
          <w:ilvl w:val="2"/>
          <w:numId w:val="43"/>
        </w:numPr>
        <w:overflowPunct/>
        <w:autoSpaceDE/>
        <w:autoSpaceDN/>
        <w:adjustRightInd/>
        <w:textAlignment w:val="auto"/>
      </w:pPr>
      <w:r w:rsidRPr="00CA193D">
        <w:t>Test procedure</w:t>
      </w:r>
    </w:p>
    <w:p w14:paraId="4993CCDF" w14:textId="21F27C69" w:rsidR="009C4C18" w:rsidRPr="00CA193D" w:rsidRDefault="009C4C18">
      <w:pPr>
        <w:pStyle w:val="ListParagraph"/>
        <w:numPr>
          <w:ilvl w:val="0"/>
          <w:numId w:val="99"/>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462760B3" w14:textId="48A7E054" w:rsidR="009C4C18" w:rsidRPr="00CA193D" w:rsidRDefault="009C4C18">
      <w:pPr>
        <w:pStyle w:val="ListParagraph"/>
        <w:numPr>
          <w:ilvl w:val="0"/>
          <w:numId w:val="99"/>
        </w:numPr>
        <w:spacing w:after="180" w:line="240" w:lineRule="auto"/>
        <w:ind w:left="340" w:hanging="170"/>
        <w:jc w:val="both"/>
      </w:pPr>
      <w:r w:rsidRPr="00CA193D">
        <w:t xml:space="preserve">The UE (real or emulated) is placed in the excellent radio condition (cell centre) as defined by SINR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6FB59D20" w14:textId="5794144E" w:rsidR="009C4C18" w:rsidRPr="00CA193D" w:rsidRDefault="009C4C18">
      <w:pPr>
        <w:pStyle w:val="ListParagraph"/>
        <w:numPr>
          <w:ilvl w:val="0"/>
          <w:numId w:val="99"/>
        </w:numPr>
        <w:spacing w:after="180" w:line="240" w:lineRule="auto"/>
        <w:ind w:left="340" w:hanging="170"/>
        <w:jc w:val="both"/>
      </w:pPr>
      <w:r w:rsidRPr="00CA193D">
        <w:t xml:space="preserve">The downlink full-buffer UDP and TCP data transmission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the application server shall be verified. The excellent radio conditions experiencing peak user throughput is identified with stable utilization of the highest possible downlink MCS, downlink transport block size and downlink MIMO rank (number of layers). The utilization of these KPIs shall be also verified. </w:t>
      </w:r>
    </w:p>
    <w:p w14:paraId="2559B642" w14:textId="3EC497B1" w:rsidR="009C4C18" w:rsidRPr="00CA193D" w:rsidRDefault="009C4C18">
      <w:pPr>
        <w:pStyle w:val="ListParagraph"/>
        <w:numPr>
          <w:ilvl w:val="0"/>
          <w:numId w:val="99"/>
        </w:numPr>
        <w:spacing w:after="180" w:line="240" w:lineRule="auto"/>
        <w:ind w:left="340" w:hanging="170"/>
        <w:jc w:val="both"/>
      </w:pPr>
      <w:r w:rsidRPr="00CA193D">
        <w:t xml:space="preserve">The fronthaul latency (one-way </w:t>
      </w:r>
      <w:r w:rsidRPr="00CA193D">
        <w:rPr>
          <w:szCs w:val="20"/>
        </w:rPr>
        <w:t>transmission delay between O-DU and O-RU</w:t>
      </w:r>
      <w:r w:rsidRPr="00CA193D">
        <w:t xml:space="preserve">) shall be set to its minimum value. </w:t>
      </w:r>
    </w:p>
    <w:p w14:paraId="7DB1CF86" w14:textId="095B4937" w:rsidR="009C4C18" w:rsidRPr="00CA193D" w:rsidRDefault="009C4C18">
      <w:pPr>
        <w:pStyle w:val="ListParagraph"/>
        <w:numPr>
          <w:ilvl w:val="0"/>
          <w:numId w:val="99"/>
        </w:numPr>
        <w:spacing w:after="180" w:line="240" w:lineRule="auto"/>
        <w:ind w:left="340" w:hanging="170"/>
        <w:jc w:val="both"/>
      </w:pPr>
      <w:r w:rsidRPr="00CA193D">
        <w:t xml:space="preserve">The UEs shall be turned off or set to airplane mode, to empty the buffers. The downlink full-buffer UDP data transmission from the application server to the UE is started. The UE shall receive the data from application server. </w:t>
      </w:r>
    </w:p>
    <w:p w14:paraId="297347CF" w14:textId="619F5C5F" w:rsidR="009C4C18" w:rsidRPr="00CA193D" w:rsidRDefault="009C4C18">
      <w:pPr>
        <w:pStyle w:val="ListParagraph"/>
        <w:numPr>
          <w:ilvl w:val="0"/>
          <w:numId w:val="99"/>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and Application server using logging/measurement tools. </w:t>
      </w:r>
    </w:p>
    <w:p w14:paraId="46969AE7" w14:textId="77777777" w:rsidR="009C4C18" w:rsidRPr="00CA193D" w:rsidRDefault="009C4C18">
      <w:pPr>
        <w:pStyle w:val="ListParagraph"/>
        <w:numPr>
          <w:ilvl w:val="0"/>
          <w:numId w:val="99"/>
        </w:numPr>
        <w:spacing w:after="180" w:line="240" w:lineRule="auto"/>
        <w:ind w:left="340" w:hanging="170"/>
        <w:jc w:val="both"/>
      </w:pPr>
      <w:r w:rsidRPr="00CA193D">
        <w:t xml:space="preserve">The capture of log data is stopped. The downlink full-buffer UDP data transmission from the UE to application server is stopped. </w:t>
      </w:r>
    </w:p>
    <w:p w14:paraId="1AC16D6E" w14:textId="0E146886" w:rsidR="009C4C18" w:rsidRPr="00CA193D" w:rsidRDefault="009C4C18">
      <w:pPr>
        <w:pStyle w:val="ListParagraph"/>
        <w:numPr>
          <w:ilvl w:val="0"/>
          <w:numId w:val="99"/>
        </w:numPr>
        <w:spacing w:after="180" w:line="240" w:lineRule="auto"/>
        <w:ind w:left="340" w:hanging="170"/>
        <w:jc w:val="both"/>
      </w:pPr>
      <w:r w:rsidRPr="00CA193D">
        <w:t xml:space="preserve">The fronthaul latency is increased by 20 us if no degradation of user peak downlink throughput was observer in the previous measurement. As soon as a degradation of user peak downlink throughput will be observed, the fronthaul latency is increased only by 5 us to capture fine-grained log data. </w:t>
      </w:r>
    </w:p>
    <w:p w14:paraId="098FE2D1" w14:textId="77777777" w:rsidR="009C4C18" w:rsidRPr="00CA193D" w:rsidRDefault="009C4C18">
      <w:pPr>
        <w:pStyle w:val="ListParagraph"/>
        <w:numPr>
          <w:ilvl w:val="0"/>
          <w:numId w:val="99"/>
        </w:numPr>
        <w:spacing w:after="180" w:line="240" w:lineRule="auto"/>
        <w:ind w:left="340" w:hanging="170"/>
        <w:jc w:val="both"/>
      </w:pPr>
      <w:r w:rsidRPr="00CA193D">
        <w:t xml:space="preserve"> Steps 5 to 8 are repeated until the total degradation of user peak downlink throughput is less than 30%. The KPIs measured with the minim fronthaul latency are used as a baseline (100%) for calculation of the degradation.</w:t>
      </w:r>
    </w:p>
    <w:p w14:paraId="6FFD14D6" w14:textId="77777777" w:rsidR="009C4C18" w:rsidRPr="00CA193D" w:rsidRDefault="009C4C18">
      <w:pPr>
        <w:pStyle w:val="ListParagraph"/>
        <w:numPr>
          <w:ilvl w:val="0"/>
          <w:numId w:val="99"/>
        </w:numPr>
        <w:spacing w:after="180" w:line="240" w:lineRule="auto"/>
        <w:ind w:left="340" w:hanging="170"/>
        <w:jc w:val="both"/>
      </w:pPr>
      <w:r w:rsidRPr="00CA193D">
        <w:t xml:space="preserve">[Optional] Steps 4 to 9 are repeated for downlink full-buffer TCP data transmission.  </w:t>
      </w:r>
    </w:p>
    <w:p w14:paraId="5B153653" w14:textId="77777777" w:rsidR="009C4C18" w:rsidRPr="00CA193D" w:rsidRDefault="009C4C18" w:rsidP="009C4C18">
      <w:pPr>
        <w:pStyle w:val="Heading3"/>
        <w:numPr>
          <w:ilvl w:val="2"/>
          <w:numId w:val="43"/>
        </w:numPr>
        <w:overflowPunct/>
        <w:autoSpaceDE/>
        <w:autoSpaceDN/>
        <w:adjustRightInd/>
        <w:textAlignment w:val="auto"/>
      </w:pPr>
      <w:bookmarkStart w:id="394" w:name="_Toc110242383"/>
      <w:r w:rsidRPr="00CA193D">
        <w:lastRenderedPageBreak/>
        <w:t>Test requirements (expected results)</w:t>
      </w:r>
      <w:bookmarkEnd w:id="394"/>
    </w:p>
    <w:p w14:paraId="57D1ED3C" w14:textId="1B810F01"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In addition to the common minimum set of configuration parameters (see clause </w:t>
      </w:r>
      <w:r w:rsidRPr="00CA193D">
        <w:rPr>
          <w:color w:val="auto"/>
          <w:sz w:val="20"/>
          <w:szCs w:val="20"/>
          <w:lang w:val="en-GB"/>
        </w:rPr>
        <w:fldChar w:fldCharType="begin"/>
      </w:r>
      <w:r w:rsidRPr="00CA193D">
        <w:rPr>
          <w:color w:val="auto"/>
          <w:sz w:val="20"/>
          <w:szCs w:val="20"/>
          <w:lang w:val="en-GB"/>
        </w:rPr>
        <w:instrText xml:space="preserve"> REF _Ref62042085 \r \h </w:instrText>
      </w:r>
      <w:r w:rsidR="00CA193D">
        <w:rPr>
          <w:color w:val="auto"/>
          <w:sz w:val="20"/>
          <w:szCs w:val="20"/>
          <w:lang w:val="en-GB"/>
        </w:rPr>
        <w:instrText xml:space="preserve"> \* MERGEFORMAT </w:instrText>
      </w:r>
      <w:r w:rsidRPr="00CA193D">
        <w:rPr>
          <w:color w:val="auto"/>
          <w:sz w:val="20"/>
          <w:szCs w:val="20"/>
          <w:lang w:val="en-GB"/>
        </w:rPr>
      </w:r>
      <w:r w:rsidRPr="00CA193D">
        <w:rPr>
          <w:color w:val="auto"/>
          <w:sz w:val="20"/>
          <w:szCs w:val="20"/>
          <w:lang w:val="en-GB"/>
        </w:rPr>
        <w:fldChar w:fldCharType="separate"/>
      </w:r>
      <w:r w:rsidR="008C139D">
        <w:rPr>
          <w:color w:val="auto"/>
          <w:sz w:val="20"/>
          <w:szCs w:val="20"/>
          <w:lang w:val="en-GB"/>
        </w:rPr>
        <w:t>4.3</w:t>
      </w:r>
      <w:r w:rsidRPr="00CA193D">
        <w:rPr>
          <w:color w:val="auto"/>
          <w:sz w:val="20"/>
          <w:szCs w:val="20"/>
          <w:lang w:val="en-GB"/>
        </w:rPr>
        <w:fldChar w:fldCharType="end"/>
      </w:r>
      <w:r w:rsidRPr="00CA193D">
        <w:rPr>
          <w:color w:val="auto"/>
          <w:sz w:val="20"/>
          <w:szCs w:val="20"/>
          <w:lang w:val="en-GB"/>
        </w:rPr>
        <w:t>), the following metrics and counters shall be recorded and reported for the performance assessment.</w:t>
      </w:r>
    </w:p>
    <w:p w14:paraId="2B8703E5" w14:textId="77777777" w:rsidR="009C4C18" w:rsidRPr="00CA193D" w:rsidRDefault="009C4C18" w:rsidP="009C4C18">
      <w:pPr>
        <w:pStyle w:val="Default"/>
        <w:keepNext/>
        <w:jc w:val="both"/>
        <w:rPr>
          <w:color w:val="auto"/>
          <w:sz w:val="20"/>
          <w:szCs w:val="20"/>
          <w:lang w:val="en-GB"/>
        </w:rPr>
      </w:pPr>
    </w:p>
    <w:p w14:paraId="75AD2DA6" w14:textId="77777777" w:rsidR="009C4C18" w:rsidRPr="00CA193D" w:rsidRDefault="009C4C18" w:rsidP="009C4C18">
      <w:pPr>
        <w:jc w:val="both"/>
        <w:rPr>
          <w:lang w:val="en-GB"/>
        </w:rPr>
      </w:pPr>
      <w:r w:rsidRPr="00CA193D">
        <w:rPr>
          <w:lang w:val="en-GB"/>
        </w:rPr>
        <w:t>UE side (real or emulated UE):</w:t>
      </w:r>
    </w:p>
    <w:p w14:paraId="0FBD21C2"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65C4CAE5"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49A88E9B"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62739ADC" w14:textId="77777777" w:rsidR="009C4C18" w:rsidRPr="00CA193D" w:rsidRDefault="009C4C18" w:rsidP="009C4C18">
      <w:pPr>
        <w:pStyle w:val="ListParagraph"/>
        <w:numPr>
          <w:ilvl w:val="0"/>
          <w:numId w:val="11"/>
        </w:numPr>
        <w:spacing w:after="180" w:line="240" w:lineRule="auto"/>
        <w:jc w:val="both"/>
      </w:pPr>
      <w:r w:rsidRPr="00CA193D">
        <w:t>Downlink transmission mode</w:t>
      </w:r>
    </w:p>
    <w:p w14:paraId="0808DFDD"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5780D103"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03DF54FB" w14:textId="77777777" w:rsidR="009C4C18" w:rsidRPr="00CA193D" w:rsidRDefault="009C4C18" w:rsidP="009C4C18">
      <w:pPr>
        <w:jc w:val="both"/>
        <w:rPr>
          <w:lang w:val="en-GB"/>
        </w:rPr>
      </w:pPr>
      <w:r w:rsidRPr="00CA193D">
        <w:rPr>
          <w:lang w:val="en-GB"/>
        </w:rPr>
        <w:t>Application server side:</w:t>
      </w:r>
    </w:p>
    <w:p w14:paraId="29CBE273"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0DBB1146" w14:textId="0AF59C96" w:rsidR="009C4C18" w:rsidRPr="00CA193D" w:rsidRDefault="009C4C18" w:rsidP="009C4C18">
      <w:pPr>
        <w:pStyle w:val="Default"/>
        <w:keepNext/>
        <w:jc w:val="both"/>
        <w:rPr>
          <w:color w:val="auto"/>
          <w:sz w:val="20"/>
          <w:szCs w:val="20"/>
          <w:lang w:val="en-GB"/>
        </w:rPr>
      </w:pPr>
      <w:r w:rsidRPr="00CA193D">
        <w:rPr>
          <w:color w:val="auto"/>
          <w:sz w:val="20"/>
          <w:szCs w:val="20"/>
          <w:lang w:val="en-GB"/>
        </w:rPr>
        <w:t>When the UE is in the excellent radio conditions (cell centre), the stable utilization of the highest possible downlink MCS, downlink transport block size and downlink MIMO rank shall be observed and evaluated. The UE shall also receive the data with the minimum downlink BLER.</w:t>
      </w:r>
    </w:p>
    <w:p w14:paraId="5C926672" w14:textId="77777777" w:rsidR="009C4C18" w:rsidRPr="00CA193D" w:rsidRDefault="009C4C18" w:rsidP="009C4C18">
      <w:pPr>
        <w:pStyle w:val="Default"/>
        <w:keepNext/>
        <w:jc w:val="both"/>
        <w:rPr>
          <w:color w:val="auto"/>
          <w:sz w:val="20"/>
          <w:szCs w:val="20"/>
          <w:lang w:val="en-GB"/>
        </w:rPr>
      </w:pPr>
    </w:p>
    <w:p w14:paraId="77711035" w14:textId="493E510B"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The </w:t>
      </w:r>
      <w:r w:rsidRPr="00CA193D">
        <w:rPr>
          <w:color w:val="auto"/>
          <w:sz w:val="20"/>
          <w:szCs w:val="20"/>
          <w:lang w:val="en-GB"/>
        </w:rPr>
        <w:fldChar w:fldCharType="begin"/>
      </w:r>
      <w:r w:rsidRPr="00CA193D">
        <w:rPr>
          <w:color w:val="auto"/>
          <w:sz w:val="20"/>
          <w:szCs w:val="20"/>
          <w:lang w:val="en-GB"/>
        </w:rPr>
        <w:instrText xml:space="preserve"> REF _Ref71827424 \h  \* MERGEFORMAT </w:instrText>
      </w:r>
      <w:r w:rsidRPr="00CA193D">
        <w:rPr>
          <w:color w:val="auto"/>
          <w:sz w:val="20"/>
          <w:szCs w:val="20"/>
          <w:lang w:val="en-GB"/>
        </w:rPr>
      </w:r>
      <w:r w:rsidRPr="00CA193D">
        <w:rPr>
          <w:color w:val="auto"/>
          <w:sz w:val="20"/>
          <w:szCs w:val="20"/>
          <w:lang w:val="en-GB"/>
        </w:rPr>
        <w:fldChar w:fldCharType="separate"/>
      </w:r>
      <w:r w:rsidR="008C139D" w:rsidRPr="008C139D">
        <w:rPr>
          <w:sz w:val="20"/>
          <w:szCs w:val="20"/>
          <w:lang w:val="en-GB"/>
        </w:rPr>
        <w:t>Table 6</w:t>
      </w:r>
      <w:r w:rsidR="008C139D" w:rsidRPr="008C139D">
        <w:rPr>
          <w:sz w:val="20"/>
          <w:szCs w:val="20"/>
          <w:lang w:val="en-GB"/>
        </w:rPr>
        <w:noBreakHyphen/>
        <w:t>13</w:t>
      </w:r>
      <w:r w:rsidRPr="00CA193D">
        <w:rPr>
          <w:color w:val="auto"/>
          <w:sz w:val="20"/>
          <w:szCs w:val="20"/>
          <w:lang w:val="en-GB"/>
        </w:rPr>
        <w:fldChar w:fldCharType="end"/>
      </w:r>
      <w:r w:rsidRPr="00CA193D">
        <w:rPr>
          <w:color w:val="auto"/>
          <w:sz w:val="20"/>
          <w:szCs w:val="20"/>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w:t>
      </w:r>
    </w:p>
    <w:p w14:paraId="4787B791" w14:textId="77777777" w:rsidR="009C4C18" w:rsidRPr="00CA193D" w:rsidRDefault="009C4C18" w:rsidP="009C4C18">
      <w:pPr>
        <w:pStyle w:val="Default"/>
        <w:keepNext/>
        <w:jc w:val="both"/>
        <w:rPr>
          <w:color w:val="auto"/>
          <w:sz w:val="20"/>
          <w:szCs w:val="20"/>
          <w:lang w:val="en-GB"/>
        </w:rPr>
      </w:pPr>
    </w:p>
    <w:p w14:paraId="3C9A0852" w14:textId="1AFE366A" w:rsidR="009C4C18" w:rsidRPr="00CA193D" w:rsidRDefault="009C4C18" w:rsidP="009C4C18">
      <w:pPr>
        <w:pStyle w:val="Caption"/>
        <w:keepNext/>
        <w:jc w:val="center"/>
        <w:rPr>
          <w:lang w:val="en-GB"/>
        </w:rPr>
      </w:pPr>
      <w:bookmarkStart w:id="395" w:name="_Ref71827424"/>
      <w:r w:rsidRPr="00CA193D">
        <w:rPr>
          <w:lang w:val="en-GB"/>
        </w:rPr>
        <w:t xml:space="preserve">Table </w:t>
      </w:r>
      <w:r w:rsidRPr="00CA193D">
        <w:rPr>
          <w:lang w:val="en-GB"/>
        </w:rPr>
        <w:fldChar w:fldCharType="begin"/>
      </w:r>
      <w:r w:rsidRPr="00CA193D">
        <w:rPr>
          <w:lang w:val="en-GB"/>
        </w:rPr>
        <w:instrText xml:space="preserve"> STYLEREF 1 \s </w:instrText>
      </w:r>
      <w:r w:rsidRPr="00CA193D">
        <w:rPr>
          <w:lang w:val="en-GB"/>
        </w:rPr>
        <w:fldChar w:fldCharType="separate"/>
      </w:r>
      <w:r w:rsidR="008C139D">
        <w:rPr>
          <w:noProof/>
          <w:lang w:val="en-GB"/>
        </w:rPr>
        <w:t>6</w:t>
      </w:r>
      <w:r w:rsidRPr="00CA193D">
        <w:rPr>
          <w:lang w:val="en-GB"/>
        </w:rPr>
        <w:fldChar w:fldCharType="end"/>
      </w:r>
      <w:r w:rsidRPr="00CA193D">
        <w:rPr>
          <w:lang w:val="en-GB"/>
        </w:rPr>
        <w:noBreakHyphen/>
      </w:r>
      <w:r w:rsidRPr="00CA193D">
        <w:rPr>
          <w:lang w:val="en-GB"/>
        </w:rPr>
        <w:fldChar w:fldCharType="begin"/>
      </w:r>
      <w:r w:rsidRPr="00CA193D">
        <w:rPr>
          <w:lang w:val="en-GB"/>
        </w:rPr>
        <w:instrText xml:space="preserve"> SEQ Table \* ARABIC \s 1 </w:instrText>
      </w:r>
      <w:r w:rsidRPr="00CA193D">
        <w:rPr>
          <w:lang w:val="en-GB"/>
        </w:rPr>
        <w:fldChar w:fldCharType="separate"/>
      </w:r>
      <w:r w:rsidR="008C139D">
        <w:rPr>
          <w:noProof/>
          <w:lang w:val="en-GB"/>
        </w:rPr>
        <w:t>13</w:t>
      </w:r>
      <w:r w:rsidRPr="00CA193D">
        <w:rPr>
          <w:lang w:val="en-GB"/>
        </w:rPr>
        <w:fldChar w:fldCharType="end"/>
      </w:r>
      <w:bookmarkEnd w:id="395"/>
      <w:r w:rsidRPr="00CA193D">
        <w:rPr>
          <w:lang w:val="en-GB"/>
        </w:rPr>
        <w:t xml:space="preserve"> The example of record of test results (median and standard deviation from the captured samples)</w:t>
      </w:r>
    </w:p>
    <w:tbl>
      <w:tblPr>
        <w:tblStyle w:val="TableGrid"/>
        <w:tblW w:w="9634" w:type="dxa"/>
        <w:jc w:val="center"/>
        <w:tblCellMar>
          <w:left w:w="57" w:type="dxa"/>
          <w:right w:w="57" w:type="dxa"/>
        </w:tblCellMar>
        <w:tblLook w:val="04A0" w:firstRow="1" w:lastRow="0" w:firstColumn="1" w:lastColumn="0" w:noHBand="0" w:noVBand="1"/>
      </w:tblPr>
      <w:tblGrid>
        <w:gridCol w:w="4673"/>
        <w:gridCol w:w="4961"/>
      </w:tblGrid>
      <w:tr w:rsidR="009C4C18" w:rsidRPr="00CA193D" w14:paraId="1E7C95CA" w14:textId="77777777" w:rsidTr="0046181A">
        <w:trPr>
          <w:trHeight w:val="340"/>
          <w:tblHeader/>
          <w:jc w:val="center"/>
        </w:trPr>
        <w:tc>
          <w:tcPr>
            <w:tcW w:w="4673" w:type="dxa"/>
            <w:vMerge w:val="restart"/>
            <w:shd w:val="clear" w:color="auto" w:fill="F2F2F2" w:themeFill="background1" w:themeFillShade="F2"/>
            <w:vAlign w:val="center"/>
          </w:tcPr>
          <w:p w14:paraId="7C3E1909"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75537A02" w14:textId="77777777" w:rsidR="009C4C18" w:rsidRPr="00CA193D" w:rsidRDefault="009C4C18" w:rsidP="003E16F7">
            <w:pPr>
              <w:spacing w:after="0"/>
              <w:jc w:val="center"/>
              <w:rPr>
                <w:lang w:val="en-GB"/>
              </w:rPr>
            </w:pPr>
            <w:r w:rsidRPr="00CA193D">
              <w:rPr>
                <w:lang w:val="en-GB"/>
              </w:rPr>
              <w:t xml:space="preserve">For each measured fronthaul latency value </w:t>
            </w:r>
          </w:p>
        </w:tc>
      </w:tr>
      <w:tr w:rsidR="009C4C18" w:rsidRPr="00CA193D" w14:paraId="4CD87767" w14:textId="77777777" w:rsidTr="0046181A">
        <w:trPr>
          <w:trHeight w:val="340"/>
          <w:tblHeader/>
          <w:jc w:val="center"/>
        </w:trPr>
        <w:tc>
          <w:tcPr>
            <w:tcW w:w="4673" w:type="dxa"/>
            <w:vMerge/>
            <w:shd w:val="clear" w:color="auto" w:fill="F2F2F2" w:themeFill="background1" w:themeFillShade="F2"/>
            <w:vAlign w:val="center"/>
          </w:tcPr>
          <w:p w14:paraId="2C8B31FD"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730974F3" w14:textId="77777777" w:rsidR="009C4C18" w:rsidRPr="00CA193D" w:rsidRDefault="009C4C18" w:rsidP="003E16F7">
            <w:pPr>
              <w:spacing w:after="0"/>
              <w:jc w:val="center"/>
              <w:rPr>
                <w:lang w:val="en-GB"/>
              </w:rPr>
            </w:pPr>
            <w:r w:rsidRPr="00CA193D">
              <w:rPr>
                <w:lang w:val="en-GB"/>
              </w:rPr>
              <w:t>UDP / TCP</w:t>
            </w:r>
          </w:p>
        </w:tc>
      </w:tr>
      <w:tr w:rsidR="009C4C18" w:rsidRPr="00CA193D" w14:paraId="2F8F0771" w14:textId="77777777" w:rsidTr="003E16F7">
        <w:trPr>
          <w:trHeight w:val="340"/>
          <w:jc w:val="center"/>
        </w:trPr>
        <w:tc>
          <w:tcPr>
            <w:tcW w:w="4673" w:type="dxa"/>
            <w:shd w:val="clear" w:color="auto" w:fill="F2F2F2" w:themeFill="background1" w:themeFillShade="F2"/>
            <w:vAlign w:val="center"/>
          </w:tcPr>
          <w:p w14:paraId="27697E44" w14:textId="77777777" w:rsidR="009C4C18" w:rsidRPr="00CA193D" w:rsidRDefault="009C4C18" w:rsidP="003E16F7">
            <w:pPr>
              <w:spacing w:after="0"/>
              <w:rPr>
                <w:lang w:val="en-GB"/>
              </w:rPr>
            </w:pPr>
            <w:r w:rsidRPr="00CA193D">
              <w:rPr>
                <w:lang w:val="en-GB"/>
              </w:rPr>
              <w:t>Total fronthaul transport latency (T12/T34) [us]</w:t>
            </w:r>
          </w:p>
        </w:tc>
        <w:tc>
          <w:tcPr>
            <w:tcW w:w="4961" w:type="dxa"/>
            <w:vAlign w:val="center"/>
          </w:tcPr>
          <w:p w14:paraId="151DB3FF" w14:textId="77777777" w:rsidR="009C4C18" w:rsidRPr="00CA193D" w:rsidRDefault="009C4C18" w:rsidP="003E16F7">
            <w:pPr>
              <w:spacing w:after="0"/>
              <w:rPr>
                <w:lang w:val="en-GB"/>
              </w:rPr>
            </w:pPr>
          </w:p>
        </w:tc>
      </w:tr>
      <w:tr w:rsidR="009C4C18" w:rsidRPr="00CA193D" w14:paraId="5E12F597" w14:textId="77777777" w:rsidTr="003E16F7">
        <w:trPr>
          <w:trHeight w:val="340"/>
          <w:jc w:val="center"/>
        </w:trPr>
        <w:tc>
          <w:tcPr>
            <w:tcW w:w="4673" w:type="dxa"/>
            <w:shd w:val="clear" w:color="auto" w:fill="F2F2F2" w:themeFill="background1" w:themeFillShade="F2"/>
            <w:vAlign w:val="center"/>
          </w:tcPr>
          <w:p w14:paraId="1D1D50AC" w14:textId="77777777" w:rsidR="009C4C18" w:rsidRPr="00CA193D" w:rsidRDefault="009C4C18" w:rsidP="003E16F7">
            <w:pPr>
              <w:spacing w:after="0"/>
              <w:rPr>
                <w:lang w:val="en-GB"/>
              </w:rPr>
            </w:pPr>
            <w:r w:rsidRPr="00CA193D">
              <w:rPr>
                <w:lang w:val="en-GB"/>
              </w:rPr>
              <w:t>Received L1 DL throughput [Mbps]</w:t>
            </w:r>
          </w:p>
        </w:tc>
        <w:tc>
          <w:tcPr>
            <w:tcW w:w="4961" w:type="dxa"/>
            <w:vAlign w:val="center"/>
          </w:tcPr>
          <w:p w14:paraId="08AC8911" w14:textId="77777777" w:rsidR="009C4C18" w:rsidRPr="00CA193D" w:rsidRDefault="009C4C18" w:rsidP="003E16F7">
            <w:pPr>
              <w:spacing w:after="0"/>
              <w:rPr>
                <w:lang w:val="en-GB"/>
              </w:rPr>
            </w:pPr>
          </w:p>
        </w:tc>
      </w:tr>
      <w:tr w:rsidR="009C4C18" w:rsidRPr="00CA193D" w14:paraId="1AE8D21C" w14:textId="77777777" w:rsidTr="003E16F7">
        <w:trPr>
          <w:trHeight w:val="340"/>
          <w:jc w:val="center"/>
        </w:trPr>
        <w:tc>
          <w:tcPr>
            <w:tcW w:w="4673" w:type="dxa"/>
            <w:shd w:val="clear" w:color="auto" w:fill="F2F2F2" w:themeFill="background1" w:themeFillShade="F2"/>
            <w:vAlign w:val="center"/>
          </w:tcPr>
          <w:p w14:paraId="18648656" w14:textId="77777777" w:rsidR="009C4C18" w:rsidRPr="00CA193D" w:rsidRDefault="009C4C18" w:rsidP="003E16F7">
            <w:pPr>
              <w:spacing w:after="0"/>
              <w:rPr>
                <w:lang w:val="en-GB"/>
              </w:rPr>
            </w:pPr>
            <w:r w:rsidRPr="00CA193D">
              <w:rPr>
                <w:lang w:val="en-GB"/>
              </w:rPr>
              <w:t>Degradation of Received L1 DL throughput [%]</w:t>
            </w:r>
            <w:r w:rsidRPr="00CA193D">
              <w:rPr>
                <w:vertAlign w:val="superscript"/>
              </w:rPr>
              <w:t>#</w:t>
            </w:r>
          </w:p>
        </w:tc>
        <w:tc>
          <w:tcPr>
            <w:tcW w:w="4961" w:type="dxa"/>
            <w:vAlign w:val="center"/>
          </w:tcPr>
          <w:p w14:paraId="63825AF8" w14:textId="77777777" w:rsidR="009C4C18" w:rsidRPr="00CA193D" w:rsidRDefault="009C4C18" w:rsidP="003E16F7">
            <w:pPr>
              <w:spacing w:after="0"/>
              <w:rPr>
                <w:lang w:val="en-GB"/>
              </w:rPr>
            </w:pPr>
          </w:p>
        </w:tc>
      </w:tr>
      <w:tr w:rsidR="009C4C18" w:rsidRPr="00CA193D" w14:paraId="2AEE4D96" w14:textId="77777777" w:rsidTr="003E16F7">
        <w:trPr>
          <w:trHeight w:val="340"/>
          <w:jc w:val="center"/>
        </w:trPr>
        <w:tc>
          <w:tcPr>
            <w:tcW w:w="4673" w:type="dxa"/>
            <w:shd w:val="clear" w:color="auto" w:fill="F2F2F2" w:themeFill="background1" w:themeFillShade="F2"/>
            <w:vAlign w:val="center"/>
          </w:tcPr>
          <w:p w14:paraId="70D132DE" w14:textId="77777777" w:rsidR="009C4C18" w:rsidRPr="00CA193D" w:rsidRDefault="009C4C18" w:rsidP="003E16F7">
            <w:pPr>
              <w:spacing w:after="0"/>
              <w:rPr>
                <w:lang w:val="en-GB"/>
              </w:rPr>
            </w:pPr>
            <w:r w:rsidRPr="00CA193D">
              <w:rPr>
                <w:lang w:val="en-GB"/>
              </w:rPr>
              <w:t>Received Application DL throughput [Mbps]</w:t>
            </w:r>
          </w:p>
        </w:tc>
        <w:tc>
          <w:tcPr>
            <w:tcW w:w="4961" w:type="dxa"/>
            <w:vAlign w:val="center"/>
          </w:tcPr>
          <w:p w14:paraId="24995F6B" w14:textId="77777777" w:rsidR="009C4C18" w:rsidRPr="00CA193D" w:rsidRDefault="009C4C18" w:rsidP="003E16F7">
            <w:pPr>
              <w:spacing w:after="0"/>
              <w:rPr>
                <w:lang w:val="en-GB"/>
              </w:rPr>
            </w:pPr>
          </w:p>
        </w:tc>
      </w:tr>
      <w:tr w:rsidR="009C4C18" w:rsidRPr="00CA193D" w14:paraId="235086DE" w14:textId="77777777" w:rsidTr="003E16F7">
        <w:trPr>
          <w:trHeight w:val="340"/>
          <w:jc w:val="center"/>
        </w:trPr>
        <w:tc>
          <w:tcPr>
            <w:tcW w:w="4673" w:type="dxa"/>
            <w:shd w:val="clear" w:color="auto" w:fill="F2F2F2" w:themeFill="background1" w:themeFillShade="F2"/>
            <w:vAlign w:val="center"/>
          </w:tcPr>
          <w:p w14:paraId="1323326F" w14:textId="77777777" w:rsidR="009C4C18" w:rsidRPr="00CA193D" w:rsidRDefault="009C4C18" w:rsidP="003E16F7">
            <w:pPr>
              <w:spacing w:after="0"/>
              <w:rPr>
                <w:lang w:val="en-GB"/>
              </w:rPr>
            </w:pPr>
            <w:r w:rsidRPr="00CA193D">
              <w:rPr>
                <w:lang w:val="en-GB"/>
              </w:rPr>
              <w:t>UE RSRP [dBm]</w:t>
            </w:r>
          </w:p>
        </w:tc>
        <w:tc>
          <w:tcPr>
            <w:tcW w:w="4961" w:type="dxa"/>
            <w:vAlign w:val="center"/>
          </w:tcPr>
          <w:p w14:paraId="485295FB" w14:textId="77777777" w:rsidR="009C4C18" w:rsidRPr="00CA193D" w:rsidRDefault="009C4C18" w:rsidP="003E16F7">
            <w:pPr>
              <w:spacing w:after="0"/>
              <w:rPr>
                <w:lang w:val="en-GB"/>
              </w:rPr>
            </w:pPr>
          </w:p>
        </w:tc>
      </w:tr>
      <w:tr w:rsidR="009C4C18" w:rsidRPr="00CA193D" w14:paraId="1F332549" w14:textId="77777777" w:rsidTr="003E16F7">
        <w:trPr>
          <w:trHeight w:val="340"/>
          <w:jc w:val="center"/>
        </w:trPr>
        <w:tc>
          <w:tcPr>
            <w:tcW w:w="4673" w:type="dxa"/>
            <w:shd w:val="clear" w:color="auto" w:fill="F2F2F2" w:themeFill="background1" w:themeFillShade="F2"/>
            <w:vAlign w:val="center"/>
          </w:tcPr>
          <w:p w14:paraId="6352AD77" w14:textId="77777777" w:rsidR="009C4C18" w:rsidRPr="00CA193D" w:rsidRDefault="009C4C18" w:rsidP="003E16F7">
            <w:pPr>
              <w:spacing w:after="0"/>
              <w:rPr>
                <w:lang w:val="en-GB"/>
              </w:rPr>
            </w:pPr>
            <w:r w:rsidRPr="00CA193D">
              <w:rPr>
                <w:lang w:val="en-GB"/>
              </w:rPr>
              <w:t>UE RSRQ [dB]</w:t>
            </w:r>
          </w:p>
        </w:tc>
        <w:tc>
          <w:tcPr>
            <w:tcW w:w="4961" w:type="dxa"/>
            <w:vAlign w:val="center"/>
          </w:tcPr>
          <w:p w14:paraId="75D59E9F" w14:textId="77777777" w:rsidR="009C4C18" w:rsidRPr="00CA193D" w:rsidRDefault="009C4C18" w:rsidP="003E16F7">
            <w:pPr>
              <w:spacing w:after="0"/>
              <w:rPr>
                <w:lang w:val="en-GB"/>
              </w:rPr>
            </w:pPr>
          </w:p>
        </w:tc>
      </w:tr>
      <w:tr w:rsidR="009C4C18" w:rsidRPr="00CA193D" w14:paraId="320B475A" w14:textId="77777777" w:rsidTr="003E16F7">
        <w:trPr>
          <w:trHeight w:val="340"/>
          <w:jc w:val="center"/>
        </w:trPr>
        <w:tc>
          <w:tcPr>
            <w:tcW w:w="4673" w:type="dxa"/>
            <w:shd w:val="clear" w:color="auto" w:fill="F2F2F2" w:themeFill="background1" w:themeFillShade="F2"/>
            <w:vAlign w:val="center"/>
          </w:tcPr>
          <w:p w14:paraId="082A2E2D" w14:textId="77777777" w:rsidR="009C4C18" w:rsidRPr="00CA193D" w:rsidRDefault="009C4C18" w:rsidP="003E16F7">
            <w:pPr>
              <w:spacing w:after="0"/>
              <w:rPr>
                <w:lang w:val="en-GB"/>
              </w:rPr>
            </w:pPr>
            <w:r w:rsidRPr="00CA193D">
              <w:rPr>
                <w:lang w:val="en-GB"/>
              </w:rPr>
              <w:t>UE PDSCH SINR [dB]</w:t>
            </w:r>
          </w:p>
        </w:tc>
        <w:tc>
          <w:tcPr>
            <w:tcW w:w="4961" w:type="dxa"/>
            <w:vAlign w:val="center"/>
          </w:tcPr>
          <w:p w14:paraId="553A20DB" w14:textId="77777777" w:rsidR="009C4C18" w:rsidRPr="00CA193D" w:rsidRDefault="009C4C18" w:rsidP="003E16F7">
            <w:pPr>
              <w:spacing w:after="0"/>
              <w:rPr>
                <w:lang w:val="en-GB"/>
              </w:rPr>
            </w:pPr>
          </w:p>
        </w:tc>
      </w:tr>
      <w:tr w:rsidR="009C4C18" w:rsidRPr="00CA193D" w14:paraId="5E4679B7" w14:textId="77777777" w:rsidTr="003E16F7">
        <w:trPr>
          <w:trHeight w:val="340"/>
          <w:jc w:val="center"/>
        </w:trPr>
        <w:tc>
          <w:tcPr>
            <w:tcW w:w="4673" w:type="dxa"/>
            <w:shd w:val="clear" w:color="auto" w:fill="F2F2F2" w:themeFill="background1" w:themeFillShade="F2"/>
            <w:vAlign w:val="center"/>
          </w:tcPr>
          <w:p w14:paraId="75BD20B5" w14:textId="77777777" w:rsidR="009C4C18" w:rsidRPr="00CA193D" w:rsidRDefault="009C4C18" w:rsidP="003E16F7">
            <w:pPr>
              <w:spacing w:after="0"/>
              <w:rPr>
                <w:lang w:val="en-GB"/>
              </w:rPr>
            </w:pPr>
            <w:r w:rsidRPr="00CA193D">
              <w:rPr>
                <w:lang w:val="en-GB"/>
              </w:rPr>
              <w:t>MIMO rank</w:t>
            </w:r>
          </w:p>
        </w:tc>
        <w:tc>
          <w:tcPr>
            <w:tcW w:w="4961" w:type="dxa"/>
            <w:vAlign w:val="center"/>
          </w:tcPr>
          <w:p w14:paraId="739CB7DC" w14:textId="77777777" w:rsidR="009C4C18" w:rsidRPr="00CA193D" w:rsidRDefault="009C4C18" w:rsidP="003E16F7">
            <w:pPr>
              <w:spacing w:after="0"/>
              <w:rPr>
                <w:lang w:val="en-GB"/>
              </w:rPr>
            </w:pPr>
          </w:p>
        </w:tc>
      </w:tr>
      <w:tr w:rsidR="009C4C18" w:rsidRPr="00CA193D" w14:paraId="2B6076F6" w14:textId="77777777" w:rsidTr="003E16F7">
        <w:trPr>
          <w:trHeight w:val="340"/>
          <w:jc w:val="center"/>
        </w:trPr>
        <w:tc>
          <w:tcPr>
            <w:tcW w:w="4673" w:type="dxa"/>
            <w:shd w:val="clear" w:color="auto" w:fill="F2F2F2" w:themeFill="background1" w:themeFillShade="F2"/>
            <w:vAlign w:val="center"/>
          </w:tcPr>
          <w:p w14:paraId="50B858FE" w14:textId="16C0797C" w:rsidR="009C4C18" w:rsidRPr="00CA193D" w:rsidRDefault="009C4C18" w:rsidP="003E16F7">
            <w:pPr>
              <w:spacing w:after="0"/>
              <w:rPr>
                <w:lang w:val="en-GB"/>
              </w:rPr>
            </w:pPr>
            <w:r w:rsidRPr="00CA193D">
              <w:rPr>
                <w:lang w:val="en-GB"/>
              </w:rPr>
              <w:t xml:space="preserve">PDSCH </w:t>
            </w:r>
            <w:r w:rsidR="00E715E7">
              <w:rPr>
                <w:lang w:val="en-GB"/>
              </w:rPr>
              <w:t>MCS</w:t>
            </w:r>
          </w:p>
        </w:tc>
        <w:tc>
          <w:tcPr>
            <w:tcW w:w="4961" w:type="dxa"/>
            <w:vAlign w:val="center"/>
          </w:tcPr>
          <w:p w14:paraId="4B3AD73F" w14:textId="77777777" w:rsidR="009C4C18" w:rsidRPr="00CA193D" w:rsidRDefault="009C4C18" w:rsidP="003E16F7">
            <w:pPr>
              <w:spacing w:after="0"/>
              <w:rPr>
                <w:lang w:val="en-GB"/>
              </w:rPr>
            </w:pPr>
          </w:p>
        </w:tc>
      </w:tr>
      <w:tr w:rsidR="009C4C18" w:rsidRPr="00CA193D" w14:paraId="056696E0" w14:textId="77777777" w:rsidTr="003E16F7">
        <w:trPr>
          <w:trHeight w:val="340"/>
          <w:jc w:val="center"/>
        </w:trPr>
        <w:tc>
          <w:tcPr>
            <w:tcW w:w="4673" w:type="dxa"/>
            <w:shd w:val="clear" w:color="auto" w:fill="F2F2F2" w:themeFill="background1" w:themeFillShade="F2"/>
            <w:vAlign w:val="center"/>
          </w:tcPr>
          <w:p w14:paraId="2EC08480" w14:textId="77777777" w:rsidR="009C4C18" w:rsidRPr="00CA193D" w:rsidRDefault="009C4C18" w:rsidP="003E16F7">
            <w:pPr>
              <w:spacing w:after="0"/>
              <w:rPr>
                <w:lang w:val="en-GB"/>
              </w:rPr>
            </w:pPr>
            <w:r w:rsidRPr="00CA193D">
              <w:rPr>
                <w:lang w:val="en-GB"/>
              </w:rPr>
              <w:t>DL PRB number</w:t>
            </w:r>
          </w:p>
        </w:tc>
        <w:tc>
          <w:tcPr>
            <w:tcW w:w="4961" w:type="dxa"/>
            <w:vAlign w:val="center"/>
          </w:tcPr>
          <w:p w14:paraId="2AA7E0C4" w14:textId="77777777" w:rsidR="009C4C18" w:rsidRPr="00CA193D" w:rsidRDefault="009C4C18" w:rsidP="003E16F7">
            <w:pPr>
              <w:spacing w:after="0"/>
              <w:rPr>
                <w:lang w:val="en-GB"/>
              </w:rPr>
            </w:pPr>
          </w:p>
        </w:tc>
      </w:tr>
      <w:tr w:rsidR="009C4C18" w:rsidRPr="00CA193D" w14:paraId="612ABAEF" w14:textId="77777777" w:rsidTr="003E16F7">
        <w:trPr>
          <w:trHeight w:val="340"/>
          <w:jc w:val="center"/>
        </w:trPr>
        <w:tc>
          <w:tcPr>
            <w:tcW w:w="4673" w:type="dxa"/>
            <w:shd w:val="clear" w:color="auto" w:fill="F2F2F2" w:themeFill="background1" w:themeFillShade="F2"/>
            <w:vAlign w:val="center"/>
          </w:tcPr>
          <w:p w14:paraId="4BB6B06B" w14:textId="77777777" w:rsidR="009C4C18" w:rsidRPr="00CA193D" w:rsidRDefault="009C4C18" w:rsidP="003E16F7">
            <w:pPr>
              <w:spacing w:after="0"/>
              <w:rPr>
                <w:lang w:val="en-GB"/>
              </w:rPr>
            </w:pPr>
            <w:r w:rsidRPr="00CA193D">
              <w:rPr>
                <w:lang w:val="en-GB"/>
              </w:rPr>
              <w:t>PDSCH BLER [%]</w:t>
            </w:r>
          </w:p>
        </w:tc>
        <w:tc>
          <w:tcPr>
            <w:tcW w:w="4961" w:type="dxa"/>
            <w:vAlign w:val="center"/>
          </w:tcPr>
          <w:p w14:paraId="3A9AD6AF" w14:textId="77777777" w:rsidR="009C4C18" w:rsidRPr="00CA193D" w:rsidRDefault="009C4C18" w:rsidP="003E16F7">
            <w:pPr>
              <w:spacing w:after="0"/>
              <w:rPr>
                <w:lang w:val="en-GB"/>
              </w:rPr>
            </w:pPr>
          </w:p>
        </w:tc>
      </w:tr>
    </w:tbl>
    <w:p w14:paraId="3F5247FA" w14:textId="77777777" w:rsidR="009C4C18" w:rsidRPr="00CA193D" w:rsidRDefault="009C4C18" w:rsidP="009C4C18">
      <w:pPr>
        <w:jc w:val="both"/>
        <w:rPr>
          <w:sz w:val="16"/>
          <w:szCs w:val="16"/>
          <w:lang w:val="en-GB"/>
        </w:rPr>
      </w:pPr>
      <w:r w:rsidRPr="00CA193D">
        <w:rPr>
          <w:sz w:val="16"/>
          <w:szCs w:val="16"/>
          <w:lang w:val="en-GB"/>
        </w:rPr>
        <w:t xml:space="preserve"># </w:t>
      </w:r>
      <w:r w:rsidRPr="00CA193D">
        <w:rPr>
          <w:sz w:val="16"/>
          <w:szCs w:val="16"/>
        </w:rPr>
        <w:t>The “Received L1 DL throughput” measured with the minim fronthaul latency is used as a baseline (100%) for calculation of the degradation</w:t>
      </w:r>
    </w:p>
    <w:p w14:paraId="52A023E7" w14:textId="330A059C" w:rsidR="009C4C18" w:rsidRPr="00CA193D" w:rsidRDefault="009C4C18" w:rsidP="009C4C18">
      <w:pPr>
        <w:jc w:val="both"/>
        <w:rPr>
          <w:lang w:val="en-GB"/>
        </w:rPr>
      </w:pPr>
      <w:r w:rsidRPr="00CA193D">
        <w:rPr>
          <w:lang w:val="en-GB"/>
        </w:rPr>
        <w:t>The following figures shall be also included in the test report.</w:t>
      </w:r>
    </w:p>
    <w:p w14:paraId="648E25D7" w14:textId="77777777" w:rsidR="009C4C18" w:rsidRPr="00CA193D" w:rsidRDefault="009C4C18" w:rsidP="009C4C18">
      <w:pPr>
        <w:pStyle w:val="ListParagraph"/>
        <w:numPr>
          <w:ilvl w:val="0"/>
          <w:numId w:val="51"/>
        </w:numPr>
        <w:spacing w:after="180" w:line="240" w:lineRule="auto"/>
        <w:jc w:val="both"/>
      </w:pPr>
      <w:r w:rsidRPr="00CA193D">
        <w:t>Received UDP/TCP downlink throughput (L1 and Application layers) vs Total fronthaul latency (T12/T34)</w:t>
      </w:r>
    </w:p>
    <w:p w14:paraId="3C4E898A" w14:textId="22861361" w:rsidR="009C4C18" w:rsidRPr="00CA193D" w:rsidRDefault="009C4C18" w:rsidP="009C4C18">
      <w:pPr>
        <w:pStyle w:val="Heading2"/>
        <w:numPr>
          <w:ilvl w:val="1"/>
          <w:numId w:val="43"/>
        </w:numPr>
        <w:overflowPunct/>
        <w:autoSpaceDE/>
        <w:autoSpaceDN/>
        <w:adjustRightInd/>
        <w:textAlignment w:val="auto"/>
      </w:pPr>
      <w:bookmarkStart w:id="396" w:name="_Toc110242384"/>
      <w:bookmarkStart w:id="397" w:name="_Toc162029861"/>
      <w:r w:rsidRPr="00CA193D">
        <w:lastRenderedPageBreak/>
        <w:t xml:space="preserve">Impact of fronthaul latency on uplink peak </w:t>
      </w:r>
      <w:bookmarkEnd w:id="396"/>
      <w:r w:rsidRPr="00CA193D">
        <w:t>throughput</w:t>
      </w:r>
      <w:bookmarkEnd w:id="397"/>
      <w:r w:rsidRPr="00CA193D">
        <w:t xml:space="preserve"> </w:t>
      </w:r>
    </w:p>
    <w:p w14:paraId="2BFF4435" w14:textId="77777777" w:rsidR="009C4C18" w:rsidRPr="00CA193D" w:rsidRDefault="009C4C18" w:rsidP="009C4C18">
      <w:pPr>
        <w:pStyle w:val="Heading3"/>
        <w:numPr>
          <w:ilvl w:val="2"/>
          <w:numId w:val="43"/>
        </w:numPr>
        <w:overflowPunct/>
        <w:autoSpaceDE/>
        <w:autoSpaceDN/>
        <w:adjustRightInd/>
        <w:textAlignment w:val="auto"/>
      </w:pPr>
      <w:bookmarkStart w:id="398" w:name="_Toc110242385"/>
      <w:r w:rsidRPr="00CA193D">
        <w:t>Test description and applicability</w:t>
      </w:r>
      <w:bookmarkEnd w:id="398"/>
    </w:p>
    <w:p w14:paraId="7AE86D42" w14:textId="77777777" w:rsidR="009C4C18" w:rsidRPr="00CA193D" w:rsidRDefault="009C4C18" w:rsidP="009C4C18">
      <w:pPr>
        <w:jc w:val="both"/>
        <w:rPr>
          <w:lang w:val="en-GB"/>
        </w:rPr>
      </w:pPr>
      <w:r w:rsidRPr="00CA193D">
        <w:rPr>
          <w:lang w:val="en-GB"/>
        </w:rPr>
        <w:t xml:space="preserve">The purpose of the test is to </w:t>
      </w:r>
      <w:r w:rsidRPr="00CA193D">
        <w:t>evaluate the user peak uplink throughput as a function of the fronthaul transport latency (i.e., one-way transmission delay between O-RU and O-DU at OpenFH (CUSM-plane interface), and to identify the maximum applicable fronthaul transport latency. Since the fronthaul transport latency corresponds with the distance (fiber length) between O-RU and O-DU, the results of test can be also used to identify the maximum distance (fiber length) with an acceptable degradation of user peak uplink throughput.</w:t>
      </w:r>
    </w:p>
    <w:p w14:paraId="41B46C2C" w14:textId="77777777" w:rsidR="009C4C18" w:rsidRPr="00CA193D" w:rsidRDefault="009C4C18" w:rsidP="009C4C18">
      <w:pPr>
        <w:pStyle w:val="Heading3"/>
        <w:numPr>
          <w:ilvl w:val="2"/>
          <w:numId w:val="43"/>
        </w:numPr>
        <w:overflowPunct/>
        <w:autoSpaceDE/>
        <w:autoSpaceDN/>
        <w:adjustRightInd/>
        <w:textAlignment w:val="auto"/>
      </w:pPr>
      <w:bookmarkStart w:id="399" w:name="_Toc110242386"/>
      <w:r w:rsidRPr="00CA193D">
        <w:t>Test setup and configuration</w:t>
      </w:r>
      <w:bookmarkEnd w:id="399"/>
    </w:p>
    <w:p w14:paraId="41A69CBD" w14:textId="142A862C" w:rsidR="009C4C18" w:rsidRPr="00CA193D" w:rsidRDefault="009C4C18" w:rsidP="009C4C18">
      <w:pPr>
        <w:pStyle w:val="Default"/>
        <w:keepNext/>
        <w:jc w:val="both"/>
        <w:rPr>
          <w:color w:val="auto"/>
          <w:sz w:val="20"/>
          <w:szCs w:val="20"/>
        </w:rPr>
      </w:pPr>
      <w:r w:rsidRPr="00CA193D">
        <w:rPr>
          <w:color w:val="auto"/>
          <w:sz w:val="20"/>
          <w:szCs w:val="20"/>
        </w:rPr>
        <w:t xml:space="preserve">The network setup is single cell scenario (i.e., isolated cell without any inter-cell interference – see clause </w:t>
      </w:r>
      <w:r w:rsidRPr="00CA193D">
        <w:rPr>
          <w:color w:val="auto"/>
          <w:sz w:val="20"/>
          <w:szCs w:val="20"/>
        </w:rPr>
        <w:fldChar w:fldCharType="begin"/>
      </w:r>
      <w:r w:rsidRPr="00CA193D">
        <w:rPr>
          <w:color w:val="auto"/>
          <w:sz w:val="20"/>
          <w:szCs w:val="20"/>
        </w:rPr>
        <w:instrText xml:space="preserve"> REF _Ref57726290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4.7</w:t>
      </w:r>
      <w:r w:rsidRPr="00CA193D">
        <w:rPr>
          <w:color w:val="auto"/>
          <w:sz w:val="20"/>
          <w:szCs w:val="20"/>
        </w:rPr>
        <w:fldChar w:fldCharType="end"/>
      </w:r>
      <w:r w:rsidRPr="00CA193D">
        <w:rPr>
          <w:color w:val="auto"/>
          <w:sz w:val="20"/>
          <w:szCs w:val="20"/>
        </w:rPr>
        <w:t xml:space="preserve">) with stationary UE (real or emulated UE) placed in the excellent radio condition as defined in clause </w:t>
      </w:r>
      <w:r w:rsidRPr="00CA193D">
        <w:rPr>
          <w:color w:val="auto"/>
          <w:sz w:val="20"/>
          <w:szCs w:val="20"/>
        </w:rPr>
        <w:fldChar w:fldCharType="begin"/>
      </w:r>
      <w:r w:rsidRPr="00CA193D">
        <w:rPr>
          <w:color w:val="auto"/>
          <w:sz w:val="20"/>
          <w:szCs w:val="20"/>
        </w:rPr>
        <w:instrText xml:space="preserve"> REF _Ref61430240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4.6</w:t>
      </w:r>
      <w:r w:rsidRPr="00CA193D">
        <w:rPr>
          <w:color w:val="auto"/>
          <w:sz w:val="20"/>
          <w:szCs w:val="20"/>
        </w:rPr>
        <w:fldChar w:fldCharType="end"/>
      </w:r>
      <w:r w:rsidRPr="00CA193D">
        <w:rPr>
          <w:color w:val="auto"/>
          <w:sz w:val="20"/>
          <w:szCs w:val="20"/>
        </w:rPr>
        <w:t xml:space="preserve"> – RSRP shall be considered in case of uplink. Within the cell there shall be only one active UE uploading data to the application server. The application server shall be placed as close as possible to the core/core emulator and connected to the core/core emulator via transport link with sufficient capacity not limiting the expected data throughput. The test is suitable for lab as well as field environment.</w:t>
      </w:r>
    </w:p>
    <w:p w14:paraId="2FD7E6D0" w14:textId="662AE105" w:rsidR="009C4C18" w:rsidRPr="00CA193D" w:rsidRDefault="009C4C18" w:rsidP="009C4C18">
      <w:pPr>
        <w:pStyle w:val="Default"/>
        <w:keepNext/>
        <w:jc w:val="both"/>
        <w:rPr>
          <w:color w:val="auto"/>
          <w:sz w:val="20"/>
          <w:szCs w:val="20"/>
        </w:rPr>
      </w:pPr>
      <w:r w:rsidRPr="00CA193D">
        <w:rPr>
          <w:color w:val="auto"/>
          <w:sz w:val="20"/>
          <w:szCs w:val="20"/>
        </w:rPr>
        <w:t xml:space="preserve">The reference measurement points of the fronthaul latency (R1/R4 – Transmit/Receive interface at O-DU (CU-plane); R2/R3 – Receive/Transmit interfaces at O-RU (CU-plane)) </w:t>
      </w:r>
      <w:r w:rsidRPr="00CA193D">
        <w:rPr>
          <w:color w:val="auto"/>
          <w:sz w:val="20"/>
          <w:szCs w:val="20"/>
        </w:rPr>
        <w:fldChar w:fldCharType="begin"/>
      </w:r>
      <w:r w:rsidRPr="00CA193D">
        <w:rPr>
          <w:color w:val="auto"/>
          <w:sz w:val="20"/>
          <w:szCs w:val="20"/>
        </w:rPr>
        <w:instrText xml:space="preserve"> REF _Ref63255885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[16]</w:t>
      </w:r>
      <w:r w:rsidRPr="00CA193D">
        <w:rPr>
          <w:color w:val="auto"/>
          <w:sz w:val="20"/>
          <w:szCs w:val="20"/>
        </w:rPr>
        <w:fldChar w:fldCharType="end"/>
      </w:r>
      <w:r w:rsidRPr="00CA193D">
        <w:rPr>
          <w:color w:val="auto"/>
          <w:sz w:val="20"/>
          <w:szCs w:val="20"/>
        </w:rPr>
        <w:t xml:space="preserve"> are shown in </w:t>
      </w:r>
      <w:r w:rsidRPr="007C2635">
        <w:rPr>
          <w:color w:val="auto"/>
          <w:sz w:val="20"/>
          <w:szCs w:val="20"/>
        </w:rPr>
        <w:fldChar w:fldCharType="begin"/>
      </w:r>
      <w:r w:rsidRPr="007C2635">
        <w:rPr>
          <w:color w:val="auto"/>
          <w:sz w:val="20"/>
          <w:szCs w:val="20"/>
        </w:rPr>
        <w:instrText xml:space="preserve"> REF _Ref71889298 \h </w:instrText>
      </w:r>
      <w:r w:rsidR="00CA193D" w:rsidRPr="007C2635">
        <w:rPr>
          <w:color w:val="auto"/>
          <w:sz w:val="20"/>
          <w:szCs w:val="20"/>
        </w:rPr>
        <w:instrText xml:space="preserve"> \* MERGEFORMAT </w:instrText>
      </w:r>
      <w:r w:rsidRPr="007C2635">
        <w:rPr>
          <w:color w:val="auto"/>
          <w:sz w:val="20"/>
          <w:szCs w:val="20"/>
        </w:rPr>
      </w:r>
      <w:r w:rsidRPr="007C2635">
        <w:rPr>
          <w:color w:val="auto"/>
          <w:sz w:val="20"/>
          <w:szCs w:val="20"/>
        </w:rPr>
        <w:fldChar w:fldCharType="separate"/>
      </w:r>
      <w:r w:rsidR="008C139D" w:rsidRPr="008C139D">
        <w:rPr>
          <w:sz w:val="20"/>
          <w:szCs w:val="20"/>
        </w:rPr>
        <w:t xml:space="preserve">Figure </w:t>
      </w:r>
      <w:r w:rsidR="008C139D" w:rsidRPr="008C139D">
        <w:rPr>
          <w:noProof/>
          <w:sz w:val="20"/>
          <w:szCs w:val="20"/>
        </w:rPr>
        <w:t>6</w:t>
      </w:r>
      <w:r w:rsidR="008C139D" w:rsidRPr="008C139D">
        <w:rPr>
          <w:noProof/>
          <w:sz w:val="20"/>
          <w:szCs w:val="20"/>
        </w:rPr>
        <w:noBreakHyphen/>
        <w:t>4</w:t>
      </w:r>
      <w:r w:rsidRPr="007C2635">
        <w:rPr>
          <w:color w:val="auto"/>
          <w:sz w:val="20"/>
          <w:szCs w:val="20"/>
        </w:rPr>
        <w:fldChar w:fldCharType="end"/>
      </w:r>
      <w:r w:rsidRPr="007C2635">
        <w:rPr>
          <w:color w:val="auto"/>
          <w:sz w:val="20"/>
          <w:szCs w:val="20"/>
        </w:rPr>
        <w:t>.</w:t>
      </w:r>
      <w:r w:rsidRPr="00CA193D">
        <w:rPr>
          <w:color w:val="auto"/>
          <w:sz w:val="20"/>
          <w:szCs w:val="20"/>
        </w:rPr>
        <w:t xml:space="preserve"> Transmission delay between O-RU and O-DU are specified as T12 (downlink direction) and T34 (uplink direction). Transmission delay shall be symmetrical and equal in both directions. The transmission delay encompasses only the time from when a bit leaves the sender (R1/ R3) until it is received at the receiver (R2/ R4).</w:t>
      </w:r>
    </w:p>
    <w:p w14:paraId="08BE7F79" w14:textId="77777777" w:rsidR="009C4C18" w:rsidRPr="00CA193D" w:rsidRDefault="009C4C18" w:rsidP="009C4C18">
      <w:pPr>
        <w:pStyle w:val="Default"/>
        <w:keepNext/>
        <w:jc w:val="both"/>
      </w:pPr>
    </w:p>
    <w:p w14:paraId="0F2D0A7E" w14:textId="2159E382"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4DF84CD4" w14:textId="6D4D163E" w:rsidR="009C4C18" w:rsidRPr="00CA193D" w:rsidRDefault="009C4C18" w:rsidP="009C4C18">
      <w:pPr>
        <w:jc w:val="both"/>
        <w:rPr>
          <w:lang w:val="cs-CZ"/>
        </w:rPr>
      </w:pPr>
      <w:r w:rsidRPr="00CA193D">
        <w:rPr>
          <w:b/>
          <w:bCs/>
          <w:lang w:val="en-GB"/>
        </w:rPr>
        <w:t>Laboratory setup</w:t>
      </w:r>
      <w:r w:rsidRPr="00CA193D">
        <w:rPr>
          <w:lang w:val="en-GB"/>
        </w:rPr>
        <w:t xml:space="preserve">: The radio conditions of UE can be modified by a variable attenuator/fading generator inserted between the antenna connectors of O-RU and UE. The minimum attenuation of radio signal shall be set to achieve the excellent radio conditions (RSRR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UE shall be placed inside RF shielded box or RF shielded room if the UE is not connected via cable. </w:t>
      </w:r>
    </w:p>
    <w:p w14:paraId="49A83EAD" w14:textId="670C5764"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w:t>
      </w:r>
    </w:p>
    <w:p w14:paraId="56794EA2" w14:textId="6015581A" w:rsidR="009C4C18" w:rsidRPr="00CA193D" w:rsidRDefault="009C4C18" w:rsidP="009C4C18">
      <w:pPr>
        <w:jc w:val="both"/>
      </w:pPr>
      <w:r w:rsidRPr="00CA193D">
        <w:t xml:space="preserve">In this test, a method to vary the fronhaul latency shall be used. In both laboratory and field setups, </w:t>
      </w:r>
      <w:r w:rsidRPr="00CA193D">
        <w:fldChar w:fldCharType="begin"/>
      </w:r>
      <w:r w:rsidRPr="00CA193D">
        <w:instrText xml:space="preserve"> REF _Ref71889644 \h </w:instrText>
      </w:r>
      <w:r w:rsidR="00CA193D">
        <w:instrText xml:space="preserve">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5</w:t>
      </w:r>
      <w:r w:rsidRPr="00CA193D">
        <w:fldChar w:fldCharType="end"/>
      </w:r>
      <w:r w:rsidRPr="00CA193D">
        <w:t xml:space="preserve">, </w:t>
      </w:r>
      <w:r w:rsidRPr="00CA193D">
        <w:rPr>
          <w:lang w:val="en-GB"/>
        </w:rPr>
        <w:t xml:space="preserve">the fronthaul latency may be modified by using of various lengths of fibre (assuming typical delay of fibre around 5 us per kilometre) or by using of a network impairment emulator inserted between O-RU and O-DU. It is necessary to know/measure the transmission delays produced by all fronthaul transport components between O-RU and O-DU to properly calculate the total fronthaul latency </w:t>
      </w:r>
      <w:r w:rsidRPr="00CA193D">
        <w:t>(T12/T34).</w:t>
      </w:r>
    </w:p>
    <w:p w14:paraId="06CA8A40" w14:textId="78AC3975" w:rsidR="009C4C18" w:rsidRPr="00CA193D" w:rsidRDefault="004A3A40" w:rsidP="009C4C18">
      <w:pPr>
        <w:pStyle w:val="Heading3"/>
        <w:numPr>
          <w:ilvl w:val="2"/>
          <w:numId w:val="43"/>
        </w:numPr>
        <w:overflowPunct/>
        <w:autoSpaceDE/>
        <w:autoSpaceDN/>
        <w:adjustRightInd/>
        <w:textAlignment w:val="auto"/>
      </w:pPr>
      <w:r w:rsidRPr="00CA193D">
        <w:t>Test procedure</w:t>
      </w:r>
    </w:p>
    <w:p w14:paraId="23267438" w14:textId="036DBFBC" w:rsidR="009C4C18" w:rsidRPr="00CA193D" w:rsidRDefault="009C4C18">
      <w:pPr>
        <w:pStyle w:val="ListParagraph"/>
        <w:numPr>
          <w:ilvl w:val="0"/>
          <w:numId w:val="100"/>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15456050" w14:textId="4B1B30D5" w:rsidR="009C4C18" w:rsidRPr="00CA193D" w:rsidRDefault="009C4C18">
      <w:pPr>
        <w:pStyle w:val="ListParagraph"/>
        <w:numPr>
          <w:ilvl w:val="0"/>
          <w:numId w:val="100"/>
        </w:numPr>
        <w:spacing w:after="180" w:line="240" w:lineRule="auto"/>
        <w:ind w:left="340" w:hanging="170"/>
        <w:jc w:val="both"/>
      </w:pPr>
      <w:r w:rsidRPr="00CA193D">
        <w:t xml:space="preserve">The UE (real or emulated) is placed in the excellent radio condition (cell centre) as defined by RSRP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The UE is powered on and attached to the network.</w:t>
      </w:r>
    </w:p>
    <w:p w14:paraId="218C99FB" w14:textId="7B314D92" w:rsidR="009C4C18" w:rsidRPr="00CA193D" w:rsidRDefault="009C4C18">
      <w:pPr>
        <w:pStyle w:val="ListParagraph"/>
        <w:numPr>
          <w:ilvl w:val="0"/>
          <w:numId w:val="100"/>
        </w:numPr>
        <w:spacing w:after="180" w:line="240" w:lineRule="auto"/>
        <w:ind w:left="340" w:hanging="170"/>
        <w:jc w:val="both"/>
      </w:pPr>
      <w:r w:rsidRPr="00CA193D">
        <w:t xml:space="preserve">The uplink full-buffer UDP and TCP data transmission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UE to the application server shall be verified. The excellent radio conditions experiencing peak user throughput is identified with stable utilization of the highest possible uplink MCS and uplink transport block size. The utilization of these KPIs shall be also verified. </w:t>
      </w:r>
    </w:p>
    <w:p w14:paraId="29FBFF83" w14:textId="4AEE9693" w:rsidR="009C4C18" w:rsidRPr="00CA193D" w:rsidRDefault="009C4C18">
      <w:pPr>
        <w:pStyle w:val="ListParagraph"/>
        <w:numPr>
          <w:ilvl w:val="0"/>
          <w:numId w:val="100"/>
        </w:numPr>
        <w:spacing w:after="180" w:line="240" w:lineRule="auto"/>
        <w:ind w:left="340" w:hanging="170"/>
        <w:jc w:val="both"/>
      </w:pPr>
      <w:r w:rsidRPr="00CA193D">
        <w:t xml:space="preserve">The fronthaul latency (one-way </w:t>
      </w:r>
      <w:r w:rsidRPr="00CA193D">
        <w:rPr>
          <w:szCs w:val="20"/>
        </w:rPr>
        <w:t>transmission delay between O-DU and O-RU</w:t>
      </w:r>
      <w:r w:rsidRPr="00CA193D">
        <w:t xml:space="preserve">) shall be set to its minimum value. </w:t>
      </w:r>
    </w:p>
    <w:p w14:paraId="43860973" w14:textId="2F1F8EE0" w:rsidR="009C4C18" w:rsidRPr="00CA193D" w:rsidRDefault="009C4C18">
      <w:pPr>
        <w:pStyle w:val="ListParagraph"/>
        <w:numPr>
          <w:ilvl w:val="0"/>
          <w:numId w:val="100"/>
        </w:numPr>
        <w:spacing w:after="180" w:line="240" w:lineRule="auto"/>
        <w:ind w:left="340" w:hanging="170"/>
        <w:jc w:val="both"/>
      </w:pPr>
      <w:r w:rsidRPr="00CA193D">
        <w:t xml:space="preserve">The Ues shall be turned off or set to airplane mode, to empty the buffers. The uplink full-buffer UDP data transmission from UE to the application server is started. The application server shall receive data from UE. </w:t>
      </w:r>
    </w:p>
    <w:p w14:paraId="082557D9" w14:textId="6B9F3896" w:rsidR="009C4C18" w:rsidRPr="00CA193D" w:rsidRDefault="009C4C18">
      <w:pPr>
        <w:pStyle w:val="ListParagraph"/>
        <w:numPr>
          <w:ilvl w:val="0"/>
          <w:numId w:val="100"/>
        </w:numPr>
        <w:spacing w:after="180" w:line="240" w:lineRule="auto"/>
        <w:ind w:left="340" w:hanging="170"/>
        <w:jc w:val="both"/>
      </w:pPr>
      <w:r w:rsidRPr="00CA193D">
        <w:lastRenderedPageBreak/>
        <w:t xml:space="preserve">All the required performance data (incl. the signalling and control data) as specified in the following “Test requirements” </w:t>
      </w:r>
      <w:r w:rsidR="00C63D68" w:rsidRPr="00CA193D">
        <w:t>clause</w:t>
      </w:r>
      <w:r w:rsidRPr="00CA193D">
        <w:t xml:space="preserve"> is measured and captured at UE, eNB/gNB and Application server using logging/measurement tools. </w:t>
      </w:r>
    </w:p>
    <w:p w14:paraId="1BA7D5DC" w14:textId="77777777" w:rsidR="009C4C18" w:rsidRPr="00CA193D" w:rsidRDefault="009C4C18">
      <w:pPr>
        <w:pStyle w:val="ListParagraph"/>
        <w:numPr>
          <w:ilvl w:val="0"/>
          <w:numId w:val="100"/>
        </w:numPr>
        <w:spacing w:after="180" w:line="240" w:lineRule="auto"/>
        <w:ind w:left="340" w:hanging="170"/>
        <w:jc w:val="both"/>
      </w:pPr>
      <w:r w:rsidRPr="00CA193D">
        <w:t xml:space="preserve">The capture of log data is stopped. The uplink full-buffer UDP data transmission from application server to UE is stopped. </w:t>
      </w:r>
    </w:p>
    <w:p w14:paraId="10C40AFA" w14:textId="68B8EC4F" w:rsidR="009C4C18" w:rsidRPr="00CA193D" w:rsidRDefault="009C4C18">
      <w:pPr>
        <w:pStyle w:val="ListParagraph"/>
        <w:numPr>
          <w:ilvl w:val="0"/>
          <w:numId w:val="100"/>
        </w:numPr>
        <w:spacing w:after="180" w:line="240" w:lineRule="auto"/>
        <w:ind w:left="340" w:hanging="170"/>
        <w:jc w:val="both"/>
      </w:pPr>
      <w:r w:rsidRPr="00CA193D">
        <w:t xml:space="preserve">The fronthaul latency is increased by 20 us if no degradation of user peak uplink throughput was observer in the previous measurement. As soon as a degradation of user peak uplink throughput will be observed, the fronthaul latency is increased only by 5 us to capture fine-grained log data. </w:t>
      </w:r>
    </w:p>
    <w:p w14:paraId="4BE5D92F" w14:textId="77777777" w:rsidR="009C4C18" w:rsidRPr="00CA193D" w:rsidRDefault="009C4C18">
      <w:pPr>
        <w:pStyle w:val="ListParagraph"/>
        <w:numPr>
          <w:ilvl w:val="0"/>
          <w:numId w:val="100"/>
        </w:numPr>
        <w:spacing w:after="180" w:line="240" w:lineRule="auto"/>
        <w:ind w:left="340" w:hanging="170"/>
        <w:jc w:val="both"/>
      </w:pPr>
      <w:r w:rsidRPr="00CA193D">
        <w:t xml:space="preserve"> Steps 5 to 8 are repeated until the total degradation of user peak uplink throughput is less than 30%. The KPIs measured with the minim fronthaul latency are used as a baseline (100%) for calculation of the degradation.</w:t>
      </w:r>
    </w:p>
    <w:p w14:paraId="4BC9BB09" w14:textId="77777777" w:rsidR="009C4C18" w:rsidRPr="00CA193D" w:rsidRDefault="009C4C18">
      <w:pPr>
        <w:pStyle w:val="ListParagraph"/>
        <w:numPr>
          <w:ilvl w:val="0"/>
          <w:numId w:val="100"/>
        </w:numPr>
        <w:spacing w:after="180" w:line="240" w:lineRule="auto"/>
        <w:ind w:left="340" w:hanging="170"/>
        <w:jc w:val="both"/>
      </w:pPr>
      <w:r w:rsidRPr="00CA193D">
        <w:t xml:space="preserve">[Optional] Steps 4 to 9 are repeated for uplink full-buffer TCP data transmission.  </w:t>
      </w:r>
    </w:p>
    <w:p w14:paraId="151935BE" w14:textId="77777777" w:rsidR="009C4C18" w:rsidRPr="00CA193D" w:rsidRDefault="009C4C18" w:rsidP="009C4C18">
      <w:pPr>
        <w:pStyle w:val="Heading3"/>
        <w:numPr>
          <w:ilvl w:val="2"/>
          <w:numId w:val="43"/>
        </w:numPr>
        <w:overflowPunct/>
        <w:autoSpaceDE/>
        <w:autoSpaceDN/>
        <w:adjustRightInd/>
        <w:textAlignment w:val="auto"/>
      </w:pPr>
      <w:bookmarkStart w:id="400" w:name="_Toc110242388"/>
      <w:r w:rsidRPr="00CA193D">
        <w:t>Test requirements (expected results)</w:t>
      </w:r>
      <w:bookmarkEnd w:id="400"/>
    </w:p>
    <w:p w14:paraId="032F7BF7" w14:textId="3790C471"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In addition to the common minimum set of configuration parameters (see clause </w:t>
      </w:r>
      <w:r w:rsidRPr="00CA193D">
        <w:rPr>
          <w:color w:val="auto"/>
          <w:sz w:val="20"/>
          <w:szCs w:val="20"/>
          <w:lang w:val="en-GB"/>
        </w:rPr>
        <w:fldChar w:fldCharType="begin"/>
      </w:r>
      <w:r w:rsidRPr="00CA193D">
        <w:rPr>
          <w:color w:val="auto"/>
          <w:sz w:val="20"/>
          <w:szCs w:val="20"/>
          <w:lang w:val="en-GB"/>
        </w:rPr>
        <w:instrText xml:space="preserve"> REF _Ref62042085 \r \h </w:instrText>
      </w:r>
      <w:r w:rsidR="00CA193D">
        <w:rPr>
          <w:color w:val="auto"/>
          <w:sz w:val="20"/>
          <w:szCs w:val="20"/>
          <w:lang w:val="en-GB"/>
        </w:rPr>
        <w:instrText xml:space="preserve"> \* MERGEFORMAT </w:instrText>
      </w:r>
      <w:r w:rsidRPr="00CA193D">
        <w:rPr>
          <w:color w:val="auto"/>
          <w:sz w:val="20"/>
          <w:szCs w:val="20"/>
          <w:lang w:val="en-GB"/>
        </w:rPr>
      </w:r>
      <w:r w:rsidRPr="00CA193D">
        <w:rPr>
          <w:color w:val="auto"/>
          <w:sz w:val="20"/>
          <w:szCs w:val="20"/>
          <w:lang w:val="en-GB"/>
        </w:rPr>
        <w:fldChar w:fldCharType="separate"/>
      </w:r>
      <w:r w:rsidR="008C139D">
        <w:rPr>
          <w:color w:val="auto"/>
          <w:sz w:val="20"/>
          <w:szCs w:val="20"/>
          <w:lang w:val="en-GB"/>
        </w:rPr>
        <w:t>4.3</w:t>
      </w:r>
      <w:r w:rsidRPr="00CA193D">
        <w:rPr>
          <w:color w:val="auto"/>
          <w:sz w:val="20"/>
          <w:szCs w:val="20"/>
          <w:lang w:val="en-GB"/>
        </w:rPr>
        <w:fldChar w:fldCharType="end"/>
      </w:r>
      <w:r w:rsidRPr="00CA193D">
        <w:rPr>
          <w:color w:val="auto"/>
          <w:sz w:val="20"/>
          <w:szCs w:val="20"/>
          <w:lang w:val="en-GB"/>
        </w:rPr>
        <w:t>), the following metrics and counters shall be recorded and reported for the performance assessment.</w:t>
      </w:r>
    </w:p>
    <w:p w14:paraId="4FB36036" w14:textId="77777777" w:rsidR="009C4C18" w:rsidRPr="00CA193D" w:rsidRDefault="009C4C18" w:rsidP="009C4C18">
      <w:pPr>
        <w:pStyle w:val="Default"/>
        <w:keepNext/>
        <w:jc w:val="both"/>
        <w:rPr>
          <w:color w:val="auto"/>
          <w:sz w:val="20"/>
          <w:szCs w:val="20"/>
          <w:lang w:val="en-GB"/>
        </w:rPr>
      </w:pPr>
    </w:p>
    <w:p w14:paraId="2F7EDB47"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30AEED3D"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41D00AB6" w14:textId="37FAC0AE" w:rsidR="009C4C18" w:rsidRPr="00CA193D" w:rsidRDefault="005B04DC" w:rsidP="009C4C18">
      <w:pPr>
        <w:pStyle w:val="ListParagraph"/>
        <w:numPr>
          <w:ilvl w:val="0"/>
          <w:numId w:val="11"/>
        </w:numPr>
        <w:spacing w:after="180" w:line="240" w:lineRule="auto"/>
        <w:jc w:val="both"/>
      </w:pPr>
      <w:r>
        <w:t>PUSCH</w:t>
      </w:r>
      <w:r w:rsidR="009C4C18" w:rsidRPr="00CA193D">
        <w:t xml:space="preserve"> BLER, PUSCH MCS (average sample per second)</w:t>
      </w:r>
    </w:p>
    <w:p w14:paraId="6537C1E1" w14:textId="77777777" w:rsidR="009C4C18" w:rsidRPr="00CA193D" w:rsidRDefault="009C4C18" w:rsidP="009C4C18">
      <w:pPr>
        <w:pStyle w:val="ListParagraph"/>
        <w:numPr>
          <w:ilvl w:val="0"/>
          <w:numId w:val="11"/>
        </w:numPr>
        <w:spacing w:after="180" w:line="240" w:lineRule="auto"/>
        <w:jc w:val="both"/>
      </w:pPr>
      <w:r w:rsidRPr="00CA193D">
        <w:t>Transmit power on PUSCH (average sample per second)</w:t>
      </w:r>
    </w:p>
    <w:p w14:paraId="2715C5CF"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09524D5A"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356E1D2F"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5C626359" w14:textId="77777777" w:rsidR="009C4C18" w:rsidRPr="00CA193D" w:rsidRDefault="009C4C18" w:rsidP="009C4C18">
      <w:pPr>
        <w:jc w:val="both"/>
        <w:rPr>
          <w:lang w:val="en-GB"/>
        </w:rPr>
      </w:pPr>
      <w:r w:rsidRPr="00CA193D">
        <w:rPr>
          <w:lang w:val="en-GB"/>
        </w:rPr>
        <w:t>eNB/gNB side (if capture of logs is possible):</w:t>
      </w:r>
    </w:p>
    <w:p w14:paraId="458A2DEA"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61104904" w14:textId="77777777" w:rsidR="009C4C18" w:rsidRPr="00CA193D" w:rsidRDefault="009C4C18" w:rsidP="009C4C18">
      <w:pPr>
        <w:pStyle w:val="ListParagraph"/>
        <w:numPr>
          <w:ilvl w:val="0"/>
          <w:numId w:val="11"/>
        </w:numPr>
        <w:spacing w:after="180" w:line="240" w:lineRule="auto"/>
        <w:jc w:val="both"/>
      </w:pPr>
      <w:r w:rsidRPr="00CA193D">
        <w:t>PUSCH BLER (average per second)</w:t>
      </w:r>
    </w:p>
    <w:p w14:paraId="48CE0495" w14:textId="77777777" w:rsidR="009C4C18" w:rsidRPr="00CA193D" w:rsidRDefault="009C4C18" w:rsidP="009C4C18">
      <w:pPr>
        <w:jc w:val="both"/>
      </w:pPr>
      <w:r w:rsidRPr="00CA193D">
        <w:t>Application server side:</w:t>
      </w:r>
    </w:p>
    <w:p w14:paraId="229291B6"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6BECB4D4" w14:textId="77777777" w:rsidR="009C4C18" w:rsidRPr="00CA193D" w:rsidRDefault="009C4C18" w:rsidP="009C4C18">
      <w:pPr>
        <w:pStyle w:val="Default"/>
        <w:keepNext/>
        <w:jc w:val="both"/>
        <w:rPr>
          <w:color w:val="auto"/>
          <w:sz w:val="20"/>
          <w:szCs w:val="20"/>
          <w:lang w:val="en-GB"/>
        </w:rPr>
      </w:pPr>
    </w:p>
    <w:p w14:paraId="72E20E51" w14:textId="3FF0B5BA" w:rsidR="009C4C18" w:rsidRPr="00CA193D" w:rsidRDefault="009C4C18" w:rsidP="009C4C18">
      <w:pPr>
        <w:jc w:val="both"/>
        <w:rPr>
          <w:lang w:val="en-GB"/>
        </w:rPr>
      </w:pPr>
      <w:r w:rsidRPr="00CA193D">
        <w:rPr>
          <w:lang w:val="en-GB"/>
        </w:rPr>
        <w:t xml:space="preserve">When the UE is in excellent radio condition (cell centre), the stable utilization of the highest possible uplink MCS and uplink transport block size shall be observed and evaluated. The eNB/gNB shall also receive the data with the minimum uplink BLER.  </w:t>
      </w:r>
    </w:p>
    <w:p w14:paraId="654C2971" w14:textId="25AC9950"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The </w:t>
      </w:r>
      <w:r w:rsidRPr="00CA193D">
        <w:rPr>
          <w:color w:val="auto"/>
          <w:sz w:val="20"/>
          <w:szCs w:val="20"/>
          <w:lang w:val="en-GB"/>
        </w:rPr>
        <w:fldChar w:fldCharType="begin"/>
      </w:r>
      <w:r w:rsidRPr="00CA193D">
        <w:rPr>
          <w:color w:val="auto"/>
          <w:sz w:val="20"/>
          <w:szCs w:val="20"/>
          <w:lang w:val="en-GB"/>
        </w:rPr>
        <w:instrText xml:space="preserve"> REF _Ref71893587 \h  \* MERGEFORMAT </w:instrText>
      </w:r>
      <w:r w:rsidRPr="00CA193D">
        <w:rPr>
          <w:color w:val="auto"/>
          <w:sz w:val="20"/>
          <w:szCs w:val="20"/>
          <w:lang w:val="en-GB"/>
        </w:rPr>
      </w:r>
      <w:r w:rsidRPr="00CA193D">
        <w:rPr>
          <w:color w:val="auto"/>
          <w:sz w:val="20"/>
          <w:szCs w:val="20"/>
          <w:lang w:val="en-GB"/>
        </w:rPr>
        <w:fldChar w:fldCharType="separate"/>
      </w:r>
      <w:r w:rsidR="008C139D" w:rsidRPr="008C139D">
        <w:rPr>
          <w:sz w:val="20"/>
          <w:szCs w:val="20"/>
        </w:rPr>
        <w:t>Table 6</w:t>
      </w:r>
      <w:r w:rsidR="008C139D" w:rsidRPr="008C139D">
        <w:rPr>
          <w:sz w:val="20"/>
          <w:szCs w:val="20"/>
        </w:rPr>
        <w:noBreakHyphen/>
        <w:t>14</w:t>
      </w:r>
      <w:r w:rsidRPr="00CA193D">
        <w:rPr>
          <w:color w:val="auto"/>
          <w:sz w:val="20"/>
          <w:szCs w:val="20"/>
          <w:lang w:val="en-GB"/>
        </w:rPr>
        <w:fldChar w:fldCharType="end"/>
      </w:r>
      <w:r w:rsidRPr="00CA193D">
        <w:rPr>
          <w:color w:val="auto"/>
          <w:sz w:val="20"/>
          <w:szCs w:val="20"/>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w:t>
      </w:r>
    </w:p>
    <w:p w14:paraId="35DEC32C" w14:textId="77777777" w:rsidR="009C4C18" w:rsidRPr="00CA193D" w:rsidRDefault="009C4C18" w:rsidP="009C4C18">
      <w:pPr>
        <w:pStyle w:val="Default"/>
        <w:keepNext/>
        <w:jc w:val="both"/>
        <w:rPr>
          <w:lang w:val="en-GB"/>
        </w:rPr>
      </w:pPr>
    </w:p>
    <w:p w14:paraId="3DF230C6" w14:textId="00072CAD" w:rsidR="009C4C18" w:rsidRPr="00CA193D" w:rsidRDefault="009C4C18" w:rsidP="009C4C18">
      <w:pPr>
        <w:pStyle w:val="Caption"/>
        <w:keepNext/>
        <w:jc w:val="center"/>
      </w:pPr>
      <w:bookmarkStart w:id="401" w:name="_Ref71893587"/>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14</w:t>
      </w:r>
      <w:r>
        <w:rPr>
          <w:noProof/>
        </w:rPr>
        <w:fldChar w:fldCharType="end"/>
      </w:r>
      <w:bookmarkEnd w:id="401"/>
      <w:r w:rsidRPr="00CA193D">
        <w:t xml:space="preserve"> The example of record of test results (median and standard deviation from the captured samples)</w:t>
      </w:r>
    </w:p>
    <w:tbl>
      <w:tblPr>
        <w:tblStyle w:val="TableGrid"/>
        <w:tblW w:w="9634" w:type="dxa"/>
        <w:jc w:val="center"/>
        <w:tblCellMar>
          <w:left w:w="57" w:type="dxa"/>
          <w:right w:w="57" w:type="dxa"/>
        </w:tblCellMar>
        <w:tblLook w:val="04A0" w:firstRow="1" w:lastRow="0" w:firstColumn="1" w:lastColumn="0" w:noHBand="0" w:noVBand="1"/>
      </w:tblPr>
      <w:tblGrid>
        <w:gridCol w:w="4673"/>
        <w:gridCol w:w="4961"/>
      </w:tblGrid>
      <w:tr w:rsidR="009C4C18" w:rsidRPr="00CA193D" w14:paraId="1C05EEA3" w14:textId="77777777" w:rsidTr="001C0AA4">
        <w:trPr>
          <w:trHeight w:val="340"/>
          <w:tblHeader/>
          <w:jc w:val="center"/>
        </w:trPr>
        <w:tc>
          <w:tcPr>
            <w:tcW w:w="4673" w:type="dxa"/>
            <w:vMerge w:val="restart"/>
            <w:shd w:val="clear" w:color="auto" w:fill="F2F2F2" w:themeFill="background1" w:themeFillShade="F2"/>
            <w:vAlign w:val="center"/>
          </w:tcPr>
          <w:p w14:paraId="0F45E1D7"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06F5BAA5" w14:textId="77777777" w:rsidR="009C4C18" w:rsidRPr="00CA193D" w:rsidRDefault="009C4C18" w:rsidP="003E16F7">
            <w:pPr>
              <w:spacing w:after="0"/>
              <w:jc w:val="center"/>
              <w:rPr>
                <w:lang w:val="en-GB"/>
              </w:rPr>
            </w:pPr>
            <w:r w:rsidRPr="00CA193D">
              <w:rPr>
                <w:lang w:val="en-GB"/>
              </w:rPr>
              <w:t xml:space="preserve">For each measured fronthaul latency value </w:t>
            </w:r>
          </w:p>
        </w:tc>
      </w:tr>
      <w:tr w:rsidR="009C4C18" w:rsidRPr="00CA193D" w14:paraId="3841A345" w14:textId="77777777" w:rsidTr="001C0AA4">
        <w:trPr>
          <w:trHeight w:val="340"/>
          <w:tblHeader/>
          <w:jc w:val="center"/>
        </w:trPr>
        <w:tc>
          <w:tcPr>
            <w:tcW w:w="4673" w:type="dxa"/>
            <w:vMerge/>
            <w:shd w:val="clear" w:color="auto" w:fill="F2F2F2" w:themeFill="background1" w:themeFillShade="F2"/>
            <w:vAlign w:val="center"/>
          </w:tcPr>
          <w:p w14:paraId="2AA09A83"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6E546F60" w14:textId="77777777" w:rsidR="009C4C18" w:rsidRPr="00CA193D" w:rsidRDefault="009C4C18" w:rsidP="003E16F7">
            <w:pPr>
              <w:spacing w:after="0"/>
              <w:jc w:val="center"/>
              <w:rPr>
                <w:lang w:val="en-GB"/>
              </w:rPr>
            </w:pPr>
            <w:r w:rsidRPr="00CA193D">
              <w:rPr>
                <w:lang w:val="en-GB"/>
              </w:rPr>
              <w:t>UDP / TCP</w:t>
            </w:r>
          </w:p>
        </w:tc>
      </w:tr>
      <w:tr w:rsidR="009C4C18" w:rsidRPr="00CA193D" w14:paraId="0C5EC71A" w14:textId="77777777" w:rsidTr="003E16F7">
        <w:trPr>
          <w:trHeight w:val="340"/>
          <w:jc w:val="center"/>
        </w:trPr>
        <w:tc>
          <w:tcPr>
            <w:tcW w:w="4673" w:type="dxa"/>
            <w:shd w:val="clear" w:color="auto" w:fill="F2F2F2" w:themeFill="background1" w:themeFillShade="F2"/>
            <w:vAlign w:val="center"/>
          </w:tcPr>
          <w:p w14:paraId="49216F66" w14:textId="77777777" w:rsidR="009C4C18" w:rsidRPr="00CA193D" w:rsidRDefault="009C4C18" w:rsidP="003E16F7">
            <w:pPr>
              <w:spacing w:after="0"/>
              <w:rPr>
                <w:lang w:val="en-GB"/>
              </w:rPr>
            </w:pPr>
            <w:r w:rsidRPr="00CA193D">
              <w:rPr>
                <w:lang w:val="en-GB"/>
              </w:rPr>
              <w:t>Total fronthaul transport latency (T12/T34) [us]</w:t>
            </w:r>
          </w:p>
        </w:tc>
        <w:tc>
          <w:tcPr>
            <w:tcW w:w="4961" w:type="dxa"/>
            <w:vAlign w:val="center"/>
          </w:tcPr>
          <w:p w14:paraId="22BB7406" w14:textId="77777777" w:rsidR="009C4C18" w:rsidRPr="00CA193D" w:rsidRDefault="009C4C18" w:rsidP="003E16F7">
            <w:pPr>
              <w:spacing w:after="0"/>
              <w:rPr>
                <w:lang w:val="en-GB"/>
              </w:rPr>
            </w:pPr>
          </w:p>
        </w:tc>
      </w:tr>
      <w:tr w:rsidR="009C4C18" w:rsidRPr="00CA193D" w14:paraId="6939A96E" w14:textId="77777777" w:rsidTr="003E16F7">
        <w:trPr>
          <w:trHeight w:val="340"/>
          <w:jc w:val="center"/>
        </w:trPr>
        <w:tc>
          <w:tcPr>
            <w:tcW w:w="4673" w:type="dxa"/>
            <w:shd w:val="clear" w:color="auto" w:fill="F2F2F2" w:themeFill="background1" w:themeFillShade="F2"/>
            <w:vAlign w:val="center"/>
          </w:tcPr>
          <w:p w14:paraId="2B08D769" w14:textId="77777777" w:rsidR="009C4C18" w:rsidRPr="00CA193D" w:rsidRDefault="009C4C18" w:rsidP="003E16F7">
            <w:pPr>
              <w:spacing w:after="0"/>
              <w:rPr>
                <w:lang w:val="en-GB"/>
              </w:rPr>
            </w:pPr>
            <w:r w:rsidRPr="00CA193D">
              <w:rPr>
                <w:lang w:val="en-GB"/>
              </w:rPr>
              <w:t>Received L1 UL throughput [Mbps]</w:t>
            </w:r>
          </w:p>
        </w:tc>
        <w:tc>
          <w:tcPr>
            <w:tcW w:w="4961" w:type="dxa"/>
            <w:vAlign w:val="center"/>
          </w:tcPr>
          <w:p w14:paraId="0D3C9C02" w14:textId="77777777" w:rsidR="009C4C18" w:rsidRPr="00CA193D" w:rsidRDefault="009C4C18" w:rsidP="003E16F7">
            <w:pPr>
              <w:spacing w:after="0"/>
              <w:rPr>
                <w:lang w:val="en-GB"/>
              </w:rPr>
            </w:pPr>
          </w:p>
        </w:tc>
      </w:tr>
      <w:tr w:rsidR="009C4C18" w:rsidRPr="00CA193D" w14:paraId="57AAA11D" w14:textId="77777777" w:rsidTr="003E16F7">
        <w:trPr>
          <w:trHeight w:val="340"/>
          <w:jc w:val="center"/>
        </w:trPr>
        <w:tc>
          <w:tcPr>
            <w:tcW w:w="4673" w:type="dxa"/>
            <w:shd w:val="clear" w:color="auto" w:fill="F2F2F2" w:themeFill="background1" w:themeFillShade="F2"/>
            <w:vAlign w:val="center"/>
          </w:tcPr>
          <w:p w14:paraId="6425BD58" w14:textId="77777777" w:rsidR="009C4C18" w:rsidRPr="00CA193D" w:rsidRDefault="009C4C18" w:rsidP="003E16F7">
            <w:pPr>
              <w:spacing w:after="0"/>
              <w:rPr>
                <w:lang w:val="en-GB"/>
              </w:rPr>
            </w:pPr>
            <w:r w:rsidRPr="00CA193D">
              <w:rPr>
                <w:lang w:val="en-GB"/>
              </w:rPr>
              <w:t>Degradation of Received L1 UL throughput [%]</w:t>
            </w:r>
            <w:r w:rsidRPr="00CA193D">
              <w:rPr>
                <w:vertAlign w:val="superscript"/>
              </w:rPr>
              <w:t>#</w:t>
            </w:r>
          </w:p>
        </w:tc>
        <w:tc>
          <w:tcPr>
            <w:tcW w:w="4961" w:type="dxa"/>
            <w:vAlign w:val="center"/>
          </w:tcPr>
          <w:p w14:paraId="16DDD7C0" w14:textId="77777777" w:rsidR="009C4C18" w:rsidRPr="00CA193D" w:rsidRDefault="009C4C18" w:rsidP="003E16F7">
            <w:pPr>
              <w:spacing w:after="0"/>
              <w:rPr>
                <w:lang w:val="en-GB"/>
              </w:rPr>
            </w:pPr>
          </w:p>
        </w:tc>
      </w:tr>
      <w:tr w:rsidR="009C4C18" w:rsidRPr="00CA193D" w14:paraId="6B63539B" w14:textId="77777777" w:rsidTr="003E16F7">
        <w:trPr>
          <w:trHeight w:val="340"/>
          <w:jc w:val="center"/>
        </w:trPr>
        <w:tc>
          <w:tcPr>
            <w:tcW w:w="4673" w:type="dxa"/>
            <w:shd w:val="clear" w:color="auto" w:fill="F2F2F2" w:themeFill="background1" w:themeFillShade="F2"/>
            <w:vAlign w:val="center"/>
          </w:tcPr>
          <w:p w14:paraId="47F3B07F" w14:textId="77777777" w:rsidR="009C4C18" w:rsidRPr="00CA193D" w:rsidRDefault="009C4C18" w:rsidP="003E16F7">
            <w:pPr>
              <w:spacing w:after="0"/>
              <w:rPr>
                <w:lang w:val="en-GB"/>
              </w:rPr>
            </w:pPr>
            <w:r w:rsidRPr="00CA193D">
              <w:rPr>
                <w:lang w:val="en-GB"/>
              </w:rPr>
              <w:lastRenderedPageBreak/>
              <w:t>Received Application UL throughput [Mbps]</w:t>
            </w:r>
          </w:p>
        </w:tc>
        <w:tc>
          <w:tcPr>
            <w:tcW w:w="4961" w:type="dxa"/>
            <w:vAlign w:val="center"/>
          </w:tcPr>
          <w:p w14:paraId="6AC6E59B" w14:textId="77777777" w:rsidR="009C4C18" w:rsidRPr="00CA193D" w:rsidRDefault="009C4C18" w:rsidP="003E16F7">
            <w:pPr>
              <w:spacing w:after="0"/>
              <w:rPr>
                <w:lang w:val="en-GB"/>
              </w:rPr>
            </w:pPr>
          </w:p>
        </w:tc>
      </w:tr>
      <w:tr w:rsidR="009C4C18" w:rsidRPr="00CA193D" w14:paraId="40009C59" w14:textId="77777777" w:rsidTr="003E16F7">
        <w:trPr>
          <w:trHeight w:val="340"/>
          <w:jc w:val="center"/>
        </w:trPr>
        <w:tc>
          <w:tcPr>
            <w:tcW w:w="4673" w:type="dxa"/>
            <w:shd w:val="clear" w:color="auto" w:fill="F2F2F2" w:themeFill="background1" w:themeFillShade="F2"/>
            <w:vAlign w:val="center"/>
          </w:tcPr>
          <w:p w14:paraId="5C8B5B84" w14:textId="77777777" w:rsidR="009C4C18" w:rsidRPr="00CA193D" w:rsidRDefault="009C4C18" w:rsidP="003E16F7">
            <w:pPr>
              <w:spacing w:after="0"/>
              <w:rPr>
                <w:lang w:val="en-GB"/>
              </w:rPr>
            </w:pPr>
            <w:r w:rsidRPr="00CA193D">
              <w:rPr>
                <w:lang w:val="en-GB"/>
              </w:rPr>
              <w:t>UE RSRP [dBm]</w:t>
            </w:r>
          </w:p>
        </w:tc>
        <w:tc>
          <w:tcPr>
            <w:tcW w:w="4961" w:type="dxa"/>
            <w:vAlign w:val="center"/>
          </w:tcPr>
          <w:p w14:paraId="6942BAAE" w14:textId="77777777" w:rsidR="009C4C18" w:rsidRPr="00CA193D" w:rsidRDefault="009C4C18" w:rsidP="003E16F7">
            <w:pPr>
              <w:spacing w:after="0"/>
              <w:rPr>
                <w:lang w:val="en-GB"/>
              </w:rPr>
            </w:pPr>
          </w:p>
        </w:tc>
      </w:tr>
      <w:tr w:rsidR="009C4C18" w:rsidRPr="00CA193D" w14:paraId="56B75E22" w14:textId="77777777" w:rsidTr="003E16F7">
        <w:trPr>
          <w:trHeight w:val="340"/>
          <w:jc w:val="center"/>
        </w:trPr>
        <w:tc>
          <w:tcPr>
            <w:tcW w:w="4673" w:type="dxa"/>
            <w:shd w:val="clear" w:color="auto" w:fill="F2F2F2" w:themeFill="background1" w:themeFillShade="F2"/>
            <w:vAlign w:val="center"/>
          </w:tcPr>
          <w:p w14:paraId="727AD4D3" w14:textId="77777777" w:rsidR="009C4C18" w:rsidRPr="00CA193D" w:rsidRDefault="009C4C18" w:rsidP="003E16F7">
            <w:pPr>
              <w:spacing w:after="0"/>
              <w:rPr>
                <w:lang w:val="en-GB"/>
              </w:rPr>
            </w:pPr>
            <w:r w:rsidRPr="00CA193D">
              <w:rPr>
                <w:lang w:val="en-GB"/>
              </w:rPr>
              <w:t>UE RSRQ [dB]</w:t>
            </w:r>
          </w:p>
        </w:tc>
        <w:tc>
          <w:tcPr>
            <w:tcW w:w="4961" w:type="dxa"/>
            <w:vAlign w:val="center"/>
          </w:tcPr>
          <w:p w14:paraId="6D43A254" w14:textId="77777777" w:rsidR="009C4C18" w:rsidRPr="00CA193D" w:rsidRDefault="009C4C18" w:rsidP="003E16F7">
            <w:pPr>
              <w:spacing w:after="0"/>
              <w:rPr>
                <w:lang w:val="en-GB"/>
              </w:rPr>
            </w:pPr>
          </w:p>
        </w:tc>
      </w:tr>
      <w:tr w:rsidR="009C4C18" w:rsidRPr="00CA193D" w14:paraId="1BD2E6CD" w14:textId="77777777" w:rsidTr="003E16F7">
        <w:trPr>
          <w:trHeight w:val="340"/>
          <w:jc w:val="center"/>
        </w:trPr>
        <w:tc>
          <w:tcPr>
            <w:tcW w:w="4673" w:type="dxa"/>
            <w:shd w:val="clear" w:color="auto" w:fill="F2F2F2" w:themeFill="background1" w:themeFillShade="F2"/>
            <w:vAlign w:val="center"/>
          </w:tcPr>
          <w:p w14:paraId="53A334AA" w14:textId="77777777" w:rsidR="009C4C18" w:rsidRPr="00CA193D" w:rsidRDefault="009C4C18" w:rsidP="003E16F7">
            <w:pPr>
              <w:spacing w:after="0"/>
              <w:rPr>
                <w:lang w:val="en-GB"/>
              </w:rPr>
            </w:pPr>
            <w:r w:rsidRPr="00CA193D">
              <w:rPr>
                <w:lang w:val="en-GB"/>
              </w:rPr>
              <w:t>UE PDSCH SINR [dB]</w:t>
            </w:r>
          </w:p>
        </w:tc>
        <w:tc>
          <w:tcPr>
            <w:tcW w:w="4961" w:type="dxa"/>
            <w:vAlign w:val="center"/>
          </w:tcPr>
          <w:p w14:paraId="37283054" w14:textId="77777777" w:rsidR="009C4C18" w:rsidRPr="00CA193D" w:rsidRDefault="009C4C18" w:rsidP="003E16F7">
            <w:pPr>
              <w:spacing w:after="0"/>
              <w:rPr>
                <w:lang w:val="en-GB"/>
              </w:rPr>
            </w:pPr>
          </w:p>
        </w:tc>
      </w:tr>
      <w:tr w:rsidR="009C4C18" w:rsidRPr="00CA193D" w14:paraId="6B36A6D0" w14:textId="77777777" w:rsidTr="003E16F7">
        <w:trPr>
          <w:trHeight w:val="340"/>
          <w:jc w:val="center"/>
        </w:trPr>
        <w:tc>
          <w:tcPr>
            <w:tcW w:w="4673" w:type="dxa"/>
            <w:shd w:val="clear" w:color="auto" w:fill="F2F2F2" w:themeFill="background1" w:themeFillShade="F2"/>
            <w:vAlign w:val="center"/>
          </w:tcPr>
          <w:p w14:paraId="04ED099D" w14:textId="77777777" w:rsidR="009C4C18" w:rsidRPr="00CA193D" w:rsidRDefault="009C4C18" w:rsidP="003E16F7">
            <w:pPr>
              <w:spacing w:after="0"/>
              <w:rPr>
                <w:lang w:val="en-GB"/>
              </w:rPr>
            </w:pPr>
            <w:r w:rsidRPr="00CA193D">
              <w:rPr>
                <w:lang w:val="en-GB"/>
              </w:rPr>
              <w:t>PUSCH transmit power [dBm]</w:t>
            </w:r>
          </w:p>
        </w:tc>
        <w:tc>
          <w:tcPr>
            <w:tcW w:w="4961" w:type="dxa"/>
            <w:vAlign w:val="center"/>
          </w:tcPr>
          <w:p w14:paraId="149675EC" w14:textId="77777777" w:rsidR="009C4C18" w:rsidRPr="00CA193D" w:rsidRDefault="009C4C18" w:rsidP="003E16F7">
            <w:pPr>
              <w:spacing w:after="0"/>
              <w:rPr>
                <w:lang w:val="en-GB"/>
              </w:rPr>
            </w:pPr>
          </w:p>
        </w:tc>
      </w:tr>
      <w:tr w:rsidR="009C4C18" w:rsidRPr="00CA193D" w14:paraId="25F74E4A" w14:textId="77777777" w:rsidTr="003E16F7">
        <w:trPr>
          <w:trHeight w:val="340"/>
          <w:jc w:val="center"/>
        </w:trPr>
        <w:tc>
          <w:tcPr>
            <w:tcW w:w="4673" w:type="dxa"/>
            <w:shd w:val="clear" w:color="auto" w:fill="F2F2F2" w:themeFill="background1" w:themeFillShade="F2"/>
            <w:vAlign w:val="center"/>
          </w:tcPr>
          <w:p w14:paraId="2AAA6FBA" w14:textId="23241329" w:rsidR="009C4C18" w:rsidRPr="00CA193D" w:rsidRDefault="009C4C18" w:rsidP="003E16F7">
            <w:pPr>
              <w:spacing w:after="0"/>
              <w:rPr>
                <w:lang w:val="en-GB"/>
              </w:rPr>
            </w:pPr>
            <w:r w:rsidRPr="00CA193D">
              <w:rPr>
                <w:lang w:val="en-GB"/>
              </w:rPr>
              <w:t xml:space="preserve">PUSCH </w:t>
            </w:r>
            <w:r w:rsidR="00E715E7">
              <w:rPr>
                <w:lang w:val="en-GB"/>
              </w:rPr>
              <w:t>MCS</w:t>
            </w:r>
          </w:p>
        </w:tc>
        <w:tc>
          <w:tcPr>
            <w:tcW w:w="4961" w:type="dxa"/>
            <w:vAlign w:val="center"/>
          </w:tcPr>
          <w:p w14:paraId="678CF747" w14:textId="77777777" w:rsidR="009C4C18" w:rsidRPr="00CA193D" w:rsidRDefault="009C4C18" w:rsidP="003E16F7">
            <w:pPr>
              <w:spacing w:after="0"/>
              <w:rPr>
                <w:lang w:val="en-GB"/>
              </w:rPr>
            </w:pPr>
          </w:p>
        </w:tc>
      </w:tr>
      <w:tr w:rsidR="009C4C18" w:rsidRPr="00CA193D" w14:paraId="36EC715D" w14:textId="77777777" w:rsidTr="003E16F7">
        <w:trPr>
          <w:trHeight w:val="340"/>
          <w:jc w:val="center"/>
        </w:trPr>
        <w:tc>
          <w:tcPr>
            <w:tcW w:w="4673" w:type="dxa"/>
            <w:shd w:val="clear" w:color="auto" w:fill="F2F2F2" w:themeFill="background1" w:themeFillShade="F2"/>
            <w:vAlign w:val="center"/>
          </w:tcPr>
          <w:p w14:paraId="1B832B27" w14:textId="77777777" w:rsidR="009C4C18" w:rsidRPr="00CA193D" w:rsidRDefault="009C4C18" w:rsidP="003E16F7">
            <w:pPr>
              <w:spacing w:after="0"/>
              <w:rPr>
                <w:lang w:val="en-GB"/>
              </w:rPr>
            </w:pPr>
            <w:r w:rsidRPr="00CA193D">
              <w:rPr>
                <w:lang w:val="en-GB"/>
              </w:rPr>
              <w:t>UL PRB number</w:t>
            </w:r>
          </w:p>
        </w:tc>
        <w:tc>
          <w:tcPr>
            <w:tcW w:w="4961" w:type="dxa"/>
            <w:vAlign w:val="center"/>
          </w:tcPr>
          <w:p w14:paraId="121B2879" w14:textId="77777777" w:rsidR="009C4C18" w:rsidRPr="00CA193D" w:rsidRDefault="009C4C18" w:rsidP="003E16F7">
            <w:pPr>
              <w:spacing w:after="0"/>
              <w:rPr>
                <w:lang w:val="en-GB"/>
              </w:rPr>
            </w:pPr>
          </w:p>
        </w:tc>
      </w:tr>
      <w:tr w:rsidR="009C4C18" w:rsidRPr="00CA193D" w14:paraId="35921CB4" w14:textId="77777777" w:rsidTr="003E16F7">
        <w:trPr>
          <w:trHeight w:val="340"/>
          <w:jc w:val="center"/>
        </w:trPr>
        <w:tc>
          <w:tcPr>
            <w:tcW w:w="4673" w:type="dxa"/>
            <w:shd w:val="clear" w:color="auto" w:fill="F2F2F2" w:themeFill="background1" w:themeFillShade="F2"/>
            <w:vAlign w:val="center"/>
          </w:tcPr>
          <w:p w14:paraId="27C5DA99" w14:textId="77777777" w:rsidR="009C4C18" w:rsidRPr="00CA193D" w:rsidRDefault="009C4C18" w:rsidP="003E16F7">
            <w:pPr>
              <w:spacing w:after="0"/>
              <w:rPr>
                <w:lang w:val="en-GB"/>
              </w:rPr>
            </w:pPr>
            <w:r w:rsidRPr="00CA193D">
              <w:rPr>
                <w:lang w:val="en-GB"/>
              </w:rPr>
              <w:t>PUSCH BLER [%]</w:t>
            </w:r>
          </w:p>
        </w:tc>
        <w:tc>
          <w:tcPr>
            <w:tcW w:w="4961" w:type="dxa"/>
            <w:vAlign w:val="center"/>
          </w:tcPr>
          <w:p w14:paraId="6C5FE2F1" w14:textId="77777777" w:rsidR="009C4C18" w:rsidRPr="00CA193D" w:rsidRDefault="009C4C18" w:rsidP="003E16F7">
            <w:pPr>
              <w:spacing w:after="0"/>
              <w:rPr>
                <w:lang w:val="en-GB"/>
              </w:rPr>
            </w:pPr>
          </w:p>
        </w:tc>
      </w:tr>
    </w:tbl>
    <w:p w14:paraId="41640779" w14:textId="77777777" w:rsidR="009C4C18" w:rsidRPr="00CA193D" w:rsidRDefault="009C4C18" w:rsidP="009C4C18">
      <w:pPr>
        <w:jc w:val="both"/>
        <w:rPr>
          <w:sz w:val="16"/>
          <w:szCs w:val="16"/>
          <w:lang w:val="en-GB"/>
        </w:rPr>
      </w:pPr>
      <w:r w:rsidRPr="00CA193D">
        <w:rPr>
          <w:sz w:val="16"/>
          <w:szCs w:val="16"/>
          <w:lang w:val="en-GB"/>
        </w:rPr>
        <w:t xml:space="preserve"># </w:t>
      </w:r>
      <w:r w:rsidRPr="00CA193D">
        <w:rPr>
          <w:sz w:val="16"/>
          <w:szCs w:val="16"/>
        </w:rPr>
        <w:t>The “Received L1 UL throughput” measured with the minim fronthaul latency is used as a baseline (100%) for calculation of the degradation</w:t>
      </w:r>
    </w:p>
    <w:p w14:paraId="357F7DE1" w14:textId="71EC55F0" w:rsidR="009C4C18" w:rsidRPr="00CA193D" w:rsidRDefault="009C4C18" w:rsidP="009C4C18">
      <w:pPr>
        <w:jc w:val="both"/>
        <w:rPr>
          <w:lang w:val="en-GB"/>
        </w:rPr>
      </w:pPr>
      <w:r w:rsidRPr="00CA193D">
        <w:rPr>
          <w:lang w:val="en-GB"/>
        </w:rPr>
        <w:t>The following figures shall be also included in the test report.</w:t>
      </w:r>
    </w:p>
    <w:p w14:paraId="770D012B" w14:textId="77777777" w:rsidR="009C4C18" w:rsidRPr="00CA193D" w:rsidRDefault="009C4C18" w:rsidP="009C4C18">
      <w:pPr>
        <w:pStyle w:val="ListParagraph"/>
        <w:numPr>
          <w:ilvl w:val="0"/>
          <w:numId w:val="51"/>
        </w:numPr>
        <w:spacing w:after="180" w:line="240" w:lineRule="auto"/>
        <w:jc w:val="both"/>
      </w:pPr>
      <w:r w:rsidRPr="00CA193D">
        <w:t>Received UDP/TCP uplink throughput (L1 and Application layers) vs Total fronthaul latency (T12/T34)</w:t>
      </w:r>
    </w:p>
    <w:p w14:paraId="48F2C60E" w14:textId="12A9BE8B" w:rsidR="009C4C18" w:rsidRPr="00CA193D" w:rsidRDefault="009C4C18" w:rsidP="009C4C18">
      <w:pPr>
        <w:pStyle w:val="Heading2"/>
        <w:numPr>
          <w:ilvl w:val="1"/>
          <w:numId w:val="43"/>
        </w:numPr>
        <w:overflowPunct/>
        <w:autoSpaceDE/>
        <w:autoSpaceDN/>
        <w:adjustRightInd/>
        <w:textAlignment w:val="auto"/>
      </w:pPr>
      <w:bookmarkStart w:id="402" w:name="_Toc110242389"/>
      <w:bookmarkStart w:id="403" w:name="_Toc162029862"/>
      <w:r w:rsidRPr="00CA193D">
        <w:t xml:space="preserve">Impact of midhaul latency on downlink peak </w:t>
      </w:r>
      <w:bookmarkEnd w:id="402"/>
      <w:r w:rsidRPr="00CA193D">
        <w:t>throughput</w:t>
      </w:r>
      <w:bookmarkEnd w:id="403"/>
      <w:r w:rsidRPr="00CA193D">
        <w:t xml:space="preserve"> </w:t>
      </w:r>
    </w:p>
    <w:p w14:paraId="24A4F575" w14:textId="77777777" w:rsidR="009C4C18" w:rsidRPr="00CA193D" w:rsidRDefault="009C4C18" w:rsidP="009C4C18">
      <w:pPr>
        <w:pStyle w:val="Heading3"/>
        <w:numPr>
          <w:ilvl w:val="2"/>
          <w:numId w:val="43"/>
        </w:numPr>
        <w:overflowPunct/>
        <w:autoSpaceDE/>
        <w:autoSpaceDN/>
        <w:adjustRightInd/>
        <w:textAlignment w:val="auto"/>
      </w:pPr>
      <w:bookmarkStart w:id="404" w:name="_Toc110242390"/>
      <w:r w:rsidRPr="00CA193D">
        <w:t>Test description and applicability</w:t>
      </w:r>
      <w:bookmarkEnd w:id="404"/>
    </w:p>
    <w:p w14:paraId="67695255" w14:textId="530D7EB3" w:rsidR="009C4C18" w:rsidRPr="00CA193D" w:rsidRDefault="009C4C18" w:rsidP="009C4C18">
      <w:pPr>
        <w:jc w:val="both"/>
        <w:rPr>
          <w:lang w:val="en-GB"/>
        </w:rPr>
      </w:pPr>
      <w:r w:rsidRPr="00CA193D">
        <w:rPr>
          <w:lang w:val="en-GB"/>
        </w:rPr>
        <w:t xml:space="preserve">The purpose of the test is to </w:t>
      </w:r>
      <w:r w:rsidRPr="00CA193D">
        <w:t xml:space="preserve">evaluate the user peak downlink throughput as a function of the midhaul transport latency (i.e., one-way transmission delay between O-DU and O-CU at F1 interface). Since the midhaul transport latency corresponds with the distance (fiber length) between O-DU and O-CU, the results of test can be also used to identify the maximum distance (fiber length) with an acceptable degradation of user peak downlink throughput. Note that the midhaul transport exists only if O-DU and O-CU are not a combined entity, and the interface F1 between O-DU and O-CU is exposed. The test does not support LTE network architecture because an interface providing means for interconnecting LTE O-DU/DU and LTE CU has not been specified yet neither in 3GPP nor in O-RAN ALLIANCE. Note that W1 interface </w:t>
      </w:r>
      <w:r w:rsidRPr="00CA193D">
        <w:fldChar w:fldCharType="begin"/>
      </w:r>
      <w:r w:rsidRPr="00CA193D">
        <w:instrText xml:space="preserve"> REF _Ref76477448 \r \h </w:instrText>
      </w:r>
      <w:r w:rsidR="00CA193D">
        <w:instrText xml:space="preserve"> \* MERGEFORMAT </w:instrText>
      </w:r>
      <w:r w:rsidRPr="00CA193D">
        <w:fldChar w:fldCharType="separate"/>
      </w:r>
      <w:r w:rsidR="008C139D">
        <w:t>[33]</w:t>
      </w:r>
      <w:r w:rsidRPr="00CA193D">
        <w:fldChar w:fldCharType="end"/>
      </w:r>
      <w:r w:rsidRPr="00CA193D">
        <w:t xml:space="preserve"> has been specified only for 5G NSA Options 4 and 7 network architectures. The test is suitable only for 5G NSA (Option 3/3a/3x) and 5G SA network architectures as defined in </w:t>
      </w:r>
      <w:r w:rsidRPr="00CA193D">
        <w:fldChar w:fldCharType="begin"/>
      </w:r>
      <w:r w:rsidRPr="00CA193D">
        <w:instrText xml:space="preserve"> REF _Ref58323236 \r \h </w:instrText>
      </w:r>
      <w:r w:rsidR="00CA193D">
        <w:instrText xml:space="preserve"> \* MERGEFORMAT </w:instrText>
      </w:r>
      <w:r w:rsidRPr="00CA193D">
        <w:fldChar w:fldCharType="separate"/>
      </w:r>
      <w:r w:rsidR="008C139D">
        <w:t>4</w:t>
      </w:r>
      <w:r w:rsidRPr="00CA193D">
        <w:fldChar w:fldCharType="end"/>
      </w:r>
      <w:r w:rsidRPr="00CA193D">
        <w:t>.</w:t>
      </w:r>
    </w:p>
    <w:p w14:paraId="4E8875FF" w14:textId="77777777" w:rsidR="009C4C18" w:rsidRPr="00CA193D" w:rsidRDefault="009C4C18" w:rsidP="009C4C18">
      <w:pPr>
        <w:pStyle w:val="Heading3"/>
        <w:numPr>
          <w:ilvl w:val="2"/>
          <w:numId w:val="43"/>
        </w:numPr>
        <w:overflowPunct/>
        <w:autoSpaceDE/>
        <w:autoSpaceDN/>
        <w:adjustRightInd/>
        <w:textAlignment w:val="auto"/>
      </w:pPr>
      <w:bookmarkStart w:id="405" w:name="_Toc110242391"/>
      <w:r w:rsidRPr="00CA193D">
        <w:t>Test setup and configuration</w:t>
      </w:r>
      <w:bookmarkEnd w:id="405"/>
    </w:p>
    <w:p w14:paraId="64239FC9" w14:textId="169E0723" w:rsidR="009C4C18" w:rsidRPr="00CA193D" w:rsidRDefault="009C4C18" w:rsidP="009C4C18">
      <w:pPr>
        <w:pStyle w:val="Default"/>
        <w:keepNext/>
        <w:jc w:val="both"/>
        <w:rPr>
          <w:color w:val="auto"/>
          <w:sz w:val="20"/>
          <w:szCs w:val="20"/>
        </w:rPr>
      </w:pPr>
      <w:r w:rsidRPr="00CA193D">
        <w:rPr>
          <w:color w:val="auto"/>
          <w:sz w:val="20"/>
          <w:szCs w:val="20"/>
        </w:rPr>
        <w:t xml:space="preserve">The network setup is single cell scenario (i.e., isolated cell without any inter-cell interference – see clause </w:t>
      </w:r>
      <w:r w:rsidRPr="00CA193D">
        <w:rPr>
          <w:color w:val="auto"/>
          <w:sz w:val="20"/>
          <w:szCs w:val="20"/>
        </w:rPr>
        <w:fldChar w:fldCharType="begin"/>
      </w:r>
      <w:r w:rsidRPr="00CA193D">
        <w:rPr>
          <w:color w:val="auto"/>
          <w:sz w:val="20"/>
          <w:szCs w:val="20"/>
        </w:rPr>
        <w:instrText xml:space="preserve"> REF _Ref57726290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4.7</w:t>
      </w:r>
      <w:r w:rsidRPr="00CA193D">
        <w:rPr>
          <w:color w:val="auto"/>
          <w:sz w:val="20"/>
          <w:szCs w:val="20"/>
        </w:rPr>
        <w:fldChar w:fldCharType="end"/>
      </w:r>
      <w:r w:rsidRPr="00CA193D">
        <w:rPr>
          <w:color w:val="auto"/>
          <w:sz w:val="20"/>
          <w:szCs w:val="20"/>
        </w:rPr>
        <w:t xml:space="preserve">) with stationary UE (real or emulated UE) placed in the excellent radio condition as defined in clause </w:t>
      </w:r>
      <w:r w:rsidRPr="00CA193D">
        <w:rPr>
          <w:color w:val="auto"/>
          <w:sz w:val="20"/>
          <w:szCs w:val="20"/>
        </w:rPr>
        <w:fldChar w:fldCharType="begin"/>
      </w:r>
      <w:r w:rsidRPr="00CA193D">
        <w:rPr>
          <w:color w:val="auto"/>
          <w:sz w:val="20"/>
          <w:szCs w:val="20"/>
        </w:rPr>
        <w:instrText xml:space="preserve"> REF _Ref61430240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4.6</w:t>
      </w:r>
      <w:r w:rsidRPr="00CA193D">
        <w:rPr>
          <w:color w:val="auto"/>
          <w:sz w:val="20"/>
          <w:szCs w:val="20"/>
        </w:rPr>
        <w:fldChar w:fldCharType="end"/>
      </w:r>
      <w:r w:rsidRPr="00CA193D">
        <w:rPr>
          <w:color w:val="auto"/>
          <w:sz w:val="20"/>
          <w:szCs w:val="20"/>
        </w:rPr>
        <w:t xml:space="preserve"> - SINR shall be considered in case of downlink. Within the cell there shall be only one active UE downloading data from the application server. The application server shall be placed as close as possible to the core/core emulator and connected to the core/core emulator via transport link with sufficient capacity not limiting the expected data throughput. The test is suitable for lab as well as field environment.</w:t>
      </w:r>
    </w:p>
    <w:p w14:paraId="45B5CE4A" w14:textId="77777777" w:rsidR="009C4C18" w:rsidRPr="00CA193D" w:rsidRDefault="009C4C18" w:rsidP="009C4C18">
      <w:pPr>
        <w:pStyle w:val="Default"/>
        <w:keepNext/>
        <w:jc w:val="both"/>
        <w:rPr>
          <w:color w:val="auto"/>
          <w:sz w:val="20"/>
          <w:szCs w:val="20"/>
        </w:rPr>
      </w:pPr>
      <w:r w:rsidRPr="00CA193D">
        <w:rPr>
          <w:color w:val="auto"/>
          <w:sz w:val="20"/>
          <w:szCs w:val="20"/>
        </w:rPr>
        <w:t>The midhaul latency encompasses only the time from when a bit leaves O-CU until it is received at O-DU.</w:t>
      </w:r>
    </w:p>
    <w:p w14:paraId="6AB7D8C7" w14:textId="77777777" w:rsidR="009C4C18" w:rsidRPr="00CA193D" w:rsidRDefault="009C4C18" w:rsidP="009C4C18">
      <w:pPr>
        <w:pStyle w:val="Default"/>
        <w:keepNext/>
        <w:jc w:val="both"/>
        <w:rPr>
          <w:b/>
          <w:bCs/>
          <w:lang w:val="en-GB"/>
        </w:rPr>
      </w:pPr>
    </w:p>
    <w:p w14:paraId="2A0439B7" w14:textId="5C579915"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7F26D8C6" w14:textId="7427608A" w:rsidR="009C4C18" w:rsidRPr="00CA193D" w:rsidRDefault="009C4C18" w:rsidP="009C4C18">
      <w:pPr>
        <w:jc w:val="both"/>
        <w:rPr>
          <w:lang w:val="cs-CZ"/>
        </w:rPr>
      </w:pPr>
      <w:r w:rsidRPr="00CA193D">
        <w:rPr>
          <w:b/>
          <w:bCs/>
          <w:lang w:val="en-GB"/>
        </w:rPr>
        <w:t>Laboratory setup</w:t>
      </w:r>
      <w:r w:rsidRPr="00CA193D">
        <w:rPr>
          <w:lang w:val="en-GB"/>
        </w:rPr>
        <w:t xml:space="preserve">: The radio conditions of UE can be modified by a variable attenuator/fading generator inserted between the antenna connectors of O-RU and UE. The minimum attenuation of radio signal shall be set to achieve the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UE shall be placed inside RF shielded box or RF shielded room if the UE is not connected via cable. </w:t>
      </w:r>
    </w:p>
    <w:p w14:paraId="10572615" w14:textId="23322F04"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(SINR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w:t>
      </w:r>
    </w:p>
    <w:p w14:paraId="7A5CBABC" w14:textId="62D22CC5" w:rsidR="009C4C18" w:rsidRDefault="009C4C18" w:rsidP="009C4C18">
      <w:pPr>
        <w:jc w:val="both"/>
        <w:rPr>
          <w:lang w:val="en-GB"/>
        </w:rPr>
      </w:pPr>
      <w:bookmarkStart w:id="406" w:name="OLE_LINK4"/>
      <w:r w:rsidRPr="00CA193D">
        <w:t xml:space="preserve">In this test, a method to vary the midhaul transport latency shall be used.  </w:t>
      </w:r>
      <w:bookmarkEnd w:id="406"/>
      <w:r w:rsidRPr="00CA193D">
        <w:t xml:space="preserve">In both laboratory and field setups, </w:t>
      </w:r>
      <w:r w:rsidRPr="00CA193D">
        <w:fldChar w:fldCharType="begin"/>
      </w:r>
      <w:r w:rsidRPr="00CA193D">
        <w:instrText xml:space="preserve"> REF _Ref71899289 \h </w:instrText>
      </w:r>
      <w:r w:rsidR="00CA193D">
        <w:instrText xml:space="preserve">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6</w:t>
      </w:r>
      <w:r w:rsidRPr="00CA193D">
        <w:fldChar w:fldCharType="end"/>
      </w:r>
      <w:r w:rsidRPr="00CA193D">
        <w:t xml:space="preserve">, </w:t>
      </w:r>
      <w:r w:rsidRPr="00CA193D">
        <w:rPr>
          <w:lang w:val="en-GB"/>
        </w:rPr>
        <w:t xml:space="preserve">the midhaul transport latency may be modified by using of a network impairment emulator or fiber spool or etc., inserted between </w:t>
      </w:r>
      <w:r w:rsidRPr="00CA193D">
        <w:rPr>
          <w:lang w:val="en-GB"/>
        </w:rPr>
        <w:lastRenderedPageBreak/>
        <w:t>O-DU and O-CU. It is necessary to know/measure the transmission delays produced by all midhaul transport components between O-DU and O-CU to properly calculate the total midhaul latency.</w:t>
      </w:r>
    </w:p>
    <w:p w14:paraId="0CA55378" w14:textId="3B8DA347" w:rsidR="001C0AA4" w:rsidRPr="00CA193D" w:rsidRDefault="001C0AA4" w:rsidP="009C4C18">
      <w:pPr>
        <w:jc w:val="both"/>
      </w:pPr>
      <w:r w:rsidRPr="00CA193D">
        <w:rPr>
          <w:noProof/>
        </w:rPr>
        <w:drawing>
          <wp:inline distT="0" distB="0" distL="0" distR="0" wp14:anchorId="78C92DB0" wp14:editId="58EAB5FE">
            <wp:extent cx="5915771" cy="1584461"/>
            <wp:effectExtent l="0" t="0" r="889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172" cy="1589389"/>
                    </a:xfrm>
                    <a:prstGeom prst="rect">
                      <a:avLst/>
                    </a:prstGeom>
                    <a:noFill/>
                    <a:ln>
                      <a:noFill/>
                    </a:ln>
                  </pic:spPr>
                </pic:pic>
              </a:graphicData>
            </a:graphic>
          </wp:inline>
        </w:drawing>
      </w:r>
      <w:r w:rsidRPr="001C0AA4">
        <w:rPr>
          <w:noProof/>
        </w:rPr>
        <w:t xml:space="preserve"> </w:t>
      </w:r>
      <w:r w:rsidRPr="00CA193D">
        <w:rPr>
          <w:noProof/>
        </w:rPr>
        <w:drawing>
          <wp:inline distT="0" distB="0" distL="0" distR="0" wp14:anchorId="645EBCEF" wp14:editId="21830CC5">
            <wp:extent cx="5896051" cy="1149702"/>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404" cy="1152306"/>
                    </a:xfrm>
                    <a:prstGeom prst="rect">
                      <a:avLst/>
                    </a:prstGeom>
                    <a:noFill/>
                    <a:ln>
                      <a:noFill/>
                    </a:ln>
                  </pic:spPr>
                </pic:pic>
              </a:graphicData>
            </a:graphic>
          </wp:inline>
        </w:drawing>
      </w:r>
    </w:p>
    <w:p w14:paraId="37DCF690" w14:textId="4177144D" w:rsidR="009C4C18" w:rsidRPr="00CA193D" w:rsidRDefault="009C4C18" w:rsidP="009C4C18">
      <w:pPr>
        <w:pStyle w:val="Caption"/>
        <w:jc w:val="center"/>
      </w:pPr>
      <w:bookmarkStart w:id="407" w:name="_Ref71899289"/>
      <w:r w:rsidRPr="00CA193D">
        <w:t xml:space="preserve">Figure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Figure \* ARABIC \s 1 </w:instrText>
      </w:r>
      <w:r>
        <w:fldChar w:fldCharType="separate"/>
      </w:r>
      <w:r w:rsidR="008C139D">
        <w:rPr>
          <w:noProof/>
        </w:rPr>
        <w:t>6</w:t>
      </w:r>
      <w:r>
        <w:rPr>
          <w:noProof/>
        </w:rPr>
        <w:fldChar w:fldCharType="end"/>
      </w:r>
      <w:bookmarkEnd w:id="407"/>
      <w:r w:rsidRPr="00CA193D">
        <w:t xml:space="preserve"> The midhaul transport latency test setups of 5G NSA and 5G SA</w:t>
      </w:r>
    </w:p>
    <w:p w14:paraId="32EBD239" w14:textId="566DFB28" w:rsidR="009C4C18" w:rsidRPr="00CA193D" w:rsidRDefault="004A3A40" w:rsidP="009C4C18">
      <w:pPr>
        <w:pStyle w:val="Heading3"/>
        <w:numPr>
          <w:ilvl w:val="2"/>
          <w:numId w:val="43"/>
        </w:numPr>
        <w:overflowPunct/>
        <w:autoSpaceDE/>
        <w:autoSpaceDN/>
        <w:adjustRightInd/>
        <w:textAlignment w:val="auto"/>
      </w:pPr>
      <w:r w:rsidRPr="00CA193D">
        <w:t>Test procedure</w:t>
      </w:r>
    </w:p>
    <w:p w14:paraId="1BEC9B5E" w14:textId="47940E98" w:rsidR="009C4C18" w:rsidRPr="00CA193D" w:rsidRDefault="009C4C18">
      <w:pPr>
        <w:pStyle w:val="ListParagraph"/>
        <w:numPr>
          <w:ilvl w:val="0"/>
          <w:numId w:val="101"/>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5F1123A3" w14:textId="752C3754" w:rsidR="009C4C18" w:rsidRPr="00CA193D" w:rsidRDefault="009C4C18">
      <w:pPr>
        <w:pStyle w:val="ListParagraph"/>
        <w:numPr>
          <w:ilvl w:val="0"/>
          <w:numId w:val="101"/>
        </w:numPr>
        <w:spacing w:after="180" w:line="240" w:lineRule="auto"/>
        <w:ind w:left="340" w:hanging="170"/>
        <w:jc w:val="both"/>
      </w:pPr>
      <w:r w:rsidRPr="00CA193D">
        <w:t xml:space="preserve">The UE (real or emulated) is placed in the excellent radio condition (cell centre) as defined by SINR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2F9110CA" w14:textId="6D5A8DF8" w:rsidR="009C4C18" w:rsidRPr="00CA193D" w:rsidRDefault="009C4C18">
      <w:pPr>
        <w:pStyle w:val="ListParagraph"/>
        <w:numPr>
          <w:ilvl w:val="0"/>
          <w:numId w:val="101"/>
        </w:numPr>
        <w:spacing w:after="180" w:line="240" w:lineRule="auto"/>
        <w:ind w:left="340" w:hanging="170"/>
        <w:jc w:val="both"/>
      </w:pPr>
      <w:r w:rsidRPr="00CA193D">
        <w:t xml:space="preserve">The downlink full-buffer UDP and TCP data transmission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the application server shall be verified. The excellent radio conditions experiencing peak user throughput is identified with stable utilization of the highest possible downlink MCS, downlink transport block size and downlink MIMO rank (number of layers). The utilization of these KPIs shall be also verified. </w:t>
      </w:r>
    </w:p>
    <w:p w14:paraId="6B3DD06D" w14:textId="7AC5689E" w:rsidR="009C4C18" w:rsidRPr="00CA193D" w:rsidRDefault="009C4C18">
      <w:pPr>
        <w:pStyle w:val="ListParagraph"/>
        <w:numPr>
          <w:ilvl w:val="0"/>
          <w:numId w:val="101"/>
        </w:numPr>
        <w:spacing w:after="180" w:line="240" w:lineRule="auto"/>
        <w:ind w:left="340" w:hanging="170"/>
        <w:jc w:val="both"/>
      </w:pPr>
      <w:r w:rsidRPr="00CA193D">
        <w:t xml:space="preserve">The midhaul latency (one-way </w:t>
      </w:r>
      <w:r w:rsidRPr="00CA193D">
        <w:rPr>
          <w:szCs w:val="20"/>
        </w:rPr>
        <w:t>transmission delay between O-DU and O-CU</w:t>
      </w:r>
      <w:r w:rsidRPr="00CA193D">
        <w:t xml:space="preserve">) shall be set to its minimum value. </w:t>
      </w:r>
    </w:p>
    <w:p w14:paraId="3D71C488" w14:textId="467FC3D7" w:rsidR="009C4C18" w:rsidRPr="00CA193D" w:rsidRDefault="009C4C18">
      <w:pPr>
        <w:pStyle w:val="ListParagraph"/>
        <w:numPr>
          <w:ilvl w:val="0"/>
          <w:numId w:val="101"/>
        </w:numPr>
        <w:spacing w:after="180" w:line="240" w:lineRule="auto"/>
        <w:ind w:left="340" w:hanging="170"/>
        <w:jc w:val="both"/>
      </w:pPr>
      <w:r w:rsidRPr="00CA193D">
        <w:t xml:space="preserve">The UEs shall be turned off or set to airplane mode, to empty the buffers. The downlink full-buffer UDP data transmission from the application server to UE is started. The UE shall receive the data from application server. </w:t>
      </w:r>
    </w:p>
    <w:p w14:paraId="508D74A4" w14:textId="0ED5502C" w:rsidR="009C4C18" w:rsidRPr="00CA193D" w:rsidRDefault="009C4C18">
      <w:pPr>
        <w:pStyle w:val="ListParagraph"/>
        <w:numPr>
          <w:ilvl w:val="0"/>
          <w:numId w:val="101"/>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and Application server using logging/measurement tools. </w:t>
      </w:r>
    </w:p>
    <w:p w14:paraId="5DC08C3F" w14:textId="77777777" w:rsidR="009C4C18" w:rsidRPr="00CA193D" w:rsidRDefault="009C4C18">
      <w:pPr>
        <w:pStyle w:val="ListParagraph"/>
        <w:numPr>
          <w:ilvl w:val="0"/>
          <w:numId w:val="101"/>
        </w:numPr>
        <w:spacing w:after="180" w:line="240" w:lineRule="auto"/>
        <w:ind w:left="340" w:hanging="170"/>
        <w:jc w:val="both"/>
      </w:pPr>
      <w:r w:rsidRPr="00CA193D">
        <w:t xml:space="preserve">The capture of log data is stopped. The downlink full-buffer UDP data transmission from application server is stopped. </w:t>
      </w:r>
    </w:p>
    <w:p w14:paraId="3ED13078" w14:textId="2E88ED84" w:rsidR="009C4C18" w:rsidRPr="00CA193D" w:rsidRDefault="009C4C18">
      <w:pPr>
        <w:pStyle w:val="ListParagraph"/>
        <w:numPr>
          <w:ilvl w:val="0"/>
          <w:numId w:val="101"/>
        </w:numPr>
        <w:spacing w:after="180" w:line="240" w:lineRule="auto"/>
        <w:ind w:left="340" w:hanging="170"/>
        <w:jc w:val="both"/>
      </w:pPr>
      <w:r w:rsidRPr="00CA193D">
        <w:t xml:space="preserve">The midhaull latency is increased by 1000 us if no degradation of user peak downlink throughput was observer in the previous measurement. As soon as a degradation of user peak downlink throughput will be observed, the midhaul latency is increased only by 250 us to capture fine-grained log data. </w:t>
      </w:r>
    </w:p>
    <w:p w14:paraId="7A3D2E6D" w14:textId="77777777" w:rsidR="009C4C18" w:rsidRPr="00CA193D" w:rsidRDefault="009C4C18">
      <w:pPr>
        <w:pStyle w:val="ListParagraph"/>
        <w:numPr>
          <w:ilvl w:val="0"/>
          <w:numId w:val="101"/>
        </w:numPr>
        <w:spacing w:after="180" w:line="240" w:lineRule="auto"/>
        <w:ind w:left="340" w:hanging="170"/>
        <w:jc w:val="both"/>
      </w:pPr>
      <w:r w:rsidRPr="00CA193D">
        <w:t xml:space="preserve"> Steps 5 to 8 are repeated until the total degradation of user peak downlink throughput is less than 30%. The KPIs measured with the minim fronthaul latency are used as a baseline (100%) for calculation of the degradation.</w:t>
      </w:r>
    </w:p>
    <w:p w14:paraId="182B0CB4" w14:textId="77777777" w:rsidR="009C4C18" w:rsidRPr="00CA193D" w:rsidRDefault="009C4C18">
      <w:pPr>
        <w:pStyle w:val="ListParagraph"/>
        <w:numPr>
          <w:ilvl w:val="0"/>
          <w:numId w:val="101"/>
        </w:numPr>
        <w:spacing w:after="180" w:line="240" w:lineRule="auto"/>
        <w:ind w:left="340" w:hanging="170"/>
        <w:jc w:val="both"/>
      </w:pPr>
      <w:r w:rsidRPr="00CA193D">
        <w:t xml:space="preserve">[Optional] Steps 4 to 9 are repeated for downlink full-buffer TCP data transmission.  </w:t>
      </w:r>
    </w:p>
    <w:p w14:paraId="469307AB" w14:textId="77777777" w:rsidR="009C4C18" w:rsidRPr="00CA193D" w:rsidRDefault="009C4C18" w:rsidP="009C4C18">
      <w:pPr>
        <w:pStyle w:val="Heading3"/>
        <w:numPr>
          <w:ilvl w:val="2"/>
          <w:numId w:val="43"/>
        </w:numPr>
        <w:overflowPunct/>
        <w:autoSpaceDE/>
        <w:autoSpaceDN/>
        <w:adjustRightInd/>
        <w:textAlignment w:val="auto"/>
      </w:pPr>
      <w:bookmarkStart w:id="408" w:name="_Toc110242393"/>
      <w:r w:rsidRPr="00CA193D">
        <w:lastRenderedPageBreak/>
        <w:t>Test requirements (expected results)</w:t>
      </w:r>
      <w:bookmarkEnd w:id="408"/>
    </w:p>
    <w:p w14:paraId="119A0065" w14:textId="52EE03C3"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In addition to the common minimum set of configuration parameters (see clause </w:t>
      </w:r>
      <w:r w:rsidRPr="00CA193D">
        <w:rPr>
          <w:color w:val="auto"/>
          <w:sz w:val="20"/>
          <w:szCs w:val="20"/>
          <w:lang w:val="en-GB"/>
        </w:rPr>
        <w:fldChar w:fldCharType="begin"/>
      </w:r>
      <w:r w:rsidRPr="00CA193D">
        <w:rPr>
          <w:color w:val="auto"/>
          <w:sz w:val="20"/>
          <w:szCs w:val="20"/>
          <w:lang w:val="en-GB"/>
        </w:rPr>
        <w:instrText xml:space="preserve"> REF _Ref62042085 \r \h </w:instrText>
      </w:r>
      <w:r w:rsidR="00CA193D">
        <w:rPr>
          <w:color w:val="auto"/>
          <w:sz w:val="20"/>
          <w:szCs w:val="20"/>
          <w:lang w:val="en-GB"/>
        </w:rPr>
        <w:instrText xml:space="preserve"> \* MERGEFORMAT </w:instrText>
      </w:r>
      <w:r w:rsidRPr="00CA193D">
        <w:rPr>
          <w:color w:val="auto"/>
          <w:sz w:val="20"/>
          <w:szCs w:val="20"/>
          <w:lang w:val="en-GB"/>
        </w:rPr>
      </w:r>
      <w:r w:rsidRPr="00CA193D">
        <w:rPr>
          <w:color w:val="auto"/>
          <w:sz w:val="20"/>
          <w:szCs w:val="20"/>
          <w:lang w:val="en-GB"/>
        </w:rPr>
        <w:fldChar w:fldCharType="separate"/>
      </w:r>
      <w:r w:rsidR="008C139D">
        <w:rPr>
          <w:color w:val="auto"/>
          <w:sz w:val="20"/>
          <w:szCs w:val="20"/>
          <w:lang w:val="en-GB"/>
        </w:rPr>
        <w:t>4.3</w:t>
      </w:r>
      <w:r w:rsidRPr="00CA193D">
        <w:rPr>
          <w:color w:val="auto"/>
          <w:sz w:val="20"/>
          <w:szCs w:val="20"/>
          <w:lang w:val="en-GB"/>
        </w:rPr>
        <w:fldChar w:fldCharType="end"/>
      </w:r>
      <w:r w:rsidRPr="00CA193D">
        <w:rPr>
          <w:color w:val="auto"/>
          <w:sz w:val="20"/>
          <w:szCs w:val="20"/>
          <w:lang w:val="en-GB"/>
        </w:rPr>
        <w:t>), the following metrics and counters shall be recorded and reported for the performance assessment.</w:t>
      </w:r>
    </w:p>
    <w:p w14:paraId="5C0DCAED" w14:textId="77777777" w:rsidR="009C4C18" w:rsidRPr="00CA193D" w:rsidRDefault="009C4C18" w:rsidP="009C4C18">
      <w:pPr>
        <w:pStyle w:val="Default"/>
        <w:keepNext/>
        <w:jc w:val="both"/>
        <w:rPr>
          <w:color w:val="auto"/>
          <w:sz w:val="20"/>
          <w:szCs w:val="20"/>
          <w:lang w:val="en-GB"/>
        </w:rPr>
      </w:pPr>
    </w:p>
    <w:p w14:paraId="182ED4B2" w14:textId="77777777" w:rsidR="009C4C18" w:rsidRPr="00CA193D" w:rsidRDefault="009C4C18" w:rsidP="009C4C18">
      <w:pPr>
        <w:jc w:val="both"/>
        <w:rPr>
          <w:lang w:val="en-GB"/>
        </w:rPr>
      </w:pPr>
      <w:r w:rsidRPr="00CA193D">
        <w:rPr>
          <w:lang w:val="en-GB"/>
        </w:rPr>
        <w:t>UE side (real or emulated UE):</w:t>
      </w:r>
    </w:p>
    <w:p w14:paraId="57A26809"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0C7E0407" w14:textId="77777777" w:rsidR="009C4C18" w:rsidRPr="00CA193D" w:rsidRDefault="009C4C18" w:rsidP="009C4C18">
      <w:pPr>
        <w:pStyle w:val="ListParagraph"/>
        <w:numPr>
          <w:ilvl w:val="0"/>
          <w:numId w:val="11"/>
        </w:numPr>
        <w:spacing w:after="180" w:line="240" w:lineRule="auto"/>
        <w:jc w:val="both"/>
      </w:pPr>
      <w:r w:rsidRPr="00CA193D">
        <w:t>PDSCH BLER, PDSCH MCS, MIMO rank (number of layers) (average sample per second)</w:t>
      </w:r>
    </w:p>
    <w:p w14:paraId="596D4374" w14:textId="77777777" w:rsidR="009C4C18" w:rsidRPr="00CA193D" w:rsidRDefault="009C4C18" w:rsidP="009C4C18">
      <w:pPr>
        <w:pStyle w:val="ListParagraph"/>
        <w:numPr>
          <w:ilvl w:val="0"/>
          <w:numId w:val="11"/>
        </w:numPr>
        <w:spacing w:after="180" w:line="240" w:lineRule="auto"/>
        <w:jc w:val="both"/>
      </w:pPr>
      <w:r w:rsidRPr="00CA193D">
        <w:t>Received downlink throughput (L1, and Application layers) (average sample per second)</w:t>
      </w:r>
    </w:p>
    <w:p w14:paraId="4FC19AD9" w14:textId="77777777" w:rsidR="009C4C18" w:rsidRPr="00CA193D" w:rsidRDefault="009C4C18" w:rsidP="009C4C18">
      <w:pPr>
        <w:pStyle w:val="ListParagraph"/>
        <w:numPr>
          <w:ilvl w:val="0"/>
          <w:numId w:val="11"/>
        </w:numPr>
        <w:spacing w:after="180" w:line="240" w:lineRule="auto"/>
        <w:jc w:val="both"/>
      </w:pPr>
      <w:r w:rsidRPr="00CA193D">
        <w:t>Downlink transmission mode</w:t>
      </w:r>
    </w:p>
    <w:p w14:paraId="515E4B47" w14:textId="77777777" w:rsidR="009C4C18" w:rsidRPr="00CA193D" w:rsidRDefault="009C4C18" w:rsidP="009C4C18">
      <w:pPr>
        <w:pStyle w:val="ListParagraph"/>
        <w:numPr>
          <w:ilvl w:val="0"/>
          <w:numId w:val="11"/>
        </w:numPr>
        <w:spacing w:after="180" w:line="240" w:lineRule="auto"/>
        <w:jc w:val="both"/>
      </w:pPr>
      <w:r w:rsidRPr="00CA193D">
        <w:t>Channel utilization, i.e., Number of allocated/occupied downlink PRBs and Number of allocated/occupied slots (average sample per second)</w:t>
      </w:r>
    </w:p>
    <w:p w14:paraId="297AB178"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62F717CB" w14:textId="77777777" w:rsidR="009C4C18" w:rsidRPr="00CA193D" w:rsidRDefault="009C4C18" w:rsidP="009C4C18">
      <w:pPr>
        <w:jc w:val="both"/>
        <w:rPr>
          <w:lang w:val="en-GB"/>
        </w:rPr>
      </w:pPr>
      <w:r w:rsidRPr="00CA193D">
        <w:rPr>
          <w:lang w:val="en-GB"/>
        </w:rPr>
        <w:t>Application server side:</w:t>
      </w:r>
    </w:p>
    <w:p w14:paraId="3C58A05C" w14:textId="77777777" w:rsidR="009C4C18" w:rsidRPr="00CA193D" w:rsidRDefault="009C4C18" w:rsidP="009C4C18">
      <w:pPr>
        <w:pStyle w:val="ListParagraph"/>
        <w:numPr>
          <w:ilvl w:val="0"/>
          <w:numId w:val="53"/>
        </w:numPr>
        <w:spacing w:after="180" w:line="240" w:lineRule="auto"/>
        <w:jc w:val="both"/>
      </w:pPr>
      <w:r w:rsidRPr="00CA193D">
        <w:t>Transmitted downlink throughput (Application layer) (average sample per second)</w:t>
      </w:r>
    </w:p>
    <w:p w14:paraId="2F0CCC8E" w14:textId="0F672BC8" w:rsidR="009C4C18" w:rsidRPr="00CA193D" w:rsidRDefault="009C4C18" w:rsidP="009C4C18">
      <w:pPr>
        <w:pStyle w:val="Default"/>
        <w:keepNext/>
        <w:jc w:val="both"/>
        <w:rPr>
          <w:color w:val="auto"/>
          <w:sz w:val="20"/>
          <w:szCs w:val="20"/>
          <w:lang w:val="en-GB"/>
        </w:rPr>
      </w:pPr>
      <w:r w:rsidRPr="00CA193D">
        <w:rPr>
          <w:color w:val="auto"/>
          <w:sz w:val="20"/>
          <w:szCs w:val="20"/>
          <w:lang w:val="en-GB"/>
        </w:rPr>
        <w:t>When the UE is in the excellent radio conditions (cell centre), the stable utilization of the highest possible downlink MCS, downlink transport block size and downlink MIMO rank shall be observed and evaluated. The UE shall also receive the data with the minimum downlink BLER.</w:t>
      </w:r>
    </w:p>
    <w:p w14:paraId="191022FA" w14:textId="77777777" w:rsidR="009C4C18" w:rsidRPr="00CA193D" w:rsidRDefault="009C4C18" w:rsidP="009C4C18">
      <w:pPr>
        <w:pStyle w:val="Default"/>
        <w:keepNext/>
        <w:jc w:val="both"/>
        <w:rPr>
          <w:color w:val="auto"/>
          <w:sz w:val="20"/>
          <w:szCs w:val="20"/>
          <w:lang w:val="en-GB"/>
        </w:rPr>
      </w:pPr>
    </w:p>
    <w:p w14:paraId="1B1A9DED" w14:textId="2446CFC1"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The </w:t>
      </w:r>
      <w:r w:rsidRPr="00CA193D">
        <w:rPr>
          <w:color w:val="auto"/>
          <w:sz w:val="20"/>
          <w:szCs w:val="20"/>
          <w:lang w:val="en-GB"/>
        </w:rPr>
        <w:fldChar w:fldCharType="begin"/>
      </w:r>
      <w:r w:rsidRPr="00CA193D">
        <w:rPr>
          <w:color w:val="auto"/>
          <w:sz w:val="20"/>
          <w:szCs w:val="20"/>
          <w:lang w:val="en-GB"/>
        </w:rPr>
        <w:instrText xml:space="preserve"> REF _Ref71902343 \h  \* MERGEFORMAT </w:instrText>
      </w:r>
      <w:r w:rsidRPr="00CA193D">
        <w:rPr>
          <w:color w:val="auto"/>
          <w:sz w:val="20"/>
          <w:szCs w:val="20"/>
          <w:lang w:val="en-GB"/>
        </w:rPr>
      </w:r>
      <w:r w:rsidRPr="00CA193D">
        <w:rPr>
          <w:color w:val="auto"/>
          <w:sz w:val="20"/>
          <w:szCs w:val="20"/>
          <w:lang w:val="en-GB"/>
        </w:rPr>
        <w:fldChar w:fldCharType="separate"/>
      </w:r>
      <w:r w:rsidR="008C139D" w:rsidRPr="008C139D">
        <w:rPr>
          <w:sz w:val="20"/>
          <w:szCs w:val="20"/>
        </w:rPr>
        <w:t>Table 6</w:t>
      </w:r>
      <w:r w:rsidR="008C139D" w:rsidRPr="008C139D">
        <w:rPr>
          <w:sz w:val="20"/>
          <w:szCs w:val="20"/>
        </w:rPr>
        <w:noBreakHyphen/>
        <w:t>15</w:t>
      </w:r>
      <w:r w:rsidRPr="00CA193D">
        <w:rPr>
          <w:color w:val="auto"/>
          <w:sz w:val="20"/>
          <w:szCs w:val="20"/>
          <w:lang w:val="en-GB"/>
        </w:rPr>
        <w:fldChar w:fldCharType="end"/>
      </w:r>
      <w:r w:rsidRPr="00CA193D">
        <w:rPr>
          <w:color w:val="auto"/>
          <w:sz w:val="20"/>
          <w:szCs w:val="20"/>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w:t>
      </w:r>
    </w:p>
    <w:p w14:paraId="67293D0D" w14:textId="77777777" w:rsidR="009C4C18" w:rsidRPr="00CA193D" w:rsidRDefault="009C4C18" w:rsidP="009C4C18">
      <w:pPr>
        <w:pStyle w:val="Default"/>
        <w:keepNext/>
        <w:jc w:val="both"/>
        <w:rPr>
          <w:color w:val="auto"/>
          <w:sz w:val="20"/>
          <w:szCs w:val="20"/>
          <w:lang w:val="en-GB"/>
        </w:rPr>
      </w:pPr>
    </w:p>
    <w:p w14:paraId="3417FF27" w14:textId="4AC0FEA1" w:rsidR="009C4C18" w:rsidRPr="00CA193D" w:rsidRDefault="009C4C18" w:rsidP="009C4C18">
      <w:pPr>
        <w:pStyle w:val="Caption"/>
        <w:keepNext/>
        <w:jc w:val="center"/>
      </w:pPr>
      <w:bookmarkStart w:id="409" w:name="_Ref71902343"/>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15</w:t>
      </w:r>
      <w:r>
        <w:rPr>
          <w:noProof/>
        </w:rPr>
        <w:fldChar w:fldCharType="end"/>
      </w:r>
      <w:bookmarkEnd w:id="409"/>
      <w:r w:rsidRPr="00CA193D">
        <w:t xml:space="preserve"> The example of record of test results (median and standard deviation from the captured samples)</w:t>
      </w:r>
    </w:p>
    <w:tbl>
      <w:tblPr>
        <w:tblStyle w:val="TableGrid"/>
        <w:tblW w:w="9634" w:type="dxa"/>
        <w:jc w:val="center"/>
        <w:tblCellMar>
          <w:left w:w="57" w:type="dxa"/>
          <w:right w:w="57" w:type="dxa"/>
        </w:tblCellMar>
        <w:tblLook w:val="04A0" w:firstRow="1" w:lastRow="0" w:firstColumn="1" w:lastColumn="0" w:noHBand="0" w:noVBand="1"/>
      </w:tblPr>
      <w:tblGrid>
        <w:gridCol w:w="4673"/>
        <w:gridCol w:w="4961"/>
      </w:tblGrid>
      <w:tr w:rsidR="009C4C18" w:rsidRPr="00CA193D" w14:paraId="5E55A15D" w14:textId="77777777" w:rsidTr="0046181A">
        <w:trPr>
          <w:trHeight w:val="340"/>
          <w:tblHeader/>
          <w:jc w:val="center"/>
        </w:trPr>
        <w:tc>
          <w:tcPr>
            <w:tcW w:w="4673" w:type="dxa"/>
            <w:vMerge w:val="restart"/>
            <w:shd w:val="clear" w:color="auto" w:fill="F2F2F2" w:themeFill="background1" w:themeFillShade="F2"/>
            <w:vAlign w:val="center"/>
          </w:tcPr>
          <w:p w14:paraId="17A4566F"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16949CF2" w14:textId="77777777" w:rsidR="009C4C18" w:rsidRPr="00CA193D" w:rsidRDefault="009C4C18" w:rsidP="003E16F7">
            <w:pPr>
              <w:spacing w:after="0"/>
              <w:jc w:val="center"/>
              <w:rPr>
                <w:lang w:val="en-GB"/>
              </w:rPr>
            </w:pPr>
            <w:r w:rsidRPr="00CA193D">
              <w:rPr>
                <w:lang w:val="en-GB"/>
              </w:rPr>
              <w:t>For each measured midhaul latency value</w:t>
            </w:r>
          </w:p>
        </w:tc>
      </w:tr>
      <w:tr w:rsidR="009C4C18" w:rsidRPr="00CA193D" w14:paraId="17DF1715" w14:textId="77777777" w:rsidTr="0046181A">
        <w:trPr>
          <w:trHeight w:val="340"/>
          <w:tblHeader/>
          <w:jc w:val="center"/>
        </w:trPr>
        <w:tc>
          <w:tcPr>
            <w:tcW w:w="4673" w:type="dxa"/>
            <w:vMerge/>
            <w:shd w:val="clear" w:color="auto" w:fill="F2F2F2" w:themeFill="background1" w:themeFillShade="F2"/>
            <w:vAlign w:val="center"/>
          </w:tcPr>
          <w:p w14:paraId="161C687F"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5AE17F57" w14:textId="77777777" w:rsidR="009C4C18" w:rsidRPr="00CA193D" w:rsidRDefault="009C4C18" w:rsidP="003E16F7">
            <w:pPr>
              <w:spacing w:after="0"/>
              <w:jc w:val="center"/>
              <w:rPr>
                <w:lang w:val="en-GB"/>
              </w:rPr>
            </w:pPr>
            <w:r w:rsidRPr="00CA193D">
              <w:rPr>
                <w:lang w:val="en-GB"/>
              </w:rPr>
              <w:t>UDP / TCP</w:t>
            </w:r>
          </w:p>
        </w:tc>
      </w:tr>
      <w:tr w:rsidR="009C4C18" w:rsidRPr="00CA193D" w14:paraId="0EB4F8D8" w14:textId="77777777" w:rsidTr="003E16F7">
        <w:trPr>
          <w:trHeight w:val="340"/>
          <w:jc w:val="center"/>
        </w:trPr>
        <w:tc>
          <w:tcPr>
            <w:tcW w:w="4673" w:type="dxa"/>
            <w:shd w:val="clear" w:color="auto" w:fill="F2F2F2" w:themeFill="background1" w:themeFillShade="F2"/>
            <w:vAlign w:val="center"/>
          </w:tcPr>
          <w:p w14:paraId="64853860" w14:textId="77777777" w:rsidR="009C4C18" w:rsidRPr="00CA193D" w:rsidRDefault="009C4C18" w:rsidP="003E16F7">
            <w:pPr>
              <w:spacing w:after="0"/>
              <w:rPr>
                <w:lang w:val="en-GB"/>
              </w:rPr>
            </w:pPr>
            <w:r w:rsidRPr="00CA193D">
              <w:rPr>
                <w:lang w:val="en-GB"/>
              </w:rPr>
              <w:t>Total midhaul transport latency [us]</w:t>
            </w:r>
          </w:p>
        </w:tc>
        <w:tc>
          <w:tcPr>
            <w:tcW w:w="4961" w:type="dxa"/>
            <w:vAlign w:val="center"/>
          </w:tcPr>
          <w:p w14:paraId="65D09A1B" w14:textId="77777777" w:rsidR="009C4C18" w:rsidRPr="00CA193D" w:rsidRDefault="009C4C18" w:rsidP="003E16F7">
            <w:pPr>
              <w:spacing w:after="0"/>
              <w:rPr>
                <w:lang w:val="en-GB"/>
              </w:rPr>
            </w:pPr>
          </w:p>
        </w:tc>
      </w:tr>
      <w:tr w:rsidR="009C4C18" w:rsidRPr="00CA193D" w14:paraId="230FEBAC" w14:textId="77777777" w:rsidTr="003E16F7">
        <w:trPr>
          <w:trHeight w:val="340"/>
          <w:jc w:val="center"/>
        </w:trPr>
        <w:tc>
          <w:tcPr>
            <w:tcW w:w="4673" w:type="dxa"/>
            <w:shd w:val="clear" w:color="auto" w:fill="F2F2F2" w:themeFill="background1" w:themeFillShade="F2"/>
            <w:vAlign w:val="center"/>
          </w:tcPr>
          <w:p w14:paraId="4FBB33AF" w14:textId="77777777" w:rsidR="009C4C18" w:rsidRPr="00CA193D" w:rsidRDefault="009C4C18" w:rsidP="003E16F7">
            <w:pPr>
              <w:spacing w:after="0"/>
              <w:rPr>
                <w:lang w:val="en-GB"/>
              </w:rPr>
            </w:pPr>
            <w:r w:rsidRPr="00CA193D">
              <w:rPr>
                <w:lang w:val="en-GB"/>
              </w:rPr>
              <w:t>Received L1 DL throughput [Mbps]</w:t>
            </w:r>
          </w:p>
        </w:tc>
        <w:tc>
          <w:tcPr>
            <w:tcW w:w="4961" w:type="dxa"/>
            <w:vAlign w:val="center"/>
          </w:tcPr>
          <w:p w14:paraId="5BBAA9C6" w14:textId="77777777" w:rsidR="009C4C18" w:rsidRPr="00CA193D" w:rsidRDefault="009C4C18" w:rsidP="003E16F7">
            <w:pPr>
              <w:spacing w:after="0"/>
              <w:rPr>
                <w:lang w:val="en-GB"/>
              </w:rPr>
            </w:pPr>
          </w:p>
        </w:tc>
      </w:tr>
      <w:tr w:rsidR="009C4C18" w:rsidRPr="00CA193D" w14:paraId="58D97BE1" w14:textId="77777777" w:rsidTr="003E16F7">
        <w:trPr>
          <w:trHeight w:val="340"/>
          <w:jc w:val="center"/>
        </w:trPr>
        <w:tc>
          <w:tcPr>
            <w:tcW w:w="4673" w:type="dxa"/>
            <w:shd w:val="clear" w:color="auto" w:fill="F2F2F2" w:themeFill="background1" w:themeFillShade="F2"/>
            <w:vAlign w:val="center"/>
          </w:tcPr>
          <w:p w14:paraId="34D0D7B0" w14:textId="77777777" w:rsidR="009C4C18" w:rsidRPr="00CA193D" w:rsidRDefault="009C4C18" w:rsidP="003E16F7">
            <w:pPr>
              <w:spacing w:after="0"/>
              <w:rPr>
                <w:lang w:val="en-GB"/>
              </w:rPr>
            </w:pPr>
            <w:r w:rsidRPr="00CA193D">
              <w:rPr>
                <w:lang w:val="en-GB"/>
              </w:rPr>
              <w:t>Degradation of Received L1 DL throughput [%]</w:t>
            </w:r>
            <w:r w:rsidRPr="00CA193D">
              <w:rPr>
                <w:vertAlign w:val="superscript"/>
              </w:rPr>
              <w:t>#</w:t>
            </w:r>
          </w:p>
        </w:tc>
        <w:tc>
          <w:tcPr>
            <w:tcW w:w="4961" w:type="dxa"/>
            <w:vAlign w:val="center"/>
          </w:tcPr>
          <w:p w14:paraId="4AEF493D" w14:textId="77777777" w:rsidR="009C4C18" w:rsidRPr="00CA193D" w:rsidRDefault="009C4C18" w:rsidP="003E16F7">
            <w:pPr>
              <w:spacing w:after="0"/>
              <w:rPr>
                <w:lang w:val="en-GB"/>
              </w:rPr>
            </w:pPr>
          </w:p>
        </w:tc>
      </w:tr>
      <w:tr w:rsidR="009C4C18" w:rsidRPr="00CA193D" w14:paraId="40730756" w14:textId="77777777" w:rsidTr="003E16F7">
        <w:trPr>
          <w:trHeight w:val="340"/>
          <w:jc w:val="center"/>
        </w:trPr>
        <w:tc>
          <w:tcPr>
            <w:tcW w:w="4673" w:type="dxa"/>
            <w:shd w:val="clear" w:color="auto" w:fill="F2F2F2" w:themeFill="background1" w:themeFillShade="F2"/>
            <w:vAlign w:val="center"/>
          </w:tcPr>
          <w:p w14:paraId="2A7254F6" w14:textId="77777777" w:rsidR="009C4C18" w:rsidRPr="00CA193D" w:rsidRDefault="009C4C18" w:rsidP="003E16F7">
            <w:pPr>
              <w:spacing w:after="0"/>
              <w:rPr>
                <w:lang w:val="en-GB"/>
              </w:rPr>
            </w:pPr>
            <w:r w:rsidRPr="00CA193D">
              <w:rPr>
                <w:lang w:val="en-GB"/>
              </w:rPr>
              <w:t>Received Application DL throughput [Mbps]</w:t>
            </w:r>
          </w:p>
        </w:tc>
        <w:tc>
          <w:tcPr>
            <w:tcW w:w="4961" w:type="dxa"/>
            <w:vAlign w:val="center"/>
          </w:tcPr>
          <w:p w14:paraId="7F321C42" w14:textId="77777777" w:rsidR="009C4C18" w:rsidRPr="00CA193D" w:rsidRDefault="009C4C18" w:rsidP="003E16F7">
            <w:pPr>
              <w:spacing w:after="0"/>
              <w:rPr>
                <w:lang w:val="en-GB"/>
              </w:rPr>
            </w:pPr>
          </w:p>
        </w:tc>
      </w:tr>
      <w:tr w:rsidR="009C4C18" w:rsidRPr="00CA193D" w14:paraId="6413EE76" w14:textId="77777777" w:rsidTr="003E16F7">
        <w:trPr>
          <w:trHeight w:val="340"/>
          <w:jc w:val="center"/>
        </w:trPr>
        <w:tc>
          <w:tcPr>
            <w:tcW w:w="4673" w:type="dxa"/>
            <w:shd w:val="clear" w:color="auto" w:fill="F2F2F2" w:themeFill="background1" w:themeFillShade="F2"/>
            <w:vAlign w:val="center"/>
          </w:tcPr>
          <w:p w14:paraId="17ED55B9" w14:textId="77777777" w:rsidR="009C4C18" w:rsidRPr="00CA193D" w:rsidRDefault="009C4C18" w:rsidP="003E16F7">
            <w:pPr>
              <w:spacing w:after="0"/>
              <w:rPr>
                <w:lang w:val="en-GB"/>
              </w:rPr>
            </w:pPr>
            <w:r w:rsidRPr="00CA193D">
              <w:rPr>
                <w:lang w:val="en-GB"/>
              </w:rPr>
              <w:t>UE RSRP [dBm]</w:t>
            </w:r>
          </w:p>
        </w:tc>
        <w:tc>
          <w:tcPr>
            <w:tcW w:w="4961" w:type="dxa"/>
            <w:vAlign w:val="center"/>
          </w:tcPr>
          <w:p w14:paraId="06FE47C4" w14:textId="77777777" w:rsidR="009C4C18" w:rsidRPr="00CA193D" w:rsidRDefault="009C4C18" w:rsidP="003E16F7">
            <w:pPr>
              <w:spacing w:after="0"/>
              <w:rPr>
                <w:lang w:val="en-GB"/>
              </w:rPr>
            </w:pPr>
          </w:p>
        </w:tc>
      </w:tr>
      <w:tr w:rsidR="009C4C18" w:rsidRPr="00CA193D" w14:paraId="10F0AD7F" w14:textId="77777777" w:rsidTr="003E16F7">
        <w:trPr>
          <w:trHeight w:val="340"/>
          <w:jc w:val="center"/>
        </w:trPr>
        <w:tc>
          <w:tcPr>
            <w:tcW w:w="4673" w:type="dxa"/>
            <w:shd w:val="clear" w:color="auto" w:fill="F2F2F2" w:themeFill="background1" w:themeFillShade="F2"/>
            <w:vAlign w:val="center"/>
          </w:tcPr>
          <w:p w14:paraId="6BB010E9" w14:textId="77777777" w:rsidR="009C4C18" w:rsidRPr="00CA193D" w:rsidRDefault="009C4C18" w:rsidP="003E16F7">
            <w:pPr>
              <w:spacing w:after="0"/>
              <w:rPr>
                <w:lang w:val="en-GB"/>
              </w:rPr>
            </w:pPr>
            <w:r w:rsidRPr="00CA193D">
              <w:rPr>
                <w:lang w:val="en-GB"/>
              </w:rPr>
              <w:t>UE RSRQ [dB]</w:t>
            </w:r>
          </w:p>
        </w:tc>
        <w:tc>
          <w:tcPr>
            <w:tcW w:w="4961" w:type="dxa"/>
            <w:vAlign w:val="center"/>
          </w:tcPr>
          <w:p w14:paraId="5C85B800" w14:textId="77777777" w:rsidR="009C4C18" w:rsidRPr="00CA193D" w:rsidRDefault="009C4C18" w:rsidP="003E16F7">
            <w:pPr>
              <w:spacing w:after="0"/>
              <w:rPr>
                <w:lang w:val="en-GB"/>
              </w:rPr>
            </w:pPr>
          </w:p>
        </w:tc>
      </w:tr>
      <w:tr w:rsidR="009C4C18" w:rsidRPr="00CA193D" w14:paraId="1EBB811E" w14:textId="77777777" w:rsidTr="003E16F7">
        <w:trPr>
          <w:trHeight w:val="340"/>
          <w:jc w:val="center"/>
        </w:trPr>
        <w:tc>
          <w:tcPr>
            <w:tcW w:w="4673" w:type="dxa"/>
            <w:shd w:val="clear" w:color="auto" w:fill="F2F2F2" w:themeFill="background1" w:themeFillShade="F2"/>
            <w:vAlign w:val="center"/>
          </w:tcPr>
          <w:p w14:paraId="7C3C9E46" w14:textId="77777777" w:rsidR="009C4C18" w:rsidRPr="00CA193D" w:rsidRDefault="009C4C18" w:rsidP="003E16F7">
            <w:pPr>
              <w:spacing w:after="0"/>
              <w:rPr>
                <w:lang w:val="en-GB"/>
              </w:rPr>
            </w:pPr>
            <w:r w:rsidRPr="00CA193D">
              <w:rPr>
                <w:lang w:val="en-GB"/>
              </w:rPr>
              <w:t>UE PDSCH SINR [dB]</w:t>
            </w:r>
          </w:p>
        </w:tc>
        <w:tc>
          <w:tcPr>
            <w:tcW w:w="4961" w:type="dxa"/>
            <w:vAlign w:val="center"/>
          </w:tcPr>
          <w:p w14:paraId="3C90EC06" w14:textId="77777777" w:rsidR="009C4C18" w:rsidRPr="00CA193D" w:rsidRDefault="009C4C18" w:rsidP="003E16F7">
            <w:pPr>
              <w:spacing w:after="0"/>
              <w:rPr>
                <w:lang w:val="en-GB"/>
              </w:rPr>
            </w:pPr>
          </w:p>
        </w:tc>
      </w:tr>
      <w:tr w:rsidR="009C4C18" w:rsidRPr="00CA193D" w14:paraId="3D1EDD7D" w14:textId="77777777" w:rsidTr="003E16F7">
        <w:trPr>
          <w:trHeight w:val="340"/>
          <w:jc w:val="center"/>
        </w:trPr>
        <w:tc>
          <w:tcPr>
            <w:tcW w:w="4673" w:type="dxa"/>
            <w:shd w:val="clear" w:color="auto" w:fill="F2F2F2" w:themeFill="background1" w:themeFillShade="F2"/>
            <w:vAlign w:val="center"/>
          </w:tcPr>
          <w:p w14:paraId="1A5514B2" w14:textId="77777777" w:rsidR="009C4C18" w:rsidRPr="00CA193D" w:rsidRDefault="009C4C18" w:rsidP="003E16F7">
            <w:pPr>
              <w:spacing w:after="0"/>
              <w:rPr>
                <w:lang w:val="en-GB"/>
              </w:rPr>
            </w:pPr>
            <w:r w:rsidRPr="00CA193D">
              <w:rPr>
                <w:lang w:val="en-GB"/>
              </w:rPr>
              <w:t>MIMO rank</w:t>
            </w:r>
          </w:p>
        </w:tc>
        <w:tc>
          <w:tcPr>
            <w:tcW w:w="4961" w:type="dxa"/>
            <w:vAlign w:val="center"/>
          </w:tcPr>
          <w:p w14:paraId="4D07BE5D" w14:textId="77777777" w:rsidR="009C4C18" w:rsidRPr="00CA193D" w:rsidRDefault="009C4C18" w:rsidP="003E16F7">
            <w:pPr>
              <w:spacing w:after="0"/>
              <w:rPr>
                <w:lang w:val="en-GB"/>
              </w:rPr>
            </w:pPr>
          </w:p>
        </w:tc>
      </w:tr>
      <w:tr w:rsidR="009C4C18" w:rsidRPr="00CA193D" w14:paraId="1D023F3D" w14:textId="77777777" w:rsidTr="003E16F7">
        <w:trPr>
          <w:trHeight w:val="340"/>
          <w:jc w:val="center"/>
        </w:trPr>
        <w:tc>
          <w:tcPr>
            <w:tcW w:w="4673" w:type="dxa"/>
            <w:shd w:val="clear" w:color="auto" w:fill="F2F2F2" w:themeFill="background1" w:themeFillShade="F2"/>
            <w:vAlign w:val="center"/>
          </w:tcPr>
          <w:p w14:paraId="6423C6DF" w14:textId="28CCB297" w:rsidR="009C4C18" w:rsidRPr="00CA193D" w:rsidRDefault="009C4C18" w:rsidP="003E16F7">
            <w:pPr>
              <w:spacing w:after="0"/>
              <w:rPr>
                <w:lang w:val="en-GB"/>
              </w:rPr>
            </w:pPr>
            <w:r w:rsidRPr="00CA193D">
              <w:rPr>
                <w:lang w:val="en-GB"/>
              </w:rPr>
              <w:t xml:space="preserve">PDSCH </w:t>
            </w:r>
            <w:r w:rsidR="00E715E7">
              <w:rPr>
                <w:lang w:val="en-GB"/>
              </w:rPr>
              <w:t>MCS</w:t>
            </w:r>
          </w:p>
        </w:tc>
        <w:tc>
          <w:tcPr>
            <w:tcW w:w="4961" w:type="dxa"/>
            <w:vAlign w:val="center"/>
          </w:tcPr>
          <w:p w14:paraId="4B913745" w14:textId="77777777" w:rsidR="009C4C18" w:rsidRPr="00CA193D" w:rsidRDefault="009C4C18" w:rsidP="003E16F7">
            <w:pPr>
              <w:spacing w:after="0"/>
              <w:rPr>
                <w:lang w:val="en-GB"/>
              </w:rPr>
            </w:pPr>
          </w:p>
        </w:tc>
      </w:tr>
      <w:tr w:rsidR="009C4C18" w:rsidRPr="00CA193D" w14:paraId="7CA62B84" w14:textId="77777777" w:rsidTr="003E16F7">
        <w:trPr>
          <w:trHeight w:val="340"/>
          <w:jc w:val="center"/>
        </w:trPr>
        <w:tc>
          <w:tcPr>
            <w:tcW w:w="4673" w:type="dxa"/>
            <w:shd w:val="clear" w:color="auto" w:fill="F2F2F2" w:themeFill="background1" w:themeFillShade="F2"/>
            <w:vAlign w:val="center"/>
          </w:tcPr>
          <w:p w14:paraId="7A40D395" w14:textId="77777777" w:rsidR="009C4C18" w:rsidRPr="00CA193D" w:rsidRDefault="009C4C18" w:rsidP="003E16F7">
            <w:pPr>
              <w:spacing w:after="0"/>
              <w:rPr>
                <w:lang w:val="en-GB"/>
              </w:rPr>
            </w:pPr>
            <w:r w:rsidRPr="00CA193D">
              <w:rPr>
                <w:lang w:val="en-GB"/>
              </w:rPr>
              <w:t>DL PRB number</w:t>
            </w:r>
          </w:p>
        </w:tc>
        <w:tc>
          <w:tcPr>
            <w:tcW w:w="4961" w:type="dxa"/>
            <w:vAlign w:val="center"/>
          </w:tcPr>
          <w:p w14:paraId="240205D3" w14:textId="77777777" w:rsidR="009C4C18" w:rsidRPr="00CA193D" w:rsidRDefault="009C4C18" w:rsidP="003E16F7">
            <w:pPr>
              <w:spacing w:after="0"/>
              <w:rPr>
                <w:lang w:val="en-GB"/>
              </w:rPr>
            </w:pPr>
          </w:p>
        </w:tc>
      </w:tr>
      <w:tr w:rsidR="009C4C18" w:rsidRPr="00CA193D" w14:paraId="0273C9F5" w14:textId="77777777" w:rsidTr="003E16F7">
        <w:trPr>
          <w:trHeight w:val="340"/>
          <w:jc w:val="center"/>
        </w:trPr>
        <w:tc>
          <w:tcPr>
            <w:tcW w:w="4673" w:type="dxa"/>
            <w:shd w:val="clear" w:color="auto" w:fill="F2F2F2" w:themeFill="background1" w:themeFillShade="F2"/>
            <w:vAlign w:val="center"/>
          </w:tcPr>
          <w:p w14:paraId="0DE06C2E" w14:textId="77777777" w:rsidR="009C4C18" w:rsidRPr="00CA193D" w:rsidRDefault="009C4C18" w:rsidP="003E16F7">
            <w:pPr>
              <w:spacing w:after="0"/>
              <w:rPr>
                <w:lang w:val="en-GB"/>
              </w:rPr>
            </w:pPr>
            <w:r w:rsidRPr="00CA193D">
              <w:rPr>
                <w:lang w:val="en-GB"/>
              </w:rPr>
              <w:t>PDSCH BLER [%]</w:t>
            </w:r>
          </w:p>
        </w:tc>
        <w:tc>
          <w:tcPr>
            <w:tcW w:w="4961" w:type="dxa"/>
            <w:vAlign w:val="center"/>
          </w:tcPr>
          <w:p w14:paraId="75A2D289" w14:textId="77777777" w:rsidR="009C4C18" w:rsidRPr="00CA193D" w:rsidRDefault="009C4C18" w:rsidP="003E16F7">
            <w:pPr>
              <w:spacing w:after="0"/>
              <w:rPr>
                <w:lang w:val="en-GB"/>
              </w:rPr>
            </w:pPr>
          </w:p>
        </w:tc>
      </w:tr>
    </w:tbl>
    <w:p w14:paraId="2F177CF8" w14:textId="77777777" w:rsidR="009C4C18" w:rsidRPr="00CA193D" w:rsidRDefault="009C4C18" w:rsidP="009C4C18">
      <w:pPr>
        <w:jc w:val="both"/>
        <w:rPr>
          <w:sz w:val="16"/>
          <w:szCs w:val="16"/>
          <w:lang w:val="en-GB"/>
        </w:rPr>
      </w:pPr>
      <w:r w:rsidRPr="00CA193D">
        <w:rPr>
          <w:sz w:val="16"/>
          <w:szCs w:val="16"/>
          <w:lang w:val="en-GB"/>
        </w:rPr>
        <w:t xml:space="preserve"># </w:t>
      </w:r>
      <w:r w:rsidRPr="00CA193D">
        <w:rPr>
          <w:sz w:val="16"/>
          <w:szCs w:val="16"/>
        </w:rPr>
        <w:t>The “Received L1 DL throughput” measured with the minim fronthaul latency is used as a baseline (100%) for calculation of the degradation</w:t>
      </w:r>
    </w:p>
    <w:p w14:paraId="3321FC15" w14:textId="4EF63649" w:rsidR="009C4C18" w:rsidRPr="00CA193D" w:rsidRDefault="009C4C18" w:rsidP="009C4C18">
      <w:pPr>
        <w:jc w:val="both"/>
        <w:rPr>
          <w:lang w:val="en-GB"/>
        </w:rPr>
      </w:pPr>
      <w:r w:rsidRPr="00CA193D">
        <w:rPr>
          <w:lang w:val="en-GB"/>
        </w:rPr>
        <w:t>The following figures shall be also included in the test report.</w:t>
      </w:r>
    </w:p>
    <w:p w14:paraId="39D06EC5" w14:textId="77777777" w:rsidR="009C4C18" w:rsidRPr="00CA193D" w:rsidRDefault="009C4C18" w:rsidP="009C4C18">
      <w:pPr>
        <w:pStyle w:val="ListParagraph"/>
        <w:numPr>
          <w:ilvl w:val="0"/>
          <w:numId w:val="51"/>
        </w:numPr>
        <w:spacing w:after="180" w:line="240" w:lineRule="auto"/>
        <w:jc w:val="both"/>
      </w:pPr>
      <w:r w:rsidRPr="00CA193D">
        <w:t xml:space="preserve">Received UDP/TCP downlink throughput (L1 and Application layers) vs Total midhaul latency. </w:t>
      </w:r>
    </w:p>
    <w:p w14:paraId="0C365DCD" w14:textId="568D7BD7" w:rsidR="009C4C18" w:rsidRPr="00CA193D" w:rsidRDefault="009C4C18" w:rsidP="009C4C18">
      <w:pPr>
        <w:pStyle w:val="Heading2"/>
        <w:numPr>
          <w:ilvl w:val="1"/>
          <w:numId w:val="43"/>
        </w:numPr>
        <w:overflowPunct/>
        <w:autoSpaceDE/>
        <w:autoSpaceDN/>
        <w:adjustRightInd/>
        <w:textAlignment w:val="auto"/>
      </w:pPr>
      <w:bookmarkStart w:id="410" w:name="_Toc110242394"/>
      <w:bookmarkStart w:id="411" w:name="_Toc162029863"/>
      <w:r w:rsidRPr="00CA193D">
        <w:lastRenderedPageBreak/>
        <w:t xml:space="preserve">Impact of midhaul latency on uplink peak </w:t>
      </w:r>
      <w:bookmarkEnd w:id="410"/>
      <w:r w:rsidRPr="00CA193D">
        <w:t>throughput</w:t>
      </w:r>
      <w:bookmarkEnd w:id="411"/>
      <w:r w:rsidRPr="00CA193D">
        <w:t xml:space="preserve"> </w:t>
      </w:r>
    </w:p>
    <w:p w14:paraId="1CB939F9" w14:textId="77777777" w:rsidR="009C4C18" w:rsidRPr="00CA193D" w:rsidRDefault="009C4C18" w:rsidP="009C4C18">
      <w:pPr>
        <w:pStyle w:val="Heading3"/>
        <w:numPr>
          <w:ilvl w:val="2"/>
          <w:numId w:val="43"/>
        </w:numPr>
        <w:overflowPunct/>
        <w:autoSpaceDE/>
        <w:autoSpaceDN/>
        <w:adjustRightInd/>
        <w:textAlignment w:val="auto"/>
      </w:pPr>
      <w:bookmarkStart w:id="412" w:name="_Toc110242395"/>
      <w:r w:rsidRPr="00CA193D">
        <w:t>Test description and applicability</w:t>
      </w:r>
      <w:bookmarkEnd w:id="412"/>
    </w:p>
    <w:p w14:paraId="08F1B74A" w14:textId="1C563C11" w:rsidR="009C4C18" w:rsidRPr="00CA193D" w:rsidRDefault="009C4C18" w:rsidP="009C4C18">
      <w:pPr>
        <w:jc w:val="both"/>
        <w:rPr>
          <w:lang w:val="en-GB"/>
        </w:rPr>
      </w:pPr>
      <w:r w:rsidRPr="00CA193D">
        <w:rPr>
          <w:lang w:val="en-GB"/>
        </w:rPr>
        <w:t xml:space="preserve">The purpose of the test is to </w:t>
      </w:r>
      <w:r w:rsidRPr="00CA193D">
        <w:t xml:space="preserve">evaluate the user peak uplink throughput as a function of the midhaul transport latency (i.e., one-way transmission delay between O-DU and O-CU at F1 interface). Since the midhaul transport latency corresponds with the distance (fiber length) between O-DU and O-CU, the results of test can be also used to identify the maximum distance (fiber length) with an acceptable degradation of user peak uplink throughput. Note that the midhaul transport exists only if O-DU and O-CU are not a combined entity, and the interfaces between O-DU and O-CU are exposed. The test does not support LTE network architecture because an interface providing means for interconnecting LTE O-DU/DU and LTE CU has not been specified yet neither in 3GPP nor in O-RAN ALLIANCE. Note that W1 interface </w:t>
      </w:r>
      <w:r w:rsidRPr="00CA193D">
        <w:fldChar w:fldCharType="begin"/>
      </w:r>
      <w:r w:rsidRPr="00CA193D">
        <w:instrText xml:space="preserve"> REF _Ref76477448 \r \h </w:instrText>
      </w:r>
      <w:r w:rsidR="00CA193D">
        <w:instrText xml:space="preserve"> \* MERGEFORMAT </w:instrText>
      </w:r>
      <w:r w:rsidRPr="00CA193D">
        <w:fldChar w:fldCharType="separate"/>
      </w:r>
      <w:r w:rsidR="008C139D">
        <w:t>[33]</w:t>
      </w:r>
      <w:r w:rsidRPr="00CA193D">
        <w:fldChar w:fldCharType="end"/>
      </w:r>
      <w:r w:rsidRPr="00CA193D">
        <w:t xml:space="preserve"> has been specified only for 5G NSA Options 4 and 7 network architectures. The test is suitable only for 5G NSA (Option 3/3a/3x) and 5G SA network architectures as defined in </w:t>
      </w:r>
      <w:r w:rsidRPr="00CA193D">
        <w:fldChar w:fldCharType="begin"/>
      </w:r>
      <w:r w:rsidRPr="00CA193D">
        <w:instrText xml:space="preserve"> REF _Ref58323236 \r \h </w:instrText>
      </w:r>
      <w:r w:rsidR="00CA193D">
        <w:instrText xml:space="preserve"> \* MERGEFORMAT </w:instrText>
      </w:r>
      <w:r w:rsidRPr="00CA193D">
        <w:fldChar w:fldCharType="separate"/>
      </w:r>
      <w:r w:rsidR="008C139D">
        <w:t>4</w:t>
      </w:r>
      <w:r w:rsidRPr="00CA193D">
        <w:fldChar w:fldCharType="end"/>
      </w:r>
      <w:r w:rsidRPr="00CA193D">
        <w:t>.</w:t>
      </w:r>
    </w:p>
    <w:p w14:paraId="3C113D57" w14:textId="77777777" w:rsidR="009C4C18" w:rsidRPr="00CA193D" w:rsidRDefault="009C4C18" w:rsidP="009C4C18">
      <w:pPr>
        <w:pStyle w:val="Heading3"/>
        <w:numPr>
          <w:ilvl w:val="2"/>
          <w:numId w:val="43"/>
        </w:numPr>
        <w:overflowPunct/>
        <w:autoSpaceDE/>
        <w:autoSpaceDN/>
        <w:adjustRightInd/>
        <w:textAlignment w:val="auto"/>
      </w:pPr>
      <w:bookmarkStart w:id="413" w:name="_Toc110242396"/>
      <w:r w:rsidRPr="00CA193D">
        <w:t>Test setup and configuration</w:t>
      </w:r>
      <w:bookmarkEnd w:id="413"/>
    </w:p>
    <w:p w14:paraId="7C6B19EE" w14:textId="1A88B933" w:rsidR="009C4C18" w:rsidRPr="00CA193D" w:rsidRDefault="009C4C18" w:rsidP="009C4C18">
      <w:pPr>
        <w:pStyle w:val="Default"/>
        <w:keepNext/>
        <w:jc w:val="both"/>
        <w:rPr>
          <w:color w:val="auto"/>
          <w:sz w:val="20"/>
          <w:szCs w:val="20"/>
        </w:rPr>
      </w:pPr>
      <w:r w:rsidRPr="00CA193D">
        <w:rPr>
          <w:color w:val="auto"/>
          <w:sz w:val="20"/>
          <w:szCs w:val="20"/>
        </w:rPr>
        <w:t xml:space="preserve">The network setup is single cell scenario (i.e., isolated cell without any inter-cell interference – see clause </w:t>
      </w:r>
      <w:r w:rsidRPr="00CA193D">
        <w:rPr>
          <w:color w:val="auto"/>
          <w:sz w:val="20"/>
          <w:szCs w:val="20"/>
        </w:rPr>
        <w:fldChar w:fldCharType="begin"/>
      </w:r>
      <w:r w:rsidRPr="00CA193D">
        <w:rPr>
          <w:color w:val="auto"/>
          <w:sz w:val="20"/>
          <w:szCs w:val="20"/>
        </w:rPr>
        <w:instrText xml:space="preserve"> REF _Ref57726290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4.7</w:t>
      </w:r>
      <w:r w:rsidRPr="00CA193D">
        <w:rPr>
          <w:color w:val="auto"/>
          <w:sz w:val="20"/>
          <w:szCs w:val="20"/>
        </w:rPr>
        <w:fldChar w:fldCharType="end"/>
      </w:r>
      <w:r w:rsidRPr="00CA193D">
        <w:rPr>
          <w:color w:val="auto"/>
          <w:sz w:val="20"/>
          <w:szCs w:val="20"/>
        </w:rPr>
        <w:t xml:space="preserve">) with stationary UE (real or emulated UE) placed in the excellent radio condition as defined in clause </w:t>
      </w:r>
      <w:r w:rsidRPr="00CA193D">
        <w:rPr>
          <w:color w:val="auto"/>
          <w:sz w:val="20"/>
          <w:szCs w:val="20"/>
        </w:rPr>
        <w:fldChar w:fldCharType="begin"/>
      </w:r>
      <w:r w:rsidRPr="00CA193D">
        <w:rPr>
          <w:color w:val="auto"/>
          <w:sz w:val="20"/>
          <w:szCs w:val="20"/>
        </w:rPr>
        <w:instrText xml:space="preserve"> REF _Ref61430240 \r \h </w:instrText>
      </w:r>
      <w:r w:rsidR="00CA193D">
        <w:rPr>
          <w:color w:val="auto"/>
          <w:sz w:val="20"/>
          <w:szCs w:val="20"/>
        </w:rPr>
        <w:instrText xml:space="preserve"> \* MERGEFORMAT </w:instrText>
      </w:r>
      <w:r w:rsidRPr="00CA193D">
        <w:rPr>
          <w:color w:val="auto"/>
          <w:sz w:val="20"/>
          <w:szCs w:val="20"/>
        </w:rPr>
      </w:r>
      <w:r w:rsidRPr="00CA193D">
        <w:rPr>
          <w:color w:val="auto"/>
          <w:sz w:val="20"/>
          <w:szCs w:val="20"/>
        </w:rPr>
        <w:fldChar w:fldCharType="separate"/>
      </w:r>
      <w:r w:rsidR="008C139D">
        <w:rPr>
          <w:color w:val="auto"/>
          <w:sz w:val="20"/>
          <w:szCs w:val="20"/>
        </w:rPr>
        <w:t>4.6</w:t>
      </w:r>
      <w:r w:rsidRPr="00CA193D">
        <w:rPr>
          <w:color w:val="auto"/>
          <w:sz w:val="20"/>
          <w:szCs w:val="20"/>
        </w:rPr>
        <w:fldChar w:fldCharType="end"/>
      </w:r>
      <w:r w:rsidRPr="00CA193D">
        <w:rPr>
          <w:color w:val="auto"/>
          <w:sz w:val="20"/>
          <w:szCs w:val="20"/>
        </w:rPr>
        <w:t xml:space="preserve"> - RSRP shall be considered in case of uplink. Within the cell there shall be only one active UE uploading data to application server. The application server shall be placed as close as possible to the core/core emulator and connected to the core/core emulator via transport link with sufficient capacity not limiting the expected data throughput. The test is suitable for lab as well as field environment.</w:t>
      </w:r>
    </w:p>
    <w:p w14:paraId="33CEABCF" w14:textId="77777777" w:rsidR="009C4C18" w:rsidRPr="00CA193D" w:rsidRDefault="009C4C18" w:rsidP="009C4C18">
      <w:pPr>
        <w:pStyle w:val="Default"/>
        <w:keepNext/>
        <w:jc w:val="both"/>
        <w:rPr>
          <w:color w:val="auto"/>
          <w:sz w:val="20"/>
          <w:szCs w:val="20"/>
        </w:rPr>
      </w:pPr>
      <w:r w:rsidRPr="00CA193D">
        <w:rPr>
          <w:color w:val="auto"/>
          <w:sz w:val="20"/>
          <w:szCs w:val="20"/>
        </w:rPr>
        <w:t>The midhaul latency encompasses only the time from when a bit leaves O-DU until it is received at O-CU.</w:t>
      </w:r>
    </w:p>
    <w:p w14:paraId="1AA1F0B4" w14:textId="77777777" w:rsidR="009C4C18" w:rsidRPr="00CA193D" w:rsidRDefault="009C4C18" w:rsidP="009C4C18">
      <w:pPr>
        <w:pStyle w:val="Default"/>
        <w:keepNext/>
        <w:jc w:val="both"/>
        <w:rPr>
          <w:b/>
          <w:bCs/>
          <w:lang w:val="en-GB"/>
        </w:rPr>
      </w:pPr>
    </w:p>
    <w:p w14:paraId="519BEE53" w14:textId="0F509535" w:rsidR="009C4C18" w:rsidRPr="00CA193D" w:rsidRDefault="009C4C18" w:rsidP="009C4C18">
      <w:pPr>
        <w:jc w:val="both"/>
        <w:rPr>
          <w:lang w:val="en-GB"/>
        </w:rPr>
      </w:pPr>
      <w:r w:rsidRPr="00CA193D">
        <w:rPr>
          <w:b/>
          <w:bCs/>
          <w:lang w:val="en-GB"/>
        </w:rPr>
        <w:t>Test configuration</w:t>
      </w:r>
      <w:r w:rsidRPr="00CA193D">
        <w:rPr>
          <w:lang w:val="en-GB"/>
        </w:rPr>
        <w:t xml:space="preserve">: The test configuration is not specified. The utilized test configuration (parameters) shall be recorded in the test report. </w:t>
      </w:r>
    </w:p>
    <w:p w14:paraId="6612C42F" w14:textId="0BC821E1" w:rsidR="009C4C18" w:rsidRPr="00CA193D" w:rsidRDefault="009C4C18" w:rsidP="009C4C18">
      <w:pPr>
        <w:jc w:val="both"/>
        <w:rPr>
          <w:lang w:val="cs-CZ"/>
        </w:rPr>
      </w:pPr>
      <w:r w:rsidRPr="00CA193D">
        <w:rPr>
          <w:b/>
          <w:bCs/>
          <w:lang w:val="en-GB"/>
        </w:rPr>
        <w:t>Laboratory setup</w:t>
      </w:r>
      <w:r w:rsidRPr="00CA193D">
        <w:rPr>
          <w:lang w:val="en-GB"/>
        </w:rPr>
        <w:t xml:space="preserve">: The radio conditions of UE can be modified by a variable attenuator/fading generator inserted between the antenna connectors of O-RU and UE. The minimum attenuation of radio signal shall be set to achieve the excellent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but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not be exceeded. The UE shall be placed inside RF shielded box or RF shielded room if the UE is not connected via cable. </w:t>
      </w:r>
    </w:p>
    <w:p w14:paraId="78FD3DB3" w14:textId="16AC6931" w:rsidR="009C4C18" w:rsidRPr="00CA193D" w:rsidRDefault="009C4C18" w:rsidP="009C4C18">
      <w:pPr>
        <w:jc w:val="both"/>
        <w:rPr>
          <w:lang w:val="en-GB"/>
        </w:rPr>
      </w:pPr>
      <w:r w:rsidRPr="00CA193D">
        <w:rPr>
          <w:b/>
          <w:bCs/>
          <w:lang w:val="en-GB"/>
        </w:rPr>
        <w:t>Field setup</w:t>
      </w:r>
      <w:r w:rsidRPr="00CA193D">
        <w:rPr>
          <w:lang w:val="en-GB"/>
        </w:rPr>
        <w:t xml:space="preserve">: The UE is placed in the centre of cell close to the radiated eNB/gNB antenna(s), where excellent radio conditions (RSRP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shall be observed. The minimum coupling loss (see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shall not be exceeded.</w:t>
      </w:r>
    </w:p>
    <w:p w14:paraId="2634FB2F" w14:textId="44F13DB0" w:rsidR="009C4C18" w:rsidRPr="00CA193D" w:rsidRDefault="009C4C18" w:rsidP="009C4C18">
      <w:pPr>
        <w:jc w:val="both"/>
      </w:pPr>
      <w:bookmarkStart w:id="414" w:name="OLE_LINK2"/>
      <w:r w:rsidRPr="00CA193D">
        <w:t xml:space="preserve">In this test, a method to vary the midhaul transport latency shall be used.  </w:t>
      </w:r>
      <w:bookmarkEnd w:id="414"/>
      <w:r w:rsidRPr="00CA193D">
        <w:t xml:space="preserve"> In both laboratory and field setups, </w:t>
      </w:r>
      <w:r w:rsidRPr="00CA193D">
        <w:fldChar w:fldCharType="begin"/>
      </w:r>
      <w:r w:rsidRPr="00CA193D">
        <w:instrText xml:space="preserve"> REF _Ref71899289 \h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6</w:t>
      </w:r>
      <w:r w:rsidRPr="00CA193D">
        <w:fldChar w:fldCharType="end"/>
      </w:r>
      <w:r w:rsidRPr="00CA193D">
        <w:t xml:space="preserve">, </w:t>
      </w:r>
      <w:r w:rsidRPr="00CA193D">
        <w:rPr>
          <w:lang w:val="en-GB"/>
        </w:rPr>
        <w:t xml:space="preserve">the midhaul transport latency may be modified by using of a network impairment emulator </w:t>
      </w:r>
      <w:bookmarkStart w:id="415" w:name="OLE_LINK3"/>
      <w:r w:rsidRPr="00CA193D">
        <w:rPr>
          <w:lang w:val="en-GB"/>
        </w:rPr>
        <w:t xml:space="preserve">or fiber spool or etc., </w:t>
      </w:r>
      <w:bookmarkEnd w:id="415"/>
      <w:r w:rsidRPr="00CA193D">
        <w:rPr>
          <w:lang w:val="en-GB"/>
        </w:rPr>
        <w:t>inserted between O-DU and O-CU. It is necessary to know/measure the transmission delays produced by all midhaul transport components between O-DU and O-CU to properly calculate the total midhaul latency.</w:t>
      </w:r>
    </w:p>
    <w:p w14:paraId="5994F6FD" w14:textId="23EF6339" w:rsidR="009C4C18" w:rsidRPr="00CA193D" w:rsidRDefault="004A3A40" w:rsidP="009C4C18">
      <w:pPr>
        <w:pStyle w:val="Heading3"/>
        <w:numPr>
          <w:ilvl w:val="2"/>
          <w:numId w:val="43"/>
        </w:numPr>
        <w:overflowPunct/>
        <w:autoSpaceDE/>
        <w:autoSpaceDN/>
        <w:adjustRightInd/>
        <w:textAlignment w:val="auto"/>
      </w:pPr>
      <w:r w:rsidRPr="00CA193D">
        <w:t>Test procedure</w:t>
      </w:r>
    </w:p>
    <w:p w14:paraId="42D43B99" w14:textId="3902C69E" w:rsidR="009C4C18" w:rsidRPr="00CA193D" w:rsidRDefault="009C4C18">
      <w:pPr>
        <w:pStyle w:val="ListParagraph"/>
        <w:numPr>
          <w:ilvl w:val="0"/>
          <w:numId w:val="102"/>
        </w:numPr>
        <w:spacing w:after="180" w:line="240" w:lineRule="auto"/>
        <w:ind w:left="340" w:hanging="170"/>
        <w:jc w:val="both"/>
      </w:pPr>
      <w:r w:rsidRPr="00CA193D">
        <w:t xml:space="preserve">The test setup is configured according to the test configuration. The test configuration shall be recorded in the test report. The serving cell under test is activated and unloaded. All other cells are turned off. </w:t>
      </w:r>
    </w:p>
    <w:p w14:paraId="62FF47CD" w14:textId="0C013F0F" w:rsidR="009C4C18" w:rsidRPr="00CA193D" w:rsidRDefault="009C4C18">
      <w:pPr>
        <w:pStyle w:val="ListParagraph"/>
        <w:numPr>
          <w:ilvl w:val="0"/>
          <w:numId w:val="102"/>
        </w:numPr>
        <w:spacing w:after="180" w:line="240" w:lineRule="auto"/>
        <w:ind w:left="340" w:hanging="170"/>
        <w:jc w:val="both"/>
      </w:pPr>
      <w:r w:rsidRPr="00CA193D">
        <w:t xml:space="preserve">The UE (real or emulated) is placed in the excellent radio condition (cell centre) as defined by RSRP in clause </w:t>
      </w:r>
      <w:r w:rsidRPr="00CA193D">
        <w:fldChar w:fldCharType="begin"/>
      </w:r>
      <w:r w:rsidRPr="00CA193D">
        <w:instrText xml:space="preserve"> REF _Ref61430240 \r \h </w:instrText>
      </w:r>
      <w:r w:rsidR="00CA193D">
        <w:instrText xml:space="preserve"> \* MERGEFORMAT </w:instrText>
      </w:r>
      <w:r w:rsidRPr="00CA193D">
        <w:fldChar w:fldCharType="separate"/>
      </w:r>
      <w:r w:rsidR="008C139D">
        <w:t>4.6</w:t>
      </w:r>
      <w:r w:rsidRPr="00CA193D">
        <w:fldChar w:fldCharType="end"/>
      </w:r>
      <w:r w:rsidRPr="00CA193D">
        <w:t xml:space="preserve">. The UE is powered on and attached to the network. </w:t>
      </w:r>
    </w:p>
    <w:p w14:paraId="767280E6" w14:textId="02D961D3" w:rsidR="009C4C18" w:rsidRPr="00CA193D" w:rsidRDefault="009C4C18">
      <w:pPr>
        <w:pStyle w:val="ListParagraph"/>
        <w:numPr>
          <w:ilvl w:val="0"/>
          <w:numId w:val="102"/>
        </w:numPr>
        <w:spacing w:after="180" w:line="240" w:lineRule="auto"/>
        <w:ind w:left="340" w:hanging="170"/>
        <w:jc w:val="both"/>
      </w:pPr>
      <w:r w:rsidRPr="00CA193D">
        <w:t xml:space="preserve">The uplink full-buffer UDP and TCP data transmission (see clause </w:t>
      </w:r>
      <w:r w:rsidRPr="00CA193D">
        <w:fldChar w:fldCharType="begin"/>
      </w:r>
      <w:r w:rsidRPr="00CA193D">
        <w:instrText xml:space="preserve"> REF _Ref58329280 \r \h </w:instrText>
      </w:r>
      <w:r w:rsidR="00CA193D">
        <w:instrText xml:space="preserve"> \* MERGEFORMAT </w:instrText>
      </w:r>
      <w:r w:rsidRPr="00CA193D">
        <w:fldChar w:fldCharType="separate"/>
      </w:r>
      <w:r w:rsidR="008C139D">
        <w:t>4.4</w:t>
      </w:r>
      <w:r w:rsidRPr="00CA193D">
        <w:fldChar w:fldCharType="end"/>
      </w:r>
      <w:r w:rsidRPr="00CA193D">
        <w:t xml:space="preserve">) from UE to the application server shall be verified. The excellent radio conditions experiencing peak user throughput is identified with stable utilization of the highest possible uplink MCS and uplink transport block size. The utilization of these KPIs shall be also verified. </w:t>
      </w:r>
    </w:p>
    <w:p w14:paraId="21C7FA4F" w14:textId="1BFE6ACA" w:rsidR="009C4C18" w:rsidRPr="00CA193D" w:rsidRDefault="009C4C18">
      <w:pPr>
        <w:pStyle w:val="ListParagraph"/>
        <w:numPr>
          <w:ilvl w:val="0"/>
          <w:numId w:val="102"/>
        </w:numPr>
        <w:spacing w:after="180" w:line="240" w:lineRule="auto"/>
        <w:ind w:left="340" w:hanging="170"/>
        <w:jc w:val="both"/>
      </w:pPr>
      <w:r w:rsidRPr="00CA193D">
        <w:t xml:space="preserve">The midhaul latency (one-way </w:t>
      </w:r>
      <w:r w:rsidRPr="00CA193D">
        <w:rPr>
          <w:szCs w:val="20"/>
        </w:rPr>
        <w:t>transmission delay between O-DU and O-CU</w:t>
      </w:r>
      <w:r w:rsidRPr="00CA193D">
        <w:t>) shall be set to its minimum value.</w:t>
      </w:r>
    </w:p>
    <w:p w14:paraId="0FDA5AD4" w14:textId="7EFB4CA5" w:rsidR="009C4C18" w:rsidRPr="00CA193D" w:rsidRDefault="009C4C18">
      <w:pPr>
        <w:pStyle w:val="ListParagraph"/>
        <w:numPr>
          <w:ilvl w:val="0"/>
          <w:numId w:val="102"/>
        </w:numPr>
        <w:spacing w:after="180" w:line="240" w:lineRule="auto"/>
        <w:ind w:left="340" w:hanging="170"/>
        <w:jc w:val="both"/>
      </w:pPr>
      <w:r w:rsidRPr="00CA193D">
        <w:t xml:space="preserve">The UEs shall be turned off or set to airplane mode, to empty the buffers. The uplink full-buffer UDP data transmission from UE to application server is started. The application server shall receive the data from UE. </w:t>
      </w:r>
    </w:p>
    <w:p w14:paraId="46DB3E59" w14:textId="235806CE" w:rsidR="009C4C18" w:rsidRPr="00CA193D" w:rsidRDefault="009C4C18">
      <w:pPr>
        <w:pStyle w:val="ListParagraph"/>
        <w:numPr>
          <w:ilvl w:val="0"/>
          <w:numId w:val="102"/>
        </w:numPr>
        <w:spacing w:after="180" w:line="240" w:lineRule="auto"/>
        <w:ind w:left="340" w:hanging="170"/>
        <w:jc w:val="both"/>
      </w:pPr>
      <w:r w:rsidRPr="00CA193D">
        <w:t xml:space="preserve">All the required performance data (incl. the signalling and control data) as specified in the following “Test requirements” </w:t>
      </w:r>
      <w:r w:rsidR="00C63D68" w:rsidRPr="00CA193D">
        <w:t>clause</w:t>
      </w:r>
      <w:r w:rsidRPr="00CA193D">
        <w:t xml:space="preserve"> is measured and captured at UE, eNB/gNB and Application server using logging/measurement tools. </w:t>
      </w:r>
    </w:p>
    <w:p w14:paraId="63F3B32C" w14:textId="77777777" w:rsidR="009C4C18" w:rsidRPr="00CA193D" w:rsidRDefault="009C4C18">
      <w:pPr>
        <w:pStyle w:val="ListParagraph"/>
        <w:numPr>
          <w:ilvl w:val="0"/>
          <w:numId w:val="102"/>
        </w:numPr>
        <w:spacing w:after="180" w:line="240" w:lineRule="auto"/>
        <w:ind w:left="340" w:hanging="170"/>
        <w:jc w:val="both"/>
      </w:pPr>
      <w:r w:rsidRPr="00CA193D">
        <w:lastRenderedPageBreak/>
        <w:t xml:space="preserve">The capture of log data is stopped. The uplink full-buffer UDP data transmission from the UE to application server is stopped. </w:t>
      </w:r>
    </w:p>
    <w:p w14:paraId="172D8CD5" w14:textId="09B84C7B" w:rsidR="009C4C18" w:rsidRPr="00CA193D" w:rsidRDefault="009C4C18">
      <w:pPr>
        <w:pStyle w:val="ListParagraph"/>
        <w:numPr>
          <w:ilvl w:val="0"/>
          <w:numId w:val="102"/>
        </w:numPr>
        <w:spacing w:after="180" w:line="240" w:lineRule="auto"/>
        <w:ind w:left="340" w:hanging="170"/>
        <w:jc w:val="both"/>
      </w:pPr>
      <w:r w:rsidRPr="00CA193D">
        <w:t xml:space="preserve">The midhaull latency is increased by 1000 us if no degradation of user peak uplink throughput was observer in the previous measurement. As soon as a degradation of user peak uplink throughput will be observed, the midhaul latency is increased only by 250 us to capture fine-grained log data. </w:t>
      </w:r>
    </w:p>
    <w:p w14:paraId="498085CB" w14:textId="77777777" w:rsidR="009C4C18" w:rsidRPr="00CA193D" w:rsidRDefault="009C4C18">
      <w:pPr>
        <w:pStyle w:val="ListParagraph"/>
        <w:numPr>
          <w:ilvl w:val="0"/>
          <w:numId w:val="102"/>
        </w:numPr>
        <w:spacing w:after="180" w:line="240" w:lineRule="auto"/>
        <w:ind w:left="340" w:hanging="170"/>
        <w:jc w:val="both"/>
      </w:pPr>
      <w:r w:rsidRPr="00CA193D">
        <w:t xml:space="preserve"> Steps 5 to 8 are repeated until the total degradation of user peak uplink throughput is less than 30%. The KPIs measured with the minim fronthaul latency are used as a baseline (100%) for calculation of the degradation.</w:t>
      </w:r>
    </w:p>
    <w:p w14:paraId="6299A259" w14:textId="77777777" w:rsidR="009C4C18" w:rsidRPr="00CA193D" w:rsidRDefault="009C4C18">
      <w:pPr>
        <w:pStyle w:val="ListParagraph"/>
        <w:numPr>
          <w:ilvl w:val="0"/>
          <w:numId w:val="102"/>
        </w:numPr>
        <w:spacing w:after="180" w:line="240" w:lineRule="auto"/>
        <w:ind w:left="340" w:hanging="170"/>
        <w:jc w:val="both"/>
      </w:pPr>
      <w:r w:rsidRPr="00CA193D">
        <w:t xml:space="preserve">[Optional] Steps 4 to 9 are repeated for uplink full-buffer TCP data transmission.  </w:t>
      </w:r>
    </w:p>
    <w:p w14:paraId="3AF615DC" w14:textId="77777777" w:rsidR="009C4C18" w:rsidRPr="00CA193D" w:rsidRDefault="009C4C18" w:rsidP="009C4C18">
      <w:pPr>
        <w:pStyle w:val="Heading3"/>
        <w:numPr>
          <w:ilvl w:val="2"/>
          <w:numId w:val="43"/>
        </w:numPr>
        <w:overflowPunct/>
        <w:autoSpaceDE/>
        <w:autoSpaceDN/>
        <w:adjustRightInd/>
        <w:textAlignment w:val="auto"/>
      </w:pPr>
      <w:bookmarkStart w:id="416" w:name="_Toc110242398"/>
      <w:r w:rsidRPr="00CA193D">
        <w:t>Test requirements (expected results)</w:t>
      </w:r>
      <w:bookmarkEnd w:id="416"/>
    </w:p>
    <w:p w14:paraId="0DB1777C" w14:textId="24405215"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In addition to the common minimum set of configuration parameters (see clause </w:t>
      </w:r>
      <w:r w:rsidRPr="00CA193D">
        <w:rPr>
          <w:color w:val="auto"/>
          <w:sz w:val="20"/>
          <w:szCs w:val="20"/>
          <w:lang w:val="en-GB"/>
        </w:rPr>
        <w:fldChar w:fldCharType="begin"/>
      </w:r>
      <w:r w:rsidRPr="00CA193D">
        <w:rPr>
          <w:color w:val="auto"/>
          <w:sz w:val="20"/>
          <w:szCs w:val="20"/>
          <w:lang w:val="en-GB"/>
        </w:rPr>
        <w:instrText xml:space="preserve"> REF _Ref62042085 \r \h </w:instrText>
      </w:r>
      <w:r w:rsidR="00CA193D">
        <w:rPr>
          <w:color w:val="auto"/>
          <w:sz w:val="20"/>
          <w:szCs w:val="20"/>
          <w:lang w:val="en-GB"/>
        </w:rPr>
        <w:instrText xml:space="preserve"> \* MERGEFORMAT </w:instrText>
      </w:r>
      <w:r w:rsidRPr="00CA193D">
        <w:rPr>
          <w:color w:val="auto"/>
          <w:sz w:val="20"/>
          <w:szCs w:val="20"/>
          <w:lang w:val="en-GB"/>
        </w:rPr>
      </w:r>
      <w:r w:rsidRPr="00CA193D">
        <w:rPr>
          <w:color w:val="auto"/>
          <w:sz w:val="20"/>
          <w:szCs w:val="20"/>
          <w:lang w:val="en-GB"/>
        </w:rPr>
        <w:fldChar w:fldCharType="separate"/>
      </w:r>
      <w:r w:rsidR="008C139D">
        <w:rPr>
          <w:color w:val="auto"/>
          <w:sz w:val="20"/>
          <w:szCs w:val="20"/>
          <w:lang w:val="en-GB"/>
        </w:rPr>
        <w:t>4.3</w:t>
      </w:r>
      <w:r w:rsidRPr="00CA193D">
        <w:rPr>
          <w:color w:val="auto"/>
          <w:sz w:val="20"/>
          <w:szCs w:val="20"/>
          <w:lang w:val="en-GB"/>
        </w:rPr>
        <w:fldChar w:fldCharType="end"/>
      </w:r>
      <w:r w:rsidRPr="00CA193D">
        <w:rPr>
          <w:color w:val="auto"/>
          <w:sz w:val="20"/>
          <w:szCs w:val="20"/>
          <w:lang w:val="en-GB"/>
        </w:rPr>
        <w:t>), the following metrics and counters shall be recorded and reported for the performance assessment.</w:t>
      </w:r>
    </w:p>
    <w:p w14:paraId="6C418C5D" w14:textId="77777777" w:rsidR="009C4C18" w:rsidRPr="00CA193D" w:rsidRDefault="009C4C18" w:rsidP="009C4C18">
      <w:pPr>
        <w:pStyle w:val="Default"/>
        <w:keepNext/>
        <w:jc w:val="both"/>
        <w:rPr>
          <w:color w:val="auto"/>
          <w:sz w:val="20"/>
          <w:szCs w:val="20"/>
          <w:lang w:val="en-GB"/>
        </w:rPr>
      </w:pPr>
    </w:p>
    <w:p w14:paraId="29B2AE18" w14:textId="77777777" w:rsidR="009C4C18" w:rsidRPr="00CA193D" w:rsidRDefault="009C4C18" w:rsidP="009C4C18">
      <w:pPr>
        <w:jc w:val="both"/>
        <w:rPr>
          <w:lang w:val="en-GB"/>
        </w:rPr>
      </w:pPr>
      <w:r w:rsidRPr="00CA193D">
        <w:rPr>
          <w:lang w:val="en-GB"/>
        </w:rPr>
        <w:t xml:space="preserve">UE side </w:t>
      </w:r>
      <w:r w:rsidRPr="00CA193D">
        <w:t>(real or emulated UE)</w:t>
      </w:r>
      <w:r w:rsidRPr="00CA193D">
        <w:rPr>
          <w:lang w:val="en-GB"/>
        </w:rPr>
        <w:t>:</w:t>
      </w:r>
    </w:p>
    <w:p w14:paraId="46CD8E2F" w14:textId="77777777" w:rsidR="009C4C18" w:rsidRPr="00CA193D" w:rsidRDefault="009C4C18" w:rsidP="009C4C18">
      <w:pPr>
        <w:pStyle w:val="ListParagraph"/>
        <w:numPr>
          <w:ilvl w:val="0"/>
          <w:numId w:val="11"/>
        </w:numPr>
        <w:spacing w:after="180" w:line="240" w:lineRule="auto"/>
        <w:jc w:val="both"/>
      </w:pPr>
      <w:r w:rsidRPr="00CA193D">
        <w:t>Radio parameters such as RSRP, RSRQ, CQI, PDSCH SINR (average sample per second)</w:t>
      </w:r>
    </w:p>
    <w:p w14:paraId="56D47525" w14:textId="10107F48" w:rsidR="009C4C18" w:rsidRPr="00CA193D" w:rsidRDefault="005B04DC" w:rsidP="009C4C18">
      <w:pPr>
        <w:pStyle w:val="ListParagraph"/>
        <w:numPr>
          <w:ilvl w:val="0"/>
          <w:numId w:val="11"/>
        </w:numPr>
        <w:spacing w:after="180" w:line="240" w:lineRule="auto"/>
        <w:jc w:val="both"/>
      </w:pPr>
      <w:r>
        <w:t>PUSCH</w:t>
      </w:r>
      <w:r w:rsidR="009C4C18" w:rsidRPr="00CA193D">
        <w:t xml:space="preserve"> BLER, PUSCH MCS (average sample per second)</w:t>
      </w:r>
    </w:p>
    <w:p w14:paraId="2F9EDEA4" w14:textId="77777777" w:rsidR="009C4C18" w:rsidRPr="00CA193D" w:rsidRDefault="009C4C18" w:rsidP="009C4C18">
      <w:pPr>
        <w:pStyle w:val="ListParagraph"/>
        <w:numPr>
          <w:ilvl w:val="0"/>
          <w:numId w:val="11"/>
        </w:numPr>
        <w:spacing w:after="180" w:line="240" w:lineRule="auto"/>
        <w:jc w:val="both"/>
      </w:pPr>
      <w:r w:rsidRPr="00CA193D">
        <w:t>Transmit power on PUSCH (average sample per second)</w:t>
      </w:r>
    </w:p>
    <w:p w14:paraId="7CCFF704" w14:textId="77777777" w:rsidR="009C4C18" w:rsidRPr="00CA193D" w:rsidRDefault="009C4C18" w:rsidP="009C4C18">
      <w:pPr>
        <w:pStyle w:val="ListParagraph"/>
        <w:numPr>
          <w:ilvl w:val="0"/>
          <w:numId w:val="11"/>
        </w:numPr>
        <w:spacing w:after="180" w:line="240" w:lineRule="auto"/>
        <w:jc w:val="both"/>
      </w:pPr>
      <w:r w:rsidRPr="00CA193D">
        <w:t>Transmitted uplink throughput (Application layer) (average sample per second)</w:t>
      </w:r>
    </w:p>
    <w:p w14:paraId="5144528F" w14:textId="77777777" w:rsidR="009C4C18" w:rsidRPr="00CA193D" w:rsidRDefault="009C4C18" w:rsidP="009C4C18">
      <w:pPr>
        <w:pStyle w:val="ListParagraph"/>
        <w:numPr>
          <w:ilvl w:val="0"/>
          <w:numId w:val="11"/>
        </w:numPr>
        <w:spacing w:after="180" w:line="240" w:lineRule="auto"/>
        <w:jc w:val="both"/>
      </w:pPr>
      <w:r w:rsidRPr="00CA193D">
        <w:t>Channel utilization, i.e., Number allocated/occupied uplink PRBs and Number of allocated/occupied slots (average sample per second)</w:t>
      </w:r>
    </w:p>
    <w:p w14:paraId="45200666" w14:textId="77777777" w:rsidR="009C4C18" w:rsidRPr="00CA193D" w:rsidRDefault="009C4C18" w:rsidP="009C4C18">
      <w:pPr>
        <w:pStyle w:val="ListParagraph"/>
        <w:numPr>
          <w:ilvl w:val="0"/>
          <w:numId w:val="11"/>
        </w:numPr>
        <w:spacing w:after="180" w:line="240" w:lineRule="auto"/>
        <w:jc w:val="both"/>
      </w:pPr>
      <w:r w:rsidRPr="00CA193D">
        <w:t>GPS coordinates (latitude, longitude) in the field setup</w:t>
      </w:r>
    </w:p>
    <w:p w14:paraId="78A257B6" w14:textId="77777777" w:rsidR="009C4C18" w:rsidRPr="00CA193D" w:rsidRDefault="009C4C18" w:rsidP="009C4C18">
      <w:pPr>
        <w:jc w:val="both"/>
        <w:rPr>
          <w:lang w:val="en-GB"/>
        </w:rPr>
      </w:pPr>
      <w:r w:rsidRPr="00CA193D">
        <w:rPr>
          <w:lang w:val="en-GB"/>
        </w:rPr>
        <w:t>eNB/gNB side (if capture of logs is possible):</w:t>
      </w:r>
    </w:p>
    <w:p w14:paraId="070BC719" w14:textId="77777777" w:rsidR="009C4C18" w:rsidRPr="00CA193D" w:rsidRDefault="009C4C18" w:rsidP="009C4C18">
      <w:pPr>
        <w:pStyle w:val="ListParagraph"/>
        <w:numPr>
          <w:ilvl w:val="0"/>
          <w:numId w:val="11"/>
        </w:numPr>
        <w:spacing w:after="180" w:line="240" w:lineRule="auto"/>
        <w:jc w:val="both"/>
      </w:pPr>
      <w:r w:rsidRPr="00CA193D">
        <w:t>Radio parameters such as PUSCH SINR (average per second)</w:t>
      </w:r>
    </w:p>
    <w:p w14:paraId="69E1C5CC" w14:textId="77777777" w:rsidR="009C4C18" w:rsidRPr="00CA193D" w:rsidRDefault="009C4C18" w:rsidP="009C4C18">
      <w:pPr>
        <w:pStyle w:val="ListParagraph"/>
        <w:numPr>
          <w:ilvl w:val="0"/>
          <w:numId w:val="11"/>
        </w:numPr>
        <w:spacing w:after="180" w:line="240" w:lineRule="auto"/>
        <w:jc w:val="both"/>
      </w:pPr>
      <w:r w:rsidRPr="00CA193D">
        <w:t>PUSCH BLER (average per second)</w:t>
      </w:r>
    </w:p>
    <w:p w14:paraId="156E1A66" w14:textId="77777777" w:rsidR="009C4C18" w:rsidRPr="00CA193D" w:rsidRDefault="009C4C18" w:rsidP="009C4C18">
      <w:pPr>
        <w:jc w:val="both"/>
      </w:pPr>
      <w:r w:rsidRPr="00CA193D">
        <w:t>Application server side:</w:t>
      </w:r>
    </w:p>
    <w:p w14:paraId="3BF77520" w14:textId="77777777" w:rsidR="009C4C18" w:rsidRPr="00CA193D" w:rsidRDefault="009C4C18" w:rsidP="009C4C18">
      <w:pPr>
        <w:pStyle w:val="ListParagraph"/>
        <w:numPr>
          <w:ilvl w:val="0"/>
          <w:numId w:val="11"/>
        </w:numPr>
        <w:spacing w:after="180" w:line="240" w:lineRule="auto"/>
        <w:jc w:val="both"/>
      </w:pPr>
      <w:r w:rsidRPr="00CA193D">
        <w:t>Received uplink throughput (L1 and Application layers) (average sample per second)</w:t>
      </w:r>
    </w:p>
    <w:p w14:paraId="1F551DB3" w14:textId="77777777" w:rsidR="009C4C18" w:rsidRPr="00CA193D" w:rsidRDefault="009C4C18" w:rsidP="009C4C18">
      <w:pPr>
        <w:pStyle w:val="Default"/>
        <w:keepNext/>
        <w:jc w:val="both"/>
        <w:rPr>
          <w:color w:val="auto"/>
          <w:sz w:val="20"/>
          <w:szCs w:val="20"/>
          <w:lang w:val="en-GB"/>
        </w:rPr>
      </w:pPr>
    </w:p>
    <w:p w14:paraId="1F612409" w14:textId="392D5F87" w:rsidR="009C4C18" w:rsidRPr="00CA193D" w:rsidRDefault="009C4C18" w:rsidP="009C4C18">
      <w:pPr>
        <w:jc w:val="both"/>
        <w:rPr>
          <w:lang w:val="en-GB"/>
        </w:rPr>
      </w:pPr>
      <w:r w:rsidRPr="00CA193D">
        <w:rPr>
          <w:lang w:val="en-GB"/>
        </w:rPr>
        <w:t xml:space="preserve">When the UE is in excellent radio condition (cell centre), the stable utilization of the highest possible uplink MCS and uplink transport block size shall be observed and evaluated. The eNB/gNB shall also receive the data with the minimum uplink BLER.  </w:t>
      </w:r>
    </w:p>
    <w:p w14:paraId="6CB03619" w14:textId="620788D2" w:rsidR="009C4C18" w:rsidRPr="00CA193D" w:rsidRDefault="009C4C18" w:rsidP="009C4C18">
      <w:pPr>
        <w:pStyle w:val="Default"/>
        <w:keepNext/>
        <w:jc w:val="both"/>
        <w:rPr>
          <w:color w:val="auto"/>
          <w:sz w:val="20"/>
          <w:szCs w:val="20"/>
          <w:lang w:val="en-GB"/>
        </w:rPr>
      </w:pPr>
      <w:r w:rsidRPr="00CA193D">
        <w:rPr>
          <w:color w:val="auto"/>
          <w:sz w:val="20"/>
          <w:szCs w:val="20"/>
          <w:lang w:val="en-GB"/>
        </w:rPr>
        <w:t xml:space="preserve">The </w:t>
      </w:r>
      <w:r w:rsidRPr="00CA193D">
        <w:rPr>
          <w:color w:val="auto"/>
          <w:sz w:val="20"/>
          <w:szCs w:val="20"/>
          <w:lang w:val="en-GB"/>
        </w:rPr>
        <w:fldChar w:fldCharType="begin"/>
      </w:r>
      <w:r w:rsidRPr="00CA193D">
        <w:rPr>
          <w:color w:val="auto"/>
          <w:sz w:val="20"/>
          <w:szCs w:val="20"/>
          <w:lang w:val="en-GB"/>
        </w:rPr>
        <w:instrText xml:space="preserve"> REF _Ref71904697 \h  \* MERGEFORMAT </w:instrText>
      </w:r>
      <w:r w:rsidRPr="00CA193D">
        <w:rPr>
          <w:color w:val="auto"/>
          <w:sz w:val="20"/>
          <w:szCs w:val="20"/>
          <w:lang w:val="en-GB"/>
        </w:rPr>
      </w:r>
      <w:r w:rsidRPr="00CA193D">
        <w:rPr>
          <w:color w:val="auto"/>
          <w:sz w:val="20"/>
          <w:szCs w:val="20"/>
          <w:lang w:val="en-GB"/>
        </w:rPr>
        <w:fldChar w:fldCharType="separate"/>
      </w:r>
      <w:r w:rsidR="008C139D" w:rsidRPr="008C139D">
        <w:rPr>
          <w:sz w:val="20"/>
          <w:szCs w:val="20"/>
        </w:rPr>
        <w:t>Table 6</w:t>
      </w:r>
      <w:r w:rsidR="008C139D" w:rsidRPr="008C139D">
        <w:rPr>
          <w:sz w:val="20"/>
          <w:szCs w:val="20"/>
        </w:rPr>
        <w:noBreakHyphen/>
        <w:t>16</w:t>
      </w:r>
      <w:r w:rsidRPr="00CA193D">
        <w:rPr>
          <w:color w:val="auto"/>
          <w:sz w:val="20"/>
          <w:szCs w:val="20"/>
          <w:lang w:val="en-GB"/>
        </w:rPr>
        <w:fldChar w:fldCharType="end"/>
      </w:r>
      <w:r w:rsidRPr="00CA193D">
        <w:rPr>
          <w:color w:val="auto"/>
          <w:sz w:val="20"/>
          <w:szCs w:val="20"/>
          <w:lang w:val="en-GB"/>
        </w:rPr>
        <w:t xml:space="preserve"> gives an example of the test results record (median and standard deviation from the captured samples shall be calculated for each metric). In case of 5G SA and NSA, SS-RSRP and SS-SINR shall be reported. In case of 5G NSA and dual connectivity (EN-DC), the values shall be provided separately for both LTE and 5G.</w:t>
      </w:r>
    </w:p>
    <w:p w14:paraId="3F184C33" w14:textId="77777777" w:rsidR="009C4C18" w:rsidRPr="00CA193D" w:rsidRDefault="009C4C18" w:rsidP="009C4C18">
      <w:pPr>
        <w:pStyle w:val="Default"/>
        <w:keepNext/>
        <w:jc w:val="both"/>
        <w:rPr>
          <w:color w:val="auto"/>
          <w:sz w:val="20"/>
          <w:szCs w:val="20"/>
          <w:lang w:val="en-GB"/>
        </w:rPr>
      </w:pPr>
    </w:p>
    <w:p w14:paraId="223028C1" w14:textId="32A022B2" w:rsidR="009C4C18" w:rsidRPr="00CA193D" w:rsidRDefault="009C4C18" w:rsidP="009C4C18">
      <w:pPr>
        <w:pStyle w:val="Caption"/>
        <w:keepNext/>
        <w:jc w:val="center"/>
      </w:pPr>
      <w:bookmarkStart w:id="417" w:name="_Ref71904697"/>
      <w:r w:rsidRPr="00CA193D">
        <w:t xml:space="preserve">Table </w:t>
      </w:r>
      <w:r>
        <w:fldChar w:fldCharType="begin"/>
      </w:r>
      <w:r>
        <w:instrText xml:space="preserve"> STYLEREF 1 \s </w:instrText>
      </w:r>
      <w:r>
        <w:fldChar w:fldCharType="separate"/>
      </w:r>
      <w:r w:rsidR="008C139D">
        <w:rPr>
          <w:noProof/>
        </w:rPr>
        <w:t>6</w:t>
      </w:r>
      <w:r>
        <w:rPr>
          <w:noProof/>
        </w:rPr>
        <w:fldChar w:fldCharType="end"/>
      </w:r>
      <w:r w:rsidRPr="00CA193D">
        <w:noBreakHyphen/>
      </w:r>
      <w:r>
        <w:fldChar w:fldCharType="begin"/>
      </w:r>
      <w:r>
        <w:instrText xml:space="preserve"> SEQ Table \* ARABIC \s 1 </w:instrText>
      </w:r>
      <w:r>
        <w:fldChar w:fldCharType="separate"/>
      </w:r>
      <w:r w:rsidR="008C139D">
        <w:rPr>
          <w:noProof/>
        </w:rPr>
        <w:t>16</w:t>
      </w:r>
      <w:r>
        <w:rPr>
          <w:noProof/>
        </w:rPr>
        <w:fldChar w:fldCharType="end"/>
      </w:r>
      <w:bookmarkEnd w:id="417"/>
      <w:r w:rsidRPr="00CA193D">
        <w:t xml:space="preserve"> The example of record of test results (median and standard deviation from the captured samples)</w:t>
      </w:r>
    </w:p>
    <w:tbl>
      <w:tblPr>
        <w:tblStyle w:val="TableGrid"/>
        <w:tblW w:w="9634" w:type="dxa"/>
        <w:jc w:val="center"/>
        <w:tblCellMar>
          <w:left w:w="57" w:type="dxa"/>
          <w:right w:w="57" w:type="dxa"/>
        </w:tblCellMar>
        <w:tblLook w:val="04A0" w:firstRow="1" w:lastRow="0" w:firstColumn="1" w:lastColumn="0" w:noHBand="0" w:noVBand="1"/>
      </w:tblPr>
      <w:tblGrid>
        <w:gridCol w:w="4673"/>
        <w:gridCol w:w="4961"/>
      </w:tblGrid>
      <w:tr w:rsidR="009C4C18" w:rsidRPr="00CA193D" w14:paraId="326D565E" w14:textId="77777777" w:rsidTr="0046181A">
        <w:trPr>
          <w:trHeight w:val="340"/>
          <w:tblHeader/>
          <w:jc w:val="center"/>
        </w:trPr>
        <w:tc>
          <w:tcPr>
            <w:tcW w:w="4673" w:type="dxa"/>
            <w:vMerge w:val="restart"/>
            <w:shd w:val="clear" w:color="auto" w:fill="F2F2F2" w:themeFill="background1" w:themeFillShade="F2"/>
            <w:vAlign w:val="center"/>
          </w:tcPr>
          <w:p w14:paraId="2C9840FE"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680211AF" w14:textId="77777777" w:rsidR="009C4C18" w:rsidRPr="00CA193D" w:rsidRDefault="009C4C18" w:rsidP="003E16F7">
            <w:pPr>
              <w:spacing w:after="0"/>
              <w:jc w:val="center"/>
              <w:rPr>
                <w:lang w:val="en-GB"/>
              </w:rPr>
            </w:pPr>
            <w:r w:rsidRPr="00CA193D">
              <w:rPr>
                <w:lang w:val="en-GB"/>
              </w:rPr>
              <w:t>For each measured midhaul latency value</w:t>
            </w:r>
          </w:p>
        </w:tc>
      </w:tr>
      <w:tr w:rsidR="009C4C18" w:rsidRPr="00CA193D" w14:paraId="02581916" w14:textId="77777777" w:rsidTr="0046181A">
        <w:trPr>
          <w:trHeight w:val="340"/>
          <w:tblHeader/>
          <w:jc w:val="center"/>
        </w:trPr>
        <w:tc>
          <w:tcPr>
            <w:tcW w:w="4673" w:type="dxa"/>
            <w:vMerge/>
            <w:shd w:val="clear" w:color="auto" w:fill="F2F2F2" w:themeFill="background1" w:themeFillShade="F2"/>
            <w:vAlign w:val="center"/>
          </w:tcPr>
          <w:p w14:paraId="27972E4A" w14:textId="77777777" w:rsidR="009C4C18" w:rsidRPr="00CA193D" w:rsidRDefault="009C4C18" w:rsidP="003E16F7">
            <w:pPr>
              <w:spacing w:after="0"/>
              <w:rPr>
                <w:lang w:val="en-GB"/>
              </w:rPr>
            </w:pPr>
          </w:p>
        </w:tc>
        <w:tc>
          <w:tcPr>
            <w:tcW w:w="4961" w:type="dxa"/>
            <w:shd w:val="clear" w:color="auto" w:fill="F2F2F2" w:themeFill="background1" w:themeFillShade="F2"/>
            <w:vAlign w:val="center"/>
          </w:tcPr>
          <w:p w14:paraId="6DD79410" w14:textId="77777777" w:rsidR="009C4C18" w:rsidRPr="00CA193D" w:rsidRDefault="009C4C18" w:rsidP="003E16F7">
            <w:pPr>
              <w:spacing w:after="0"/>
              <w:jc w:val="center"/>
              <w:rPr>
                <w:lang w:val="en-GB"/>
              </w:rPr>
            </w:pPr>
            <w:r w:rsidRPr="00CA193D">
              <w:rPr>
                <w:lang w:val="en-GB"/>
              </w:rPr>
              <w:t>UDP / TCP</w:t>
            </w:r>
          </w:p>
        </w:tc>
      </w:tr>
      <w:tr w:rsidR="009C4C18" w:rsidRPr="00CA193D" w14:paraId="18ECE0BD" w14:textId="77777777" w:rsidTr="003E16F7">
        <w:trPr>
          <w:trHeight w:val="340"/>
          <w:jc w:val="center"/>
        </w:trPr>
        <w:tc>
          <w:tcPr>
            <w:tcW w:w="4673" w:type="dxa"/>
            <w:shd w:val="clear" w:color="auto" w:fill="F2F2F2" w:themeFill="background1" w:themeFillShade="F2"/>
            <w:vAlign w:val="center"/>
          </w:tcPr>
          <w:p w14:paraId="08C70A6E" w14:textId="77777777" w:rsidR="009C4C18" w:rsidRPr="00CA193D" w:rsidRDefault="009C4C18" w:rsidP="003E16F7">
            <w:pPr>
              <w:spacing w:after="0"/>
              <w:rPr>
                <w:lang w:val="en-GB"/>
              </w:rPr>
            </w:pPr>
            <w:r w:rsidRPr="00CA193D">
              <w:rPr>
                <w:lang w:val="en-GB"/>
              </w:rPr>
              <w:t>Total midhaul transport latency [us]</w:t>
            </w:r>
          </w:p>
        </w:tc>
        <w:tc>
          <w:tcPr>
            <w:tcW w:w="4961" w:type="dxa"/>
            <w:vAlign w:val="center"/>
          </w:tcPr>
          <w:p w14:paraId="56E7E299" w14:textId="77777777" w:rsidR="009C4C18" w:rsidRPr="00CA193D" w:rsidRDefault="009C4C18" w:rsidP="003E16F7">
            <w:pPr>
              <w:spacing w:after="0"/>
              <w:rPr>
                <w:lang w:val="en-GB"/>
              </w:rPr>
            </w:pPr>
          </w:p>
        </w:tc>
      </w:tr>
      <w:tr w:rsidR="009C4C18" w:rsidRPr="00CA193D" w14:paraId="277B3F27" w14:textId="77777777" w:rsidTr="003E16F7">
        <w:trPr>
          <w:trHeight w:val="340"/>
          <w:jc w:val="center"/>
        </w:trPr>
        <w:tc>
          <w:tcPr>
            <w:tcW w:w="4673" w:type="dxa"/>
            <w:shd w:val="clear" w:color="auto" w:fill="F2F2F2" w:themeFill="background1" w:themeFillShade="F2"/>
            <w:vAlign w:val="center"/>
          </w:tcPr>
          <w:p w14:paraId="5276830F" w14:textId="77777777" w:rsidR="009C4C18" w:rsidRPr="00CA193D" w:rsidRDefault="009C4C18" w:rsidP="003E16F7">
            <w:pPr>
              <w:spacing w:after="0"/>
              <w:rPr>
                <w:lang w:val="en-GB"/>
              </w:rPr>
            </w:pPr>
            <w:r w:rsidRPr="00CA193D">
              <w:rPr>
                <w:lang w:val="en-GB"/>
              </w:rPr>
              <w:t>Received L1 UL throughput [Mbps]</w:t>
            </w:r>
          </w:p>
        </w:tc>
        <w:tc>
          <w:tcPr>
            <w:tcW w:w="4961" w:type="dxa"/>
            <w:vAlign w:val="center"/>
          </w:tcPr>
          <w:p w14:paraId="278EAC78" w14:textId="77777777" w:rsidR="009C4C18" w:rsidRPr="00CA193D" w:rsidRDefault="009C4C18" w:rsidP="003E16F7">
            <w:pPr>
              <w:spacing w:after="0"/>
              <w:rPr>
                <w:lang w:val="en-GB"/>
              </w:rPr>
            </w:pPr>
          </w:p>
        </w:tc>
      </w:tr>
      <w:tr w:rsidR="009C4C18" w:rsidRPr="00CA193D" w14:paraId="20F5194C" w14:textId="77777777" w:rsidTr="003E16F7">
        <w:trPr>
          <w:trHeight w:val="340"/>
          <w:jc w:val="center"/>
        </w:trPr>
        <w:tc>
          <w:tcPr>
            <w:tcW w:w="4673" w:type="dxa"/>
            <w:shd w:val="clear" w:color="auto" w:fill="F2F2F2" w:themeFill="background1" w:themeFillShade="F2"/>
            <w:vAlign w:val="center"/>
          </w:tcPr>
          <w:p w14:paraId="3E32808D" w14:textId="77777777" w:rsidR="009C4C18" w:rsidRPr="00CA193D" w:rsidRDefault="009C4C18" w:rsidP="003E16F7">
            <w:pPr>
              <w:spacing w:after="0"/>
              <w:rPr>
                <w:lang w:val="en-GB"/>
              </w:rPr>
            </w:pPr>
            <w:r w:rsidRPr="00CA193D">
              <w:rPr>
                <w:lang w:val="en-GB"/>
              </w:rPr>
              <w:t>Degradation of Received L1 UL throughput [%]</w:t>
            </w:r>
            <w:r w:rsidRPr="00CA193D">
              <w:rPr>
                <w:vertAlign w:val="superscript"/>
              </w:rPr>
              <w:t>#</w:t>
            </w:r>
          </w:p>
        </w:tc>
        <w:tc>
          <w:tcPr>
            <w:tcW w:w="4961" w:type="dxa"/>
            <w:vAlign w:val="center"/>
          </w:tcPr>
          <w:p w14:paraId="327A82B5" w14:textId="77777777" w:rsidR="009C4C18" w:rsidRPr="00CA193D" w:rsidRDefault="009C4C18" w:rsidP="003E16F7">
            <w:pPr>
              <w:spacing w:after="0"/>
              <w:rPr>
                <w:lang w:val="en-GB"/>
              </w:rPr>
            </w:pPr>
          </w:p>
        </w:tc>
      </w:tr>
      <w:tr w:rsidR="009C4C18" w:rsidRPr="00CA193D" w14:paraId="2BEC0666" w14:textId="77777777" w:rsidTr="003E16F7">
        <w:trPr>
          <w:trHeight w:val="340"/>
          <w:jc w:val="center"/>
        </w:trPr>
        <w:tc>
          <w:tcPr>
            <w:tcW w:w="4673" w:type="dxa"/>
            <w:shd w:val="clear" w:color="auto" w:fill="F2F2F2" w:themeFill="background1" w:themeFillShade="F2"/>
            <w:vAlign w:val="center"/>
          </w:tcPr>
          <w:p w14:paraId="75D82D48" w14:textId="77777777" w:rsidR="009C4C18" w:rsidRPr="00CA193D" w:rsidRDefault="009C4C18" w:rsidP="003E16F7">
            <w:pPr>
              <w:spacing w:after="0"/>
              <w:rPr>
                <w:lang w:val="en-GB"/>
              </w:rPr>
            </w:pPr>
            <w:r w:rsidRPr="00CA193D">
              <w:rPr>
                <w:lang w:val="en-GB"/>
              </w:rPr>
              <w:t>Received Application UL throughput [Mbps]</w:t>
            </w:r>
          </w:p>
        </w:tc>
        <w:tc>
          <w:tcPr>
            <w:tcW w:w="4961" w:type="dxa"/>
            <w:vAlign w:val="center"/>
          </w:tcPr>
          <w:p w14:paraId="014E1799" w14:textId="77777777" w:rsidR="009C4C18" w:rsidRPr="00CA193D" w:rsidRDefault="009C4C18" w:rsidP="003E16F7">
            <w:pPr>
              <w:spacing w:after="0"/>
              <w:rPr>
                <w:lang w:val="en-GB"/>
              </w:rPr>
            </w:pPr>
          </w:p>
        </w:tc>
      </w:tr>
      <w:tr w:rsidR="009C4C18" w:rsidRPr="00CA193D" w14:paraId="4BEE5806" w14:textId="77777777" w:rsidTr="003E16F7">
        <w:trPr>
          <w:trHeight w:val="340"/>
          <w:jc w:val="center"/>
        </w:trPr>
        <w:tc>
          <w:tcPr>
            <w:tcW w:w="4673" w:type="dxa"/>
            <w:shd w:val="clear" w:color="auto" w:fill="F2F2F2" w:themeFill="background1" w:themeFillShade="F2"/>
            <w:vAlign w:val="center"/>
          </w:tcPr>
          <w:p w14:paraId="18BE4B47" w14:textId="77777777" w:rsidR="009C4C18" w:rsidRPr="00CA193D" w:rsidRDefault="009C4C18" w:rsidP="003E16F7">
            <w:pPr>
              <w:spacing w:after="0"/>
              <w:rPr>
                <w:lang w:val="en-GB"/>
              </w:rPr>
            </w:pPr>
            <w:r w:rsidRPr="00CA193D">
              <w:rPr>
                <w:lang w:val="en-GB"/>
              </w:rPr>
              <w:t>UE RSRP [dBm]</w:t>
            </w:r>
          </w:p>
        </w:tc>
        <w:tc>
          <w:tcPr>
            <w:tcW w:w="4961" w:type="dxa"/>
            <w:vAlign w:val="center"/>
          </w:tcPr>
          <w:p w14:paraId="575AA810" w14:textId="77777777" w:rsidR="009C4C18" w:rsidRPr="00CA193D" w:rsidRDefault="009C4C18" w:rsidP="003E16F7">
            <w:pPr>
              <w:spacing w:after="0"/>
              <w:rPr>
                <w:lang w:val="en-GB"/>
              </w:rPr>
            </w:pPr>
          </w:p>
        </w:tc>
      </w:tr>
      <w:tr w:rsidR="009C4C18" w:rsidRPr="00CA193D" w14:paraId="2439C31D" w14:textId="77777777" w:rsidTr="003E16F7">
        <w:trPr>
          <w:trHeight w:val="340"/>
          <w:jc w:val="center"/>
        </w:trPr>
        <w:tc>
          <w:tcPr>
            <w:tcW w:w="4673" w:type="dxa"/>
            <w:shd w:val="clear" w:color="auto" w:fill="F2F2F2" w:themeFill="background1" w:themeFillShade="F2"/>
            <w:vAlign w:val="center"/>
          </w:tcPr>
          <w:p w14:paraId="11B3B71F" w14:textId="77777777" w:rsidR="009C4C18" w:rsidRPr="00CA193D" w:rsidRDefault="009C4C18" w:rsidP="003E16F7">
            <w:pPr>
              <w:spacing w:after="0"/>
              <w:rPr>
                <w:lang w:val="en-GB"/>
              </w:rPr>
            </w:pPr>
            <w:r w:rsidRPr="00CA193D">
              <w:rPr>
                <w:lang w:val="en-GB"/>
              </w:rPr>
              <w:lastRenderedPageBreak/>
              <w:t>UE RSRQ [dB]</w:t>
            </w:r>
          </w:p>
        </w:tc>
        <w:tc>
          <w:tcPr>
            <w:tcW w:w="4961" w:type="dxa"/>
            <w:vAlign w:val="center"/>
          </w:tcPr>
          <w:p w14:paraId="3684EB0B" w14:textId="77777777" w:rsidR="009C4C18" w:rsidRPr="00CA193D" w:rsidRDefault="009C4C18" w:rsidP="003E16F7">
            <w:pPr>
              <w:spacing w:after="0"/>
              <w:rPr>
                <w:lang w:val="en-GB"/>
              </w:rPr>
            </w:pPr>
          </w:p>
        </w:tc>
      </w:tr>
      <w:tr w:rsidR="009C4C18" w:rsidRPr="00CA193D" w14:paraId="2F7BDAC2" w14:textId="77777777" w:rsidTr="003E16F7">
        <w:trPr>
          <w:trHeight w:val="340"/>
          <w:jc w:val="center"/>
        </w:trPr>
        <w:tc>
          <w:tcPr>
            <w:tcW w:w="4673" w:type="dxa"/>
            <w:shd w:val="clear" w:color="auto" w:fill="F2F2F2" w:themeFill="background1" w:themeFillShade="F2"/>
            <w:vAlign w:val="center"/>
          </w:tcPr>
          <w:p w14:paraId="56FEF943" w14:textId="77777777" w:rsidR="009C4C18" w:rsidRPr="00CA193D" w:rsidRDefault="009C4C18" w:rsidP="003E16F7">
            <w:pPr>
              <w:spacing w:after="0"/>
              <w:rPr>
                <w:lang w:val="en-GB"/>
              </w:rPr>
            </w:pPr>
            <w:r w:rsidRPr="00CA193D">
              <w:rPr>
                <w:lang w:val="en-GB"/>
              </w:rPr>
              <w:t>UE PDSCH SINR [dB]</w:t>
            </w:r>
          </w:p>
        </w:tc>
        <w:tc>
          <w:tcPr>
            <w:tcW w:w="4961" w:type="dxa"/>
            <w:vAlign w:val="center"/>
          </w:tcPr>
          <w:p w14:paraId="0EAD755B" w14:textId="77777777" w:rsidR="009C4C18" w:rsidRPr="00CA193D" w:rsidRDefault="009C4C18" w:rsidP="003E16F7">
            <w:pPr>
              <w:spacing w:after="0"/>
              <w:rPr>
                <w:lang w:val="en-GB"/>
              </w:rPr>
            </w:pPr>
          </w:p>
        </w:tc>
      </w:tr>
      <w:tr w:rsidR="009C4C18" w:rsidRPr="00CA193D" w14:paraId="23B7F1FF" w14:textId="77777777" w:rsidTr="003E16F7">
        <w:trPr>
          <w:trHeight w:val="340"/>
          <w:jc w:val="center"/>
        </w:trPr>
        <w:tc>
          <w:tcPr>
            <w:tcW w:w="4673" w:type="dxa"/>
            <w:shd w:val="clear" w:color="auto" w:fill="F2F2F2" w:themeFill="background1" w:themeFillShade="F2"/>
            <w:vAlign w:val="center"/>
          </w:tcPr>
          <w:p w14:paraId="3D840EE1" w14:textId="77777777" w:rsidR="009C4C18" w:rsidRPr="00CA193D" w:rsidRDefault="009C4C18" w:rsidP="003E16F7">
            <w:pPr>
              <w:spacing w:after="0"/>
              <w:rPr>
                <w:lang w:val="en-GB"/>
              </w:rPr>
            </w:pPr>
            <w:r w:rsidRPr="00CA193D">
              <w:rPr>
                <w:lang w:val="en-GB"/>
              </w:rPr>
              <w:t>PUSCH transmit power [dBm]</w:t>
            </w:r>
          </w:p>
        </w:tc>
        <w:tc>
          <w:tcPr>
            <w:tcW w:w="4961" w:type="dxa"/>
            <w:vAlign w:val="center"/>
          </w:tcPr>
          <w:p w14:paraId="0E3BB5BE" w14:textId="77777777" w:rsidR="009C4C18" w:rsidRPr="00CA193D" w:rsidRDefault="009C4C18" w:rsidP="003E16F7">
            <w:pPr>
              <w:spacing w:after="0"/>
              <w:rPr>
                <w:lang w:val="en-GB"/>
              </w:rPr>
            </w:pPr>
          </w:p>
        </w:tc>
      </w:tr>
      <w:tr w:rsidR="009C4C18" w:rsidRPr="00CA193D" w14:paraId="40B3AB44" w14:textId="77777777" w:rsidTr="003E16F7">
        <w:trPr>
          <w:trHeight w:val="340"/>
          <w:jc w:val="center"/>
        </w:trPr>
        <w:tc>
          <w:tcPr>
            <w:tcW w:w="4673" w:type="dxa"/>
            <w:shd w:val="clear" w:color="auto" w:fill="F2F2F2" w:themeFill="background1" w:themeFillShade="F2"/>
            <w:vAlign w:val="center"/>
          </w:tcPr>
          <w:p w14:paraId="62CB9169" w14:textId="3142D299" w:rsidR="009C4C18" w:rsidRPr="00CA193D" w:rsidRDefault="009C4C18" w:rsidP="003E16F7">
            <w:pPr>
              <w:spacing w:after="0"/>
              <w:rPr>
                <w:lang w:val="en-GB"/>
              </w:rPr>
            </w:pPr>
            <w:r w:rsidRPr="00CA193D">
              <w:rPr>
                <w:lang w:val="en-GB"/>
              </w:rPr>
              <w:t xml:space="preserve">PDSCH </w:t>
            </w:r>
            <w:r w:rsidR="00E715E7">
              <w:rPr>
                <w:lang w:val="en-GB"/>
              </w:rPr>
              <w:t>MCS</w:t>
            </w:r>
          </w:p>
        </w:tc>
        <w:tc>
          <w:tcPr>
            <w:tcW w:w="4961" w:type="dxa"/>
            <w:vAlign w:val="center"/>
          </w:tcPr>
          <w:p w14:paraId="369657D1" w14:textId="77777777" w:rsidR="009C4C18" w:rsidRPr="00CA193D" w:rsidRDefault="009C4C18" w:rsidP="003E16F7">
            <w:pPr>
              <w:spacing w:after="0"/>
              <w:rPr>
                <w:lang w:val="en-GB"/>
              </w:rPr>
            </w:pPr>
          </w:p>
        </w:tc>
      </w:tr>
      <w:tr w:rsidR="009C4C18" w:rsidRPr="00CA193D" w14:paraId="561E4303" w14:textId="77777777" w:rsidTr="003E16F7">
        <w:trPr>
          <w:trHeight w:val="340"/>
          <w:jc w:val="center"/>
        </w:trPr>
        <w:tc>
          <w:tcPr>
            <w:tcW w:w="4673" w:type="dxa"/>
            <w:shd w:val="clear" w:color="auto" w:fill="F2F2F2" w:themeFill="background1" w:themeFillShade="F2"/>
            <w:vAlign w:val="center"/>
          </w:tcPr>
          <w:p w14:paraId="47BE2E56" w14:textId="77777777" w:rsidR="009C4C18" w:rsidRPr="00CA193D" w:rsidRDefault="009C4C18" w:rsidP="003E16F7">
            <w:pPr>
              <w:spacing w:after="0"/>
              <w:rPr>
                <w:lang w:val="en-GB"/>
              </w:rPr>
            </w:pPr>
            <w:r w:rsidRPr="00CA193D">
              <w:rPr>
                <w:lang w:val="en-GB"/>
              </w:rPr>
              <w:t>UL PRB number</w:t>
            </w:r>
          </w:p>
        </w:tc>
        <w:tc>
          <w:tcPr>
            <w:tcW w:w="4961" w:type="dxa"/>
            <w:vAlign w:val="center"/>
          </w:tcPr>
          <w:p w14:paraId="660482E4" w14:textId="77777777" w:rsidR="009C4C18" w:rsidRPr="00CA193D" w:rsidRDefault="009C4C18" w:rsidP="003E16F7">
            <w:pPr>
              <w:spacing w:after="0"/>
              <w:rPr>
                <w:lang w:val="en-GB"/>
              </w:rPr>
            </w:pPr>
          </w:p>
        </w:tc>
      </w:tr>
      <w:tr w:rsidR="009C4C18" w:rsidRPr="00CA193D" w14:paraId="0FF538B4" w14:textId="77777777" w:rsidTr="003E16F7">
        <w:trPr>
          <w:trHeight w:val="340"/>
          <w:jc w:val="center"/>
        </w:trPr>
        <w:tc>
          <w:tcPr>
            <w:tcW w:w="4673" w:type="dxa"/>
            <w:shd w:val="clear" w:color="auto" w:fill="F2F2F2" w:themeFill="background1" w:themeFillShade="F2"/>
            <w:vAlign w:val="center"/>
          </w:tcPr>
          <w:p w14:paraId="61FDB04A" w14:textId="77777777" w:rsidR="009C4C18" w:rsidRPr="00CA193D" w:rsidRDefault="009C4C18" w:rsidP="003E16F7">
            <w:pPr>
              <w:spacing w:after="0"/>
              <w:rPr>
                <w:lang w:val="en-GB"/>
              </w:rPr>
            </w:pPr>
            <w:r w:rsidRPr="00CA193D">
              <w:rPr>
                <w:lang w:val="en-GB"/>
              </w:rPr>
              <w:t>PUSCH BLER [%]</w:t>
            </w:r>
          </w:p>
        </w:tc>
        <w:tc>
          <w:tcPr>
            <w:tcW w:w="4961" w:type="dxa"/>
            <w:vAlign w:val="center"/>
          </w:tcPr>
          <w:p w14:paraId="5C60FDCB" w14:textId="77777777" w:rsidR="009C4C18" w:rsidRPr="00CA193D" w:rsidRDefault="009C4C18" w:rsidP="003E16F7">
            <w:pPr>
              <w:spacing w:after="0"/>
              <w:rPr>
                <w:lang w:val="en-GB"/>
              </w:rPr>
            </w:pPr>
          </w:p>
        </w:tc>
      </w:tr>
    </w:tbl>
    <w:p w14:paraId="4D8D10B4" w14:textId="77777777" w:rsidR="009C4C18" w:rsidRPr="00CA193D" w:rsidRDefault="009C4C18" w:rsidP="009C4C18">
      <w:pPr>
        <w:jc w:val="both"/>
        <w:rPr>
          <w:sz w:val="16"/>
          <w:szCs w:val="16"/>
          <w:lang w:val="en-GB"/>
        </w:rPr>
      </w:pPr>
      <w:r w:rsidRPr="00CA193D">
        <w:rPr>
          <w:sz w:val="16"/>
          <w:szCs w:val="16"/>
          <w:lang w:val="en-GB"/>
        </w:rPr>
        <w:t xml:space="preserve"># </w:t>
      </w:r>
      <w:r w:rsidRPr="00CA193D">
        <w:rPr>
          <w:sz w:val="16"/>
          <w:szCs w:val="16"/>
        </w:rPr>
        <w:t>The “Received L1 UL throughput” measured with the minim fronthaul latency is used as a baseline (100%) for calculation of the degradation</w:t>
      </w:r>
    </w:p>
    <w:p w14:paraId="37C6B5E3" w14:textId="6B8E6501" w:rsidR="009C4C18" w:rsidRPr="00CA193D" w:rsidRDefault="009C4C18" w:rsidP="009C4C18">
      <w:pPr>
        <w:jc w:val="both"/>
        <w:rPr>
          <w:lang w:val="en-GB"/>
        </w:rPr>
      </w:pPr>
      <w:r w:rsidRPr="00CA193D">
        <w:rPr>
          <w:lang w:val="en-GB"/>
        </w:rPr>
        <w:t>The following figures shall be also included in the test report.</w:t>
      </w:r>
    </w:p>
    <w:p w14:paraId="5D3C9FE7" w14:textId="77777777" w:rsidR="009C4C18" w:rsidRPr="00CA193D" w:rsidRDefault="009C4C18" w:rsidP="009C4C18">
      <w:pPr>
        <w:pStyle w:val="ListParagraph"/>
        <w:numPr>
          <w:ilvl w:val="0"/>
          <w:numId w:val="51"/>
        </w:numPr>
        <w:spacing w:after="180" w:line="240" w:lineRule="auto"/>
        <w:jc w:val="both"/>
      </w:pPr>
      <w:r w:rsidRPr="00CA193D">
        <w:t xml:space="preserve">Received UDP/TCP uplink throughput (L1 and Application layers) vs Total midhaul latency. </w:t>
      </w:r>
    </w:p>
    <w:p w14:paraId="3E27B400" w14:textId="66A6839D" w:rsidR="00FB7EFE" w:rsidRPr="00CA193D" w:rsidRDefault="00FB7EFE" w:rsidP="001409FF">
      <w:pPr>
        <w:pStyle w:val="Heading1"/>
        <w:keepNext w:val="0"/>
        <w:keepLines w:val="0"/>
        <w:numPr>
          <w:ilvl w:val="0"/>
          <w:numId w:val="43"/>
        </w:numPr>
        <w:overflowPunct/>
        <w:autoSpaceDE/>
        <w:autoSpaceDN/>
        <w:adjustRightInd/>
        <w:textAlignment w:val="auto"/>
      </w:pPr>
      <w:bookmarkStart w:id="418" w:name="_Toc64659432"/>
      <w:bookmarkStart w:id="419" w:name="_Toc110242399"/>
      <w:bookmarkStart w:id="420" w:name="_Toc162029864"/>
      <w:r w:rsidRPr="00CA193D">
        <w:t>Services</w:t>
      </w:r>
      <w:bookmarkEnd w:id="418"/>
      <w:bookmarkEnd w:id="419"/>
      <w:r w:rsidR="006E0D20" w:rsidRPr="00CA193D">
        <w:t xml:space="preserve"> tests</w:t>
      </w:r>
      <w:bookmarkEnd w:id="420"/>
    </w:p>
    <w:p w14:paraId="79E50DA2" w14:textId="593E1DDB" w:rsidR="00E84285" w:rsidRPr="00CA193D" w:rsidRDefault="006E0D20" w:rsidP="00E84285">
      <w:pPr>
        <w:pStyle w:val="Heading2"/>
        <w:numPr>
          <w:ilvl w:val="1"/>
          <w:numId w:val="43"/>
        </w:numPr>
        <w:overflowPunct/>
        <w:autoSpaceDE/>
        <w:autoSpaceDN/>
        <w:adjustRightInd/>
        <w:textAlignment w:val="auto"/>
      </w:pPr>
      <w:bookmarkStart w:id="421" w:name="_Toc162029865"/>
      <w:r w:rsidRPr="00CA193D">
        <w:t>Services tests introduction</w:t>
      </w:r>
      <w:bookmarkEnd w:id="421"/>
    </w:p>
    <w:p w14:paraId="1431359A" w14:textId="5A003B19" w:rsidR="00FB7EFE" w:rsidRPr="00CA193D" w:rsidRDefault="00FB7EFE" w:rsidP="00FB7EFE">
      <w:pPr>
        <w:jc w:val="both"/>
        <w:rPr>
          <w:color w:val="000000" w:themeColor="text1"/>
        </w:rPr>
      </w:pPr>
      <w:r w:rsidRPr="00CA193D">
        <w:rPr>
          <w:color w:val="000000" w:themeColor="text1"/>
        </w:rPr>
        <w:t xml:space="preserve">As a part of O-RAN testing, the present document is aimed at ensuring the O-RAN system can work in a telecom network, by inter-working with the other sub-systems to provide End-to-End services. This </w:t>
      </w:r>
      <w:r w:rsidR="00C63D68" w:rsidRPr="00CA193D">
        <w:rPr>
          <w:color w:val="000000" w:themeColor="text1"/>
        </w:rPr>
        <w:t>clause</w:t>
      </w:r>
      <w:r w:rsidRPr="00CA193D">
        <w:rPr>
          <w:color w:val="000000" w:themeColor="text1"/>
        </w:rPr>
        <w:t xml:space="preserve"> of the document outlines the services which should be tested to validate that the O-RAN system can be deployed and optimized to deliver great end user service experience in a telecom network.</w:t>
      </w:r>
    </w:p>
    <w:p w14:paraId="3EE20101" w14:textId="4380B3C7" w:rsidR="00FB7EFE" w:rsidRPr="00CA193D" w:rsidRDefault="00FB7EFE" w:rsidP="00FB7EFE">
      <w:pPr>
        <w:jc w:val="both"/>
        <w:rPr>
          <w:color w:val="000000" w:themeColor="text1"/>
        </w:rPr>
      </w:pPr>
      <w:r w:rsidRPr="00CA193D">
        <w:rPr>
          <w:color w:val="000000" w:themeColor="text1"/>
        </w:rPr>
        <w:t xml:space="preserve">The services which need to be tested are broadly classified as data service(s), video streaming service(s), voice service(s), video calling service(s) in the eMBB slice a`nd services supported using other slices like URLLC and mMTC.  This </w:t>
      </w:r>
      <w:r w:rsidR="00C63D68" w:rsidRPr="00CA193D">
        <w:rPr>
          <w:color w:val="000000" w:themeColor="text1"/>
        </w:rPr>
        <w:t>clause</w:t>
      </w:r>
      <w:r w:rsidRPr="00CA193D">
        <w:rPr>
          <w:color w:val="000000" w:themeColor="text1"/>
        </w:rPr>
        <w:t xml:space="preserve"> of the document also tests different scenarios, such as handover, and different radio conditions, to assess the impact of these scenarios on the end user service(s) experience.  </w:t>
      </w:r>
    </w:p>
    <w:p w14:paraId="7F4D55B5" w14:textId="576C04EC" w:rsidR="00FB7EFE" w:rsidRPr="00CA193D" w:rsidRDefault="00FB7EFE" w:rsidP="00FB7EFE">
      <w:pPr>
        <w:pStyle w:val="Heading2"/>
        <w:numPr>
          <w:ilvl w:val="1"/>
          <w:numId w:val="43"/>
        </w:numPr>
        <w:overflowPunct/>
        <w:autoSpaceDE/>
        <w:autoSpaceDN/>
        <w:adjustRightInd/>
        <w:textAlignment w:val="auto"/>
      </w:pPr>
      <w:bookmarkStart w:id="422" w:name="_Toc64659433"/>
      <w:bookmarkStart w:id="423" w:name="_Ref65058476"/>
      <w:bookmarkStart w:id="424" w:name="_Ref65058487"/>
      <w:bookmarkStart w:id="425" w:name="_Ref65058508"/>
      <w:bookmarkStart w:id="426" w:name="_Toc110242400"/>
      <w:bookmarkStart w:id="427" w:name="_Toc162029866"/>
      <w:r w:rsidRPr="00CA193D">
        <w:t xml:space="preserve">Data </w:t>
      </w:r>
      <w:r w:rsidR="00A90A42" w:rsidRPr="00CA193D">
        <w:t>s</w:t>
      </w:r>
      <w:r w:rsidRPr="00CA193D">
        <w:t>ervices</w:t>
      </w:r>
      <w:bookmarkEnd w:id="422"/>
      <w:bookmarkEnd w:id="423"/>
      <w:bookmarkEnd w:id="424"/>
      <w:bookmarkEnd w:id="425"/>
      <w:bookmarkEnd w:id="426"/>
      <w:r w:rsidR="00A90A42" w:rsidRPr="00CA193D">
        <w:t xml:space="preserve"> tests</w:t>
      </w:r>
      <w:bookmarkEnd w:id="427"/>
    </w:p>
    <w:p w14:paraId="13C26D40" w14:textId="36DD9C39" w:rsidR="00BA721A" w:rsidRPr="00CA193D" w:rsidRDefault="00A90A42" w:rsidP="00EF72A0">
      <w:pPr>
        <w:pStyle w:val="Heading3"/>
      </w:pPr>
      <w:r w:rsidRPr="00CA193D">
        <w:t xml:space="preserve">7.1.0 </w:t>
      </w:r>
      <w:r w:rsidRPr="00CA193D">
        <w:tab/>
        <w:t>Data services test introduction</w:t>
      </w:r>
    </w:p>
    <w:p w14:paraId="54DDF27E" w14:textId="6230DB4B" w:rsidR="00FB7EFE" w:rsidRPr="00CA193D" w:rsidRDefault="00FB7EFE" w:rsidP="00FB7EFE">
      <w:pPr>
        <w:rPr>
          <w:lang w:val="en-GB"/>
        </w:rPr>
      </w:pPr>
      <w:r w:rsidRPr="00CA193D">
        <w:rPr>
          <w:lang w:val="en-GB"/>
        </w:rPr>
        <w:t xml:space="preserve">Data services form one of the basic services supported as of today on a telecom network. This usage includes everything from web browsing, uploading/downloading content, to traffic generated by all the different applications on the end user device. These services form an integral part of data traffic on a telecom network. This </w:t>
      </w:r>
      <w:r w:rsidR="00C63D68" w:rsidRPr="00CA193D">
        <w:rPr>
          <w:lang w:val="en-GB"/>
        </w:rPr>
        <w:t>clause</w:t>
      </w:r>
      <w:r w:rsidRPr="00CA193D">
        <w:rPr>
          <w:lang w:val="en-GB"/>
        </w:rPr>
        <w:t xml:space="preserve"> is comprised of two test scenarios, which include web browsing and file upload/download.</w:t>
      </w:r>
    </w:p>
    <w:p w14:paraId="61ACC1A2" w14:textId="50258A18" w:rsidR="00FB7EFE" w:rsidRPr="00CA193D" w:rsidRDefault="00FB7EFE" w:rsidP="00FB7EFE">
      <w:pPr>
        <w:rPr>
          <w:lang w:val="en-GB"/>
        </w:rPr>
      </w:pPr>
      <w:r w:rsidRPr="00CA193D">
        <w:rPr>
          <w:lang w:val="en-GB"/>
        </w:rPr>
        <w:t xml:space="preserve">Along with the monitoring and validation of these services through user experience KPIs, the O-RAN systems should also  be monitored. The end user service experience can also be impacted by some of the features available on the O-RAN system. Some of these features have been listed below. As a part of the data services testing, details of these features  shall be included in the test report to provide a comprehensive view of the setup used for testing. If additional features or functionalities have been enabled during this testing that impact the end user experience, those shall be included in the test report as well. </w:t>
      </w:r>
    </w:p>
    <w:p w14:paraId="3B8D5957" w14:textId="77777777" w:rsidR="00FB7EFE" w:rsidRPr="00CA193D" w:rsidRDefault="00FB7EFE" w:rsidP="00FB7EFE">
      <w:pPr>
        <w:pStyle w:val="ListParagraph"/>
        <w:numPr>
          <w:ilvl w:val="0"/>
          <w:numId w:val="90"/>
        </w:numPr>
        <w:spacing w:after="120" w:line="240" w:lineRule="auto"/>
        <w:rPr>
          <w:szCs w:val="20"/>
        </w:rPr>
      </w:pPr>
      <w:r w:rsidRPr="00CA193D">
        <w:rPr>
          <w:szCs w:val="20"/>
        </w:rPr>
        <w:t>Control Channel Beamforming</w:t>
      </w:r>
    </w:p>
    <w:p w14:paraId="38A93141" w14:textId="77777777" w:rsidR="00FB7EFE" w:rsidRPr="00CA193D" w:rsidRDefault="00FB7EFE" w:rsidP="00FB7EFE">
      <w:pPr>
        <w:pStyle w:val="ListParagraph"/>
        <w:numPr>
          <w:ilvl w:val="0"/>
          <w:numId w:val="90"/>
        </w:numPr>
        <w:spacing w:after="120" w:line="240" w:lineRule="auto"/>
        <w:rPr>
          <w:szCs w:val="20"/>
        </w:rPr>
      </w:pPr>
      <w:r w:rsidRPr="00CA193D">
        <w:rPr>
          <w:szCs w:val="20"/>
        </w:rPr>
        <w:t>Connected Mode DRX</w:t>
      </w:r>
    </w:p>
    <w:p w14:paraId="4DD34B80" w14:textId="77777777" w:rsidR="00FB7EFE" w:rsidRPr="00CA193D" w:rsidRDefault="00FB7EFE" w:rsidP="00FB7EFE">
      <w:pPr>
        <w:pStyle w:val="ListParagraph"/>
        <w:numPr>
          <w:ilvl w:val="0"/>
          <w:numId w:val="90"/>
        </w:numPr>
        <w:spacing w:after="120" w:line="240" w:lineRule="auto"/>
        <w:rPr>
          <w:szCs w:val="20"/>
        </w:rPr>
      </w:pPr>
      <w:r w:rsidRPr="00CA193D">
        <w:rPr>
          <w:szCs w:val="20"/>
        </w:rPr>
        <w:t>Massive MIMO</w:t>
      </w:r>
    </w:p>
    <w:p w14:paraId="3E0452E1" w14:textId="77777777" w:rsidR="00FB7EFE" w:rsidRPr="00CA193D" w:rsidRDefault="00FB7EFE" w:rsidP="00FB7EFE">
      <w:pPr>
        <w:pStyle w:val="ListParagraph"/>
        <w:numPr>
          <w:ilvl w:val="0"/>
          <w:numId w:val="90"/>
        </w:numPr>
        <w:spacing w:after="120" w:line="240" w:lineRule="auto"/>
        <w:rPr>
          <w:szCs w:val="20"/>
        </w:rPr>
      </w:pPr>
      <w:r w:rsidRPr="00CA193D">
        <w:rPr>
          <w:szCs w:val="20"/>
        </w:rPr>
        <w:t>Coordinated Multi Point (DL and UL)</w:t>
      </w:r>
    </w:p>
    <w:p w14:paraId="46EC525C" w14:textId="77777777" w:rsidR="00FB7EFE" w:rsidRPr="00CA193D" w:rsidRDefault="00FB7EFE" w:rsidP="00FB7EFE">
      <w:pPr>
        <w:pStyle w:val="ListParagraph"/>
        <w:numPr>
          <w:ilvl w:val="0"/>
          <w:numId w:val="90"/>
        </w:numPr>
        <w:spacing w:after="120" w:line="240" w:lineRule="auto"/>
        <w:rPr>
          <w:szCs w:val="20"/>
        </w:rPr>
      </w:pPr>
      <w:r w:rsidRPr="00CA193D">
        <w:rPr>
          <w:szCs w:val="20"/>
        </w:rPr>
        <w:t>256QAM Support (DL and UL)</w:t>
      </w:r>
    </w:p>
    <w:p w14:paraId="73207E57" w14:textId="77777777" w:rsidR="00FB7EFE" w:rsidRPr="00CA193D" w:rsidRDefault="00FB7EFE" w:rsidP="00FB7EFE">
      <w:pPr>
        <w:pStyle w:val="ListParagraph"/>
        <w:numPr>
          <w:ilvl w:val="0"/>
          <w:numId w:val="90"/>
        </w:numPr>
        <w:spacing w:after="120" w:line="240" w:lineRule="auto"/>
        <w:rPr>
          <w:szCs w:val="20"/>
        </w:rPr>
      </w:pPr>
      <w:r w:rsidRPr="00CA193D">
        <w:rPr>
          <w:szCs w:val="20"/>
        </w:rPr>
        <w:lastRenderedPageBreak/>
        <w:t>SSB Power Boost</w:t>
      </w:r>
    </w:p>
    <w:p w14:paraId="409BD787" w14:textId="77777777" w:rsidR="00FB7EFE" w:rsidRPr="00CA193D" w:rsidRDefault="00FB7EFE" w:rsidP="00FB7EFE">
      <w:pPr>
        <w:pStyle w:val="ListParagraph"/>
        <w:numPr>
          <w:ilvl w:val="0"/>
          <w:numId w:val="90"/>
        </w:numPr>
        <w:spacing w:after="120" w:line="240" w:lineRule="auto"/>
        <w:rPr>
          <w:szCs w:val="20"/>
        </w:rPr>
      </w:pPr>
      <w:r w:rsidRPr="00CA193D">
        <w:rPr>
          <w:szCs w:val="20"/>
        </w:rPr>
        <w:t>Beam Management</w:t>
      </w:r>
    </w:p>
    <w:p w14:paraId="35A81C8D" w14:textId="77777777" w:rsidR="00FB7EFE" w:rsidRPr="00CA193D" w:rsidRDefault="00FB7EFE" w:rsidP="00FB7EFE">
      <w:pPr>
        <w:pStyle w:val="ListParagraph"/>
        <w:numPr>
          <w:ilvl w:val="0"/>
          <w:numId w:val="90"/>
        </w:numPr>
        <w:spacing w:after="120" w:line="240" w:lineRule="auto"/>
        <w:rPr>
          <w:szCs w:val="20"/>
        </w:rPr>
      </w:pPr>
      <w:r w:rsidRPr="00CA193D">
        <w:rPr>
          <w:szCs w:val="20"/>
        </w:rPr>
        <w:t>DL Common Channel Beamforming</w:t>
      </w:r>
    </w:p>
    <w:p w14:paraId="0D5C2425" w14:textId="77777777" w:rsidR="00FB7EFE" w:rsidRPr="00CA193D" w:rsidRDefault="00FB7EFE" w:rsidP="00FB7EFE">
      <w:pPr>
        <w:pStyle w:val="ListParagraph"/>
        <w:numPr>
          <w:ilvl w:val="0"/>
          <w:numId w:val="90"/>
        </w:numPr>
        <w:spacing w:after="120" w:line="240" w:lineRule="auto"/>
        <w:rPr>
          <w:szCs w:val="20"/>
        </w:rPr>
      </w:pPr>
      <w:r w:rsidRPr="00CA193D">
        <w:rPr>
          <w:szCs w:val="20"/>
        </w:rPr>
        <w:t>Single-User MIMO Beamforming (DL and UL)</w:t>
      </w:r>
    </w:p>
    <w:p w14:paraId="22E34788" w14:textId="77777777" w:rsidR="00FB7EFE" w:rsidRPr="00CA193D" w:rsidRDefault="00FB7EFE" w:rsidP="00FB7EFE">
      <w:pPr>
        <w:pStyle w:val="ListParagraph"/>
        <w:numPr>
          <w:ilvl w:val="0"/>
          <w:numId w:val="90"/>
        </w:numPr>
        <w:spacing w:after="120" w:line="240" w:lineRule="auto"/>
        <w:rPr>
          <w:szCs w:val="20"/>
        </w:rPr>
      </w:pPr>
      <w:r w:rsidRPr="00CA193D">
        <w:rPr>
          <w:szCs w:val="20"/>
        </w:rPr>
        <w:t>Multi-User MIMO Beamforming (DL and UL)</w:t>
      </w:r>
    </w:p>
    <w:p w14:paraId="043BE6B4" w14:textId="77777777" w:rsidR="00FB7EFE" w:rsidRPr="00CA193D" w:rsidRDefault="00FB7EFE" w:rsidP="00FB7EFE">
      <w:pPr>
        <w:pStyle w:val="ListParagraph"/>
        <w:numPr>
          <w:ilvl w:val="0"/>
          <w:numId w:val="90"/>
        </w:numPr>
        <w:spacing w:after="120" w:line="240" w:lineRule="auto"/>
        <w:rPr>
          <w:szCs w:val="20"/>
        </w:rPr>
      </w:pPr>
      <w:r w:rsidRPr="00CA193D">
        <w:rPr>
          <w:szCs w:val="20"/>
        </w:rPr>
        <w:t>Single-User MIMO, TM Switching</w:t>
      </w:r>
    </w:p>
    <w:p w14:paraId="090E4702" w14:textId="77777777" w:rsidR="00FB7EFE" w:rsidRPr="00CA193D" w:rsidRDefault="00FB7EFE" w:rsidP="00FB7EFE">
      <w:pPr>
        <w:pStyle w:val="ListParagraph"/>
        <w:numPr>
          <w:ilvl w:val="0"/>
          <w:numId w:val="90"/>
        </w:numPr>
        <w:spacing w:after="120" w:line="240" w:lineRule="auto"/>
        <w:rPr>
          <w:szCs w:val="20"/>
        </w:rPr>
      </w:pPr>
      <w:r w:rsidRPr="00CA193D">
        <w:rPr>
          <w:szCs w:val="20"/>
        </w:rPr>
        <w:t>Multi-User MIMO, TM Switching</w:t>
      </w:r>
    </w:p>
    <w:p w14:paraId="03C6D360" w14:textId="77777777" w:rsidR="00FB7EFE" w:rsidRPr="00CA193D" w:rsidRDefault="00FB7EFE" w:rsidP="00FB7EFE">
      <w:pPr>
        <w:pStyle w:val="ListParagraph"/>
        <w:numPr>
          <w:ilvl w:val="0"/>
          <w:numId w:val="90"/>
        </w:numPr>
        <w:spacing w:after="120" w:line="240" w:lineRule="auto"/>
        <w:rPr>
          <w:szCs w:val="20"/>
        </w:rPr>
      </w:pPr>
      <w:r w:rsidRPr="00CA193D">
        <w:rPr>
          <w:szCs w:val="20"/>
        </w:rPr>
        <w:t>TDD configuration support</w:t>
      </w:r>
    </w:p>
    <w:p w14:paraId="7DA7AD76" w14:textId="77777777" w:rsidR="00FB7EFE" w:rsidRPr="00CA193D" w:rsidRDefault="00FB7EFE" w:rsidP="00FB7EFE">
      <w:pPr>
        <w:pStyle w:val="ListParagraph"/>
        <w:numPr>
          <w:ilvl w:val="0"/>
          <w:numId w:val="90"/>
        </w:numPr>
        <w:spacing w:after="120" w:line="240" w:lineRule="auto"/>
        <w:rPr>
          <w:szCs w:val="20"/>
        </w:rPr>
      </w:pPr>
      <w:r w:rsidRPr="00CA193D">
        <w:rPr>
          <w:szCs w:val="20"/>
        </w:rPr>
        <w:t>RAN Slicing Framework (NR Low/Mid/High)</w:t>
      </w:r>
    </w:p>
    <w:p w14:paraId="24B692C9" w14:textId="77777777" w:rsidR="00FB7EFE" w:rsidRPr="00CA193D" w:rsidRDefault="00FB7EFE" w:rsidP="00FB7EFE">
      <w:pPr>
        <w:pStyle w:val="ListParagraph"/>
        <w:numPr>
          <w:ilvl w:val="0"/>
          <w:numId w:val="90"/>
        </w:numPr>
        <w:spacing w:after="120" w:line="240" w:lineRule="auto"/>
        <w:rPr>
          <w:szCs w:val="20"/>
        </w:rPr>
      </w:pPr>
      <w:r w:rsidRPr="00CA193D">
        <w:rPr>
          <w:szCs w:val="20"/>
        </w:rPr>
        <w:t>RACH Enhancements (PRACH Format 0)</w:t>
      </w:r>
    </w:p>
    <w:p w14:paraId="0B29F9B9" w14:textId="77777777" w:rsidR="00FB7EFE" w:rsidRPr="00CA193D" w:rsidRDefault="00FB7EFE" w:rsidP="00FB7EFE">
      <w:pPr>
        <w:pStyle w:val="ListParagraph"/>
        <w:numPr>
          <w:ilvl w:val="0"/>
          <w:numId w:val="90"/>
        </w:numPr>
        <w:spacing w:after="120" w:line="240" w:lineRule="auto"/>
        <w:rPr>
          <w:szCs w:val="20"/>
        </w:rPr>
      </w:pPr>
      <w:r w:rsidRPr="00CA193D">
        <w:rPr>
          <w:szCs w:val="20"/>
        </w:rPr>
        <w:t>PF (Proportional Fairness) Scheduling</w:t>
      </w:r>
    </w:p>
    <w:p w14:paraId="645DD35F" w14:textId="77777777" w:rsidR="00FB7EFE" w:rsidRPr="00CA193D" w:rsidRDefault="00FB7EFE" w:rsidP="00FB7EFE">
      <w:pPr>
        <w:pStyle w:val="ListParagraph"/>
        <w:numPr>
          <w:ilvl w:val="0"/>
          <w:numId w:val="90"/>
        </w:numPr>
        <w:spacing w:after="120" w:line="240" w:lineRule="auto"/>
        <w:rPr>
          <w:szCs w:val="20"/>
        </w:rPr>
      </w:pPr>
      <w:r w:rsidRPr="00CA193D">
        <w:rPr>
          <w:szCs w:val="20"/>
        </w:rPr>
        <w:t>QoS Scheduling</w:t>
      </w:r>
    </w:p>
    <w:p w14:paraId="7E82C0F2" w14:textId="77777777" w:rsidR="00FB7EFE" w:rsidRPr="00CA193D" w:rsidRDefault="00FB7EFE" w:rsidP="00FB7EFE">
      <w:pPr>
        <w:pStyle w:val="ListParagraph"/>
        <w:numPr>
          <w:ilvl w:val="0"/>
          <w:numId w:val="90"/>
        </w:numPr>
        <w:spacing w:after="120" w:line="240" w:lineRule="auto"/>
        <w:rPr>
          <w:szCs w:val="20"/>
        </w:rPr>
      </w:pPr>
      <w:r w:rsidRPr="00CA193D">
        <w:rPr>
          <w:szCs w:val="20"/>
        </w:rPr>
        <w:t>Minimal Bit Rate Scheduling</w:t>
      </w:r>
    </w:p>
    <w:p w14:paraId="7930F128" w14:textId="77777777" w:rsidR="00FB7EFE" w:rsidRPr="00CA193D" w:rsidRDefault="00FB7EFE" w:rsidP="00FB7EFE">
      <w:pPr>
        <w:pStyle w:val="ListParagraph"/>
        <w:numPr>
          <w:ilvl w:val="0"/>
          <w:numId w:val="90"/>
        </w:numPr>
        <w:spacing w:after="120" w:line="240" w:lineRule="auto"/>
        <w:rPr>
          <w:szCs w:val="20"/>
        </w:rPr>
      </w:pPr>
      <w:r w:rsidRPr="00CA193D">
        <w:rPr>
          <w:szCs w:val="20"/>
        </w:rPr>
        <w:t>Link Adaptation (DL and UL)</w:t>
      </w:r>
    </w:p>
    <w:p w14:paraId="65A0854A" w14:textId="77777777" w:rsidR="00FB7EFE" w:rsidRPr="00CA193D" w:rsidRDefault="00FB7EFE" w:rsidP="00FB7EFE">
      <w:pPr>
        <w:pStyle w:val="ListParagraph"/>
        <w:numPr>
          <w:ilvl w:val="0"/>
          <w:numId w:val="90"/>
        </w:numPr>
        <w:spacing w:after="120" w:line="240" w:lineRule="auto"/>
        <w:rPr>
          <w:szCs w:val="20"/>
        </w:rPr>
      </w:pPr>
      <w:r w:rsidRPr="00CA193D">
        <w:rPr>
          <w:szCs w:val="20"/>
        </w:rPr>
        <w:t>Uplink Data Compression UDC</w:t>
      </w:r>
    </w:p>
    <w:p w14:paraId="5A26482A" w14:textId="77777777" w:rsidR="00FB7EFE" w:rsidRPr="00CA193D" w:rsidRDefault="00FB7EFE" w:rsidP="00FB7EFE">
      <w:pPr>
        <w:pStyle w:val="ListParagraph"/>
        <w:numPr>
          <w:ilvl w:val="0"/>
          <w:numId w:val="90"/>
        </w:numPr>
        <w:spacing w:after="120" w:line="240" w:lineRule="auto"/>
      </w:pPr>
      <w:r w:rsidRPr="00CA193D">
        <w:rPr>
          <w:szCs w:val="20"/>
        </w:rPr>
        <w:t>PUSCH Frequency Hopping</w:t>
      </w:r>
    </w:p>
    <w:p w14:paraId="09AB5CC3" w14:textId="4B2F8C2A" w:rsidR="00FB7EFE" w:rsidRPr="00CA193D" w:rsidRDefault="00FB7EFE" w:rsidP="00FB7EFE">
      <w:r w:rsidRPr="00CA193D">
        <w:t xml:space="preserve">Refer to the summary table below for a list of test cases and applicable technology. </w:t>
      </w:r>
    </w:p>
    <w:p w14:paraId="0E124EBA" w14:textId="730E1889" w:rsidR="00FB7EFE" w:rsidRPr="00CA193D" w:rsidRDefault="00FB7EFE" w:rsidP="00E30CA2">
      <w:pPr>
        <w:pStyle w:val="Caption"/>
        <w:keepNext/>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w:t>
      </w:r>
      <w:r w:rsidRPr="00CA193D">
        <w:fldChar w:fldCharType="end"/>
      </w:r>
      <w:r w:rsidRPr="00CA193D">
        <w:t>: Data Service Test Case summary</w:t>
      </w:r>
    </w:p>
    <w:tbl>
      <w:tblPr>
        <w:tblW w:w="10160" w:type="dxa"/>
        <w:tblLook w:val="04A0" w:firstRow="1" w:lastRow="0" w:firstColumn="1" w:lastColumn="0" w:noHBand="0" w:noVBand="1"/>
      </w:tblPr>
      <w:tblGrid>
        <w:gridCol w:w="766"/>
        <w:gridCol w:w="5524"/>
        <w:gridCol w:w="1620"/>
        <w:gridCol w:w="844"/>
        <w:gridCol w:w="690"/>
        <w:gridCol w:w="716"/>
      </w:tblGrid>
      <w:tr w:rsidR="00FB7EFE" w:rsidRPr="00CA193D" w14:paraId="6223234D"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6F62FDA6"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auto" w:fill="FFFFFF" w:themeFill="background1"/>
            <w:noWrap/>
            <w:vAlign w:val="center"/>
            <w:hideMark/>
          </w:tcPr>
          <w:p w14:paraId="43A9BF77"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13395FBC"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790E3076"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306629DC"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44" w:type="dxa"/>
            <w:tcBorders>
              <w:top w:val="nil"/>
              <w:left w:val="single" w:sz="8" w:space="0" w:color="auto"/>
              <w:bottom w:val="single" w:sz="8" w:space="0" w:color="auto"/>
              <w:right w:val="single" w:sz="8" w:space="0" w:color="auto"/>
            </w:tcBorders>
            <w:textDirection w:val="btLr"/>
            <w:vAlign w:val="center"/>
            <w:hideMark/>
          </w:tcPr>
          <w:p w14:paraId="5A60B4A9"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690" w:type="dxa"/>
            <w:tcBorders>
              <w:top w:val="nil"/>
              <w:left w:val="single" w:sz="8" w:space="0" w:color="auto"/>
              <w:bottom w:val="single" w:sz="8" w:space="0" w:color="auto"/>
              <w:right w:val="single" w:sz="8" w:space="0" w:color="auto"/>
            </w:tcBorders>
            <w:textDirection w:val="btLr"/>
            <w:vAlign w:val="center"/>
            <w:hideMark/>
          </w:tcPr>
          <w:p w14:paraId="4AFFAC22"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716" w:type="dxa"/>
            <w:tcBorders>
              <w:top w:val="nil"/>
              <w:left w:val="single" w:sz="8" w:space="0" w:color="auto"/>
              <w:bottom w:val="single" w:sz="8" w:space="0" w:color="auto"/>
              <w:right w:val="single" w:sz="8" w:space="0" w:color="auto"/>
            </w:tcBorders>
            <w:textDirection w:val="btLr"/>
            <w:vAlign w:val="center"/>
            <w:hideMark/>
          </w:tcPr>
          <w:p w14:paraId="4D7B6E0A"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5AF3B4A6" w14:textId="77777777" w:rsidTr="00A60E41">
        <w:trPr>
          <w:trHeight w:val="270"/>
        </w:trPr>
        <w:tc>
          <w:tcPr>
            <w:tcW w:w="766" w:type="dxa"/>
            <w:tcBorders>
              <w:top w:val="nil"/>
              <w:left w:val="single" w:sz="8" w:space="0" w:color="auto"/>
              <w:bottom w:val="single" w:sz="8" w:space="0" w:color="auto"/>
              <w:right w:val="single" w:sz="8" w:space="0" w:color="auto"/>
            </w:tcBorders>
            <w:shd w:val="clear" w:color="auto" w:fill="F8CBAD"/>
            <w:noWrap/>
            <w:vAlign w:val="center"/>
            <w:hideMark/>
          </w:tcPr>
          <w:p w14:paraId="1B1A6A91"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524" w:type="dxa"/>
            <w:tcBorders>
              <w:top w:val="nil"/>
              <w:left w:val="nil"/>
              <w:bottom w:val="single" w:sz="8" w:space="0" w:color="auto"/>
              <w:right w:val="single" w:sz="8" w:space="0" w:color="auto"/>
            </w:tcBorders>
            <w:shd w:val="clear" w:color="auto" w:fill="F8CBAD"/>
            <w:vAlign w:val="center"/>
            <w:hideMark/>
          </w:tcPr>
          <w:p w14:paraId="5F770A26"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Data service</w:t>
            </w:r>
          </w:p>
        </w:tc>
        <w:tc>
          <w:tcPr>
            <w:tcW w:w="1620" w:type="dxa"/>
            <w:tcBorders>
              <w:top w:val="nil"/>
              <w:left w:val="nil"/>
              <w:bottom w:val="single" w:sz="8" w:space="0" w:color="auto"/>
              <w:right w:val="single" w:sz="8" w:space="0" w:color="auto"/>
            </w:tcBorders>
            <w:shd w:val="clear" w:color="auto" w:fill="F8CBAD"/>
            <w:vAlign w:val="center"/>
            <w:hideMark/>
          </w:tcPr>
          <w:p w14:paraId="74CD4CF6"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844" w:type="dxa"/>
            <w:tcBorders>
              <w:top w:val="nil"/>
              <w:left w:val="nil"/>
              <w:bottom w:val="single" w:sz="8" w:space="0" w:color="auto"/>
              <w:right w:val="single" w:sz="8" w:space="0" w:color="auto"/>
            </w:tcBorders>
            <w:shd w:val="clear" w:color="auto" w:fill="F8CBAD"/>
            <w:noWrap/>
            <w:vAlign w:val="center"/>
            <w:hideMark/>
          </w:tcPr>
          <w:p w14:paraId="030E6E8F"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690" w:type="dxa"/>
            <w:tcBorders>
              <w:top w:val="nil"/>
              <w:left w:val="nil"/>
              <w:bottom w:val="single" w:sz="8" w:space="0" w:color="auto"/>
              <w:right w:val="single" w:sz="8" w:space="0" w:color="auto"/>
            </w:tcBorders>
            <w:shd w:val="clear" w:color="auto" w:fill="F8CBAD"/>
            <w:noWrap/>
            <w:vAlign w:val="center"/>
            <w:hideMark/>
          </w:tcPr>
          <w:p w14:paraId="5BB41AB8"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16" w:type="dxa"/>
            <w:tcBorders>
              <w:top w:val="nil"/>
              <w:left w:val="nil"/>
              <w:bottom w:val="single" w:sz="8" w:space="0" w:color="auto"/>
              <w:right w:val="single" w:sz="8" w:space="0" w:color="auto"/>
            </w:tcBorders>
            <w:shd w:val="clear" w:color="auto" w:fill="F8CBAD"/>
            <w:noWrap/>
            <w:vAlign w:val="center"/>
            <w:hideMark/>
          </w:tcPr>
          <w:p w14:paraId="2771FC95"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68F90135" w14:textId="77777777" w:rsidTr="00A60E41">
        <w:trPr>
          <w:trHeight w:val="270"/>
        </w:trPr>
        <w:tc>
          <w:tcPr>
            <w:tcW w:w="766"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526619F2" w14:textId="4F4B15B3" w:rsidR="00FB7EFE" w:rsidRPr="00CA193D" w:rsidRDefault="007F352C"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.1.1</w:t>
            </w:r>
          </w:p>
        </w:tc>
        <w:tc>
          <w:tcPr>
            <w:tcW w:w="5524" w:type="dxa"/>
            <w:tcBorders>
              <w:top w:val="nil"/>
              <w:left w:val="nil"/>
              <w:bottom w:val="single" w:sz="8" w:space="0" w:color="auto"/>
              <w:right w:val="single" w:sz="8" w:space="0" w:color="auto"/>
            </w:tcBorders>
            <w:shd w:val="clear" w:color="auto" w:fill="FFFFFF" w:themeFill="background1"/>
            <w:vAlign w:val="center"/>
            <w:hideMark/>
          </w:tcPr>
          <w:p w14:paraId="31FE4A5B"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Web Browsing</w:t>
            </w:r>
          </w:p>
        </w:tc>
        <w:tc>
          <w:tcPr>
            <w:tcW w:w="1620" w:type="dxa"/>
            <w:tcBorders>
              <w:top w:val="nil"/>
              <w:left w:val="nil"/>
              <w:bottom w:val="single" w:sz="8" w:space="0" w:color="auto"/>
              <w:right w:val="single" w:sz="8" w:space="0" w:color="auto"/>
            </w:tcBorders>
            <w:shd w:val="clear" w:color="auto" w:fill="FFFFFF" w:themeFill="background1"/>
            <w:vAlign w:val="center"/>
            <w:hideMark/>
          </w:tcPr>
          <w:p w14:paraId="03775F0D"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44" w:type="dxa"/>
            <w:tcBorders>
              <w:top w:val="nil"/>
              <w:left w:val="nil"/>
              <w:bottom w:val="single" w:sz="8" w:space="0" w:color="auto"/>
              <w:right w:val="single" w:sz="8" w:space="0" w:color="auto"/>
            </w:tcBorders>
            <w:shd w:val="clear" w:color="auto" w:fill="FFFFFF" w:themeFill="background1"/>
            <w:noWrap/>
            <w:vAlign w:val="center"/>
            <w:hideMark/>
          </w:tcPr>
          <w:p w14:paraId="15862EF9"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690" w:type="dxa"/>
            <w:tcBorders>
              <w:top w:val="nil"/>
              <w:left w:val="nil"/>
              <w:bottom w:val="single" w:sz="8" w:space="0" w:color="auto"/>
              <w:right w:val="single" w:sz="8" w:space="0" w:color="auto"/>
            </w:tcBorders>
            <w:shd w:val="clear" w:color="auto" w:fill="FFFFFF" w:themeFill="background1"/>
            <w:noWrap/>
            <w:vAlign w:val="center"/>
            <w:hideMark/>
          </w:tcPr>
          <w:p w14:paraId="57C4B13D"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716" w:type="dxa"/>
            <w:tcBorders>
              <w:top w:val="nil"/>
              <w:left w:val="nil"/>
              <w:bottom w:val="single" w:sz="8" w:space="0" w:color="auto"/>
              <w:right w:val="single" w:sz="8" w:space="0" w:color="auto"/>
            </w:tcBorders>
            <w:shd w:val="clear" w:color="auto" w:fill="FFFFFF" w:themeFill="background1"/>
            <w:noWrap/>
            <w:vAlign w:val="center"/>
            <w:hideMark/>
          </w:tcPr>
          <w:p w14:paraId="2FD06680"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r>
      <w:tr w:rsidR="00FB7EFE" w:rsidRPr="00CA193D" w14:paraId="3F7F5F4D" w14:textId="77777777" w:rsidTr="00A60E41">
        <w:trPr>
          <w:trHeight w:val="270"/>
        </w:trPr>
        <w:tc>
          <w:tcPr>
            <w:tcW w:w="766"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33B03DC0" w14:textId="3EF30DE1" w:rsidR="00FB7EFE" w:rsidRPr="00CA193D" w:rsidRDefault="007F352C"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.1.2</w:t>
            </w:r>
          </w:p>
        </w:tc>
        <w:tc>
          <w:tcPr>
            <w:tcW w:w="5524" w:type="dxa"/>
            <w:tcBorders>
              <w:top w:val="nil"/>
              <w:left w:val="nil"/>
              <w:bottom w:val="single" w:sz="8" w:space="0" w:color="auto"/>
              <w:right w:val="single" w:sz="8" w:space="0" w:color="auto"/>
            </w:tcBorders>
            <w:shd w:val="clear" w:color="auto" w:fill="FFFFFF" w:themeFill="background1"/>
            <w:vAlign w:val="center"/>
            <w:hideMark/>
          </w:tcPr>
          <w:p w14:paraId="0B3DAD05"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File upload/download</w:t>
            </w:r>
          </w:p>
        </w:tc>
        <w:tc>
          <w:tcPr>
            <w:tcW w:w="1620" w:type="dxa"/>
            <w:tcBorders>
              <w:top w:val="nil"/>
              <w:left w:val="nil"/>
              <w:bottom w:val="single" w:sz="8" w:space="0" w:color="auto"/>
              <w:right w:val="single" w:sz="8" w:space="0" w:color="auto"/>
            </w:tcBorders>
            <w:shd w:val="clear" w:color="auto" w:fill="FFFFFF" w:themeFill="background1"/>
            <w:vAlign w:val="center"/>
            <w:hideMark/>
          </w:tcPr>
          <w:p w14:paraId="58234A1E"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44" w:type="dxa"/>
            <w:tcBorders>
              <w:top w:val="nil"/>
              <w:left w:val="nil"/>
              <w:bottom w:val="single" w:sz="8" w:space="0" w:color="auto"/>
              <w:right w:val="single" w:sz="8" w:space="0" w:color="auto"/>
            </w:tcBorders>
            <w:shd w:val="clear" w:color="auto" w:fill="FFFFFF" w:themeFill="background1"/>
            <w:noWrap/>
            <w:vAlign w:val="center"/>
            <w:hideMark/>
          </w:tcPr>
          <w:p w14:paraId="5CDF4EAB"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690" w:type="dxa"/>
            <w:tcBorders>
              <w:top w:val="nil"/>
              <w:left w:val="nil"/>
              <w:bottom w:val="single" w:sz="8" w:space="0" w:color="auto"/>
              <w:right w:val="single" w:sz="8" w:space="0" w:color="auto"/>
            </w:tcBorders>
            <w:shd w:val="clear" w:color="auto" w:fill="FFFFFF" w:themeFill="background1"/>
            <w:noWrap/>
            <w:vAlign w:val="center"/>
            <w:hideMark/>
          </w:tcPr>
          <w:p w14:paraId="7DD9D3EE"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716" w:type="dxa"/>
            <w:tcBorders>
              <w:top w:val="nil"/>
              <w:left w:val="nil"/>
              <w:bottom w:val="single" w:sz="8" w:space="0" w:color="auto"/>
              <w:right w:val="single" w:sz="8" w:space="0" w:color="auto"/>
            </w:tcBorders>
            <w:shd w:val="clear" w:color="auto" w:fill="FFFFFF" w:themeFill="background1"/>
            <w:noWrap/>
            <w:vAlign w:val="center"/>
            <w:hideMark/>
          </w:tcPr>
          <w:p w14:paraId="28A43B30"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r>
    </w:tbl>
    <w:p w14:paraId="1477F606" w14:textId="77777777" w:rsidR="00FB7EFE" w:rsidRPr="00CA193D" w:rsidRDefault="00FB7EFE" w:rsidP="00FB7EFE">
      <w:pPr>
        <w:spacing w:after="0"/>
        <w:rPr>
          <w:rFonts w:eastAsiaTheme="minorEastAsia"/>
          <w:color w:val="FF0000"/>
          <w:lang w:eastAsia="zh-CN"/>
        </w:rPr>
      </w:pPr>
    </w:p>
    <w:p w14:paraId="592610FB" w14:textId="77777777" w:rsidR="00FB7EFE" w:rsidRPr="00CA193D" w:rsidRDefault="00FB7EFE" w:rsidP="00FB7EFE">
      <w:pPr>
        <w:pStyle w:val="ListParagraph"/>
        <w:rPr>
          <w:szCs w:val="20"/>
        </w:rPr>
      </w:pPr>
    </w:p>
    <w:p w14:paraId="24664DFE" w14:textId="77777777" w:rsidR="00FB7EFE" w:rsidRPr="00CA193D" w:rsidRDefault="00FB7EFE" w:rsidP="00FB7EFE">
      <w:pPr>
        <w:pStyle w:val="Heading3"/>
        <w:numPr>
          <w:ilvl w:val="2"/>
          <w:numId w:val="43"/>
        </w:numPr>
        <w:overflowPunct/>
        <w:autoSpaceDE/>
        <w:autoSpaceDN/>
        <w:adjustRightInd/>
        <w:textAlignment w:val="auto"/>
      </w:pPr>
      <w:bookmarkStart w:id="428" w:name="_Toc64659434"/>
      <w:bookmarkStart w:id="429" w:name="_Toc110242401"/>
      <w:r w:rsidRPr="00CA193D">
        <w:t>Web Browsing</w:t>
      </w:r>
      <w:bookmarkEnd w:id="428"/>
      <w:bookmarkEnd w:id="429"/>
    </w:p>
    <w:p w14:paraId="03CAD6D4" w14:textId="77777777" w:rsidR="00FB7EFE" w:rsidRPr="00CA193D" w:rsidRDefault="00FB7EFE" w:rsidP="00042B7B">
      <w:pPr>
        <w:pStyle w:val="Heading4"/>
        <w:numPr>
          <w:ilvl w:val="3"/>
          <w:numId w:val="43"/>
        </w:numPr>
      </w:pPr>
      <w:bookmarkStart w:id="430" w:name="_Toc64659435"/>
      <w:bookmarkStart w:id="431" w:name="_Toc110242402"/>
      <w:r w:rsidRPr="00CA193D">
        <w:t>Test Description</w:t>
      </w:r>
      <w:bookmarkEnd w:id="430"/>
      <w:bookmarkEnd w:id="431"/>
    </w:p>
    <w:p w14:paraId="17A0366B" w14:textId="2EA4C3C2" w:rsidR="00FB7EFE" w:rsidRPr="00CA193D" w:rsidRDefault="00FB7EFE" w:rsidP="00FB7EFE">
      <w:pPr>
        <w:rPr>
          <w:lang w:val="en-GB"/>
        </w:rPr>
      </w:pPr>
      <w:r w:rsidRPr="00CA193D">
        <w:rPr>
          <w:lang w:val="en-GB"/>
        </w:rPr>
        <w:t>Web browsing forms an integral part of the 4G and 5G data network traffic, and this test case is applicable to both NSA and SA deployments. The testing shall be performed for each applicable technology supported by the system under test, according to table 7-34.  HTTP is the protocol used for web browsing and this protocol can be transported over TCP/TLS or UDP/QUIC. These tests will include scenarios which will include both these protocols. Testing may be performed using HTTP/TLS/TCP or HTTP/QUIC/UDP or both these protocols as applicable.</w:t>
      </w:r>
    </w:p>
    <w:p w14:paraId="78547192" w14:textId="77777777" w:rsidR="00FB7EFE" w:rsidRPr="00CA193D" w:rsidRDefault="00FB7EFE" w:rsidP="00FB7EFE">
      <w:pPr>
        <w:rPr>
          <w:lang w:val="en-GB"/>
        </w:rPr>
      </w:pPr>
      <w:r w:rsidRPr="00CA193D">
        <w:rPr>
          <w:lang w:val="en-GB"/>
        </w:rPr>
        <w:t>Web browsing KPI</w:t>
      </w:r>
    </w:p>
    <w:p w14:paraId="5A95F1E9" w14:textId="01F6C6FE" w:rsidR="00FB7EFE" w:rsidRPr="00CA193D" w:rsidRDefault="00FB7EFE" w:rsidP="00FB7EFE">
      <w:pPr>
        <w:pStyle w:val="ListParagraph"/>
        <w:numPr>
          <w:ilvl w:val="0"/>
          <w:numId w:val="64"/>
        </w:numPr>
        <w:spacing w:line="240" w:lineRule="auto"/>
        <w:rPr>
          <w:rFonts w:eastAsia="Yu Mincho"/>
          <w:lang w:eastAsia="en-US"/>
        </w:rPr>
      </w:pPr>
      <w:r w:rsidRPr="00CA193D">
        <w:rPr>
          <w:rFonts w:eastAsia="Yu Mincho"/>
          <w:lang w:eastAsia="en-US"/>
        </w:rPr>
        <w:t>DNS Resolution time – Time measured from when the client sends a DNS query to when the DNS responds with an IP address in milliseconds/seconds.  This KPI should be recorded if DNS is used.</w:t>
      </w:r>
    </w:p>
    <w:p w14:paraId="456E6BDC" w14:textId="78AFF91D" w:rsidR="00FB7EFE" w:rsidRPr="00CA193D" w:rsidRDefault="00FB7EFE" w:rsidP="00FB7EFE">
      <w:pPr>
        <w:pStyle w:val="ListParagraph"/>
        <w:numPr>
          <w:ilvl w:val="0"/>
          <w:numId w:val="64"/>
        </w:numPr>
        <w:spacing w:line="240" w:lineRule="auto"/>
        <w:rPr>
          <w:rFonts w:eastAsia="Yu Mincho"/>
          <w:lang w:eastAsia="en-US"/>
        </w:rPr>
      </w:pPr>
      <w:r w:rsidRPr="00CA193D">
        <w:rPr>
          <w:rFonts w:eastAsia="Yu Mincho"/>
          <w:lang w:eastAsia="en-US"/>
        </w:rPr>
        <w:t>Time To First Byte (TTFB) – Time  measured from when the client makes the HTTP request to when the first byte of the page is received in milliseconds/seconds.</w:t>
      </w:r>
    </w:p>
    <w:p w14:paraId="382CA632" w14:textId="11F4C533" w:rsidR="00FB7EFE" w:rsidRPr="00CA193D" w:rsidRDefault="00FB7EFE" w:rsidP="00FB7EFE">
      <w:pPr>
        <w:pStyle w:val="ListParagraph"/>
        <w:numPr>
          <w:ilvl w:val="0"/>
          <w:numId w:val="64"/>
        </w:numPr>
        <w:spacing w:line="240" w:lineRule="auto"/>
        <w:rPr>
          <w:rFonts w:eastAsia="Yu Mincho"/>
          <w:lang w:eastAsia="en-US"/>
        </w:rPr>
      </w:pPr>
      <w:r w:rsidRPr="00CA193D">
        <w:rPr>
          <w:rFonts w:eastAsia="Yu Mincho"/>
          <w:lang w:eastAsia="en-US"/>
        </w:rPr>
        <w:t>Page Load Time – Time measured from when the client places the request to when the page is completely loaded in seconds.</w:t>
      </w:r>
    </w:p>
    <w:p w14:paraId="23F0ACC0" w14:textId="77777777" w:rsidR="00FB7EFE" w:rsidRPr="00CA193D" w:rsidRDefault="00FB7EFE" w:rsidP="00042B7B">
      <w:pPr>
        <w:pStyle w:val="Heading4"/>
        <w:numPr>
          <w:ilvl w:val="3"/>
          <w:numId w:val="43"/>
        </w:numPr>
      </w:pPr>
      <w:bookmarkStart w:id="432" w:name="_Toc64659436"/>
      <w:bookmarkStart w:id="433" w:name="_Toc110242403"/>
      <w:r w:rsidRPr="00CA193D">
        <w:lastRenderedPageBreak/>
        <w:t>Test Setup</w:t>
      </w:r>
      <w:bookmarkEnd w:id="432"/>
      <w:bookmarkEnd w:id="433"/>
    </w:p>
    <w:p w14:paraId="631FFA65" w14:textId="1641647C" w:rsidR="00FB7EFE" w:rsidRPr="00CA193D" w:rsidRDefault="00FB7EFE" w:rsidP="00FB7EFE">
      <w:pPr>
        <w:rPr>
          <w:lang w:val="en-GB"/>
        </w:rPr>
      </w:pPr>
      <w:r w:rsidRPr="00CA193D">
        <w:rPr>
          <w:lang w:val="en-GB"/>
        </w:rPr>
        <w:t xml:space="preserve">The SUT in this test case shall be O-eNB along with O-RU, O-DU and O-CU-CP/O-CU-UP for NSA deployments or the O-RU, O-DU and O-CU-CP/O-CU-UP for SA deployments. The O-RAN setup should support the ability to perform this testing in different radio conditions as defined in </w:t>
      </w:r>
      <w:r w:rsidR="00C63D68" w:rsidRPr="00CA193D">
        <w:rPr>
          <w:lang w:val="en-GB"/>
        </w:rPr>
        <w:t>Clause</w:t>
      </w:r>
      <w:r w:rsidRPr="00CA193D">
        <w:rPr>
          <w:lang w:val="en-GB"/>
        </w:rPr>
        <w:t xml:space="preserv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The 4G/5G core will be required to support the basic functionality to authenticate and register an end user device and to setup a PDN connection/PDU session. The 4G core will be used for O-RAN NSA testing, whereas 5G core will be used for O-RAN SA testing. The 4G/5G core may be a completely emulated, partially emulated or a real non-emulated core. The application server should support web browsing and be accessible from the 4G/5G core. This application server(s) should support protocols, such as HTTP/TCP or HTTP/QUIC as applicable. The end user device (UE) used for testing may be a real UE or an emulated one. The test setup shall include tools which can collect traces on the elements and/or packet captures of communication between the elements. This could be a built-in capability of the emulated/non-emulated network elements and end user device(s) or external tool(s). If some of the network elements or application servers arelocated remotely either in a cloud or on the internet, the additional latency should be calculated and accounted for. </w:t>
      </w:r>
    </w:p>
    <w:p w14:paraId="5CD5DAD1" w14:textId="089CE661" w:rsidR="00FB7EFE" w:rsidRPr="00CA193D" w:rsidRDefault="00FB7EFE" w:rsidP="00FB7EFE">
      <w:pPr>
        <w:rPr>
          <w:lang w:val="en-GB"/>
        </w:rPr>
      </w:pPr>
      <w:r w:rsidRPr="00CA193D">
        <w:rPr>
          <w:lang w:val="en-GB"/>
        </w:rPr>
        <w:t>The O-eNB, O-RU, O-DU and O-CU-CP/O-CU-UP shall have the correct configuration and software load. Tools which emulate latency shall be used and configured on the O-RAN system (between O-RU, O-DU and O-CU-CP/O-CU-UP) to emulate real-world deployment conditions as applicable. The end user device shall be configured with the correct user credentials to be able to register and authenticate with the O-RAN system and the 4G/5G core. The end user device also shall be provisioned with the correct application, such as the web browser to perform the tests. The 4G/5G core network shall be configured to support the end user device used for testing. This includes supporting registration, authentication and PDN connection/PDU session establishment for this end user device. The application server should be configured to support web browsing, along with support for HTTP/TCP and/or HTTP/QUIC protocols as applicable. Web browsing has several variables which can impact the KPIs and in order to reduce the impact of these variables and make the test outcomes consistent, it is recommended to set up a static web page of ~1.8-2MB size. The size of the web page is comparable to the average size of web pages on the public Internet. A static web page shall not change the content on repeated requests, thus making the test results consistent and repeatable. The locations where the radio conditions are excellent, good, fair and poor shall be identified within the serving cell.</w:t>
      </w:r>
    </w:p>
    <w:p w14:paraId="133873DF" w14:textId="1D9CB42E" w:rsidR="00FB7EFE" w:rsidRPr="00CA193D" w:rsidRDefault="00FB7EFE" w:rsidP="00FB7EFE">
      <w:pPr>
        <w:rPr>
          <w:lang w:val="en-GB"/>
        </w:rPr>
      </w:pPr>
      <w:r w:rsidRPr="00CA193D">
        <w:rPr>
          <w:lang w:val="en-GB"/>
        </w:rPr>
        <w:t>All the elements in the network, including the O-RAN system, 4G/5G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web browsing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which shall be connected to the 4G/5G core which in turn </w:t>
      </w:r>
      <w:r w:rsidR="007553CB">
        <w:rPr>
          <w:lang w:val="en-GB"/>
        </w:rPr>
        <w:t>shall have</w:t>
      </w:r>
      <w:r w:rsidRPr="00CA193D">
        <w:rPr>
          <w:lang w:val="en-GB"/>
        </w:rPr>
        <w:t xml:space="preserve"> connectivity to the application server.</w:t>
      </w:r>
    </w:p>
    <w:p w14:paraId="77C1F3B9" w14:textId="77777777" w:rsidR="00FB7EFE" w:rsidRPr="00CA193D" w:rsidRDefault="00FB7EFE" w:rsidP="00042B7B">
      <w:pPr>
        <w:pStyle w:val="Heading4"/>
        <w:numPr>
          <w:ilvl w:val="3"/>
          <w:numId w:val="43"/>
        </w:numPr>
      </w:pPr>
      <w:bookmarkStart w:id="434" w:name="_Toc64659437"/>
      <w:bookmarkStart w:id="435" w:name="_Toc110242404"/>
      <w:r w:rsidRPr="00CA193D">
        <w:t>Test Methodology/Procedure</w:t>
      </w:r>
      <w:bookmarkEnd w:id="434"/>
      <w:bookmarkEnd w:id="435"/>
    </w:p>
    <w:p w14:paraId="66AFE582" w14:textId="4A796D87" w:rsidR="00FB7EFE" w:rsidRPr="00CA193D" w:rsidRDefault="00FB7EFE" w:rsidP="00FB7EFE">
      <w:pPr>
        <w:rPr>
          <w:lang w:val="en-GB"/>
        </w:rPr>
      </w:pPr>
      <w:r w:rsidRPr="00CA193D">
        <w:rPr>
          <w:lang w:val="en-GB"/>
        </w:rPr>
        <w:t xml:space="preserve">Ensure the end user device, O-RAN system, 4G/5G core and the application server have all been configured as outlined in </w:t>
      </w:r>
      <w:r w:rsidR="00C63D68" w:rsidRPr="00CA193D">
        <w:rPr>
          <w:lang w:val="en-GB"/>
        </w:rPr>
        <w:t>Clause</w:t>
      </w:r>
      <w:r w:rsidRPr="00CA193D">
        <w:rPr>
          <w:lang w:val="en-GB"/>
        </w:rPr>
        <w:t xml:space="preserve"> 7.1.1.2. All traces and packet captures need to be enabled for the duration of the testing to ensure all communication between network elements can be captured and validated.</w:t>
      </w:r>
    </w:p>
    <w:p w14:paraId="05049C40" w14:textId="77777777" w:rsidR="00FB7EFE" w:rsidRPr="00CA193D" w:rsidRDefault="00FB7EFE" w:rsidP="00FB7EFE">
      <w:pPr>
        <w:pStyle w:val="ListParagraph"/>
        <w:numPr>
          <w:ilvl w:val="0"/>
          <w:numId w:val="65"/>
        </w:numPr>
        <w:spacing w:line="240" w:lineRule="auto"/>
        <w:rPr>
          <w:szCs w:val="20"/>
        </w:rPr>
      </w:pPr>
      <w:r w:rsidRPr="00CA193D">
        <w:rPr>
          <w:szCs w:val="20"/>
        </w:rPr>
        <w:t>Power on the end user device in excellent radio condition and ensure it registers with the 4G/5G core for data services.</w:t>
      </w:r>
    </w:p>
    <w:p w14:paraId="1CEAE592" w14:textId="3E3C327D" w:rsidR="00FB7EFE" w:rsidRPr="00CA193D" w:rsidRDefault="00FB7EFE" w:rsidP="00FB7EFE">
      <w:pPr>
        <w:pStyle w:val="ListParagraph"/>
        <w:numPr>
          <w:ilvl w:val="0"/>
          <w:numId w:val="65"/>
        </w:numPr>
        <w:spacing w:line="240" w:lineRule="auto"/>
      </w:pPr>
      <w:r w:rsidRPr="00CA193D">
        <w:t>Once the registration is complete, the end user device shall establish a PDU session with the 5G core (SA) or PDN connection with the 4G core (NSA).</w:t>
      </w:r>
      <w:bookmarkStart w:id="436" w:name="_Hlk65610752"/>
    </w:p>
    <w:p w14:paraId="7A75CCDB" w14:textId="2669AF97" w:rsidR="00FB7EFE" w:rsidRPr="00CA193D" w:rsidRDefault="00FB7EFE" w:rsidP="00FB7EFE">
      <w:pPr>
        <w:pStyle w:val="ListParagraph"/>
        <w:numPr>
          <w:ilvl w:val="0"/>
          <w:numId w:val="65"/>
        </w:numPr>
        <w:spacing w:line="240" w:lineRule="auto"/>
      </w:pPr>
      <w:r w:rsidRPr="00CA193D">
        <w:t>Open the browser or application on the end user device and start a web browsing session to a web content using HTTP/TCP and/or HTTP/QUIC protocol. If the intent is to execute this test case for both protocols, then this step shall be performed twice, once for web content using HTTP/TCP followed by web content using HTTP/QUIC protocol.</w:t>
      </w:r>
    </w:p>
    <w:bookmarkEnd w:id="436"/>
    <w:p w14:paraId="1440DDF4" w14:textId="532B0F8E" w:rsidR="00FB7EFE" w:rsidRPr="00CA193D" w:rsidRDefault="00FB7EFE" w:rsidP="00FB7EFE">
      <w:pPr>
        <w:pStyle w:val="ListParagraph"/>
        <w:numPr>
          <w:ilvl w:val="0"/>
          <w:numId w:val="65"/>
        </w:numPr>
        <w:spacing w:line="240" w:lineRule="auto"/>
      </w:pPr>
      <w:r w:rsidRPr="00CA193D">
        <w:t xml:space="preserve">Validate the end user can get the content from the application server and view it on the end device. For every test collect the KPIs included in </w:t>
      </w:r>
      <w:r w:rsidR="00C63D68" w:rsidRPr="00CA193D">
        <w:t>Clause</w:t>
      </w:r>
      <w:r w:rsidRPr="00CA193D">
        <w:t xml:space="preserve"> 7.1.1.1.</w:t>
      </w:r>
    </w:p>
    <w:p w14:paraId="178F9ECD" w14:textId="77777777" w:rsidR="00FB7EFE" w:rsidRPr="00CA193D" w:rsidRDefault="00FB7EFE" w:rsidP="00FB7EFE">
      <w:pPr>
        <w:pStyle w:val="ListParagraph"/>
        <w:numPr>
          <w:ilvl w:val="0"/>
          <w:numId w:val="65"/>
        </w:numPr>
        <w:spacing w:line="240" w:lineRule="auto"/>
        <w:rPr>
          <w:szCs w:val="20"/>
        </w:rPr>
      </w:pPr>
      <w:r w:rsidRPr="00CA193D">
        <w:rPr>
          <w:szCs w:val="20"/>
        </w:rPr>
        <w:t xml:space="preserve">Clear the browser cache on the end user device between tests. </w:t>
      </w:r>
    </w:p>
    <w:p w14:paraId="7BCBEB0C" w14:textId="77777777" w:rsidR="00FB7EFE" w:rsidRPr="00CA193D" w:rsidRDefault="00FB7EFE" w:rsidP="00FB7EFE">
      <w:pPr>
        <w:pStyle w:val="ListParagraph"/>
        <w:numPr>
          <w:ilvl w:val="0"/>
          <w:numId w:val="65"/>
        </w:numPr>
        <w:spacing w:line="240" w:lineRule="auto"/>
        <w:rPr>
          <w:szCs w:val="20"/>
        </w:rPr>
      </w:pPr>
      <w:r w:rsidRPr="00CA193D">
        <w:rPr>
          <w:szCs w:val="20"/>
        </w:rPr>
        <w:t>Repeat the test multiple times (&gt;10 times) and gather results.</w:t>
      </w:r>
    </w:p>
    <w:p w14:paraId="59051DA0" w14:textId="77777777" w:rsidR="00FB7EFE" w:rsidRPr="00CA193D" w:rsidRDefault="00FB7EFE" w:rsidP="00FB7EFE">
      <w:pPr>
        <w:pStyle w:val="ListParagraph"/>
        <w:numPr>
          <w:ilvl w:val="0"/>
          <w:numId w:val="65"/>
        </w:numPr>
        <w:spacing w:line="240" w:lineRule="auto"/>
        <w:rPr>
          <w:szCs w:val="20"/>
        </w:rPr>
      </w:pPr>
      <w:r w:rsidRPr="00CA193D">
        <w:rPr>
          <w:szCs w:val="20"/>
        </w:rPr>
        <w:t>Repeat the above steps 1 through 6 for the good, fair and poor radio conditions.</w:t>
      </w:r>
    </w:p>
    <w:p w14:paraId="344E5D1D" w14:textId="77777777" w:rsidR="00FB7EFE" w:rsidRPr="00CA193D" w:rsidRDefault="00FB7EFE" w:rsidP="00FB7EFE">
      <w:pPr>
        <w:pStyle w:val="ListParagraph"/>
        <w:ind w:left="360"/>
        <w:rPr>
          <w:szCs w:val="20"/>
        </w:rPr>
      </w:pPr>
    </w:p>
    <w:p w14:paraId="3D570125" w14:textId="77777777" w:rsidR="00FB7EFE" w:rsidRPr="00CA193D" w:rsidRDefault="00FB7EFE" w:rsidP="00042B7B">
      <w:pPr>
        <w:pStyle w:val="Heading4"/>
        <w:numPr>
          <w:ilvl w:val="3"/>
          <w:numId w:val="43"/>
        </w:numPr>
      </w:pPr>
      <w:bookmarkStart w:id="437" w:name="_Toc64659438"/>
      <w:bookmarkStart w:id="438" w:name="_Toc110242405"/>
      <w:r w:rsidRPr="00CA193D">
        <w:lastRenderedPageBreak/>
        <w:t>Test Expectation (expected results)</w:t>
      </w:r>
      <w:bookmarkEnd w:id="437"/>
      <w:bookmarkEnd w:id="438"/>
    </w:p>
    <w:p w14:paraId="4DD3B997" w14:textId="77777777" w:rsidR="00FB7EFE" w:rsidRPr="00CA193D" w:rsidRDefault="00FB7EFE" w:rsidP="00FB7EFE">
      <w:pPr>
        <w:rPr>
          <w:lang w:val="en-GB"/>
        </w:rPr>
      </w:pPr>
      <w:r w:rsidRPr="00CA193D">
        <w:rPr>
          <w:lang w:val="en-GB"/>
        </w:rPr>
        <w:t>As a pre-validation, use the traces to validate a successful registration and PDN connection/PDU session setup by the end user device without any errors. This is a prerequisite before these tests can be validated.</w:t>
      </w:r>
    </w:p>
    <w:p w14:paraId="4E83A4D4" w14:textId="3E21C0EE" w:rsidR="00FB7EFE" w:rsidRPr="00CA193D" w:rsidRDefault="00FB7EFE" w:rsidP="00FB7EFE">
      <w:pPr>
        <w:rPr>
          <w:lang w:val="en-GB"/>
        </w:rPr>
      </w:pPr>
      <w:r w:rsidRPr="00CA193D">
        <w:rPr>
          <w:lang w:val="en-GB"/>
        </w:rPr>
        <w:t xml:space="preserve">The end user device may be able to view the web browsing content for the web browsing test, with the content being viewable and readable. Use the packet captures to validate there is no packet drop or out of sequence packets which could impact customer experience and point to a misconfigured or flawed system. </w:t>
      </w:r>
    </w:p>
    <w:p w14:paraId="2B574417" w14:textId="4F87488E" w:rsidR="00FB7EFE" w:rsidRPr="00CA193D" w:rsidRDefault="00FB7EFE" w:rsidP="00FB7EFE">
      <w:pPr>
        <w:rPr>
          <w:lang w:val="en-GB"/>
        </w:rPr>
      </w:pPr>
      <w:r w:rsidRPr="00CA193D">
        <w:rPr>
          <w:lang w:val="en-GB"/>
        </w:rPr>
        <w:t xml:space="preserve">Calculate the web browsing KPIs included in </w:t>
      </w:r>
      <w:r w:rsidR="00C63D68" w:rsidRPr="00CA193D">
        <w:rPr>
          <w:lang w:val="en-GB"/>
        </w:rPr>
        <w:t>Clause</w:t>
      </w:r>
      <w:r w:rsidRPr="00CA193D">
        <w:rPr>
          <w:lang w:val="en-GB"/>
        </w:rPr>
        <w:t xml:space="preserve"> 7.1.1.1 and include it in the test report. In a lab setup, the use of DNS may be bypassed by using IP Addresses instead of domain names. However, the DNS resolution time KPI shall be recorded if a DNS is used for testing. The average range of values for these KPIs are included below for guidance, taking into consideration the size of the web page (~ 2MB). These values are applicable when the testing is performed in a controlled environment in good radio condition without the interference of external factors which could impact the KPIs, example: use of the Internet to connect to remote servers/hosts could add additional latency and packet loss issues to the connection, thus impacting the KPIs. As there are multiple variables which can impact the testing in this scenario, a KPI outcome outside the range does not necessarily point to a failure within the SUT. </w:t>
      </w:r>
    </w:p>
    <w:p w14:paraId="4DDBEF7C"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DNS Resolution time (conditional mandatory) – &lt; 1 second</w:t>
      </w:r>
    </w:p>
    <w:p w14:paraId="097F4CAE"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Time To First Byte (TTFB) – &lt; 3 seconds</w:t>
      </w:r>
    </w:p>
    <w:p w14:paraId="73AD6083"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Page Load Time – &lt; 12 seconds</w:t>
      </w:r>
    </w:p>
    <w:p w14:paraId="5D5C6F5C" w14:textId="77777777" w:rsidR="00FB7EFE" w:rsidRPr="00CA193D" w:rsidRDefault="00FB7EFE" w:rsidP="00FB7EFE">
      <w:pPr>
        <w:rPr>
          <w:lang w:val="en-GB"/>
        </w:rPr>
      </w:pPr>
    </w:p>
    <w:p w14:paraId="3E28FA4F" w14:textId="0F3EDDFE" w:rsidR="00FB7EFE" w:rsidRPr="00CA193D" w:rsidRDefault="00FB7EFE" w:rsidP="00FB7EFE">
      <w:pPr>
        <w:rPr>
          <w:lang w:val="en-GB"/>
        </w:rPr>
      </w:pPr>
      <w:bookmarkStart w:id="439" w:name="_Hlk63688817"/>
      <w:r w:rsidRPr="00CA193D">
        <w:rPr>
          <w:lang w:val="en-GB"/>
        </w:rPr>
        <w:t xml:space="preserve">As a part of gathering test data and reporting, ensure the minimum configuration parameters (see </w:t>
      </w:r>
      <w:r w:rsidR="00C63D68" w:rsidRPr="00CA193D">
        <w:rPr>
          <w:lang w:val="en-GB"/>
        </w:rPr>
        <w:t>Clause</w:t>
      </w:r>
      <w:r w:rsidRPr="00CA193D">
        <w:rPr>
          <w:lang w:val="en-GB"/>
        </w:rPr>
        <w:t xml:space="preserve"> 4.3) are included in the test report. The following information should also be included in the test report to provide a comprehensive view of the test setup.</w:t>
      </w:r>
    </w:p>
    <w:p w14:paraId="45177307" w14:textId="77777777" w:rsidR="00FB7EFE" w:rsidRPr="00CA193D" w:rsidRDefault="00FB7EFE" w:rsidP="00FB7EFE">
      <w:pPr>
        <w:jc w:val="both"/>
        <w:rPr>
          <w:lang w:val="en-GB"/>
        </w:rPr>
      </w:pPr>
      <w:r w:rsidRPr="00CA193D">
        <w:rPr>
          <w:lang w:val="en-GB"/>
        </w:rPr>
        <w:t>End user device side (real or emulated):</w:t>
      </w:r>
    </w:p>
    <w:p w14:paraId="2FA4B49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5CB04DD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72A7BE52"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for the duration of the page download (L1 and L3 PDCP layers) (average sample per second)</w:t>
      </w:r>
    </w:p>
    <w:p w14:paraId="283D41F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51190D2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491987C0"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7379A5A4" w14:textId="103E513F" w:rsidR="00FB7EFE" w:rsidRPr="00CA193D" w:rsidRDefault="00FB7EFE" w:rsidP="00FB7EFE">
      <w:pPr>
        <w:pStyle w:val="Caption"/>
        <w:jc w:val="center"/>
        <w:rPr>
          <w:lang w:val="en-GB"/>
        </w:rP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w:t>
      </w:r>
      <w:r w:rsidRPr="00CA193D">
        <w:fldChar w:fldCharType="end"/>
      </w:r>
      <w:r w:rsidRPr="00CA193D">
        <w:t xml:space="preserve"> Example of Test Report for Web Browsing Testing</w:t>
      </w:r>
    </w:p>
    <w:tbl>
      <w:tblPr>
        <w:tblStyle w:val="TableGrid"/>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769CF0D3"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1CD47D11"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CEABA7" w14:textId="77777777" w:rsidR="00FB7EFE" w:rsidRPr="00CA193D" w:rsidRDefault="00FB7EFE" w:rsidP="003E16F7">
            <w:pPr>
              <w:spacing w:after="0"/>
              <w:jc w:val="center"/>
              <w:rPr>
                <w:lang w:val="en-GB"/>
              </w:rPr>
            </w:pPr>
            <w:r w:rsidRPr="00CA193D">
              <w:rPr>
                <w:lang w:val="en-GB"/>
              </w:rPr>
              <w:t>Excellent</w:t>
            </w:r>
          </w:p>
          <w:p w14:paraId="799BDB2A"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33CE9F"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8A870C"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6BB6BF" w14:textId="77777777" w:rsidR="00FB7EFE" w:rsidRPr="00CA193D" w:rsidRDefault="00FB7EFE" w:rsidP="003E16F7">
            <w:pPr>
              <w:spacing w:after="0"/>
              <w:jc w:val="center"/>
              <w:rPr>
                <w:lang w:val="en-GB"/>
              </w:rPr>
            </w:pPr>
            <w:r w:rsidRPr="00CA193D">
              <w:rPr>
                <w:lang w:val="en-GB"/>
              </w:rPr>
              <w:t>Poor</w:t>
            </w:r>
          </w:p>
          <w:p w14:paraId="6D4E79A0" w14:textId="77777777" w:rsidR="00FB7EFE" w:rsidRPr="00CA193D" w:rsidRDefault="00FB7EFE" w:rsidP="003E16F7">
            <w:pPr>
              <w:spacing w:after="0"/>
              <w:jc w:val="center"/>
              <w:rPr>
                <w:lang w:val="en-GB"/>
              </w:rPr>
            </w:pPr>
            <w:r w:rsidRPr="00CA193D">
              <w:rPr>
                <w:lang w:val="en-GB"/>
              </w:rPr>
              <w:t>(cell edge)</w:t>
            </w:r>
          </w:p>
        </w:tc>
      </w:tr>
      <w:tr w:rsidR="00FB7EFE" w:rsidRPr="00CA193D" w14:paraId="7A311503"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vAlign w:val="center"/>
          </w:tcPr>
          <w:p w14:paraId="7DCFB8AC"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EC9F96" w14:textId="77777777" w:rsidR="00FB7EFE" w:rsidRPr="00CA193D" w:rsidRDefault="00FB7EFE" w:rsidP="003E16F7">
            <w:pPr>
              <w:spacing w:after="0"/>
              <w:jc w:val="center"/>
              <w:rPr>
                <w:lang w:val="en-GB"/>
              </w:rPr>
            </w:pPr>
            <w:r w:rsidRPr="00CA193D">
              <w:rPr>
                <w:lang w:val="en-GB"/>
              </w:rPr>
              <w:t>HTTP over TCP/QUIC</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31622" w14:textId="77777777" w:rsidR="00FB7EFE" w:rsidRPr="00CA193D" w:rsidRDefault="00FB7EFE" w:rsidP="003E16F7">
            <w:pPr>
              <w:spacing w:after="0"/>
              <w:jc w:val="center"/>
              <w:rPr>
                <w:lang w:val="en-GB"/>
              </w:rPr>
            </w:pPr>
            <w:r w:rsidRPr="00CA193D">
              <w:rPr>
                <w:lang w:val="en-GB"/>
              </w:rPr>
              <w:t>HTTP over TCP/QUIC</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64EBA0" w14:textId="77777777" w:rsidR="00FB7EFE" w:rsidRPr="00CA193D" w:rsidRDefault="00FB7EFE" w:rsidP="003E16F7">
            <w:pPr>
              <w:spacing w:after="0"/>
              <w:jc w:val="center"/>
              <w:rPr>
                <w:lang w:val="en-GB"/>
              </w:rPr>
            </w:pPr>
            <w:r w:rsidRPr="00CA193D">
              <w:rPr>
                <w:lang w:val="en-GB"/>
              </w:rPr>
              <w:t>HTTP over TCP/QUIC</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B0015D" w14:textId="77777777" w:rsidR="00FB7EFE" w:rsidRPr="00CA193D" w:rsidRDefault="00FB7EFE" w:rsidP="003E16F7">
            <w:pPr>
              <w:spacing w:after="0"/>
              <w:jc w:val="center"/>
              <w:rPr>
                <w:lang w:val="en-GB"/>
              </w:rPr>
            </w:pPr>
            <w:r w:rsidRPr="00CA193D">
              <w:rPr>
                <w:lang w:val="en-GB"/>
              </w:rPr>
              <w:t>HTTP over TCP/QUIC</w:t>
            </w:r>
          </w:p>
        </w:tc>
      </w:tr>
      <w:tr w:rsidR="00FB7EFE" w:rsidRPr="00CA193D" w14:paraId="25B920D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001830" w14:textId="77777777" w:rsidR="00FB7EFE" w:rsidRPr="00CA193D" w:rsidRDefault="00FB7EFE" w:rsidP="003E16F7">
            <w:pPr>
              <w:spacing w:after="0"/>
              <w:rPr>
                <w:color w:val="000000" w:themeColor="text1"/>
                <w:lang w:val="en-GB"/>
              </w:rPr>
            </w:pPr>
            <w:r w:rsidRPr="00CA193D">
              <w:rPr>
                <w:color w:val="000000" w:themeColor="text1"/>
                <w:lang w:val="en-GB"/>
              </w:rPr>
              <w:t>DNS Resolution Time (Conditional mandatory)</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6ACCC4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E253CF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59FED8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3671C66" w14:textId="77777777" w:rsidR="00FB7EFE" w:rsidRPr="00CA193D" w:rsidRDefault="00FB7EFE" w:rsidP="003E16F7">
            <w:pPr>
              <w:spacing w:after="0"/>
              <w:jc w:val="center"/>
              <w:rPr>
                <w:lang w:val="en-GB"/>
              </w:rPr>
            </w:pPr>
          </w:p>
        </w:tc>
      </w:tr>
      <w:tr w:rsidR="00FB7EFE" w:rsidRPr="00CA193D" w14:paraId="35252D9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2CA866" w14:textId="77777777" w:rsidR="00FB7EFE" w:rsidRPr="00CA193D" w:rsidRDefault="00FB7EFE" w:rsidP="003E16F7">
            <w:pPr>
              <w:spacing w:after="0"/>
              <w:rPr>
                <w:color w:val="000000" w:themeColor="text1"/>
                <w:lang w:val="en-GB"/>
              </w:rPr>
            </w:pPr>
            <w:r w:rsidRPr="00CA193D">
              <w:rPr>
                <w:color w:val="000000" w:themeColor="text1"/>
                <w:lang w:val="en-GB"/>
              </w:rPr>
              <w:t>Time To First Byte (TTFB)</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452CE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D9015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61676B9"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6D56F8C" w14:textId="77777777" w:rsidR="00FB7EFE" w:rsidRPr="00CA193D" w:rsidRDefault="00FB7EFE" w:rsidP="003E16F7">
            <w:pPr>
              <w:spacing w:after="0"/>
              <w:jc w:val="center"/>
              <w:rPr>
                <w:lang w:val="en-GB"/>
              </w:rPr>
            </w:pPr>
          </w:p>
        </w:tc>
      </w:tr>
      <w:tr w:rsidR="00FB7EFE" w:rsidRPr="00CA193D" w14:paraId="4C1BA4E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53E57B" w14:textId="77777777" w:rsidR="00FB7EFE" w:rsidRPr="00CA193D" w:rsidRDefault="00FB7EFE" w:rsidP="003E16F7">
            <w:pPr>
              <w:spacing w:after="0"/>
              <w:rPr>
                <w:color w:val="000000" w:themeColor="text1"/>
                <w:lang w:val="en-GB"/>
              </w:rPr>
            </w:pPr>
            <w:r w:rsidRPr="00CA193D">
              <w:rPr>
                <w:color w:val="000000" w:themeColor="text1"/>
                <w:lang w:val="en-GB"/>
              </w:rPr>
              <w:t>Page Load Time</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3978CC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8009A1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A2532F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021CF55" w14:textId="77777777" w:rsidR="00FB7EFE" w:rsidRPr="00CA193D" w:rsidRDefault="00FB7EFE" w:rsidP="003E16F7">
            <w:pPr>
              <w:spacing w:after="0"/>
              <w:jc w:val="center"/>
              <w:rPr>
                <w:lang w:val="en-GB"/>
              </w:rPr>
            </w:pPr>
          </w:p>
        </w:tc>
      </w:tr>
      <w:tr w:rsidR="00FB7EFE" w:rsidRPr="00CA193D" w14:paraId="0A3AAF6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930903"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L1 DL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2CDAE0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79A18A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DAFF3B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226814A" w14:textId="77777777" w:rsidR="00FB7EFE" w:rsidRPr="00CA193D" w:rsidRDefault="00FB7EFE" w:rsidP="003E16F7">
            <w:pPr>
              <w:spacing w:after="0"/>
              <w:jc w:val="center"/>
              <w:rPr>
                <w:lang w:val="en-GB"/>
              </w:rPr>
            </w:pPr>
          </w:p>
        </w:tc>
      </w:tr>
      <w:tr w:rsidR="00FB7EFE" w:rsidRPr="00CA193D" w14:paraId="7649BA8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66D842"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C83226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DCBE61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246F95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7D94C1C" w14:textId="77777777" w:rsidR="00FB7EFE" w:rsidRPr="00CA193D" w:rsidRDefault="00FB7EFE" w:rsidP="003E16F7">
            <w:pPr>
              <w:spacing w:after="0"/>
              <w:jc w:val="center"/>
              <w:rPr>
                <w:lang w:val="en-GB"/>
              </w:rPr>
            </w:pPr>
          </w:p>
        </w:tc>
      </w:tr>
      <w:tr w:rsidR="00FB7EFE" w:rsidRPr="00CA193D" w14:paraId="06BEFE0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854CD2"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L3 DL PDCP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5E0D94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DFD1D9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265E42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9EF91F3" w14:textId="77777777" w:rsidR="00FB7EFE" w:rsidRPr="00CA193D" w:rsidRDefault="00FB7EFE" w:rsidP="003E16F7">
            <w:pPr>
              <w:spacing w:after="0"/>
              <w:jc w:val="center"/>
              <w:rPr>
                <w:lang w:val="en-GB"/>
              </w:rPr>
            </w:pPr>
          </w:p>
        </w:tc>
      </w:tr>
      <w:tr w:rsidR="00FB7EFE" w:rsidRPr="00CA193D" w14:paraId="56EAEEB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234753"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lastRenderedPageBreak/>
              <w:t>Application DL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C7428A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F47440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C0AEDA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A4C29C2" w14:textId="77777777" w:rsidR="00FB7EFE" w:rsidRPr="00CA193D" w:rsidRDefault="00FB7EFE" w:rsidP="003E16F7">
            <w:pPr>
              <w:spacing w:after="0"/>
              <w:jc w:val="center"/>
              <w:rPr>
                <w:lang w:val="en-GB"/>
              </w:rPr>
            </w:pPr>
          </w:p>
        </w:tc>
      </w:tr>
      <w:tr w:rsidR="00FB7EFE" w:rsidRPr="00CA193D" w14:paraId="7E14C89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D3AF7B"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CFFB77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92ED38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476E1A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FBC83AF" w14:textId="77777777" w:rsidR="00FB7EFE" w:rsidRPr="00CA193D" w:rsidRDefault="00FB7EFE" w:rsidP="003E16F7">
            <w:pPr>
              <w:spacing w:after="0"/>
              <w:jc w:val="center"/>
              <w:rPr>
                <w:lang w:val="en-GB"/>
              </w:rPr>
            </w:pPr>
          </w:p>
        </w:tc>
      </w:tr>
      <w:tr w:rsidR="00FB7EFE" w:rsidRPr="00CA193D" w14:paraId="12F7726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60E20F"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5CD4E1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03A815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F8068B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C3D9E86" w14:textId="77777777" w:rsidR="00FB7EFE" w:rsidRPr="00CA193D" w:rsidRDefault="00FB7EFE" w:rsidP="003E16F7">
            <w:pPr>
              <w:spacing w:after="0"/>
              <w:jc w:val="center"/>
              <w:rPr>
                <w:lang w:val="en-GB"/>
              </w:rPr>
            </w:pPr>
          </w:p>
        </w:tc>
      </w:tr>
      <w:tr w:rsidR="00FB7EFE" w:rsidRPr="00CA193D" w14:paraId="3516D6D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ED3063"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B6624A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899CB1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F117E8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D2F27CE" w14:textId="77777777" w:rsidR="00FB7EFE" w:rsidRPr="00CA193D" w:rsidRDefault="00FB7EFE" w:rsidP="003E16F7">
            <w:pPr>
              <w:spacing w:after="0"/>
              <w:jc w:val="center"/>
              <w:rPr>
                <w:lang w:val="en-GB"/>
              </w:rPr>
            </w:pPr>
          </w:p>
        </w:tc>
      </w:tr>
      <w:tr w:rsidR="00FB7EFE" w:rsidRPr="00CA193D" w14:paraId="63C845F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3DABA2"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0EE4D6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11C434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44EEDD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30722A1" w14:textId="77777777" w:rsidR="00FB7EFE" w:rsidRPr="00CA193D" w:rsidRDefault="00FB7EFE" w:rsidP="003E16F7">
            <w:pPr>
              <w:spacing w:after="0"/>
              <w:jc w:val="center"/>
              <w:rPr>
                <w:lang w:val="en-GB"/>
              </w:rPr>
            </w:pPr>
          </w:p>
        </w:tc>
      </w:tr>
      <w:tr w:rsidR="00FB7EFE" w:rsidRPr="00CA193D" w14:paraId="1EFB66C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5300505"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E3D5BD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2F85A4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CAD6C6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42588BC" w14:textId="77777777" w:rsidR="00FB7EFE" w:rsidRPr="00CA193D" w:rsidRDefault="00FB7EFE" w:rsidP="003E16F7">
            <w:pPr>
              <w:spacing w:after="0"/>
              <w:jc w:val="center"/>
              <w:rPr>
                <w:lang w:val="en-GB"/>
              </w:rPr>
            </w:pPr>
          </w:p>
        </w:tc>
      </w:tr>
      <w:tr w:rsidR="00FB7EFE" w:rsidRPr="00CA193D" w14:paraId="7A1AAA8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A35310"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DB6541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6C4066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936DC1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8A70294" w14:textId="77777777" w:rsidR="00FB7EFE" w:rsidRPr="00CA193D" w:rsidRDefault="00FB7EFE" w:rsidP="003E16F7">
            <w:pPr>
              <w:keepNext/>
              <w:spacing w:after="0"/>
              <w:jc w:val="center"/>
              <w:rPr>
                <w:lang w:val="en-GB"/>
              </w:rPr>
            </w:pPr>
          </w:p>
        </w:tc>
      </w:tr>
      <w:tr w:rsidR="00FB7EFE" w:rsidRPr="00CA193D" w14:paraId="5D9A010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C0CD0CF"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2B3984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EE49D3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3717D7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3E6F035" w14:textId="77777777" w:rsidR="00FB7EFE" w:rsidRPr="00CA193D" w:rsidRDefault="00FB7EFE" w:rsidP="003E16F7">
            <w:pPr>
              <w:keepNext/>
              <w:spacing w:after="0"/>
              <w:jc w:val="center"/>
              <w:rPr>
                <w:lang w:val="en-GB"/>
              </w:rPr>
            </w:pPr>
          </w:p>
        </w:tc>
      </w:tr>
      <w:tr w:rsidR="00FB7EFE" w:rsidRPr="00CA193D" w14:paraId="7ABF59C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25AF2C"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8BE181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FAEA31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9B36B7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32DAFD5" w14:textId="77777777" w:rsidR="00FB7EFE" w:rsidRPr="00CA193D" w:rsidRDefault="00FB7EFE" w:rsidP="003E16F7">
            <w:pPr>
              <w:keepNext/>
              <w:spacing w:after="0"/>
              <w:jc w:val="center"/>
              <w:rPr>
                <w:lang w:val="en-GB"/>
              </w:rPr>
            </w:pPr>
          </w:p>
        </w:tc>
      </w:tr>
      <w:tr w:rsidR="00FB7EFE" w:rsidRPr="00CA193D" w14:paraId="349CC05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E48B4D"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FC0D89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44328D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F81F10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7098E17" w14:textId="77777777" w:rsidR="00FB7EFE" w:rsidRPr="00CA193D" w:rsidRDefault="00FB7EFE" w:rsidP="003E16F7">
            <w:pPr>
              <w:keepNext/>
              <w:spacing w:after="0"/>
              <w:jc w:val="center"/>
              <w:rPr>
                <w:lang w:val="en-GB"/>
              </w:rPr>
            </w:pPr>
          </w:p>
        </w:tc>
      </w:tr>
      <w:tr w:rsidR="00FB7EFE" w:rsidRPr="00CA193D" w14:paraId="574895B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8B244A"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0FC198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26D1B0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EB1B49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26A68F0" w14:textId="77777777" w:rsidR="00FB7EFE" w:rsidRPr="00CA193D" w:rsidRDefault="00FB7EFE" w:rsidP="003E16F7">
            <w:pPr>
              <w:keepNext/>
              <w:spacing w:after="0"/>
              <w:jc w:val="center"/>
              <w:rPr>
                <w:lang w:val="en-GB"/>
              </w:rPr>
            </w:pPr>
          </w:p>
        </w:tc>
      </w:tr>
      <w:tr w:rsidR="00FB7EFE" w:rsidRPr="00CA193D" w14:paraId="1B51A32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A4F8E8"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1EDAB2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5CCE7D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0E60A2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421449A" w14:textId="77777777" w:rsidR="00FB7EFE" w:rsidRPr="00CA193D" w:rsidRDefault="00FB7EFE" w:rsidP="003E16F7">
            <w:pPr>
              <w:keepNext/>
              <w:spacing w:after="0"/>
              <w:jc w:val="center"/>
              <w:rPr>
                <w:lang w:val="en-GB"/>
              </w:rPr>
            </w:pPr>
          </w:p>
        </w:tc>
      </w:tr>
      <w:tr w:rsidR="00FB7EFE" w:rsidRPr="00CA193D" w14:paraId="0B21A7A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EC2B5E" w14:textId="77777777" w:rsidR="00FB7EFE" w:rsidRPr="00CA193D" w:rsidRDefault="00FB7EFE" w:rsidP="003E16F7">
            <w:pPr>
              <w:spacing w:after="0"/>
              <w:rPr>
                <w:color w:val="000000" w:themeColor="text1"/>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0486AB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533102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300677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18D0C67" w14:textId="77777777" w:rsidR="00FB7EFE" w:rsidRPr="00CA193D" w:rsidRDefault="00FB7EFE" w:rsidP="003E16F7">
            <w:pPr>
              <w:keepNext/>
              <w:spacing w:after="0"/>
              <w:jc w:val="center"/>
              <w:rPr>
                <w:lang w:val="en-GB"/>
              </w:rPr>
            </w:pPr>
          </w:p>
        </w:tc>
      </w:tr>
    </w:tbl>
    <w:bookmarkEnd w:id="439"/>
    <w:p w14:paraId="2529A283" w14:textId="5952C70A" w:rsidR="00FB7EFE" w:rsidRPr="00CA193D" w:rsidRDefault="00FB7EFE" w:rsidP="00FB7EFE">
      <w:pPr>
        <w:rPr>
          <w:lang w:val="en-GB"/>
        </w:rPr>
      </w:pPr>
      <w:r w:rsidRPr="00CA193D">
        <w:rPr>
          <w:lang w:val="en-GB"/>
        </w:rPr>
        <w:t xml:space="preserve">The web browsing experience can also be impacted by some of the features available (see </w:t>
      </w:r>
      <w:r w:rsidR="00C63D68" w:rsidRPr="00CA193D">
        <w:rPr>
          <w:lang w:val="en-GB"/>
        </w:rPr>
        <w:t>Clause</w:t>
      </w:r>
      <w:r w:rsidRPr="00CA193D">
        <w:rPr>
          <w:lang w:val="en-GB"/>
        </w:rPr>
        <w:t xml:space="preserve"> 7.1) on the O-eNB, O-RU, O-DU and O-CU-CP/O-CU-UP. The details of these features, along with any other features/functionality which could impact the end user’s web browsing experience should be included in the test report to provide a comprehensive view of the testing.</w:t>
      </w:r>
    </w:p>
    <w:p w14:paraId="494C4432" w14:textId="77777777" w:rsidR="00FB7EFE" w:rsidRPr="00CA193D" w:rsidRDefault="00FB7EFE" w:rsidP="00FB7EFE">
      <w:pPr>
        <w:pStyle w:val="Heading3"/>
        <w:numPr>
          <w:ilvl w:val="2"/>
          <w:numId w:val="43"/>
        </w:numPr>
        <w:overflowPunct/>
        <w:autoSpaceDE/>
        <w:autoSpaceDN/>
        <w:adjustRightInd/>
        <w:textAlignment w:val="auto"/>
      </w:pPr>
      <w:bookmarkStart w:id="440" w:name="_Toc64659439"/>
      <w:bookmarkStart w:id="441" w:name="_Toc110242406"/>
      <w:r w:rsidRPr="00CA193D">
        <w:t>File upload/download</w:t>
      </w:r>
      <w:bookmarkEnd w:id="440"/>
      <w:bookmarkEnd w:id="441"/>
    </w:p>
    <w:p w14:paraId="0DE10C62" w14:textId="77777777" w:rsidR="00FB7EFE" w:rsidRPr="00CA193D" w:rsidRDefault="00FB7EFE" w:rsidP="00042B7B">
      <w:pPr>
        <w:pStyle w:val="Heading4"/>
        <w:numPr>
          <w:ilvl w:val="3"/>
          <w:numId w:val="43"/>
        </w:numPr>
      </w:pPr>
      <w:bookmarkStart w:id="442" w:name="_Toc64659440"/>
      <w:bookmarkStart w:id="443" w:name="_Toc110242407"/>
      <w:r w:rsidRPr="00CA193D">
        <w:t>Test Description</w:t>
      </w:r>
      <w:bookmarkEnd w:id="442"/>
      <w:bookmarkEnd w:id="443"/>
    </w:p>
    <w:p w14:paraId="0DA4B364" w14:textId="76A456CD" w:rsidR="00FB7EFE" w:rsidRPr="00CA193D" w:rsidRDefault="00FB7EFE" w:rsidP="00FB7EFE">
      <w:pPr>
        <w:rPr>
          <w:lang w:val="en-GB"/>
        </w:rPr>
      </w:pPr>
      <w:bookmarkStart w:id="444" w:name="_Hlk63677355"/>
      <w:r w:rsidRPr="00CA193D">
        <w:rPr>
          <w:lang w:val="en-GB"/>
        </w:rPr>
        <w:t>File Transfer Protocol (FTP) is a simple application layer protocol used to transfer file between remote locations. FTP, along with different flavours of the protocols, form one of the fundamental methods to upload/download a file on the internet. This test case is applicable to both NSA and SA deployments and shall be performed twice, once for NSA deployment and once for SA deployment as applicable. This scenario tests the end user experience to upload/download files to/from an FTP server over an O-RAN system. The KPIs used to measure the user experience have been included below</w:t>
      </w:r>
    </w:p>
    <w:p w14:paraId="0282C81E" w14:textId="77777777" w:rsidR="00FB7EFE" w:rsidRPr="00CA193D" w:rsidRDefault="00FB7EFE" w:rsidP="00FB7EFE">
      <w:pPr>
        <w:pStyle w:val="ListParagraph"/>
        <w:numPr>
          <w:ilvl w:val="1"/>
          <w:numId w:val="65"/>
        </w:numPr>
        <w:spacing w:line="240" w:lineRule="auto"/>
        <w:rPr>
          <w:szCs w:val="20"/>
        </w:rPr>
      </w:pPr>
      <w:r w:rsidRPr="00CA193D">
        <w:rPr>
          <w:szCs w:val="20"/>
        </w:rPr>
        <w:t>Download throughput – This is the average application layer throughput to download the file in kbps</w:t>
      </w:r>
    </w:p>
    <w:p w14:paraId="6E43D0A2" w14:textId="77777777" w:rsidR="00FB7EFE" w:rsidRPr="00CA193D" w:rsidRDefault="00FB7EFE" w:rsidP="00FB7EFE">
      <w:pPr>
        <w:pStyle w:val="ListParagraph"/>
        <w:numPr>
          <w:ilvl w:val="1"/>
          <w:numId w:val="65"/>
        </w:numPr>
        <w:spacing w:line="240" w:lineRule="auto"/>
        <w:rPr>
          <w:szCs w:val="20"/>
        </w:rPr>
      </w:pPr>
      <w:r w:rsidRPr="00CA193D">
        <w:rPr>
          <w:szCs w:val="20"/>
        </w:rPr>
        <w:t>Upload throughput – This is the average application layer throughput to upload the file in kbps.</w:t>
      </w:r>
    </w:p>
    <w:p w14:paraId="3AA7B75D" w14:textId="19A2FA59" w:rsidR="00FB7EFE" w:rsidRPr="00CA193D" w:rsidRDefault="00FB7EFE" w:rsidP="00FB7EFE">
      <w:pPr>
        <w:pStyle w:val="ListParagraph"/>
        <w:numPr>
          <w:ilvl w:val="1"/>
          <w:numId w:val="65"/>
        </w:numPr>
        <w:spacing w:line="240" w:lineRule="auto"/>
      </w:pPr>
      <w:r w:rsidRPr="00CA193D">
        <w:t>Time taken to Download file – This is the time required to download the file in seconds.</w:t>
      </w:r>
    </w:p>
    <w:p w14:paraId="4F323364" w14:textId="1C6AF62F" w:rsidR="00FB7EFE" w:rsidRPr="00CA193D" w:rsidRDefault="00FB7EFE" w:rsidP="00FB7EFE">
      <w:pPr>
        <w:pStyle w:val="ListParagraph"/>
        <w:numPr>
          <w:ilvl w:val="1"/>
          <w:numId w:val="65"/>
        </w:numPr>
        <w:spacing w:line="240" w:lineRule="auto"/>
      </w:pPr>
      <w:r w:rsidRPr="00CA193D">
        <w:t>Time taken to Upload file – This is the time required to upload the file in seconds.</w:t>
      </w:r>
    </w:p>
    <w:p w14:paraId="53EA5D8A" w14:textId="77777777" w:rsidR="00FB7EFE" w:rsidRPr="00CA193D" w:rsidRDefault="00FB7EFE" w:rsidP="00FB7EFE">
      <w:pPr>
        <w:pStyle w:val="ListParagraph"/>
        <w:ind w:left="1080"/>
        <w:rPr>
          <w:szCs w:val="20"/>
        </w:rPr>
      </w:pPr>
    </w:p>
    <w:p w14:paraId="61136BA5" w14:textId="77777777" w:rsidR="00FB7EFE" w:rsidRPr="00CA193D" w:rsidRDefault="00FB7EFE" w:rsidP="00042B7B">
      <w:pPr>
        <w:pStyle w:val="Heading4"/>
        <w:numPr>
          <w:ilvl w:val="3"/>
          <w:numId w:val="43"/>
        </w:numPr>
      </w:pPr>
      <w:bookmarkStart w:id="445" w:name="_Toc64659441"/>
      <w:bookmarkStart w:id="446" w:name="_Toc110242408"/>
      <w:r w:rsidRPr="00CA193D">
        <w:t>Test Setup</w:t>
      </w:r>
      <w:bookmarkEnd w:id="445"/>
      <w:bookmarkEnd w:id="446"/>
    </w:p>
    <w:p w14:paraId="41158417" w14:textId="1F6453EF" w:rsidR="00FB7EFE" w:rsidRPr="00CA193D" w:rsidRDefault="00FB7EFE" w:rsidP="00FB7EFE">
      <w:pPr>
        <w:rPr>
          <w:lang w:val="en-GB"/>
        </w:rPr>
      </w:pPr>
      <w:r w:rsidRPr="00CA193D">
        <w:rPr>
          <w:lang w:val="en-GB"/>
        </w:rPr>
        <w:t xml:space="preserve">The SUT in this test case would be O-eNB along with O-RU, O-DU and O-CU-CP/O-CU-UP for NSA deployments or the O-RU, O-DU and O-CU-CP/O-CU-UP for SA deployments. The O-RAN setup should support the ability to perform this testing in different radio conditions as defined in </w:t>
      </w:r>
      <w:r w:rsidR="00C63D68" w:rsidRPr="00CA193D">
        <w:rPr>
          <w:lang w:val="en-GB"/>
        </w:rPr>
        <w:t>Clause</w:t>
      </w:r>
      <w:r w:rsidRPr="00CA193D">
        <w:rPr>
          <w:lang w:val="en-GB"/>
        </w:rPr>
        <w:t xml:space="preserv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A 4G/5G core will be required with the basic functionality to authenticate and register an end user device and  to setup a PDN connection/PDU session. The 4G core will be used for O-RAN NSA testing, whereas 5G core will be used for O-RAN SA testing. The 4G/5G core may be a completely emulated, partially emulated or a real non-emulated core. An FTP server acts as an application server for this test case. The end user device (UE) used for testing </w:t>
      </w:r>
      <w:bookmarkStart w:id="447" w:name="_Int_Wgzv0xN3"/>
      <w:r w:rsidRPr="00CA193D">
        <w:rPr>
          <w:lang w:val="en-GB"/>
        </w:rPr>
        <w:t>may</w:t>
      </w:r>
      <w:bookmarkEnd w:id="447"/>
      <w:r w:rsidRPr="00CA193D">
        <w:rPr>
          <w:lang w:val="en-GB"/>
        </w:rPr>
        <w:t xml:space="preserve"> be a real UE or an emulated one. The test setup shall include tools which can collect traces on the elements and/or packet captures of communication between the elements. This could be a built-in capability of the emulated/non-emulated network element(s) or external tool(s). Optionally, if some of the network elements are located remotely, either in a cloud or on the internet, the additional latency should be calculated and accounted for. </w:t>
      </w:r>
    </w:p>
    <w:p w14:paraId="71793673" w14:textId="05062552" w:rsidR="00FB7EFE" w:rsidRPr="00CA193D" w:rsidRDefault="00FB7EFE" w:rsidP="00FB7EFE">
      <w:pPr>
        <w:rPr>
          <w:lang w:val="en-GB"/>
        </w:rPr>
      </w:pPr>
      <w:r w:rsidRPr="00CA193D">
        <w:rPr>
          <w:lang w:val="en-GB"/>
        </w:rPr>
        <w:lastRenderedPageBreak/>
        <w:t>The O-eNB, O-RU, O-DU and O-CU-CP/O-CU-UP shall have the correct configuration and software load. Tools which emulate latency shall be used and configured on the O-RAN system (between O-RU, O-DU and O-CU-CP/O-CU-UP) to emulate real-world deployment conditions. The end user device shall be configured with the correct user credentials to be able to register and authenticate with the O-RAN system and the 4G/5G core. The end user device also shall be provisioned with the correct application, such as an FTP client, to upload and download files. The 4G/5G core network shall be configured to support the end user device used for testing. This includes supporting registration, authentication and PDN connection/PDU session establishment for this end user device. The FTP server should host large files (&gt;1 GB) which can be used for the download/upload testing. The locations where the radio conditions are excellent, good, fair and poor shall be identified within the serving cell.</w:t>
      </w:r>
    </w:p>
    <w:p w14:paraId="522AE0A6" w14:textId="162E34EF" w:rsidR="00FB7EFE" w:rsidRPr="00CA193D" w:rsidRDefault="00FB7EFE" w:rsidP="00FB7EFE">
      <w:pPr>
        <w:rPr>
          <w:lang w:val="en-GB"/>
        </w:rPr>
      </w:pPr>
      <w:r w:rsidRPr="00CA193D">
        <w:rPr>
          <w:lang w:val="en-GB"/>
        </w:rPr>
        <w:t>All the elements in the network, such as the O-RAN system, 4G/5G core and the application server should</w:t>
      </w:r>
      <w:r w:rsidR="0047357F">
        <w:rPr>
          <w:lang w:val="en-GB"/>
        </w:rPr>
        <w:t xml:space="preserve"> </w:t>
      </w:r>
      <w:r w:rsidRPr="00CA193D">
        <w:rPr>
          <w:lang w:val="en-GB"/>
        </w:rPr>
        <w:t>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file upload/download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which shall be connected to the 4G/5G core which in turn shall have connectivity to the application server.</w:t>
      </w:r>
    </w:p>
    <w:p w14:paraId="51F91858" w14:textId="77777777" w:rsidR="00FB7EFE" w:rsidRPr="00CA193D" w:rsidRDefault="00FB7EFE" w:rsidP="00042B7B">
      <w:pPr>
        <w:pStyle w:val="Heading4"/>
        <w:numPr>
          <w:ilvl w:val="3"/>
          <w:numId w:val="43"/>
        </w:numPr>
      </w:pPr>
      <w:bookmarkStart w:id="448" w:name="_Toc64659442"/>
      <w:bookmarkStart w:id="449" w:name="_Toc110242409"/>
      <w:r w:rsidRPr="00CA193D">
        <w:t>Test Methodology/Procedure</w:t>
      </w:r>
      <w:bookmarkEnd w:id="448"/>
      <w:bookmarkEnd w:id="449"/>
    </w:p>
    <w:p w14:paraId="5C27D237" w14:textId="42052B75" w:rsidR="00FB7EFE" w:rsidRPr="00CA193D" w:rsidRDefault="00FB7EFE" w:rsidP="00FB7EFE">
      <w:pPr>
        <w:rPr>
          <w:lang w:val="en-GB"/>
        </w:rPr>
      </w:pPr>
      <w:r w:rsidRPr="00CA193D">
        <w:rPr>
          <w:lang w:val="en-GB"/>
        </w:rPr>
        <w:t xml:space="preserve">Ensure the end user device, O-RAN system, 4G/5G core and the FTP server have all been configured as outlined in </w:t>
      </w:r>
      <w:r w:rsidR="00C63D68" w:rsidRPr="00CA193D">
        <w:rPr>
          <w:lang w:val="en-GB"/>
        </w:rPr>
        <w:t>Clause</w:t>
      </w:r>
      <w:r w:rsidRPr="00CA193D">
        <w:rPr>
          <w:lang w:val="en-GB"/>
        </w:rPr>
        <w:t xml:space="preserve"> 7.1.2.2. All traces and packet captures need to be enabled for the duration of the testing to ensure all communication between network elements can be captured and validated.</w:t>
      </w:r>
    </w:p>
    <w:p w14:paraId="7EB8778C" w14:textId="77777777" w:rsidR="00FB7EFE" w:rsidRPr="00CA193D" w:rsidRDefault="00FB7EFE" w:rsidP="00FB7EFE">
      <w:pPr>
        <w:pStyle w:val="ListParagraph"/>
        <w:numPr>
          <w:ilvl w:val="0"/>
          <w:numId w:val="69"/>
        </w:numPr>
        <w:spacing w:line="240" w:lineRule="auto"/>
        <w:rPr>
          <w:szCs w:val="20"/>
        </w:rPr>
      </w:pPr>
      <w:r w:rsidRPr="00CA193D">
        <w:rPr>
          <w:szCs w:val="20"/>
        </w:rPr>
        <w:t>Power on the end user device in excellent radio condition and ensure it registers with the 4G/5G core for data services.</w:t>
      </w:r>
    </w:p>
    <w:p w14:paraId="05CF2176" w14:textId="770DCA7D" w:rsidR="00FB7EFE" w:rsidRPr="00CA193D" w:rsidRDefault="00FB7EFE" w:rsidP="00FB7EFE">
      <w:pPr>
        <w:pStyle w:val="ListParagraph"/>
        <w:numPr>
          <w:ilvl w:val="0"/>
          <w:numId w:val="69"/>
        </w:numPr>
        <w:spacing w:line="240" w:lineRule="auto"/>
      </w:pPr>
      <w:r w:rsidRPr="00CA193D">
        <w:t>Once the registration is complete, the end user device shall establish a PDU session with the 5G core (SA) or PDN connection with the 4G core (NSA).</w:t>
      </w:r>
    </w:p>
    <w:p w14:paraId="7643590C" w14:textId="77777777" w:rsidR="00FB7EFE" w:rsidRPr="00CA193D" w:rsidRDefault="00FB7EFE" w:rsidP="00FB7EFE">
      <w:pPr>
        <w:pStyle w:val="ListParagraph"/>
        <w:numPr>
          <w:ilvl w:val="0"/>
          <w:numId w:val="69"/>
        </w:numPr>
        <w:spacing w:line="240" w:lineRule="auto"/>
        <w:rPr>
          <w:szCs w:val="20"/>
        </w:rPr>
      </w:pPr>
      <w:r w:rsidRPr="00CA193D">
        <w:rPr>
          <w:szCs w:val="20"/>
        </w:rPr>
        <w:t>Open the application on the end user device and upload the test file to the FTP server. Make a note of the time taken to upload the file and the average upload throughput.</w:t>
      </w:r>
    </w:p>
    <w:p w14:paraId="10BC0F82" w14:textId="77777777" w:rsidR="00FB7EFE" w:rsidRPr="00CA193D" w:rsidRDefault="00FB7EFE" w:rsidP="00FB7EFE">
      <w:pPr>
        <w:pStyle w:val="ListParagraph"/>
        <w:numPr>
          <w:ilvl w:val="0"/>
          <w:numId w:val="69"/>
        </w:numPr>
        <w:spacing w:line="240" w:lineRule="auto"/>
        <w:rPr>
          <w:szCs w:val="20"/>
        </w:rPr>
      </w:pPr>
      <w:r w:rsidRPr="00CA193D">
        <w:rPr>
          <w:szCs w:val="20"/>
        </w:rPr>
        <w:t>Next use the same application on the end user device to download a different test file from the FTP server. Make a note of the time taken to download the file and the average download throughput.</w:t>
      </w:r>
    </w:p>
    <w:p w14:paraId="19ABA228" w14:textId="77777777" w:rsidR="00FB7EFE" w:rsidRPr="00CA193D" w:rsidRDefault="00FB7EFE" w:rsidP="00FB7EFE">
      <w:pPr>
        <w:pStyle w:val="ListParagraph"/>
        <w:numPr>
          <w:ilvl w:val="0"/>
          <w:numId w:val="69"/>
        </w:numPr>
        <w:spacing w:line="240" w:lineRule="auto"/>
        <w:rPr>
          <w:szCs w:val="20"/>
        </w:rPr>
      </w:pPr>
      <w:r w:rsidRPr="00CA193D">
        <w:rPr>
          <w:szCs w:val="20"/>
        </w:rPr>
        <w:t>Clear all the buffers and caches on the client and the server. Delete the test files – downloaded file on the client and the uploaded file on the FTP server.</w:t>
      </w:r>
    </w:p>
    <w:p w14:paraId="68788749" w14:textId="77777777" w:rsidR="00FB7EFE" w:rsidRPr="00CA193D" w:rsidRDefault="00FB7EFE" w:rsidP="00FB7EFE">
      <w:pPr>
        <w:pStyle w:val="ListParagraph"/>
        <w:numPr>
          <w:ilvl w:val="0"/>
          <w:numId w:val="69"/>
        </w:numPr>
        <w:spacing w:line="240" w:lineRule="auto"/>
        <w:rPr>
          <w:szCs w:val="20"/>
        </w:rPr>
      </w:pPr>
      <w:r w:rsidRPr="00CA193D">
        <w:rPr>
          <w:szCs w:val="20"/>
        </w:rPr>
        <w:t>Repeat the test multiple times (&gt;10 times) and gather results.</w:t>
      </w:r>
    </w:p>
    <w:p w14:paraId="72EAE28B" w14:textId="77777777" w:rsidR="00FB7EFE" w:rsidRPr="00CA193D" w:rsidRDefault="00FB7EFE" w:rsidP="00FB7EFE">
      <w:pPr>
        <w:pStyle w:val="ListParagraph"/>
        <w:numPr>
          <w:ilvl w:val="0"/>
          <w:numId w:val="69"/>
        </w:numPr>
        <w:spacing w:line="240" w:lineRule="auto"/>
        <w:rPr>
          <w:szCs w:val="20"/>
        </w:rPr>
      </w:pPr>
      <w:r w:rsidRPr="00CA193D">
        <w:rPr>
          <w:szCs w:val="20"/>
        </w:rPr>
        <w:t>Repeat the above steps 1 through 6 for the good, fair and poor radio conditions.</w:t>
      </w:r>
    </w:p>
    <w:p w14:paraId="3801E555" w14:textId="77777777" w:rsidR="00FB7EFE" w:rsidRPr="00CA193D" w:rsidRDefault="00FB7EFE" w:rsidP="00FB7EFE">
      <w:pPr>
        <w:pStyle w:val="ListParagraph"/>
        <w:ind w:left="360"/>
        <w:rPr>
          <w:szCs w:val="20"/>
        </w:rPr>
      </w:pPr>
    </w:p>
    <w:p w14:paraId="3BC7CADE" w14:textId="77777777" w:rsidR="00FB7EFE" w:rsidRPr="00CA193D" w:rsidRDefault="00FB7EFE" w:rsidP="00042B7B">
      <w:pPr>
        <w:pStyle w:val="Heading4"/>
        <w:numPr>
          <w:ilvl w:val="3"/>
          <w:numId w:val="43"/>
        </w:numPr>
      </w:pPr>
      <w:bookmarkStart w:id="450" w:name="_Toc64659443"/>
      <w:bookmarkStart w:id="451" w:name="_Toc110242410"/>
      <w:r w:rsidRPr="00CA193D">
        <w:t>Test Expectation (expected results)</w:t>
      </w:r>
      <w:bookmarkEnd w:id="450"/>
      <w:bookmarkEnd w:id="451"/>
    </w:p>
    <w:p w14:paraId="7ABE6A15" w14:textId="77777777" w:rsidR="00FB7EFE" w:rsidRPr="00CA193D" w:rsidRDefault="00FB7EFE" w:rsidP="00FB7EFE">
      <w:pPr>
        <w:rPr>
          <w:lang w:val="en-GB"/>
        </w:rPr>
      </w:pPr>
      <w:r w:rsidRPr="00CA193D">
        <w:rPr>
          <w:lang w:val="en-GB"/>
        </w:rPr>
        <w:t>As a pre-validation, use the traces to validate a successful registration and PDN connection/PDU session setup by the end user device without any errors. This is a prerequisite before these tests can be validated.</w:t>
      </w:r>
    </w:p>
    <w:p w14:paraId="75F893BF" w14:textId="77777777" w:rsidR="00FB7EFE" w:rsidRPr="00CA193D" w:rsidRDefault="00FB7EFE" w:rsidP="00FB7EFE">
      <w:pPr>
        <w:rPr>
          <w:lang w:val="en-GB"/>
        </w:rPr>
      </w:pPr>
      <w:r w:rsidRPr="00CA193D">
        <w:rPr>
          <w:lang w:val="en-GB"/>
        </w:rPr>
        <w:t>Validate the end user device can upload/download the complete file to/from the FTP server without interruption. Validate there isn’t a drop in throughput while uploading/downloading the file to/from the FTP server. Use the packet captures to validate there is no packet drop or out of sequence packets which could impact customer experience and point to a misconfigured or flawed system.</w:t>
      </w:r>
    </w:p>
    <w:p w14:paraId="5C490AC9" w14:textId="33637FCE" w:rsidR="00FB7EFE" w:rsidRPr="00CA193D" w:rsidRDefault="00FB7EFE" w:rsidP="00FB7EFE">
      <w:pPr>
        <w:rPr>
          <w:lang w:val="en-GB"/>
        </w:rPr>
      </w:pPr>
      <w:r w:rsidRPr="00CA193D">
        <w:rPr>
          <w:lang w:val="en-GB"/>
        </w:rPr>
        <w:t xml:space="preserve">Calculate the file upload/download KPIs included in </w:t>
      </w:r>
      <w:r w:rsidR="00C63D68" w:rsidRPr="00CA193D">
        <w:rPr>
          <w:lang w:val="en-GB"/>
        </w:rPr>
        <w:t>Clause</w:t>
      </w:r>
      <w:r w:rsidRPr="00CA193D">
        <w:rPr>
          <w:lang w:val="en-GB"/>
        </w:rPr>
        <w:t xml:space="preserve"> 7.1.1.1 and include them in the test report. There are no target values for these KPIs as they are dependent on multiple factors used in the test configuration. Some comments on each of the KPIs are included below.</w:t>
      </w:r>
    </w:p>
    <w:p w14:paraId="792F995B" w14:textId="695E7950" w:rsidR="00FB7EFE" w:rsidRPr="00CA193D" w:rsidRDefault="00FB7EFE" w:rsidP="00FB7EFE">
      <w:pPr>
        <w:pStyle w:val="ListParagraph"/>
        <w:numPr>
          <w:ilvl w:val="0"/>
          <w:numId w:val="89"/>
        </w:numPr>
        <w:spacing w:line="240" w:lineRule="auto"/>
      </w:pPr>
      <w:r w:rsidRPr="00CA193D">
        <w:t xml:space="preserve">Download throughput – This value should be comparable to the results of the downlink throughput test performed in </w:t>
      </w:r>
      <w:r w:rsidR="00C63D68" w:rsidRPr="00CA193D">
        <w:t>Clause</w:t>
      </w:r>
      <w:r w:rsidRPr="00CA193D">
        <w:t xml:space="preserve"> 6.2 and </w:t>
      </w:r>
      <w:r w:rsidR="00C63D68" w:rsidRPr="00CA193D">
        <w:t>Clause</w:t>
      </w:r>
      <w:r w:rsidRPr="00CA193D">
        <w:t xml:space="preserve"> 6.4.</w:t>
      </w:r>
    </w:p>
    <w:p w14:paraId="321B3E2E" w14:textId="4B560C5E" w:rsidR="00FB7EFE" w:rsidRPr="00CA193D" w:rsidRDefault="00FB7EFE" w:rsidP="00FB7EFE">
      <w:pPr>
        <w:pStyle w:val="ListParagraph"/>
        <w:numPr>
          <w:ilvl w:val="0"/>
          <w:numId w:val="89"/>
        </w:numPr>
        <w:spacing w:line="240" w:lineRule="auto"/>
      </w:pPr>
      <w:r w:rsidRPr="00CA193D">
        <w:t xml:space="preserve">Upload throughput – This value should be comparable to the results of the uplink throughput test performed in </w:t>
      </w:r>
      <w:r w:rsidR="00C63D68" w:rsidRPr="00CA193D">
        <w:t>Clause</w:t>
      </w:r>
      <w:r w:rsidRPr="00CA193D">
        <w:t xml:space="preserve"> 6.3 and </w:t>
      </w:r>
      <w:r w:rsidR="00C63D68" w:rsidRPr="00CA193D">
        <w:t>Clause</w:t>
      </w:r>
      <w:r w:rsidRPr="00CA193D">
        <w:t xml:space="preserve"> 6.5.</w:t>
      </w:r>
    </w:p>
    <w:p w14:paraId="5A2D49CB" w14:textId="77777777" w:rsidR="00FB7EFE" w:rsidRPr="00CA193D" w:rsidRDefault="00FB7EFE" w:rsidP="00FB7EFE">
      <w:pPr>
        <w:pStyle w:val="ListParagraph"/>
        <w:numPr>
          <w:ilvl w:val="0"/>
          <w:numId w:val="89"/>
        </w:numPr>
        <w:spacing w:line="240" w:lineRule="auto"/>
        <w:rPr>
          <w:szCs w:val="20"/>
        </w:rPr>
      </w:pPr>
      <w:r w:rsidRPr="00CA193D">
        <w:rPr>
          <w:szCs w:val="20"/>
        </w:rPr>
        <w:t xml:space="preserve">Time taken to Download file – This value should be comparable to the value calculated using the formula included below </w:t>
      </w:r>
    </w:p>
    <w:p w14:paraId="1674DDD8" w14:textId="77777777" w:rsidR="00FB7EFE" w:rsidRPr="00CA193D" w:rsidRDefault="00FB7EFE" w:rsidP="00FB7EFE">
      <w:pPr>
        <w:pStyle w:val="ListParagraph"/>
        <w:numPr>
          <w:ilvl w:val="0"/>
          <w:numId w:val="89"/>
        </w:numPr>
        <w:spacing w:line="240" w:lineRule="auto"/>
        <w:rPr>
          <w:szCs w:val="20"/>
        </w:rPr>
      </w:pPr>
      <w:r w:rsidRPr="00CA193D">
        <w:rPr>
          <w:szCs w:val="20"/>
        </w:rPr>
        <w:t>Time taken to Upload file – This value should be comparable to the value calculated using the formula included below.</w:t>
      </w:r>
    </w:p>
    <w:p w14:paraId="1C6F6CEE" w14:textId="77777777" w:rsidR="00FB7EFE" w:rsidRPr="00CA193D" w:rsidRDefault="00FB7EFE" w:rsidP="00FB7EFE">
      <w:pPr>
        <w:pStyle w:val="ListParagraph"/>
        <w:ind w:left="1080"/>
        <w:rPr>
          <w:szCs w:val="20"/>
        </w:rPr>
      </w:pPr>
    </w:p>
    <w:p w14:paraId="79B2A88B" w14:textId="77777777" w:rsidR="00FB7EFE" w:rsidRPr="00CA193D" w:rsidRDefault="00FB7EFE" w:rsidP="00FB7EFE">
      <w:pPr>
        <w:rPr>
          <w:lang w:val="en-GB"/>
        </w:rPr>
      </w:pPr>
      <m:oMathPara>
        <m:oMathParaPr>
          <m:jc m:val="center"/>
        </m:oMathParaPr>
        <m:oMath>
          <m:r>
            <w:rPr>
              <w:rFonts w:ascii="Cambria Math" w:hAnsi="Cambria Math"/>
              <w:lang w:val="en-GB"/>
            </w:rPr>
            <w:lastRenderedPageBreak/>
            <m:t xml:space="preserve">time taken to upload/download </m:t>
          </m:r>
          <m:d>
            <m:dPr>
              <m:begChr m:val="["/>
              <m:endChr m:val="]"/>
              <m:ctrlPr>
                <w:rPr>
                  <w:rFonts w:ascii="Cambria Math" w:hAnsi="Cambria Math"/>
                  <w:i/>
                  <w:sz w:val="24"/>
                  <w:szCs w:val="24"/>
                  <w:lang w:val="en-GB"/>
                </w:rPr>
              </m:ctrlPr>
            </m:dPr>
            <m:e>
              <m:r>
                <w:rPr>
                  <w:rFonts w:ascii="Cambria Math" w:hAnsi="Cambria Math"/>
                  <w:lang w:val="en-GB"/>
                </w:rPr>
                <m:t>seconds</m:t>
              </m:r>
            </m:e>
          </m:d>
          <m:r>
            <w:rPr>
              <w:rFonts w:ascii="Cambria Math" w:hAnsi="Cambria Math"/>
              <w:lang w:val="en-GB"/>
            </w:rPr>
            <m:t>=</m:t>
          </m:r>
          <m:f>
            <m:fPr>
              <m:ctrlPr>
                <w:rPr>
                  <w:rFonts w:ascii="Cambria Math" w:hAnsi="Cambria Math"/>
                  <w:lang w:val="en-GB"/>
                </w:rPr>
              </m:ctrlPr>
            </m:fPr>
            <m:num>
              <m:r>
                <m:rPr>
                  <m:sty m:val="p"/>
                </m:rPr>
                <w:rPr>
                  <w:rFonts w:ascii="Cambria Math" w:hAnsi="Cambria Math" w:cs="Cambria Math"/>
                  <w:lang w:val="en-GB"/>
                </w:rPr>
                <m:t>Size of file in GB x 1000 x 1000 x 8</m:t>
              </m:r>
            </m:num>
            <m:den>
              <m:r>
                <w:rPr>
                  <w:rFonts w:ascii="Cambria Math" w:hAnsi="Cambria Math" w:cs="Cambria Math"/>
                  <w:lang w:val="en-GB"/>
                </w:rPr>
                <m:t>uplink/downlink/uplink throughput [kbps]</m:t>
              </m:r>
            </m:den>
          </m:f>
        </m:oMath>
      </m:oMathPara>
    </w:p>
    <w:p w14:paraId="55F8E4A4" w14:textId="71A18C0E" w:rsidR="00FB7EFE" w:rsidRPr="00CA193D" w:rsidRDefault="00FB7EFE" w:rsidP="00FB7EFE">
      <w:pPr>
        <w:rPr>
          <w:lang w:val="en-GB"/>
        </w:rPr>
      </w:pPr>
      <w:r w:rsidRPr="00CA193D">
        <w:rPr>
          <w:lang w:val="en-GB"/>
        </w:rPr>
        <w:t xml:space="preserve">These KPI values included in </w:t>
      </w:r>
      <w:r w:rsidR="00C63D68" w:rsidRPr="00CA193D">
        <w:rPr>
          <w:lang w:val="en-GB"/>
        </w:rPr>
        <w:t>Clause</w:t>
      </w:r>
      <w:r w:rsidRPr="00CA193D">
        <w:rPr>
          <w:lang w:val="en-GB"/>
        </w:rPr>
        <w:t xml:space="preserve"> 7.1.2.1 shall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to provide a comprehensive view of the test setup.</w:t>
      </w:r>
    </w:p>
    <w:p w14:paraId="48684311" w14:textId="77777777" w:rsidR="00FB7EFE" w:rsidRPr="00CA193D" w:rsidRDefault="00FB7EFE" w:rsidP="00FB7EFE">
      <w:pPr>
        <w:jc w:val="both"/>
        <w:rPr>
          <w:lang w:val="en-GB"/>
        </w:rPr>
      </w:pPr>
      <w:r w:rsidRPr="00CA193D">
        <w:rPr>
          <w:lang w:val="en-GB"/>
        </w:rPr>
        <w:t>End user device side (real or emulated UE):</w:t>
      </w:r>
    </w:p>
    <w:p w14:paraId="62E1B4B2"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07DE027C"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6B11FF26"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2C76462C"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506ED91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478ABEF7"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30CCD662" w14:textId="4AC83EEE"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3</w:t>
      </w:r>
      <w:r w:rsidRPr="00CA193D">
        <w:fldChar w:fldCharType="end"/>
      </w:r>
      <w:r w:rsidRPr="00CA193D">
        <w:t xml:space="preserve"> Example Test Report for File Upload/Download Testing</w:t>
      </w:r>
    </w:p>
    <w:tbl>
      <w:tblPr>
        <w:tblStyle w:val="TableGrid"/>
        <w:tblW w:w="0" w:type="auto"/>
        <w:shd w:val="clear" w:color="auto" w:fill="F2F2F2" w:themeFill="background1" w:themeFillShade="F2"/>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72E26018"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tcPr>
          <w:p w14:paraId="3D494079"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3B37C0" w14:textId="77777777" w:rsidR="00FB7EFE" w:rsidRPr="00CA193D" w:rsidRDefault="00FB7EFE" w:rsidP="003E16F7">
            <w:pPr>
              <w:spacing w:after="0"/>
              <w:jc w:val="center"/>
              <w:rPr>
                <w:lang w:val="en-GB"/>
              </w:rPr>
            </w:pPr>
            <w:r w:rsidRPr="00CA193D">
              <w:rPr>
                <w:lang w:val="en-GB"/>
              </w:rPr>
              <w:t>Excellent</w:t>
            </w:r>
          </w:p>
          <w:p w14:paraId="00D699C5"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D5C5F3"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17DBA2"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51D1C8" w14:textId="77777777" w:rsidR="00FB7EFE" w:rsidRPr="00CA193D" w:rsidRDefault="00FB7EFE" w:rsidP="003E16F7">
            <w:pPr>
              <w:spacing w:after="0"/>
              <w:jc w:val="center"/>
              <w:rPr>
                <w:lang w:val="en-GB"/>
              </w:rPr>
            </w:pPr>
            <w:r w:rsidRPr="00CA193D">
              <w:rPr>
                <w:lang w:val="en-GB"/>
              </w:rPr>
              <w:t>Poor</w:t>
            </w:r>
          </w:p>
          <w:p w14:paraId="26E9D022" w14:textId="77777777" w:rsidR="00FB7EFE" w:rsidRPr="00CA193D" w:rsidRDefault="00FB7EFE" w:rsidP="003E16F7">
            <w:pPr>
              <w:spacing w:after="0"/>
              <w:jc w:val="center"/>
              <w:rPr>
                <w:lang w:val="en-GB"/>
              </w:rPr>
            </w:pPr>
            <w:r w:rsidRPr="00CA193D">
              <w:rPr>
                <w:lang w:val="en-GB"/>
              </w:rPr>
              <w:t>(cell edge)</w:t>
            </w:r>
          </w:p>
        </w:tc>
      </w:tr>
      <w:tr w:rsidR="00FB7EFE" w:rsidRPr="00CA193D" w14:paraId="086094F0"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tcPr>
          <w:p w14:paraId="718D7E50"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33BE2B" w14:textId="77777777" w:rsidR="00FB7EFE" w:rsidRPr="00CA193D" w:rsidRDefault="00FB7EFE" w:rsidP="003E16F7">
            <w:pPr>
              <w:spacing w:after="0"/>
              <w:jc w:val="center"/>
              <w:rPr>
                <w:lang w:val="en-GB"/>
              </w:rPr>
            </w:pPr>
            <w:r w:rsidRPr="00CA193D">
              <w:rPr>
                <w:lang w:val="en-GB"/>
              </w:rPr>
              <w:t>File</w:t>
            </w:r>
          </w:p>
          <w:p w14:paraId="4813623E" w14:textId="77777777" w:rsidR="00FB7EFE" w:rsidRPr="00CA193D" w:rsidRDefault="00FB7EFE" w:rsidP="003E16F7">
            <w:pPr>
              <w:spacing w:after="0"/>
              <w:jc w:val="center"/>
              <w:rPr>
                <w:lang w:val="en-GB"/>
              </w:rPr>
            </w:pPr>
            <w:r w:rsidRPr="00CA193D">
              <w:rPr>
                <w:lang w:val="en-GB"/>
              </w:rPr>
              <w:t>Upload/Download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ACD092" w14:textId="77777777" w:rsidR="00FB7EFE" w:rsidRPr="00CA193D" w:rsidRDefault="00FB7EFE" w:rsidP="003E16F7">
            <w:pPr>
              <w:spacing w:after="0"/>
              <w:jc w:val="center"/>
              <w:rPr>
                <w:lang w:val="en-GB"/>
              </w:rPr>
            </w:pPr>
            <w:r w:rsidRPr="00CA193D">
              <w:rPr>
                <w:lang w:val="en-GB"/>
              </w:rPr>
              <w:t>File</w:t>
            </w:r>
          </w:p>
          <w:p w14:paraId="42CA4808" w14:textId="77777777" w:rsidR="00FB7EFE" w:rsidRPr="00CA193D" w:rsidRDefault="00FB7EFE" w:rsidP="003E16F7">
            <w:pPr>
              <w:spacing w:after="0"/>
              <w:jc w:val="center"/>
              <w:rPr>
                <w:lang w:val="en-GB"/>
              </w:rPr>
            </w:pPr>
            <w:r w:rsidRPr="00CA193D">
              <w:rPr>
                <w:lang w:val="en-GB"/>
              </w:rPr>
              <w:t>Upload/Download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3A3053" w14:textId="77777777" w:rsidR="00FB7EFE" w:rsidRPr="00CA193D" w:rsidRDefault="00FB7EFE" w:rsidP="003E16F7">
            <w:pPr>
              <w:spacing w:after="0"/>
              <w:jc w:val="center"/>
              <w:rPr>
                <w:lang w:val="en-GB"/>
              </w:rPr>
            </w:pPr>
            <w:r w:rsidRPr="00CA193D">
              <w:rPr>
                <w:lang w:val="en-GB"/>
              </w:rPr>
              <w:t>File</w:t>
            </w:r>
          </w:p>
          <w:p w14:paraId="045CBCB1" w14:textId="77777777" w:rsidR="00FB7EFE" w:rsidRPr="00CA193D" w:rsidRDefault="00FB7EFE" w:rsidP="003E16F7">
            <w:pPr>
              <w:spacing w:after="0"/>
              <w:jc w:val="center"/>
              <w:rPr>
                <w:lang w:val="en-GB"/>
              </w:rPr>
            </w:pPr>
            <w:r w:rsidRPr="00CA193D">
              <w:rPr>
                <w:lang w:val="en-GB"/>
              </w:rPr>
              <w:t>Upload/Download</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BF9249" w14:textId="77777777" w:rsidR="00FB7EFE" w:rsidRPr="00CA193D" w:rsidRDefault="00FB7EFE" w:rsidP="003E16F7">
            <w:pPr>
              <w:spacing w:after="0"/>
              <w:jc w:val="center"/>
              <w:rPr>
                <w:lang w:val="en-GB"/>
              </w:rPr>
            </w:pPr>
            <w:r w:rsidRPr="00CA193D">
              <w:rPr>
                <w:lang w:val="en-GB"/>
              </w:rPr>
              <w:t>File</w:t>
            </w:r>
          </w:p>
          <w:p w14:paraId="745BFF5D" w14:textId="77777777" w:rsidR="00FB7EFE" w:rsidRPr="00CA193D" w:rsidRDefault="00FB7EFE" w:rsidP="003E16F7">
            <w:pPr>
              <w:spacing w:after="0"/>
              <w:jc w:val="center"/>
              <w:rPr>
                <w:lang w:val="en-GB"/>
              </w:rPr>
            </w:pPr>
            <w:r w:rsidRPr="00CA193D">
              <w:rPr>
                <w:lang w:val="en-GB"/>
              </w:rPr>
              <w:t>Upload/Download</w:t>
            </w:r>
          </w:p>
        </w:tc>
      </w:tr>
      <w:tr w:rsidR="00FB7EFE" w:rsidRPr="00CA193D" w14:paraId="36A1B9E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E824B" w14:textId="77777777" w:rsidR="00FB7EFE" w:rsidRPr="00CA193D" w:rsidRDefault="00FB7EFE" w:rsidP="003E16F7">
            <w:pPr>
              <w:spacing w:after="0"/>
              <w:rPr>
                <w:lang w:val="en-GB"/>
              </w:rPr>
            </w:pPr>
            <w:r w:rsidRPr="00CA193D">
              <w:rPr>
                <w:lang w:val="en-GB"/>
              </w:rPr>
              <w:t>Upload/Download Throughput (kbps)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5195F8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97351B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8124A0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0AF782B" w14:textId="77777777" w:rsidR="00FB7EFE" w:rsidRPr="00CA193D" w:rsidRDefault="00FB7EFE" w:rsidP="003E16F7">
            <w:pPr>
              <w:spacing w:after="0"/>
              <w:jc w:val="center"/>
              <w:rPr>
                <w:lang w:val="en-GB"/>
              </w:rPr>
            </w:pPr>
          </w:p>
        </w:tc>
      </w:tr>
      <w:tr w:rsidR="00FB7EFE" w:rsidRPr="00CA193D" w14:paraId="68C3890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649F50" w14:textId="77777777" w:rsidR="00FB7EFE" w:rsidRPr="00CA193D" w:rsidRDefault="00FB7EFE" w:rsidP="003E16F7">
            <w:pPr>
              <w:spacing w:after="0"/>
              <w:rPr>
                <w:lang w:val="en-GB"/>
              </w:rPr>
            </w:pPr>
            <w:r w:rsidRPr="00CA193D">
              <w:rPr>
                <w:lang w:val="en-GB"/>
              </w:rPr>
              <w:t>Time taken to Upload/Download File</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040B13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CDAFC5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810923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EC7242B" w14:textId="77777777" w:rsidR="00FB7EFE" w:rsidRPr="00CA193D" w:rsidRDefault="00FB7EFE" w:rsidP="003E16F7">
            <w:pPr>
              <w:spacing w:after="0"/>
              <w:jc w:val="center"/>
              <w:rPr>
                <w:lang w:val="en-GB"/>
              </w:rPr>
            </w:pPr>
          </w:p>
        </w:tc>
      </w:tr>
      <w:tr w:rsidR="00FB7EFE" w:rsidRPr="00CA193D" w14:paraId="09083A6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6D5BC4" w14:textId="77777777" w:rsidR="00FB7EFE" w:rsidRPr="00CA193D" w:rsidRDefault="00FB7EFE" w:rsidP="003E16F7">
            <w:pPr>
              <w:spacing w:after="0"/>
              <w:rPr>
                <w:lang w:val="en-GB"/>
              </w:rPr>
            </w:pPr>
            <w:r w:rsidRPr="00CA193D">
              <w:rPr>
                <w:rFonts w:eastAsia="Times New Roman"/>
                <w:color w:val="000000" w:themeColor="text1"/>
                <w:lang w:val="en-GB"/>
              </w:rPr>
              <w:t>L1 DL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E662FD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146297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BB0A1E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23FEA32" w14:textId="77777777" w:rsidR="00FB7EFE" w:rsidRPr="00CA193D" w:rsidRDefault="00FB7EFE" w:rsidP="003E16F7">
            <w:pPr>
              <w:spacing w:after="0"/>
              <w:jc w:val="center"/>
              <w:rPr>
                <w:lang w:val="en-GB"/>
              </w:rPr>
            </w:pPr>
          </w:p>
        </w:tc>
      </w:tr>
      <w:tr w:rsidR="00FB7EFE" w:rsidRPr="00CA193D" w14:paraId="0114E12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B4A09D"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B8266C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4AE900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7D92AC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14BB969" w14:textId="77777777" w:rsidR="00FB7EFE" w:rsidRPr="00CA193D" w:rsidRDefault="00FB7EFE" w:rsidP="003E16F7">
            <w:pPr>
              <w:spacing w:after="0"/>
              <w:jc w:val="center"/>
              <w:rPr>
                <w:lang w:val="en-GB"/>
              </w:rPr>
            </w:pPr>
          </w:p>
        </w:tc>
      </w:tr>
      <w:tr w:rsidR="00FB7EFE" w:rsidRPr="00CA193D" w14:paraId="7A7D578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0ED104" w14:textId="77777777" w:rsidR="00FB7EFE" w:rsidRPr="00CA193D" w:rsidRDefault="00FB7EFE" w:rsidP="003E16F7">
            <w:pPr>
              <w:spacing w:after="0"/>
              <w:rPr>
                <w:lang w:val="en-GB"/>
              </w:rPr>
            </w:pPr>
            <w:r w:rsidRPr="00CA193D">
              <w:rPr>
                <w:rFonts w:eastAsia="Times New Roman"/>
                <w:color w:val="000000" w:themeColor="text1"/>
                <w:lang w:val="en-GB"/>
              </w:rPr>
              <w:t>L3 DL PDCP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875483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66143E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C77FC0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20D1220" w14:textId="77777777" w:rsidR="00FB7EFE" w:rsidRPr="00CA193D" w:rsidRDefault="00FB7EFE" w:rsidP="003E16F7">
            <w:pPr>
              <w:spacing w:after="0"/>
              <w:jc w:val="center"/>
              <w:rPr>
                <w:lang w:val="en-GB"/>
              </w:rPr>
            </w:pPr>
          </w:p>
        </w:tc>
      </w:tr>
      <w:tr w:rsidR="00FB7EFE" w:rsidRPr="00CA193D" w14:paraId="146EC4E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9494B7" w14:textId="77777777" w:rsidR="00FB7EFE" w:rsidRPr="00CA193D" w:rsidRDefault="00FB7EFE" w:rsidP="003E16F7">
            <w:pPr>
              <w:spacing w:after="0"/>
              <w:rPr>
                <w:lang w:val="en-GB"/>
              </w:rPr>
            </w:pPr>
            <w:r w:rsidRPr="00CA193D">
              <w:rPr>
                <w:rFonts w:eastAsia="Times New Roman"/>
                <w:color w:val="000000" w:themeColor="text1"/>
                <w:lang w:val="en-GB"/>
              </w:rPr>
              <w:t>Application DL throughput [Mbps]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019F7E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F479D4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969702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D006D51" w14:textId="77777777" w:rsidR="00FB7EFE" w:rsidRPr="00CA193D" w:rsidRDefault="00FB7EFE" w:rsidP="003E16F7">
            <w:pPr>
              <w:spacing w:after="0"/>
              <w:jc w:val="center"/>
              <w:rPr>
                <w:lang w:val="en-GB"/>
              </w:rPr>
            </w:pPr>
          </w:p>
        </w:tc>
      </w:tr>
      <w:tr w:rsidR="00FB7EFE" w:rsidRPr="00CA193D" w14:paraId="1ADC17D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37002"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56CE42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D7892F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5A9EFE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3666922" w14:textId="77777777" w:rsidR="00FB7EFE" w:rsidRPr="00CA193D" w:rsidRDefault="00FB7EFE" w:rsidP="003E16F7">
            <w:pPr>
              <w:spacing w:after="0"/>
              <w:jc w:val="center"/>
              <w:rPr>
                <w:lang w:val="en-GB"/>
              </w:rPr>
            </w:pPr>
          </w:p>
        </w:tc>
      </w:tr>
      <w:tr w:rsidR="00FB7EFE" w:rsidRPr="00CA193D" w14:paraId="0A58DD8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8C6350"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CCAA85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5A9C96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D9F8705"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C0BC387" w14:textId="77777777" w:rsidR="00FB7EFE" w:rsidRPr="00CA193D" w:rsidRDefault="00FB7EFE" w:rsidP="003E16F7">
            <w:pPr>
              <w:spacing w:after="0"/>
              <w:jc w:val="center"/>
              <w:rPr>
                <w:lang w:val="en-GB"/>
              </w:rPr>
            </w:pPr>
          </w:p>
        </w:tc>
      </w:tr>
      <w:tr w:rsidR="00FB7EFE" w:rsidRPr="00CA193D" w14:paraId="430393A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36279B"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E9A305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C3C401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E73495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7D21F32" w14:textId="77777777" w:rsidR="00FB7EFE" w:rsidRPr="00CA193D" w:rsidRDefault="00FB7EFE" w:rsidP="003E16F7">
            <w:pPr>
              <w:spacing w:after="0"/>
              <w:jc w:val="center"/>
              <w:rPr>
                <w:lang w:val="en-GB"/>
              </w:rPr>
            </w:pPr>
          </w:p>
        </w:tc>
      </w:tr>
      <w:tr w:rsidR="00FB7EFE" w:rsidRPr="00CA193D" w14:paraId="5DFDC7D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4493B5"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0E3746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0F456D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8B3AF39"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055FDFD" w14:textId="77777777" w:rsidR="00FB7EFE" w:rsidRPr="00CA193D" w:rsidRDefault="00FB7EFE" w:rsidP="003E16F7">
            <w:pPr>
              <w:spacing w:after="0"/>
              <w:jc w:val="center"/>
              <w:rPr>
                <w:lang w:val="en-GB"/>
              </w:rPr>
            </w:pPr>
          </w:p>
        </w:tc>
      </w:tr>
      <w:tr w:rsidR="00FB7EFE" w:rsidRPr="00CA193D" w14:paraId="329F590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E9A49B"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D5CAC0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74104D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46302F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575C8A6" w14:textId="77777777" w:rsidR="00FB7EFE" w:rsidRPr="00CA193D" w:rsidRDefault="00FB7EFE" w:rsidP="003E16F7">
            <w:pPr>
              <w:spacing w:after="0"/>
              <w:jc w:val="center"/>
              <w:rPr>
                <w:lang w:val="en-GB"/>
              </w:rPr>
            </w:pPr>
          </w:p>
        </w:tc>
      </w:tr>
      <w:tr w:rsidR="00FB7EFE" w:rsidRPr="00CA193D" w14:paraId="6E771B0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2646E5"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57A764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617D59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B69AEE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0671AAC" w14:textId="77777777" w:rsidR="00FB7EFE" w:rsidRPr="00CA193D" w:rsidRDefault="00FB7EFE" w:rsidP="003E16F7">
            <w:pPr>
              <w:keepNext/>
              <w:spacing w:after="0"/>
              <w:jc w:val="center"/>
              <w:rPr>
                <w:lang w:val="en-GB"/>
              </w:rPr>
            </w:pPr>
          </w:p>
        </w:tc>
      </w:tr>
      <w:tr w:rsidR="00FB7EFE" w:rsidRPr="00CA193D" w14:paraId="22DD6B3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543CD2"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CAE325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1CEC6B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4AB404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8CD30FE" w14:textId="77777777" w:rsidR="00FB7EFE" w:rsidRPr="00CA193D" w:rsidRDefault="00FB7EFE" w:rsidP="003E16F7">
            <w:pPr>
              <w:keepNext/>
              <w:spacing w:after="0"/>
              <w:jc w:val="center"/>
              <w:rPr>
                <w:lang w:val="en-GB"/>
              </w:rPr>
            </w:pPr>
          </w:p>
        </w:tc>
      </w:tr>
      <w:tr w:rsidR="00FB7EFE" w:rsidRPr="00CA193D" w14:paraId="7834884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663EB9"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48105B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4C5146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7AC5B8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A3F4485" w14:textId="77777777" w:rsidR="00FB7EFE" w:rsidRPr="00CA193D" w:rsidRDefault="00FB7EFE" w:rsidP="003E16F7">
            <w:pPr>
              <w:keepNext/>
              <w:spacing w:after="0"/>
              <w:jc w:val="center"/>
              <w:rPr>
                <w:lang w:val="en-GB"/>
              </w:rPr>
            </w:pPr>
          </w:p>
        </w:tc>
      </w:tr>
      <w:tr w:rsidR="00FB7EFE" w:rsidRPr="00CA193D" w14:paraId="51C0211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25D8741"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91A929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B75A93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BEA0D2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D069CF5" w14:textId="77777777" w:rsidR="00FB7EFE" w:rsidRPr="00CA193D" w:rsidRDefault="00FB7EFE" w:rsidP="003E16F7">
            <w:pPr>
              <w:keepNext/>
              <w:spacing w:after="0"/>
              <w:jc w:val="center"/>
              <w:rPr>
                <w:lang w:val="en-GB"/>
              </w:rPr>
            </w:pPr>
          </w:p>
        </w:tc>
      </w:tr>
      <w:tr w:rsidR="00FB7EFE" w:rsidRPr="00CA193D" w14:paraId="3142C03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C36BFE"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12BEE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03340C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9499C8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8063597" w14:textId="77777777" w:rsidR="00FB7EFE" w:rsidRPr="00CA193D" w:rsidRDefault="00FB7EFE" w:rsidP="003E16F7">
            <w:pPr>
              <w:keepNext/>
              <w:spacing w:after="0"/>
              <w:jc w:val="center"/>
              <w:rPr>
                <w:lang w:val="en-GB"/>
              </w:rPr>
            </w:pPr>
          </w:p>
        </w:tc>
      </w:tr>
      <w:tr w:rsidR="00FB7EFE" w:rsidRPr="00CA193D" w14:paraId="682F05E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D3E593"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41B271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0B6C23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E46A329"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36EE1F2E" w14:textId="77777777" w:rsidR="00FB7EFE" w:rsidRPr="00CA193D" w:rsidRDefault="00FB7EFE" w:rsidP="003E16F7">
            <w:pPr>
              <w:keepNext/>
              <w:spacing w:after="0"/>
              <w:jc w:val="center"/>
              <w:rPr>
                <w:lang w:val="en-GB"/>
              </w:rPr>
            </w:pPr>
          </w:p>
        </w:tc>
      </w:tr>
      <w:tr w:rsidR="00FB7EFE" w:rsidRPr="00CA193D" w14:paraId="19ED982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020864"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C08DB3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ACF973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8E7F915"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64B8302" w14:textId="77777777" w:rsidR="00FB7EFE" w:rsidRPr="00CA193D" w:rsidRDefault="00FB7EFE" w:rsidP="003E16F7">
            <w:pPr>
              <w:keepNext/>
              <w:spacing w:after="0"/>
              <w:jc w:val="center"/>
              <w:rPr>
                <w:lang w:val="en-GB"/>
              </w:rPr>
            </w:pPr>
          </w:p>
        </w:tc>
      </w:tr>
    </w:tbl>
    <w:p w14:paraId="4AF3D5E2" w14:textId="1BBF5D9A" w:rsidR="00FB7EFE" w:rsidRPr="00CA193D" w:rsidRDefault="00FB7EFE" w:rsidP="00FB7EFE">
      <w:pPr>
        <w:rPr>
          <w:lang w:val="en-GB"/>
        </w:rPr>
      </w:pPr>
      <w:r w:rsidRPr="00CA193D">
        <w:rPr>
          <w:lang w:val="en-GB"/>
        </w:rPr>
        <w:t xml:space="preserve">The file upload/download experience can also be impacted by some of the features available (see </w:t>
      </w:r>
      <w:r w:rsidR="00C63D68" w:rsidRPr="00CA193D">
        <w:rPr>
          <w:lang w:val="en-GB"/>
        </w:rPr>
        <w:t>Clause</w:t>
      </w:r>
      <w:r w:rsidRPr="00CA193D">
        <w:rPr>
          <w:lang w:val="en-GB"/>
        </w:rPr>
        <w:t xml:space="preserve"> 7.1) on the O-eNB, O-RU, O-DU and O-CU-CP/O-CU-UP. The details of these features, along with any other features/functionality which could impact the end user’s web browsing experience should be included in the test report to provide a comprehensive view of the testing.</w:t>
      </w:r>
    </w:p>
    <w:p w14:paraId="07610949" w14:textId="64AEC131" w:rsidR="00FB7EFE" w:rsidRPr="00CA193D" w:rsidRDefault="00FB7EFE" w:rsidP="00FB7EFE">
      <w:pPr>
        <w:pStyle w:val="Heading2"/>
        <w:numPr>
          <w:ilvl w:val="1"/>
          <w:numId w:val="43"/>
        </w:numPr>
        <w:overflowPunct/>
        <w:autoSpaceDE/>
        <w:autoSpaceDN/>
        <w:adjustRightInd/>
        <w:textAlignment w:val="auto"/>
      </w:pPr>
      <w:bookmarkStart w:id="452" w:name="_Toc64659444"/>
      <w:bookmarkStart w:id="453" w:name="_Toc110242411"/>
      <w:bookmarkStart w:id="454" w:name="_Toc162029867"/>
      <w:bookmarkEnd w:id="444"/>
      <w:r w:rsidRPr="00CA193D">
        <w:lastRenderedPageBreak/>
        <w:t xml:space="preserve">Video </w:t>
      </w:r>
      <w:r w:rsidR="00D152D7" w:rsidRPr="00CA193D">
        <w:t>s</w:t>
      </w:r>
      <w:r w:rsidRPr="00CA193D">
        <w:t>treaming</w:t>
      </w:r>
      <w:bookmarkEnd w:id="452"/>
      <w:bookmarkEnd w:id="453"/>
      <w:r w:rsidR="00D152D7" w:rsidRPr="00CA193D">
        <w:t xml:space="preserve"> tests</w:t>
      </w:r>
      <w:bookmarkEnd w:id="454"/>
    </w:p>
    <w:p w14:paraId="5AD48838" w14:textId="73F94145" w:rsidR="00785DF4" w:rsidRPr="00CA193D" w:rsidRDefault="00785DF4" w:rsidP="004001EF">
      <w:pPr>
        <w:pStyle w:val="Heading3"/>
      </w:pPr>
      <w:r w:rsidRPr="00CA193D">
        <w:t xml:space="preserve">7.2.0 </w:t>
      </w:r>
      <w:r w:rsidRPr="00CA193D">
        <w:tab/>
        <w:t>Video streaming tests introduction</w:t>
      </w:r>
    </w:p>
    <w:p w14:paraId="30ADE241" w14:textId="13CA8171" w:rsidR="00FB7EFE" w:rsidRPr="00CA193D" w:rsidRDefault="00FB7EFE" w:rsidP="00FB7EFE">
      <w:pPr>
        <w:rPr>
          <w:lang w:val="en-GB"/>
        </w:rPr>
      </w:pPr>
      <w:r w:rsidRPr="00CA193D">
        <w:rPr>
          <w:lang w:val="en-GB"/>
        </w:rPr>
        <w:t>Video makes up a major part of the internet traffic today and there is a similar trend even on the mobile data traffic. Mobile video accounts for close to two-thirds of the total mobile data traffic and is expected to increase in the coming years. Video streaming has evolved over time with newer and better audio and video codecs. The protocols used to stream the video packets has also been evolving over time, with Adaptive Bit Rate (ABR) being the most common protocol used for streaming video on the internet today. There are multiple flavours of ABR, but at the crux they all use HTTP protocol over TCP/TLS or UPD/QUIC to transfer audio-video packets to a client. A video streaming server which supports ABR hosts multiple versions of the same video content with each version of the video being encoded at different resolution and quality, hence different bit rates. The client uses the ABR protocol to get the list of all available versions of the requested video content and picks the best video content based on the available bandwidth on the client side. The ABR client continuously monitors the network condition and dynamically adjusts the quality and resolution of the video stream to match the available bandwidth.</w:t>
      </w:r>
    </w:p>
    <w:p w14:paraId="19CD9BF3" w14:textId="77777777" w:rsidR="00FB7EFE" w:rsidRPr="00CA193D" w:rsidRDefault="00FB7EFE" w:rsidP="00FB7EFE">
      <w:pPr>
        <w:rPr>
          <w:lang w:val="en-GB"/>
        </w:rPr>
      </w:pPr>
      <w:r w:rsidRPr="00CA193D">
        <w:rPr>
          <w:lang w:val="en-GB"/>
        </w:rPr>
        <w:t>The ABR protocol provides the user with the best video streaming experience based on the available bandwidth between the client and the content server. This however adds a lot of variables to the streaming session</w:t>
      </w:r>
    </w:p>
    <w:p w14:paraId="7FE485ED" w14:textId="77777777" w:rsidR="00FB7EFE" w:rsidRPr="00CA193D" w:rsidRDefault="00FB7EFE" w:rsidP="00FB7EFE">
      <w:pPr>
        <w:pStyle w:val="ListParagraph"/>
        <w:numPr>
          <w:ilvl w:val="0"/>
          <w:numId w:val="88"/>
        </w:numPr>
        <w:spacing w:line="240" w:lineRule="auto"/>
        <w:rPr>
          <w:rFonts w:eastAsia="Yu Mincho"/>
          <w:szCs w:val="20"/>
          <w:lang w:eastAsia="en-US"/>
        </w:rPr>
      </w:pPr>
      <w:r w:rsidRPr="00CA193D">
        <w:rPr>
          <w:rFonts w:eastAsia="Yu Mincho"/>
          <w:szCs w:val="20"/>
          <w:lang w:eastAsia="en-US"/>
        </w:rPr>
        <w:t>An ABR client may start with a lower resolution video and progressively switch to higher resolution video as it better estimates the bandwidth available at the client.</w:t>
      </w:r>
    </w:p>
    <w:p w14:paraId="7CF2CE54" w14:textId="77777777" w:rsidR="00FB7EFE" w:rsidRPr="00CA193D" w:rsidRDefault="00FB7EFE" w:rsidP="00FB7EFE">
      <w:pPr>
        <w:pStyle w:val="ListParagraph"/>
        <w:numPr>
          <w:ilvl w:val="0"/>
          <w:numId w:val="88"/>
        </w:numPr>
        <w:spacing w:line="240" w:lineRule="auto"/>
        <w:rPr>
          <w:rFonts w:eastAsia="Yu Mincho"/>
          <w:szCs w:val="20"/>
          <w:lang w:eastAsia="en-US"/>
        </w:rPr>
      </w:pPr>
      <w:r w:rsidRPr="00CA193D">
        <w:rPr>
          <w:rFonts w:eastAsia="Yu Mincho"/>
          <w:szCs w:val="20"/>
          <w:lang w:eastAsia="en-US"/>
        </w:rPr>
        <w:t>An ABR client might notice an improvement in the bandwidth and request a higher resolution/quality video content, thus improving the video quality mid-stream.</w:t>
      </w:r>
    </w:p>
    <w:p w14:paraId="09E268AD" w14:textId="77777777" w:rsidR="00FB7EFE" w:rsidRPr="00CA193D" w:rsidRDefault="00FB7EFE" w:rsidP="00FB7EFE">
      <w:pPr>
        <w:pStyle w:val="ListParagraph"/>
        <w:numPr>
          <w:ilvl w:val="0"/>
          <w:numId w:val="88"/>
        </w:numPr>
        <w:spacing w:line="240" w:lineRule="auto"/>
        <w:rPr>
          <w:rFonts w:eastAsia="Yu Mincho"/>
          <w:szCs w:val="20"/>
          <w:lang w:eastAsia="en-US"/>
        </w:rPr>
      </w:pPr>
      <w:r w:rsidRPr="00CA193D">
        <w:rPr>
          <w:rFonts w:eastAsia="Yu Mincho"/>
          <w:szCs w:val="20"/>
          <w:lang w:eastAsia="en-US"/>
        </w:rPr>
        <w:t>An ABR client might notice a degradation in the bandwidth and request a lower resolution/quality video content, thus deteriorating the video quality mid-stream.</w:t>
      </w:r>
    </w:p>
    <w:p w14:paraId="4DD66793" w14:textId="77777777" w:rsidR="00FB7EFE" w:rsidRPr="00CA193D" w:rsidRDefault="00FB7EFE" w:rsidP="00FB7EFE">
      <w:pPr>
        <w:pStyle w:val="ListParagraph"/>
        <w:rPr>
          <w:rFonts w:eastAsia="Yu Mincho"/>
          <w:szCs w:val="20"/>
          <w:lang w:eastAsia="en-US"/>
        </w:rPr>
      </w:pPr>
    </w:p>
    <w:p w14:paraId="35504B1E" w14:textId="77777777" w:rsidR="00FB7EFE" w:rsidRPr="00CA193D" w:rsidRDefault="00FB7EFE" w:rsidP="00FB7EFE">
      <w:pPr>
        <w:rPr>
          <w:lang w:val="en-GB"/>
        </w:rPr>
      </w:pPr>
      <w:r w:rsidRPr="00CA193D">
        <w:rPr>
          <w:lang w:val="en-GB"/>
        </w:rPr>
        <w:t>These variables make it challenging to quantify the video streaming experience of an end user. There have been many tools and organizations which have defined different methods and algorithms to quantify the end user experience including QoE (Quality of Experience), SVQ (Streaming Video Quality), Video Multimethod Assessment Fusion (VMAF) etc. In this document we recommend using the Mean Opinion Score (MOS) as defined by ITU P.1203.3 to quantify the quality of experience of the end user. This mechanism however limits the testing to H.264 video encoder with a resolution of HD quality (1080p resolution – 1920 x 1080 pixels) or below.</w:t>
      </w:r>
    </w:p>
    <w:p w14:paraId="645E9A22" w14:textId="77777777" w:rsidR="00FB7EFE" w:rsidRPr="00CA193D" w:rsidRDefault="00FB7EFE" w:rsidP="00FB7EFE">
      <w:pPr>
        <w:rPr>
          <w:lang w:val="en-GB"/>
        </w:rPr>
      </w:pPr>
      <w:r w:rsidRPr="00CA193D">
        <w:rPr>
          <w:lang w:val="en-GB"/>
        </w:rPr>
        <w:t>Video Streaming KPIs</w:t>
      </w:r>
    </w:p>
    <w:p w14:paraId="1C4BFB32"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Video start time or Time to load first video frame – Time from when the video was selected to play to when the video starts playing in seconds.</w:t>
      </w:r>
    </w:p>
    <w:p w14:paraId="29F075C5"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(Optional) – Number of times the video stalled or started buffering during the course of video streaming. This KPI has already been considered by ITU P.1203.3 to provide a cumulative MOS score.</w:t>
      </w:r>
    </w:p>
    <w:p w14:paraId="08E2E0C9"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(Optional) – The cumulative duration of all the stalls during the course of video streaming in seconds. This KPI has already been considered by ITU P.1203.3 to provide a cumulative MOS score.</w:t>
      </w:r>
    </w:p>
    <w:p w14:paraId="02D626CF" w14:textId="77777777" w:rsidR="00FB7EFE" w:rsidRPr="00CA193D" w:rsidRDefault="00FB7EFE" w:rsidP="00FB7EFE">
      <w:pPr>
        <w:pStyle w:val="ListParagraph"/>
        <w:numPr>
          <w:ilvl w:val="0"/>
          <w:numId w:val="64"/>
        </w:numPr>
        <w:spacing w:line="240" w:lineRule="auto"/>
        <w:rPr>
          <w:rFonts w:eastAsia="Yu Mincho"/>
          <w:lang w:eastAsia="en-US"/>
        </w:rPr>
      </w:pPr>
      <w:r w:rsidRPr="00CA193D">
        <w:rPr>
          <w:rFonts w:eastAsia="Yu Mincho"/>
          <w:lang w:eastAsia="en-US"/>
        </w:rPr>
        <w:t>Video MOS score – MOS score for the video streaming session as defined by ITU P.1203.3.</w:t>
      </w:r>
    </w:p>
    <w:p w14:paraId="6C9B97FB" w14:textId="77777777" w:rsidR="00FB7EFE" w:rsidRPr="00CA193D" w:rsidRDefault="00FB7EFE" w:rsidP="00FB7EFE">
      <w:pPr>
        <w:rPr>
          <w:lang w:val="en-GB"/>
        </w:rPr>
      </w:pPr>
    </w:p>
    <w:p w14:paraId="28226EA6" w14:textId="7C47EA2C" w:rsidR="00FB7EFE" w:rsidRPr="00CA193D" w:rsidRDefault="00FB7EFE" w:rsidP="00FB7EFE">
      <w:pPr>
        <w:rPr>
          <w:lang w:val="en-GB"/>
        </w:rPr>
      </w:pPr>
      <w:r w:rsidRPr="00CA193D">
        <w:rPr>
          <w:lang w:val="en-GB"/>
        </w:rPr>
        <w:t>Along with the monitoring and validation of these services using user experience KPIs, the O-RAN systems also</w:t>
      </w:r>
      <w:r w:rsidR="009D5998">
        <w:rPr>
          <w:lang w:val="en-GB"/>
        </w:rPr>
        <w:t xml:space="preserve"> </w:t>
      </w:r>
      <w:r w:rsidRPr="00CA193D">
        <w:rPr>
          <w:lang w:val="en-GB"/>
        </w:rPr>
        <w:t xml:space="preserve">shall be monitored. The end user service experience can also be impacted by some of the features available on the O-RAN system. Some of these features have been included in the list below. As a part of the video streaming testing, details of these features shall be included in the test report to provide a comprehensive view of the setup used for testing. If additional features or functionalities have been enabled during this testing that impact the end user experience, those shall be included in the test report as well. </w:t>
      </w:r>
    </w:p>
    <w:p w14:paraId="4BFBA774"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NR to LTE PS Redirection/Cell Reselection/Handover</w:t>
      </w:r>
    </w:p>
    <w:p w14:paraId="1053DC1E"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Intra-frequency / Inter-Frequency Cell Reselection/Handover</w:t>
      </w:r>
    </w:p>
    <w:p w14:paraId="7C302F9B"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NR Coverage-Triggered NR Session Continuity</w:t>
      </w:r>
    </w:p>
    <w:p w14:paraId="5F9F3CCD"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LTE-NR &amp; NR-NR Dual Connectivity and NR Carrier Aggregation</w:t>
      </w:r>
    </w:p>
    <w:p w14:paraId="7AEC6919"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Direct data forwarding between NG-RAN and E-UTRAN nodes for inter-system mobility</w:t>
      </w:r>
    </w:p>
    <w:p w14:paraId="5A88E21C"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lastRenderedPageBreak/>
        <w:t>Standard QCI Bearers Support</w:t>
      </w:r>
    </w:p>
    <w:p w14:paraId="505739F1"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Control Channel Beamforming</w:t>
      </w:r>
    </w:p>
    <w:p w14:paraId="3D56B05D"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Massive MIMO</w:t>
      </w:r>
    </w:p>
    <w:p w14:paraId="41B8A325"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256QAM Support (DL and UL)</w:t>
      </w:r>
    </w:p>
    <w:p w14:paraId="6357A798"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Beam Management</w:t>
      </w:r>
    </w:p>
    <w:p w14:paraId="34C5544D"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TDD configuration support</w:t>
      </w:r>
    </w:p>
    <w:p w14:paraId="113FDEE6"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PF (Proportional Fairness) Scheduling</w:t>
      </w:r>
    </w:p>
    <w:p w14:paraId="5A56D79F"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Link Adaptation (DL and UL)</w:t>
      </w:r>
    </w:p>
    <w:p w14:paraId="509AE632" w14:textId="77777777" w:rsidR="00FB7EFE" w:rsidRPr="00CA193D" w:rsidRDefault="00FB7EFE" w:rsidP="00FB7EFE">
      <w:pPr>
        <w:pStyle w:val="ListParagraph"/>
        <w:numPr>
          <w:ilvl w:val="0"/>
          <w:numId w:val="91"/>
        </w:numPr>
        <w:spacing w:after="120" w:line="240" w:lineRule="auto"/>
        <w:ind w:left="1008"/>
        <w:rPr>
          <w:szCs w:val="20"/>
        </w:rPr>
      </w:pPr>
      <w:r w:rsidRPr="00CA193D">
        <w:rPr>
          <w:szCs w:val="20"/>
        </w:rPr>
        <w:t>Application Aware QoS</w:t>
      </w:r>
    </w:p>
    <w:p w14:paraId="3901229A" w14:textId="77777777" w:rsidR="00FB7EFE" w:rsidRPr="00CA193D" w:rsidRDefault="00FB7EFE" w:rsidP="00FB7EFE">
      <w:r w:rsidRPr="00CA193D">
        <w:t>Please see below summary table of test cases and applicable technology.</w:t>
      </w:r>
    </w:p>
    <w:p w14:paraId="7B9936B3" w14:textId="388D2425" w:rsidR="00FB7EFE" w:rsidRPr="00CA193D" w:rsidRDefault="00FB7EFE" w:rsidP="00E30CA2">
      <w:pPr>
        <w:pStyle w:val="Caption"/>
        <w:keepNext/>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4</w:t>
      </w:r>
      <w:r w:rsidRPr="00CA193D">
        <w:fldChar w:fldCharType="end"/>
      </w:r>
      <w:r w:rsidRPr="00CA193D">
        <w:t>: Video Streaming Service Test Case Selection summary</w:t>
      </w:r>
    </w:p>
    <w:tbl>
      <w:tblPr>
        <w:tblW w:w="10160" w:type="dxa"/>
        <w:tblLook w:val="04A0" w:firstRow="1" w:lastRow="0" w:firstColumn="1" w:lastColumn="0" w:noHBand="0" w:noVBand="1"/>
      </w:tblPr>
      <w:tblGrid>
        <w:gridCol w:w="783"/>
        <w:gridCol w:w="5507"/>
        <w:gridCol w:w="1620"/>
        <w:gridCol w:w="810"/>
        <w:gridCol w:w="740"/>
        <w:gridCol w:w="700"/>
      </w:tblGrid>
      <w:tr w:rsidR="00FB7EFE" w:rsidRPr="00CA193D" w14:paraId="26F43C4C"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3FD4592E" w14:textId="77777777" w:rsidR="00FB7EFE" w:rsidRPr="00CA193D" w:rsidRDefault="00FB7EFE" w:rsidP="003E16F7">
            <w:pPr>
              <w:spacing w:after="0"/>
              <w:rPr>
                <w:rFonts w:eastAsia="Times New Roman"/>
                <w:color w:val="000000" w:themeColor="text1"/>
                <w:lang w:eastAsia="zh-CN"/>
              </w:rPr>
            </w:pPr>
          </w:p>
        </w:tc>
        <w:tc>
          <w:tcPr>
            <w:tcW w:w="2250" w:type="dxa"/>
            <w:gridSpan w:val="3"/>
            <w:tcBorders>
              <w:top w:val="single" w:sz="8" w:space="0" w:color="auto"/>
              <w:left w:val="nil"/>
              <w:bottom w:val="single" w:sz="8" w:space="0" w:color="auto"/>
              <w:right w:val="single" w:sz="8" w:space="0" w:color="auto"/>
            </w:tcBorders>
            <w:shd w:val="clear" w:color="auto" w:fill="FFFFFF" w:themeFill="background1"/>
            <w:noWrap/>
            <w:vAlign w:val="center"/>
            <w:hideMark/>
          </w:tcPr>
          <w:p w14:paraId="506DFF9E"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Applicable technology </w:t>
            </w:r>
          </w:p>
        </w:tc>
      </w:tr>
      <w:tr w:rsidR="00FB7EFE" w:rsidRPr="00CA193D" w14:paraId="06A799DD"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02B9F8AB"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620" w:type="dxa"/>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33856F6B"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211037AA"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40" w:type="dxa"/>
            <w:tcBorders>
              <w:top w:val="nil"/>
              <w:left w:val="single" w:sz="8" w:space="0" w:color="auto"/>
              <w:bottom w:val="single" w:sz="8" w:space="0" w:color="auto"/>
              <w:right w:val="single" w:sz="8" w:space="0" w:color="auto"/>
            </w:tcBorders>
            <w:textDirection w:val="btLr"/>
            <w:vAlign w:val="center"/>
            <w:hideMark/>
          </w:tcPr>
          <w:p w14:paraId="06342C6F"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700" w:type="dxa"/>
            <w:tcBorders>
              <w:top w:val="nil"/>
              <w:left w:val="single" w:sz="8" w:space="0" w:color="auto"/>
              <w:bottom w:val="single" w:sz="8" w:space="0" w:color="auto"/>
              <w:right w:val="single" w:sz="8" w:space="0" w:color="auto"/>
            </w:tcBorders>
            <w:textDirection w:val="btLr"/>
            <w:vAlign w:val="center"/>
            <w:hideMark/>
          </w:tcPr>
          <w:p w14:paraId="1A99503B"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FB7EFE" w:rsidRPr="00CA193D" w14:paraId="49225498" w14:textId="77777777" w:rsidTr="00A60E41">
        <w:trPr>
          <w:trHeight w:val="270"/>
        </w:trPr>
        <w:tc>
          <w:tcPr>
            <w:tcW w:w="783" w:type="dxa"/>
            <w:tcBorders>
              <w:top w:val="nil"/>
              <w:left w:val="single" w:sz="8" w:space="0" w:color="auto"/>
              <w:bottom w:val="single" w:sz="8" w:space="0" w:color="auto"/>
              <w:right w:val="single" w:sz="8" w:space="0" w:color="auto"/>
            </w:tcBorders>
            <w:shd w:val="clear" w:color="auto" w:fill="F8CBAD"/>
            <w:noWrap/>
            <w:vAlign w:val="center"/>
            <w:hideMark/>
          </w:tcPr>
          <w:p w14:paraId="66C67020"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Test ID</w:t>
            </w:r>
          </w:p>
        </w:tc>
        <w:tc>
          <w:tcPr>
            <w:tcW w:w="5507" w:type="dxa"/>
            <w:tcBorders>
              <w:top w:val="nil"/>
              <w:left w:val="nil"/>
              <w:bottom w:val="single" w:sz="8" w:space="0" w:color="auto"/>
              <w:right w:val="single" w:sz="8" w:space="0" w:color="auto"/>
            </w:tcBorders>
            <w:shd w:val="clear" w:color="auto" w:fill="F8CBAD"/>
            <w:vAlign w:val="center"/>
            <w:hideMark/>
          </w:tcPr>
          <w:p w14:paraId="65C86858" w14:textId="77777777" w:rsidR="00FB7EFE" w:rsidRPr="00CA193D" w:rsidRDefault="00FB7EFE" w:rsidP="003E16F7">
            <w:pPr>
              <w:spacing w:after="0"/>
              <w:ind w:firstLineChars="100" w:firstLine="200"/>
              <w:rPr>
                <w:rFonts w:eastAsia="Times New Roman"/>
                <w:color w:val="000000" w:themeColor="text1"/>
                <w:lang w:eastAsia="zh-CN"/>
              </w:rPr>
            </w:pPr>
            <w:r w:rsidRPr="00CA193D">
              <w:rPr>
                <w:color w:val="000000" w:themeColor="text1"/>
              </w:rPr>
              <w:t>Video Streaming</w:t>
            </w:r>
          </w:p>
        </w:tc>
        <w:tc>
          <w:tcPr>
            <w:tcW w:w="1620" w:type="dxa"/>
            <w:tcBorders>
              <w:top w:val="nil"/>
              <w:left w:val="nil"/>
              <w:bottom w:val="single" w:sz="8" w:space="0" w:color="auto"/>
              <w:right w:val="single" w:sz="8" w:space="0" w:color="auto"/>
            </w:tcBorders>
            <w:shd w:val="clear" w:color="auto" w:fill="F8CBAD"/>
            <w:vAlign w:val="center"/>
            <w:hideMark/>
          </w:tcPr>
          <w:p w14:paraId="5457E750"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 </w:t>
            </w:r>
          </w:p>
        </w:tc>
        <w:tc>
          <w:tcPr>
            <w:tcW w:w="810" w:type="dxa"/>
            <w:tcBorders>
              <w:top w:val="nil"/>
              <w:left w:val="nil"/>
              <w:bottom w:val="single" w:sz="8" w:space="0" w:color="auto"/>
              <w:right w:val="single" w:sz="8" w:space="0" w:color="auto"/>
            </w:tcBorders>
            <w:shd w:val="clear" w:color="auto" w:fill="F8CBAD"/>
            <w:noWrap/>
            <w:vAlign w:val="center"/>
            <w:hideMark/>
          </w:tcPr>
          <w:p w14:paraId="4B51BEC1"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740" w:type="dxa"/>
            <w:tcBorders>
              <w:top w:val="nil"/>
              <w:left w:val="nil"/>
              <w:bottom w:val="single" w:sz="8" w:space="0" w:color="auto"/>
              <w:right w:val="single" w:sz="8" w:space="0" w:color="auto"/>
            </w:tcBorders>
            <w:shd w:val="clear" w:color="auto" w:fill="F8CBAD"/>
            <w:noWrap/>
            <w:vAlign w:val="center"/>
            <w:hideMark/>
          </w:tcPr>
          <w:p w14:paraId="1A0FD206"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700" w:type="dxa"/>
            <w:tcBorders>
              <w:top w:val="nil"/>
              <w:left w:val="nil"/>
              <w:bottom w:val="single" w:sz="8" w:space="0" w:color="auto"/>
              <w:right w:val="single" w:sz="8" w:space="0" w:color="auto"/>
            </w:tcBorders>
            <w:shd w:val="clear" w:color="auto" w:fill="F8CBAD"/>
            <w:noWrap/>
            <w:vAlign w:val="center"/>
            <w:hideMark/>
          </w:tcPr>
          <w:p w14:paraId="6BF8F6D6"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r>
      <w:tr w:rsidR="00FB7EFE" w:rsidRPr="00CA193D" w14:paraId="2FF57D53" w14:textId="77777777" w:rsidTr="00A60E41">
        <w:trPr>
          <w:trHeight w:val="270"/>
        </w:trPr>
        <w:tc>
          <w:tcPr>
            <w:tcW w:w="783" w:type="dxa"/>
            <w:tcBorders>
              <w:top w:val="nil"/>
              <w:left w:val="single" w:sz="8" w:space="0" w:color="auto"/>
              <w:bottom w:val="single" w:sz="4" w:space="0" w:color="auto"/>
              <w:right w:val="single" w:sz="8" w:space="0" w:color="auto"/>
            </w:tcBorders>
            <w:shd w:val="clear" w:color="auto" w:fill="FFFFFF" w:themeFill="background1"/>
            <w:noWrap/>
            <w:hideMark/>
          </w:tcPr>
          <w:p w14:paraId="451437CA" w14:textId="55041939" w:rsidR="00FB7EFE" w:rsidRPr="00CA193D" w:rsidRDefault="005D2C3E" w:rsidP="003E16F7">
            <w:pPr>
              <w:spacing w:after="0"/>
              <w:rPr>
                <w:rFonts w:eastAsia="Times New Roman"/>
                <w:color w:val="000000" w:themeColor="text1"/>
                <w:lang w:eastAsia="zh-CN"/>
              </w:rPr>
            </w:pPr>
            <w:r w:rsidRPr="00CA193D">
              <w:rPr>
                <w:color w:val="000000" w:themeColor="text1"/>
              </w:rPr>
              <w:t>7</w:t>
            </w:r>
            <w:r w:rsidR="00FB7EFE" w:rsidRPr="00CA193D">
              <w:rPr>
                <w:color w:val="000000" w:themeColor="text1"/>
              </w:rPr>
              <w:t>.2.1</w:t>
            </w:r>
          </w:p>
        </w:tc>
        <w:tc>
          <w:tcPr>
            <w:tcW w:w="5507" w:type="dxa"/>
            <w:tcBorders>
              <w:top w:val="nil"/>
              <w:left w:val="nil"/>
              <w:bottom w:val="single" w:sz="4" w:space="0" w:color="auto"/>
              <w:right w:val="single" w:sz="8" w:space="0" w:color="auto"/>
            </w:tcBorders>
            <w:shd w:val="clear" w:color="auto" w:fill="FFFFFF" w:themeFill="background1"/>
            <w:hideMark/>
          </w:tcPr>
          <w:p w14:paraId="33AD21CA" w14:textId="77777777" w:rsidR="00FB7EFE" w:rsidRPr="00CA193D" w:rsidRDefault="00FB7EFE" w:rsidP="003E16F7">
            <w:pPr>
              <w:spacing w:after="0"/>
              <w:ind w:firstLineChars="100" w:firstLine="200"/>
              <w:rPr>
                <w:rFonts w:eastAsia="Times New Roman"/>
                <w:color w:val="000000" w:themeColor="text1"/>
                <w:lang w:eastAsia="zh-CN"/>
              </w:rPr>
            </w:pPr>
            <w:r w:rsidRPr="00CA193D">
              <w:rPr>
                <w:color w:val="000000" w:themeColor="text1"/>
              </w:rPr>
              <w:t>Video Streaming – Stationary Test</w:t>
            </w:r>
          </w:p>
        </w:tc>
        <w:tc>
          <w:tcPr>
            <w:tcW w:w="1620" w:type="dxa"/>
            <w:tcBorders>
              <w:top w:val="nil"/>
              <w:left w:val="nil"/>
              <w:bottom w:val="single" w:sz="4" w:space="0" w:color="auto"/>
              <w:right w:val="single" w:sz="8" w:space="0" w:color="auto"/>
            </w:tcBorders>
            <w:shd w:val="clear" w:color="auto" w:fill="FFFFFF" w:themeFill="background1"/>
            <w:hideMark/>
          </w:tcPr>
          <w:p w14:paraId="13F62152" w14:textId="77777777" w:rsidR="00FB7EFE" w:rsidRPr="00CA193D" w:rsidRDefault="00FB7EFE" w:rsidP="003E16F7">
            <w:pPr>
              <w:spacing w:after="0"/>
              <w:rPr>
                <w:rFonts w:eastAsia="Times New Roman"/>
                <w:color w:val="000000" w:themeColor="text1"/>
                <w:lang w:eastAsia="zh-CN"/>
              </w:rPr>
            </w:pPr>
            <w:r w:rsidRPr="00CA193D">
              <w:rPr>
                <w:color w:val="000000" w:themeColor="text1"/>
              </w:rPr>
              <w:t>Service</w:t>
            </w:r>
          </w:p>
        </w:tc>
        <w:tc>
          <w:tcPr>
            <w:tcW w:w="810" w:type="dxa"/>
            <w:tcBorders>
              <w:top w:val="nil"/>
              <w:left w:val="nil"/>
              <w:bottom w:val="single" w:sz="4" w:space="0" w:color="auto"/>
              <w:right w:val="single" w:sz="8" w:space="0" w:color="auto"/>
            </w:tcBorders>
            <w:shd w:val="clear" w:color="auto" w:fill="FFFFFF" w:themeFill="background1"/>
            <w:noWrap/>
            <w:hideMark/>
          </w:tcPr>
          <w:p w14:paraId="6468FF95"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40" w:type="dxa"/>
            <w:tcBorders>
              <w:top w:val="nil"/>
              <w:left w:val="nil"/>
              <w:bottom w:val="single" w:sz="4" w:space="0" w:color="auto"/>
              <w:right w:val="single" w:sz="8" w:space="0" w:color="auto"/>
            </w:tcBorders>
            <w:shd w:val="clear" w:color="auto" w:fill="FFFFFF" w:themeFill="background1"/>
            <w:noWrap/>
            <w:hideMark/>
          </w:tcPr>
          <w:p w14:paraId="2B21EB32"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00" w:type="dxa"/>
            <w:tcBorders>
              <w:top w:val="nil"/>
              <w:left w:val="nil"/>
              <w:bottom w:val="single" w:sz="4" w:space="0" w:color="auto"/>
              <w:right w:val="single" w:sz="8" w:space="0" w:color="auto"/>
            </w:tcBorders>
            <w:shd w:val="clear" w:color="auto" w:fill="FFFFFF" w:themeFill="background1"/>
            <w:noWrap/>
            <w:hideMark/>
          </w:tcPr>
          <w:p w14:paraId="4F489E80"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r>
      <w:tr w:rsidR="00FB7EFE" w:rsidRPr="00CA193D" w14:paraId="4B7F0388" w14:textId="77777777" w:rsidTr="00A60E41">
        <w:trPr>
          <w:trHeight w:val="270"/>
        </w:trPr>
        <w:tc>
          <w:tcPr>
            <w:tcW w:w="783"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77D5B769" w14:textId="4A93161F" w:rsidR="00FB7EFE" w:rsidRPr="00CA193D" w:rsidRDefault="005D2C3E" w:rsidP="003E16F7">
            <w:pPr>
              <w:spacing w:after="0"/>
              <w:rPr>
                <w:rFonts w:eastAsia="Times New Roman"/>
                <w:color w:val="000000" w:themeColor="text1"/>
                <w:lang w:eastAsia="zh-CN"/>
              </w:rPr>
            </w:pPr>
            <w:r w:rsidRPr="00CA193D">
              <w:rPr>
                <w:color w:val="000000" w:themeColor="text1"/>
              </w:rPr>
              <w:t>7</w:t>
            </w:r>
            <w:r w:rsidR="00FB7EFE" w:rsidRPr="00CA193D">
              <w:rPr>
                <w:color w:val="000000" w:themeColor="text1"/>
              </w:rPr>
              <w:t>.2.2</w:t>
            </w:r>
          </w:p>
        </w:tc>
        <w:tc>
          <w:tcPr>
            <w:tcW w:w="550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A2450" w14:textId="77777777" w:rsidR="00FB7EFE" w:rsidRPr="00CA193D" w:rsidRDefault="00FB7EFE" w:rsidP="003E16F7">
            <w:pPr>
              <w:spacing w:after="0"/>
              <w:ind w:firstLineChars="100" w:firstLine="200"/>
              <w:rPr>
                <w:rFonts w:eastAsia="Times New Roman"/>
                <w:color w:val="000000" w:themeColor="text1"/>
                <w:lang w:eastAsia="zh-CN"/>
              </w:rPr>
            </w:pPr>
            <w:bookmarkStart w:id="455" w:name="RANGE!B40"/>
            <w:r w:rsidRPr="00CA193D">
              <w:rPr>
                <w:rFonts w:eastAsia="Arial"/>
                <w:color w:val="000000" w:themeColor="text1"/>
              </w:rPr>
              <w:t>Video Streaming – Handover between same Master eNB but different O-RUs – Intra O-DU</w:t>
            </w:r>
            <w:bookmarkEnd w:id="455"/>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003EE" w14:textId="77777777" w:rsidR="00FB7EFE" w:rsidRPr="00CA193D" w:rsidRDefault="00FB7EFE" w:rsidP="003E16F7">
            <w:pPr>
              <w:spacing w:after="0"/>
              <w:rPr>
                <w:rFonts w:eastAsia="Times New Roman"/>
                <w:color w:val="000000" w:themeColor="text1"/>
                <w:lang w:eastAsia="zh-CN"/>
              </w:rPr>
            </w:pPr>
            <w:r w:rsidRPr="00CA193D">
              <w:rPr>
                <w:color w:val="000000" w:themeColor="text1"/>
              </w:rPr>
              <w:t>Service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53238665"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c>
          <w:tcPr>
            <w:tcW w:w="740"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14E7AEBB"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00"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1726EDD7"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r>
      <w:tr w:rsidR="00FB7EFE" w:rsidRPr="00CA193D" w14:paraId="4A6A13B4" w14:textId="77777777" w:rsidTr="00A60E41">
        <w:trPr>
          <w:trHeight w:val="270"/>
        </w:trPr>
        <w:tc>
          <w:tcPr>
            <w:tcW w:w="783"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62B75B9C" w14:textId="3F0D4826" w:rsidR="00FB7EFE" w:rsidRPr="00CA193D" w:rsidRDefault="00065AB4" w:rsidP="003E16F7">
            <w:pPr>
              <w:spacing w:after="0"/>
              <w:rPr>
                <w:rFonts w:eastAsia="Times New Roman"/>
                <w:color w:val="172B4D"/>
                <w:lang w:eastAsia="zh-CN"/>
              </w:rPr>
            </w:pPr>
            <w:r w:rsidRPr="00CA193D">
              <w:t>7</w:t>
            </w:r>
            <w:r w:rsidR="00FB7EFE" w:rsidRPr="00CA193D">
              <w:t>.2.3</w:t>
            </w:r>
          </w:p>
        </w:tc>
        <w:tc>
          <w:tcPr>
            <w:tcW w:w="5507" w:type="dxa"/>
            <w:tcBorders>
              <w:top w:val="single" w:sz="4" w:space="0" w:color="auto"/>
              <w:left w:val="single" w:sz="4" w:space="0" w:color="auto"/>
              <w:bottom w:val="single" w:sz="4" w:space="0" w:color="auto"/>
              <w:right w:val="single" w:sz="4" w:space="0" w:color="auto"/>
            </w:tcBorders>
            <w:shd w:val="clear" w:color="auto" w:fill="FFFFFF" w:themeFill="background1"/>
          </w:tcPr>
          <w:p w14:paraId="2F425C65" w14:textId="77777777" w:rsidR="00FB7EFE" w:rsidRPr="00CA193D" w:rsidRDefault="00FB7EFE" w:rsidP="003E16F7">
            <w:pPr>
              <w:spacing w:after="0"/>
              <w:ind w:firstLineChars="100" w:firstLine="200"/>
              <w:rPr>
                <w:rFonts w:eastAsia="Times New Roman"/>
                <w:color w:val="172B4D"/>
                <w:lang w:eastAsia="zh-CN"/>
              </w:rPr>
            </w:pPr>
            <w:r w:rsidRPr="00CA193D">
              <w:t>Video Streaming – Handover between same MeNB but different O-DUs – Inter O-DU Intra O-CU</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FDF57AD" w14:textId="77777777" w:rsidR="00FB7EFE" w:rsidRPr="00CA193D" w:rsidRDefault="00FB7EFE" w:rsidP="003E16F7">
            <w:pPr>
              <w:spacing w:after="0"/>
              <w:rPr>
                <w:rFonts w:eastAsia="Times New Roman"/>
                <w:color w:val="172B4D"/>
                <w:lang w:eastAsia="zh-CN"/>
              </w:rPr>
            </w:pPr>
            <w:r w:rsidRPr="00CA193D">
              <w:t>Service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633382D" w14:textId="77777777" w:rsidR="00FB7EFE" w:rsidRPr="00CA193D" w:rsidRDefault="00FB7EFE" w:rsidP="003E16F7">
            <w:pPr>
              <w:spacing w:after="0"/>
              <w:jc w:val="center"/>
              <w:rPr>
                <w:rFonts w:eastAsia="Times New Roman"/>
                <w:color w:val="172B4D"/>
                <w:lang w:eastAsia="zh-CN"/>
              </w:rPr>
            </w:pPr>
            <w:r w:rsidRPr="00CA193D">
              <w:t>N/A</w:t>
            </w:r>
          </w:p>
        </w:tc>
        <w:tc>
          <w:tcPr>
            <w:tcW w:w="74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05FEF642" w14:textId="77777777" w:rsidR="00FB7EFE" w:rsidRPr="00CA193D" w:rsidRDefault="00FB7EFE" w:rsidP="003E16F7">
            <w:pPr>
              <w:spacing w:after="0"/>
              <w:jc w:val="center"/>
              <w:rPr>
                <w:rFonts w:eastAsia="Times New Roman"/>
                <w:color w:val="172B4D"/>
                <w:lang w:eastAsia="zh-CN"/>
              </w:rPr>
            </w:pPr>
            <w:r w:rsidRPr="00CA193D">
              <w:t>Y</w:t>
            </w:r>
          </w:p>
        </w:tc>
        <w:tc>
          <w:tcPr>
            <w:tcW w:w="70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213A08A3" w14:textId="77777777" w:rsidR="00FB7EFE" w:rsidRPr="00CA193D" w:rsidRDefault="00FB7EFE" w:rsidP="003E16F7">
            <w:pPr>
              <w:spacing w:after="0"/>
              <w:jc w:val="center"/>
              <w:rPr>
                <w:rFonts w:eastAsia="Times New Roman"/>
                <w:color w:val="172B4D"/>
                <w:lang w:eastAsia="zh-CN"/>
              </w:rPr>
            </w:pPr>
            <w:r w:rsidRPr="00CA193D">
              <w:t>N/A</w:t>
            </w:r>
          </w:p>
        </w:tc>
      </w:tr>
      <w:tr w:rsidR="00FB7EFE" w:rsidRPr="00CA193D" w14:paraId="78D1CE9E" w14:textId="77777777" w:rsidTr="00A60E41">
        <w:trPr>
          <w:trHeight w:val="270"/>
        </w:trPr>
        <w:tc>
          <w:tcPr>
            <w:tcW w:w="783"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6282CCF6" w14:textId="7F92B068" w:rsidR="00FB7EFE" w:rsidRPr="00CA193D" w:rsidRDefault="00065AB4" w:rsidP="003E16F7">
            <w:pPr>
              <w:spacing w:after="0"/>
              <w:rPr>
                <w:rFonts w:eastAsia="Times New Roman"/>
                <w:color w:val="172B4D"/>
                <w:lang w:eastAsia="zh-CN"/>
              </w:rPr>
            </w:pPr>
            <w:r w:rsidRPr="00CA193D">
              <w:t>7</w:t>
            </w:r>
            <w:r w:rsidR="00FB7EFE" w:rsidRPr="00CA193D">
              <w:t>.2.4</w:t>
            </w:r>
          </w:p>
        </w:tc>
        <w:tc>
          <w:tcPr>
            <w:tcW w:w="5507" w:type="dxa"/>
            <w:tcBorders>
              <w:top w:val="single" w:sz="4" w:space="0" w:color="auto"/>
              <w:left w:val="single" w:sz="4" w:space="0" w:color="auto"/>
              <w:bottom w:val="single" w:sz="4" w:space="0" w:color="auto"/>
              <w:right w:val="single" w:sz="4" w:space="0" w:color="auto"/>
            </w:tcBorders>
            <w:shd w:val="clear" w:color="auto" w:fill="FFFFFF" w:themeFill="background1"/>
          </w:tcPr>
          <w:p w14:paraId="4EFDDAC6" w14:textId="77777777" w:rsidR="00FB7EFE" w:rsidRPr="00CA193D" w:rsidRDefault="00FB7EFE" w:rsidP="003E16F7">
            <w:pPr>
              <w:spacing w:after="0"/>
              <w:ind w:firstLineChars="100" w:firstLine="200"/>
              <w:rPr>
                <w:rFonts w:eastAsia="Times New Roman"/>
                <w:color w:val="172B4D"/>
                <w:lang w:eastAsia="zh-CN"/>
              </w:rPr>
            </w:pPr>
            <w:r w:rsidRPr="00CA193D">
              <w:t>Video Streaming – Handover between same MeNB but different O-CUs – Inter O-CU</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BBEBCDC" w14:textId="77777777" w:rsidR="00FB7EFE" w:rsidRPr="00CA193D" w:rsidRDefault="00FB7EFE" w:rsidP="003E16F7">
            <w:pPr>
              <w:spacing w:after="0"/>
              <w:rPr>
                <w:rFonts w:eastAsia="Times New Roman"/>
                <w:color w:val="172B4D"/>
                <w:lang w:eastAsia="zh-CN"/>
              </w:rPr>
            </w:pPr>
            <w:r w:rsidRPr="00CA193D">
              <w:t>Service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F604971" w14:textId="77777777" w:rsidR="00FB7EFE" w:rsidRPr="00CA193D" w:rsidRDefault="00FB7EFE" w:rsidP="003E16F7">
            <w:pPr>
              <w:spacing w:after="0"/>
              <w:jc w:val="center"/>
              <w:rPr>
                <w:rFonts w:eastAsia="Times New Roman"/>
                <w:color w:val="172B4D"/>
                <w:lang w:eastAsia="zh-CN"/>
              </w:rPr>
            </w:pPr>
            <w:r w:rsidRPr="00CA193D">
              <w:t>N/A</w:t>
            </w:r>
          </w:p>
        </w:tc>
        <w:tc>
          <w:tcPr>
            <w:tcW w:w="74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0BEE681E" w14:textId="77777777" w:rsidR="00FB7EFE" w:rsidRPr="00CA193D" w:rsidRDefault="00FB7EFE" w:rsidP="003E16F7">
            <w:pPr>
              <w:spacing w:after="0"/>
              <w:jc w:val="center"/>
              <w:rPr>
                <w:rFonts w:eastAsia="Times New Roman"/>
                <w:color w:val="172B4D"/>
                <w:lang w:eastAsia="zh-CN"/>
              </w:rPr>
            </w:pPr>
            <w:r w:rsidRPr="00CA193D">
              <w:t>Y</w:t>
            </w:r>
          </w:p>
        </w:tc>
        <w:tc>
          <w:tcPr>
            <w:tcW w:w="70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41D083C" w14:textId="77777777" w:rsidR="00FB7EFE" w:rsidRPr="00CA193D" w:rsidRDefault="00FB7EFE" w:rsidP="003E16F7">
            <w:pPr>
              <w:spacing w:after="0"/>
              <w:jc w:val="center"/>
              <w:rPr>
                <w:rFonts w:eastAsia="Times New Roman"/>
                <w:color w:val="172B4D"/>
                <w:lang w:eastAsia="zh-CN"/>
              </w:rPr>
            </w:pPr>
            <w:r w:rsidRPr="00CA193D">
              <w:t>N/A</w:t>
            </w:r>
          </w:p>
        </w:tc>
      </w:tr>
      <w:tr w:rsidR="00FB7EFE" w:rsidRPr="00CA193D" w14:paraId="0E074B7A" w14:textId="77777777" w:rsidTr="00A60E41">
        <w:trPr>
          <w:trHeight w:val="270"/>
        </w:trPr>
        <w:tc>
          <w:tcPr>
            <w:tcW w:w="783"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23F08806" w14:textId="0C752E68" w:rsidR="00FB7EFE" w:rsidRPr="00CA193D" w:rsidRDefault="00065AB4" w:rsidP="003E16F7">
            <w:pPr>
              <w:spacing w:after="0"/>
              <w:rPr>
                <w:rFonts w:eastAsia="Times New Roman"/>
                <w:color w:val="172B4D"/>
                <w:lang w:eastAsia="zh-CN"/>
              </w:rPr>
            </w:pPr>
            <w:r w:rsidRPr="00CA193D">
              <w:t>7</w:t>
            </w:r>
            <w:r w:rsidR="00FB7EFE" w:rsidRPr="00CA193D">
              <w:t>.2.5</w:t>
            </w:r>
          </w:p>
        </w:tc>
        <w:tc>
          <w:tcPr>
            <w:tcW w:w="5507" w:type="dxa"/>
            <w:tcBorders>
              <w:top w:val="single" w:sz="4" w:space="0" w:color="auto"/>
              <w:left w:val="single" w:sz="4" w:space="0" w:color="auto"/>
              <w:bottom w:val="single" w:sz="4" w:space="0" w:color="auto"/>
              <w:right w:val="single" w:sz="4" w:space="0" w:color="auto"/>
            </w:tcBorders>
            <w:shd w:val="clear" w:color="auto" w:fill="FFFFFF" w:themeFill="background1"/>
          </w:tcPr>
          <w:p w14:paraId="5D9F14FC" w14:textId="77777777" w:rsidR="00FB7EFE" w:rsidRPr="00CA193D" w:rsidRDefault="00FB7EFE" w:rsidP="003E16F7">
            <w:pPr>
              <w:spacing w:after="0"/>
              <w:ind w:firstLineChars="100" w:firstLine="200"/>
              <w:rPr>
                <w:rFonts w:eastAsia="Times New Roman"/>
                <w:color w:val="172B4D"/>
                <w:lang w:eastAsia="zh-CN"/>
              </w:rPr>
            </w:pPr>
            <w:r w:rsidRPr="00CA193D">
              <w:t>Video Streaming – Handover between different MeNB while staying connected to same SgNB</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3AF4FA56" w14:textId="77777777" w:rsidR="00FB7EFE" w:rsidRPr="00CA193D" w:rsidRDefault="00FB7EFE" w:rsidP="003E16F7">
            <w:pPr>
              <w:spacing w:after="0"/>
              <w:rPr>
                <w:rFonts w:eastAsia="Times New Roman"/>
                <w:color w:val="172B4D"/>
                <w:lang w:eastAsia="zh-CN"/>
              </w:rPr>
            </w:pPr>
            <w:r w:rsidRPr="00CA193D">
              <w:t>Service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63349992" w14:textId="77777777" w:rsidR="00FB7EFE" w:rsidRPr="00CA193D" w:rsidRDefault="00FB7EFE" w:rsidP="003E16F7">
            <w:pPr>
              <w:spacing w:after="0"/>
              <w:jc w:val="center"/>
              <w:rPr>
                <w:rFonts w:eastAsia="Times New Roman"/>
                <w:color w:val="172B4D"/>
                <w:lang w:eastAsia="zh-CN"/>
              </w:rPr>
            </w:pPr>
            <w:r w:rsidRPr="00CA193D">
              <w:t>N/A</w:t>
            </w:r>
          </w:p>
        </w:tc>
        <w:tc>
          <w:tcPr>
            <w:tcW w:w="74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3F45831" w14:textId="77777777" w:rsidR="00FB7EFE" w:rsidRPr="00CA193D" w:rsidRDefault="00FB7EFE" w:rsidP="003E16F7">
            <w:pPr>
              <w:spacing w:after="0"/>
              <w:jc w:val="center"/>
              <w:rPr>
                <w:rFonts w:eastAsia="Times New Roman"/>
                <w:color w:val="172B4D"/>
                <w:lang w:eastAsia="zh-CN"/>
              </w:rPr>
            </w:pPr>
            <w:r w:rsidRPr="00CA193D">
              <w:t>Y</w:t>
            </w:r>
          </w:p>
        </w:tc>
        <w:tc>
          <w:tcPr>
            <w:tcW w:w="700"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FE84E0D" w14:textId="77777777" w:rsidR="00FB7EFE" w:rsidRPr="00CA193D" w:rsidRDefault="00FB7EFE" w:rsidP="003E16F7">
            <w:pPr>
              <w:spacing w:after="0"/>
              <w:jc w:val="center"/>
              <w:rPr>
                <w:rFonts w:eastAsia="Times New Roman"/>
                <w:color w:val="172B4D"/>
                <w:lang w:eastAsia="zh-CN"/>
              </w:rPr>
            </w:pPr>
            <w:r w:rsidRPr="00CA193D">
              <w:t>N/A</w:t>
            </w:r>
          </w:p>
        </w:tc>
      </w:tr>
    </w:tbl>
    <w:p w14:paraId="48E73972" w14:textId="77777777" w:rsidR="00FB7EFE" w:rsidRPr="00CA193D" w:rsidRDefault="00FB7EFE" w:rsidP="00FB7EFE">
      <w:pPr>
        <w:spacing w:after="0"/>
        <w:rPr>
          <w:lang w:val="en-GB"/>
        </w:rPr>
      </w:pPr>
    </w:p>
    <w:p w14:paraId="6993B81B" w14:textId="77777777" w:rsidR="00FB7EFE" w:rsidRPr="00CA193D" w:rsidRDefault="00FB7EFE" w:rsidP="00FB7EFE">
      <w:pPr>
        <w:spacing w:after="120"/>
      </w:pPr>
    </w:p>
    <w:p w14:paraId="630AE103" w14:textId="77777777" w:rsidR="00FB7EFE" w:rsidRPr="00CA193D" w:rsidRDefault="00FB7EFE" w:rsidP="00FB7EFE">
      <w:pPr>
        <w:pStyle w:val="Heading3"/>
        <w:numPr>
          <w:ilvl w:val="2"/>
          <w:numId w:val="43"/>
        </w:numPr>
        <w:overflowPunct/>
        <w:autoSpaceDE/>
        <w:autoSpaceDN/>
        <w:adjustRightInd/>
        <w:textAlignment w:val="auto"/>
      </w:pPr>
      <w:bookmarkStart w:id="456" w:name="_Toc64659445"/>
      <w:bookmarkStart w:id="457" w:name="_Toc110242412"/>
      <w:r w:rsidRPr="00CA193D">
        <w:t>Video Streaming – Stationary Test</w:t>
      </w:r>
      <w:bookmarkEnd w:id="456"/>
      <w:bookmarkEnd w:id="457"/>
    </w:p>
    <w:p w14:paraId="293BA0B8" w14:textId="7A1068FC" w:rsidR="00324ECE" w:rsidRDefault="00456932" w:rsidP="00456932">
      <w:pPr>
        <w:pStyle w:val="Heading4"/>
      </w:pPr>
      <w:r>
        <w:t xml:space="preserve">7.2.1.0 </w:t>
      </w:r>
      <w:r>
        <w:tab/>
      </w:r>
      <w:r>
        <w:tab/>
      </w:r>
      <w:r>
        <w:tab/>
      </w:r>
      <w:r>
        <w:tab/>
        <w:t>Test Overview</w:t>
      </w:r>
    </w:p>
    <w:p w14:paraId="33671DF0" w14:textId="31DA92B9" w:rsidR="00FB7EFE" w:rsidRPr="00CA193D" w:rsidRDefault="00FB7EFE" w:rsidP="00FB7EFE">
      <w:pPr>
        <w:rPr>
          <w:lang w:val="en-GB"/>
        </w:rPr>
      </w:pPr>
      <w:r w:rsidRPr="00CA193D">
        <w:rPr>
          <w:lang w:val="en-GB"/>
        </w:rPr>
        <w:t>This scenario tests the video experience of a user streaming video over 4G and 5G network when the end user device is stationary.</w:t>
      </w:r>
    </w:p>
    <w:p w14:paraId="15F43E9B" w14:textId="77777777" w:rsidR="00FB7EFE" w:rsidRPr="00CA193D" w:rsidRDefault="00FB7EFE" w:rsidP="00042B7B">
      <w:pPr>
        <w:pStyle w:val="Heading4"/>
        <w:numPr>
          <w:ilvl w:val="3"/>
          <w:numId w:val="43"/>
        </w:numPr>
      </w:pPr>
      <w:bookmarkStart w:id="458" w:name="_Toc64659446"/>
      <w:bookmarkStart w:id="459" w:name="_Toc110242413"/>
      <w:r w:rsidRPr="00CA193D">
        <w:t>Test Description</w:t>
      </w:r>
      <w:bookmarkEnd w:id="458"/>
      <w:bookmarkEnd w:id="459"/>
    </w:p>
    <w:p w14:paraId="56127F8C" w14:textId="2154F2B3" w:rsidR="00FB7EFE" w:rsidRPr="00CA193D" w:rsidRDefault="00FB7EFE" w:rsidP="00FB7EFE">
      <w:pPr>
        <w:rPr>
          <w:lang w:val="en-GB"/>
        </w:rPr>
      </w:pPr>
      <w:r w:rsidRPr="00CA193D">
        <w:rPr>
          <w:lang w:val="en-GB"/>
        </w:rPr>
        <w:t>Majority of the video streaming on the internet today uses ABR (Adaptive Bit Rate) streaming using HTTP protocol over TCP/TLS or UDP/QUIC. Within this test, the user’s video streaming experience when connected to a telecom network over O-RAN system. This test case is applicable to both NSA and SA deployment, and will shall be performed twice, once for NSA deployment and once for SA deployment as applicable.</w:t>
      </w:r>
    </w:p>
    <w:p w14:paraId="1EB40364" w14:textId="77777777" w:rsidR="00FB7EFE" w:rsidRPr="00CA193D" w:rsidRDefault="00FB7EFE" w:rsidP="00042B7B">
      <w:pPr>
        <w:pStyle w:val="Heading4"/>
        <w:numPr>
          <w:ilvl w:val="3"/>
          <w:numId w:val="43"/>
        </w:numPr>
      </w:pPr>
      <w:bookmarkStart w:id="460" w:name="_Toc64659447"/>
      <w:bookmarkStart w:id="461" w:name="_Toc110242414"/>
      <w:r w:rsidRPr="00CA193D">
        <w:t>Test Setup</w:t>
      </w:r>
      <w:bookmarkEnd w:id="460"/>
      <w:bookmarkEnd w:id="461"/>
    </w:p>
    <w:p w14:paraId="7AF2CB85" w14:textId="22858CB1" w:rsidR="00FB7EFE" w:rsidRPr="00CA193D" w:rsidRDefault="00FB7EFE" w:rsidP="00FB7EFE">
      <w:pPr>
        <w:rPr>
          <w:lang w:val="en-GB"/>
        </w:rPr>
      </w:pPr>
      <w:r w:rsidRPr="00CA193D">
        <w:rPr>
          <w:lang w:val="en-GB"/>
        </w:rPr>
        <w:t xml:space="preserve">The SUT in this test case would be O-eNB along with O-RU, O-DU and O-CU-CP/O-CU-UP for NSA deployments or the O-RU, O-DU and O-CU-CP/O-CU-UP for SA deployments. The O-RAN setup should support the ability to perform this testing in different radio conditions as defined in </w:t>
      </w:r>
      <w:r w:rsidR="00C63D68" w:rsidRPr="00CA193D">
        <w:rPr>
          <w:lang w:val="en-GB"/>
        </w:rPr>
        <w:t>Clause</w:t>
      </w:r>
      <w:r w:rsidRPr="00CA193D">
        <w:rPr>
          <w:lang w:val="en-GB"/>
        </w:rPr>
        <w:t xml:space="preserv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A 4G/5G core will be required to support the basic functionality to authenticate and register an end user device in order to setup a PDN connection/PDU session. The 4G core will be used for O-RAN NSA testing, whereas 5G core will be used for O-RAN SA testing. The 4G/5G core may be a completely emulated, </w:t>
      </w:r>
      <w:r w:rsidRPr="00CA193D">
        <w:rPr>
          <w:lang w:val="en-GB"/>
        </w:rPr>
        <w:lastRenderedPageBreak/>
        <w:t xml:space="preserve">partially emulated or a real non-emulated core. The application server(s) for this testing should support video streaming using ABR protocol over HTTP/TCP and/or HTTP/QUIC as applicable. The end user device (UE) used for testing may be a real UE or an emulated one. The test setup shall include tools which can collect traces on the elements and/or packet captures of communication between the elements. This could be a built-in capability of the emulated/non-emulated network elements or an external tool. Optionally, if some of the network elements or the application server are located remotely either in a cloud or on the internet, the additional latency should be calculated and accounted for. </w:t>
      </w:r>
    </w:p>
    <w:p w14:paraId="4F76B65C" w14:textId="1B458D17" w:rsidR="00FB7EFE" w:rsidRPr="00CA193D" w:rsidRDefault="00FB7EFE" w:rsidP="00FB7EFE">
      <w:pPr>
        <w:rPr>
          <w:lang w:val="en-GB"/>
        </w:rPr>
      </w:pPr>
      <w:r w:rsidRPr="00CA193D">
        <w:rPr>
          <w:lang w:val="en-GB"/>
        </w:rPr>
        <w:t>The O-eNB, O-RU, O-DU and O-CU-CP/O-CU-UP shall have the correct configuration and software load. Tools which emulate latency shall be used and configured on the O-RAN system (between O-RU, O-DU and O-CU-CP/O-CU-UP) to emulate real-world deployment conditions. The end user device shall be configured with the correct user credentials to be able to register and authenticate with the O-RAN system and the 4G/5G core. The end user device also shall be provisioned with the correct application, such as a video streaming client, to perform the tests. The 4G/5G core network shall be configured to support the end user device used for testing. This includes supporting registration, authentication, and PDN connection/PDU session establishment for this end user device. The locations where the radio conditions are excellent, good, fair and poor shall be identified within the serving cell.</w:t>
      </w:r>
    </w:p>
    <w:p w14:paraId="183EC9CE" w14:textId="00F58F6B" w:rsidR="00FB7EFE" w:rsidRPr="00CA193D" w:rsidRDefault="00FB7EFE" w:rsidP="00FB7EFE">
      <w:pPr>
        <w:rPr>
          <w:lang w:val="en-GB"/>
        </w:rPr>
      </w:pPr>
      <w:r w:rsidRPr="00CA193D">
        <w:rPr>
          <w:lang w:val="en-GB"/>
        </w:rPr>
        <w:t>All the elements in the network, including the O-RAN system, 4G/5G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video streaming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O-RAN system shall be connected to the 4G/5G core which in turn shall have connectivity to the application server.</w:t>
      </w:r>
    </w:p>
    <w:p w14:paraId="3BD0AA45" w14:textId="77777777" w:rsidR="00FB7EFE" w:rsidRPr="00CA193D" w:rsidRDefault="00FB7EFE" w:rsidP="00042B7B">
      <w:pPr>
        <w:pStyle w:val="Heading4"/>
        <w:numPr>
          <w:ilvl w:val="3"/>
          <w:numId w:val="43"/>
        </w:numPr>
      </w:pPr>
      <w:bookmarkStart w:id="462" w:name="_Toc64659448"/>
      <w:bookmarkStart w:id="463" w:name="_Toc110242415"/>
      <w:r w:rsidRPr="00CA193D">
        <w:t>Test Methodology/Procedure</w:t>
      </w:r>
      <w:bookmarkEnd w:id="462"/>
      <w:bookmarkEnd w:id="463"/>
    </w:p>
    <w:p w14:paraId="4F20E904" w14:textId="7EB2388D" w:rsidR="00FB7EFE" w:rsidRPr="00CA193D" w:rsidRDefault="00FB7EFE" w:rsidP="00FB7EFE">
      <w:pPr>
        <w:rPr>
          <w:lang w:val="en-GB"/>
        </w:rPr>
      </w:pPr>
      <w:r w:rsidRPr="00CA193D">
        <w:rPr>
          <w:lang w:val="en-GB"/>
        </w:rPr>
        <w:t xml:space="preserve">Ensure the end user device, O-RAN system, 4G/5G core and the application server have all been configured as outlined in </w:t>
      </w:r>
      <w:r w:rsidR="00C63D68" w:rsidRPr="00CA193D">
        <w:rPr>
          <w:lang w:val="en-GB"/>
        </w:rPr>
        <w:t>Clause</w:t>
      </w:r>
      <w:r w:rsidRPr="00CA193D">
        <w:rPr>
          <w:lang w:val="en-GB"/>
        </w:rPr>
        <w:t xml:space="preserve"> 7.2.1.2. All traces and packet captures shall be enabled for the duration of the testing to ensure all communication between network elements can be captured and validated.</w:t>
      </w:r>
    </w:p>
    <w:p w14:paraId="3C981106" w14:textId="77777777" w:rsidR="00FB7EFE" w:rsidRPr="00CA193D" w:rsidRDefault="00FB7EFE" w:rsidP="00FB7EFE">
      <w:pPr>
        <w:pStyle w:val="ListParagraph"/>
        <w:numPr>
          <w:ilvl w:val="0"/>
          <w:numId w:val="66"/>
        </w:numPr>
        <w:spacing w:line="240" w:lineRule="auto"/>
        <w:rPr>
          <w:szCs w:val="20"/>
        </w:rPr>
      </w:pPr>
      <w:r w:rsidRPr="00CA193D">
        <w:rPr>
          <w:szCs w:val="20"/>
        </w:rPr>
        <w:t>Power on the end user device in excellent radio condition and ensure it registers with the 4G/5G core for data services.</w:t>
      </w:r>
    </w:p>
    <w:p w14:paraId="30D1F377" w14:textId="366490E8" w:rsidR="00FB7EFE" w:rsidRPr="00CA193D" w:rsidRDefault="00FB7EFE" w:rsidP="00FB7EFE">
      <w:pPr>
        <w:pStyle w:val="ListParagraph"/>
        <w:numPr>
          <w:ilvl w:val="0"/>
          <w:numId w:val="66"/>
        </w:numPr>
        <w:spacing w:line="240" w:lineRule="auto"/>
      </w:pPr>
      <w:r w:rsidRPr="00CA193D">
        <w:t>Once the registration is complete, the end user device shall establish a PDN Session with the 4G core or PDU session with the 5G core.</w:t>
      </w:r>
    </w:p>
    <w:p w14:paraId="0175DF5F" w14:textId="77777777" w:rsidR="00FB7EFE" w:rsidRPr="00CA193D" w:rsidRDefault="00FB7EFE" w:rsidP="00FB7EFE">
      <w:pPr>
        <w:pStyle w:val="ListParagraph"/>
        <w:numPr>
          <w:ilvl w:val="0"/>
          <w:numId w:val="66"/>
        </w:numPr>
        <w:spacing w:line="240" w:lineRule="auto"/>
        <w:rPr>
          <w:szCs w:val="20"/>
        </w:rPr>
      </w:pPr>
      <w:r w:rsidRPr="00CA193D">
        <w:rPr>
          <w:szCs w:val="20"/>
        </w:rPr>
        <w:t xml:space="preserve">Open the video streaming client on the end user device and start a video streaming session over HTTP/TCP protocol and let the video stream for at least 120 seconds. </w:t>
      </w:r>
    </w:p>
    <w:p w14:paraId="2206E966" w14:textId="77777777" w:rsidR="00FB7EFE" w:rsidRPr="00CA193D" w:rsidRDefault="00FB7EFE" w:rsidP="00FB7EFE">
      <w:pPr>
        <w:pStyle w:val="ListParagraph"/>
        <w:numPr>
          <w:ilvl w:val="0"/>
          <w:numId w:val="66"/>
        </w:numPr>
        <w:spacing w:line="240" w:lineRule="auto"/>
        <w:rPr>
          <w:szCs w:val="20"/>
        </w:rPr>
      </w:pPr>
      <w:r w:rsidRPr="00CA193D">
        <w:rPr>
          <w:szCs w:val="20"/>
        </w:rPr>
        <w:t>Optionally, repeat the test by streaming a video session over the HTTP/QUIC protocol and stream the video content for at least 120 seconds.</w:t>
      </w:r>
    </w:p>
    <w:p w14:paraId="7E34B622" w14:textId="77777777" w:rsidR="00FB7EFE" w:rsidRPr="00CA193D" w:rsidRDefault="00FB7EFE" w:rsidP="00FB7EFE">
      <w:pPr>
        <w:pStyle w:val="ListParagraph"/>
        <w:numPr>
          <w:ilvl w:val="0"/>
          <w:numId w:val="66"/>
        </w:numPr>
        <w:spacing w:line="240" w:lineRule="auto"/>
        <w:rPr>
          <w:szCs w:val="20"/>
        </w:rPr>
      </w:pPr>
      <w:r w:rsidRPr="00CA193D">
        <w:rPr>
          <w:szCs w:val="20"/>
        </w:rPr>
        <w:t>Repeat the test multiple times (&gt; 10 times) and gather results.</w:t>
      </w:r>
    </w:p>
    <w:p w14:paraId="473C3804" w14:textId="77777777" w:rsidR="00FB7EFE" w:rsidRPr="00CA193D" w:rsidRDefault="00FB7EFE" w:rsidP="00FB7EFE">
      <w:pPr>
        <w:pStyle w:val="ListParagraph"/>
        <w:numPr>
          <w:ilvl w:val="0"/>
          <w:numId w:val="66"/>
        </w:numPr>
        <w:spacing w:line="240" w:lineRule="auto"/>
        <w:rPr>
          <w:szCs w:val="20"/>
        </w:rPr>
      </w:pPr>
      <w:r w:rsidRPr="00CA193D">
        <w:rPr>
          <w:szCs w:val="20"/>
        </w:rPr>
        <w:t>Repeat the above steps 1 through 5 for the good, fair and poor radio conditions.</w:t>
      </w:r>
    </w:p>
    <w:p w14:paraId="6C3DC4B2" w14:textId="77777777" w:rsidR="00FB7EFE" w:rsidRPr="00CA193D" w:rsidRDefault="00FB7EFE" w:rsidP="00FB7EFE">
      <w:pPr>
        <w:pStyle w:val="ListParagraph"/>
        <w:ind w:left="360"/>
      </w:pPr>
    </w:p>
    <w:p w14:paraId="18AFD94D" w14:textId="77777777" w:rsidR="00FB7EFE" w:rsidRPr="00CA193D" w:rsidRDefault="00FB7EFE" w:rsidP="00042B7B">
      <w:pPr>
        <w:pStyle w:val="Heading4"/>
        <w:numPr>
          <w:ilvl w:val="3"/>
          <w:numId w:val="43"/>
        </w:numPr>
      </w:pPr>
      <w:bookmarkStart w:id="464" w:name="_Toc64659449"/>
      <w:bookmarkStart w:id="465" w:name="_Toc110242416"/>
      <w:r w:rsidRPr="00CA193D">
        <w:t>Test Expectation (expected results)</w:t>
      </w:r>
      <w:bookmarkEnd w:id="464"/>
      <w:bookmarkEnd w:id="465"/>
    </w:p>
    <w:p w14:paraId="2D302362" w14:textId="77777777" w:rsidR="00FB7EFE" w:rsidRPr="00CA193D" w:rsidRDefault="00FB7EFE" w:rsidP="00FB7EFE">
      <w:pPr>
        <w:rPr>
          <w:lang w:val="en-GB"/>
        </w:rPr>
      </w:pPr>
      <w:r w:rsidRPr="00CA193D">
        <w:rPr>
          <w:lang w:val="en-GB"/>
        </w:rPr>
        <w:t>As a pre-validation, use the traces to validate a successful registration and PDN connection/PDU session setup by the end user device without any errors. This is a prerequisite before these tests can be validated.</w:t>
      </w:r>
    </w:p>
    <w:p w14:paraId="2ACA3A39" w14:textId="64537523" w:rsidR="00FB7EFE" w:rsidRPr="00CA193D" w:rsidRDefault="00FB7EFE" w:rsidP="00FB7EFE">
      <w:pPr>
        <w:rPr>
          <w:lang w:val="en-GB"/>
        </w:rPr>
      </w:pPr>
      <w:r w:rsidRPr="00CA193D">
        <w:rPr>
          <w:lang w:val="en-GB"/>
        </w:rPr>
        <w:t xml:space="preserve">Validate the end user device </w:t>
      </w:r>
      <w:r w:rsidR="00F569FA">
        <w:rPr>
          <w:lang w:val="en-GB"/>
        </w:rPr>
        <w:t>can</w:t>
      </w:r>
      <w:r w:rsidRPr="00CA193D">
        <w:rPr>
          <w:lang w:val="en-GB"/>
        </w:rPr>
        <w:t xml:space="preserve"> start streaming the video without delays and watch the video content. Ensure the video </w:t>
      </w:r>
      <w:r w:rsidR="00F569FA">
        <w:rPr>
          <w:lang w:val="en-GB"/>
        </w:rPr>
        <w:t>can</w:t>
      </w:r>
      <w:r w:rsidRPr="00CA193D">
        <w:rPr>
          <w:lang w:val="en-GB"/>
        </w:rPr>
        <w:t xml:space="preserve"> stream without stalls or intermittent buffering. Use the packet captures to validate there is no packet drop or out of sequence packets which could impact customer experience and point to a misconfigured or flawed system.</w:t>
      </w:r>
    </w:p>
    <w:p w14:paraId="13C3EF94" w14:textId="77777777" w:rsidR="0068452A" w:rsidRDefault="00FB7EFE" w:rsidP="000B4A18">
      <w:pPr>
        <w:spacing w:line="240" w:lineRule="auto"/>
        <w:rPr>
          <w:lang w:val="en-GB"/>
        </w:rPr>
      </w:pPr>
      <w:r w:rsidRPr="000B4A18">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could impact the KPIs, example: use of the Internet to connect to remote servers/hosts could add latency, jitter and packet loss issues to the connection, thus impacting the KPIs. As there are multiple variables which can impact the testing in this scenario, a KPI outcome outside the range does not necessarily point to a failure within the SUT. </w:t>
      </w:r>
    </w:p>
    <w:p w14:paraId="48AF3DAC" w14:textId="77766314" w:rsidR="00FB7EFE" w:rsidRPr="0068452A" w:rsidRDefault="00FB7EFE" w:rsidP="0068452A">
      <w:pPr>
        <w:pStyle w:val="ListParagraph"/>
        <w:numPr>
          <w:ilvl w:val="0"/>
          <w:numId w:val="165"/>
        </w:numPr>
        <w:spacing w:line="240" w:lineRule="auto"/>
        <w:rPr>
          <w:rFonts w:eastAsia="Yu Mincho"/>
          <w:szCs w:val="20"/>
        </w:rPr>
      </w:pPr>
      <w:r w:rsidRPr="0068452A">
        <w:rPr>
          <w:rFonts w:eastAsia="Yu Mincho"/>
          <w:szCs w:val="20"/>
        </w:rPr>
        <w:t>Video Start time or Time to load first video frame – ~1.5 seconds</w:t>
      </w:r>
    </w:p>
    <w:p w14:paraId="05DDC4FB"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 &lt; 1</w:t>
      </w:r>
    </w:p>
    <w:p w14:paraId="27DA8E54"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 &lt; 5 seconds</w:t>
      </w:r>
    </w:p>
    <w:p w14:paraId="0692E863"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Video MOS Score – &gt; 3.5</w:t>
      </w:r>
    </w:p>
    <w:p w14:paraId="4CE9D676" w14:textId="77777777" w:rsidR="00FB7EFE" w:rsidRPr="00CA193D" w:rsidRDefault="00FB7EFE" w:rsidP="00FB7EFE">
      <w:pPr>
        <w:pStyle w:val="ListParagraph"/>
        <w:ind w:left="1005"/>
      </w:pPr>
    </w:p>
    <w:p w14:paraId="41D5450F" w14:textId="61946F04" w:rsidR="00FB7EFE" w:rsidRPr="00CA193D" w:rsidRDefault="00FB7EFE" w:rsidP="00FB7EFE">
      <w:pPr>
        <w:rPr>
          <w:lang w:val="en-GB"/>
        </w:rPr>
      </w:pPr>
      <w:r w:rsidRPr="00CA193D">
        <w:rPr>
          <w:lang w:val="en-GB"/>
        </w:rPr>
        <w:t xml:space="preserve">The values for the end user video streaming KPIs defined in </w:t>
      </w:r>
      <w:r w:rsidR="00C63D68" w:rsidRPr="00CA193D">
        <w:rPr>
          <w:lang w:val="en-GB"/>
        </w:rPr>
        <w:t>Clause</w:t>
      </w:r>
      <w:r w:rsidRPr="00CA193D">
        <w:rPr>
          <w:lang w:val="en-GB"/>
        </w:rPr>
        <w:t xml:space="preserve"> 7.2 shall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for the testing performed in different radio conditions to provide a comprehensive view of the test setup.</w:t>
      </w:r>
    </w:p>
    <w:p w14:paraId="2DC72246" w14:textId="77777777" w:rsidR="00FB7EFE" w:rsidRPr="00CA193D" w:rsidRDefault="00FB7EFE" w:rsidP="00FB7EFE">
      <w:pPr>
        <w:jc w:val="both"/>
        <w:rPr>
          <w:lang w:val="en-GB"/>
        </w:rPr>
      </w:pPr>
      <w:r w:rsidRPr="00CA193D">
        <w:rPr>
          <w:lang w:val="en-GB"/>
        </w:rPr>
        <w:t>End user device side (real or emulated UE):</w:t>
      </w:r>
    </w:p>
    <w:p w14:paraId="4B7A986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93520A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4633595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3AF796A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475A7C86"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7567F8F1" w14:textId="67163F9D"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5</w:t>
      </w:r>
      <w:r w:rsidRPr="00CA193D">
        <w:fldChar w:fldCharType="end"/>
      </w:r>
      <w:r w:rsidRPr="00CA193D">
        <w:t xml:space="preserve"> Example Test Report for Video Streaming – Stationary Test</w:t>
      </w:r>
    </w:p>
    <w:tbl>
      <w:tblPr>
        <w:tblStyle w:val="TableGrid"/>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2E827078"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30C634B5"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E0C0AC" w14:textId="77777777" w:rsidR="00FB7EFE" w:rsidRPr="00CA193D" w:rsidRDefault="00FB7EFE" w:rsidP="003E16F7">
            <w:pPr>
              <w:spacing w:after="0"/>
              <w:jc w:val="center"/>
              <w:rPr>
                <w:lang w:val="en-GB"/>
              </w:rPr>
            </w:pPr>
            <w:r w:rsidRPr="00CA193D">
              <w:rPr>
                <w:lang w:val="en-GB"/>
              </w:rPr>
              <w:t>Excellent</w:t>
            </w:r>
          </w:p>
          <w:p w14:paraId="4F4C53CF"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38176C"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E7614E"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8CA35C" w14:textId="77777777" w:rsidR="00FB7EFE" w:rsidRPr="00CA193D" w:rsidRDefault="00FB7EFE" w:rsidP="003E16F7">
            <w:pPr>
              <w:spacing w:after="0"/>
              <w:jc w:val="center"/>
              <w:rPr>
                <w:lang w:val="en-GB"/>
              </w:rPr>
            </w:pPr>
            <w:r w:rsidRPr="00CA193D">
              <w:rPr>
                <w:lang w:val="en-GB"/>
              </w:rPr>
              <w:t>Poor</w:t>
            </w:r>
          </w:p>
          <w:p w14:paraId="4163D8D6" w14:textId="77777777" w:rsidR="00FB7EFE" w:rsidRPr="00CA193D" w:rsidRDefault="00FB7EFE" w:rsidP="003E16F7">
            <w:pPr>
              <w:spacing w:after="0"/>
              <w:jc w:val="center"/>
              <w:rPr>
                <w:lang w:val="en-GB"/>
              </w:rPr>
            </w:pPr>
            <w:r w:rsidRPr="00CA193D">
              <w:rPr>
                <w:lang w:val="en-GB"/>
              </w:rPr>
              <w:t>(cell edge)</w:t>
            </w:r>
          </w:p>
        </w:tc>
      </w:tr>
      <w:tr w:rsidR="00FB7EFE" w:rsidRPr="00CA193D" w14:paraId="51D1EC5D"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vAlign w:val="center"/>
          </w:tcPr>
          <w:p w14:paraId="5D21868E"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33E30E" w14:textId="77777777" w:rsidR="00FB7EFE" w:rsidRPr="00CA193D" w:rsidRDefault="00FB7EFE" w:rsidP="003E16F7">
            <w:pPr>
              <w:spacing w:after="0"/>
              <w:jc w:val="center"/>
              <w:rPr>
                <w:lang w:val="en-GB"/>
              </w:rPr>
            </w:pPr>
            <w:r w:rsidRPr="00CA193D">
              <w:rPr>
                <w:lang w:val="en-GB"/>
              </w:rPr>
              <w:t>Video Streaming over TCP/QUIC</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9A7862" w14:textId="77777777" w:rsidR="00FB7EFE" w:rsidRPr="00CA193D" w:rsidRDefault="00FB7EFE" w:rsidP="003E16F7">
            <w:pPr>
              <w:spacing w:after="0"/>
              <w:jc w:val="center"/>
              <w:rPr>
                <w:lang w:val="en-GB"/>
              </w:rPr>
            </w:pPr>
            <w:r w:rsidRPr="00CA193D">
              <w:rPr>
                <w:lang w:val="en-GB"/>
              </w:rPr>
              <w:t>Video Streaming over TCP/QUIC</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0941CF" w14:textId="77777777" w:rsidR="00FB7EFE" w:rsidRPr="00CA193D" w:rsidRDefault="00FB7EFE" w:rsidP="003E16F7">
            <w:pPr>
              <w:spacing w:after="0"/>
              <w:jc w:val="center"/>
              <w:rPr>
                <w:lang w:val="en-GB"/>
              </w:rPr>
            </w:pPr>
            <w:r w:rsidRPr="00CA193D">
              <w:rPr>
                <w:lang w:val="en-GB"/>
              </w:rPr>
              <w:t>Video Streaming over TCP/QUIC</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2E85DA" w14:textId="77777777" w:rsidR="00FB7EFE" w:rsidRPr="00CA193D" w:rsidRDefault="00FB7EFE" w:rsidP="003E16F7">
            <w:pPr>
              <w:spacing w:after="0"/>
              <w:jc w:val="center"/>
              <w:rPr>
                <w:lang w:val="en-GB"/>
              </w:rPr>
            </w:pPr>
            <w:r w:rsidRPr="00CA193D">
              <w:rPr>
                <w:lang w:val="en-GB"/>
              </w:rPr>
              <w:t>Video Streaming over TCP/QUIC</w:t>
            </w:r>
          </w:p>
        </w:tc>
      </w:tr>
      <w:tr w:rsidR="00FB7EFE" w:rsidRPr="00CA193D" w14:paraId="4F593D5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658266" w14:textId="77777777" w:rsidR="00FB7EFE" w:rsidRPr="00CA193D" w:rsidRDefault="00FB7EFE" w:rsidP="003E16F7">
            <w:pPr>
              <w:spacing w:after="0"/>
              <w:rPr>
                <w:lang w:val="en-GB"/>
              </w:rPr>
            </w:pPr>
            <w:r w:rsidRPr="00CA193D">
              <w:rPr>
                <w:lang w:val="en-GB"/>
              </w:rPr>
              <w:t>Video Start Time</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A48825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ABDCE4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9F3EE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E3C0359" w14:textId="77777777" w:rsidR="00FB7EFE" w:rsidRPr="00CA193D" w:rsidRDefault="00FB7EFE" w:rsidP="003E16F7">
            <w:pPr>
              <w:spacing w:after="0"/>
              <w:jc w:val="center"/>
              <w:rPr>
                <w:lang w:val="en-GB"/>
              </w:rPr>
            </w:pPr>
          </w:p>
        </w:tc>
      </w:tr>
      <w:tr w:rsidR="00FB7EFE" w:rsidRPr="00CA193D" w14:paraId="039C67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93A599" w14:textId="77777777" w:rsidR="00FB7EFE" w:rsidRPr="00CA193D" w:rsidRDefault="00FB7EFE" w:rsidP="003E16F7">
            <w:pPr>
              <w:spacing w:after="0"/>
              <w:rPr>
                <w:lang w:val="en-GB"/>
              </w:rPr>
            </w:pPr>
            <w:r w:rsidRPr="00CA193D">
              <w:rPr>
                <w:lang w:val="en-GB"/>
              </w:rPr>
              <w:t>Number of Video Stalls/buffering</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444BAB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BBCF4E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B0BE849"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2DAEBFE" w14:textId="77777777" w:rsidR="00FB7EFE" w:rsidRPr="00CA193D" w:rsidRDefault="00FB7EFE" w:rsidP="003E16F7">
            <w:pPr>
              <w:spacing w:after="0"/>
              <w:jc w:val="center"/>
              <w:rPr>
                <w:lang w:val="en-GB"/>
              </w:rPr>
            </w:pPr>
          </w:p>
        </w:tc>
      </w:tr>
      <w:tr w:rsidR="00FB7EFE" w:rsidRPr="00CA193D" w14:paraId="5B393A5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341B17" w14:textId="77777777" w:rsidR="00FB7EFE" w:rsidRPr="00CA193D" w:rsidRDefault="00FB7EFE" w:rsidP="003E16F7">
            <w:pPr>
              <w:spacing w:after="0"/>
              <w:rPr>
                <w:lang w:val="en-GB"/>
              </w:rPr>
            </w:pPr>
            <w:r w:rsidRPr="00CA193D">
              <w:rPr>
                <w:lang w:val="en-GB"/>
              </w:rPr>
              <w:t>Duration of stalls in the video</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4000F9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16292E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DA9B41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26E4427" w14:textId="77777777" w:rsidR="00FB7EFE" w:rsidRPr="00CA193D" w:rsidRDefault="00FB7EFE" w:rsidP="003E16F7">
            <w:pPr>
              <w:spacing w:after="0"/>
              <w:jc w:val="center"/>
              <w:rPr>
                <w:lang w:val="en-GB"/>
              </w:rPr>
            </w:pPr>
          </w:p>
        </w:tc>
      </w:tr>
      <w:tr w:rsidR="00FB7EFE" w:rsidRPr="00CA193D" w14:paraId="74FA4AA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7F57CC" w14:textId="77777777" w:rsidR="00FB7EFE" w:rsidRPr="00CA193D" w:rsidRDefault="00FB7EFE" w:rsidP="003E16F7">
            <w:pPr>
              <w:spacing w:after="0"/>
              <w:rPr>
                <w:lang w:val="en-GB"/>
              </w:rPr>
            </w:pPr>
            <w:r w:rsidRPr="00CA193D">
              <w:rPr>
                <w:lang w:val="en-GB"/>
              </w:rPr>
              <w:t>Video MOS Score</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9580F3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24B9BB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9A1E8A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366ACA6" w14:textId="77777777" w:rsidR="00FB7EFE" w:rsidRPr="00CA193D" w:rsidRDefault="00FB7EFE" w:rsidP="003E16F7">
            <w:pPr>
              <w:spacing w:after="0"/>
              <w:jc w:val="center"/>
              <w:rPr>
                <w:lang w:val="en-GB"/>
              </w:rPr>
            </w:pPr>
          </w:p>
        </w:tc>
      </w:tr>
      <w:tr w:rsidR="00FB7EFE" w:rsidRPr="00CA193D" w14:paraId="3DB1EC0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0F97AE"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E3AB6F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D8A09E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3A9E90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85CDDB3" w14:textId="77777777" w:rsidR="00FB7EFE" w:rsidRPr="00CA193D" w:rsidRDefault="00FB7EFE" w:rsidP="003E16F7">
            <w:pPr>
              <w:spacing w:after="0"/>
              <w:jc w:val="center"/>
              <w:rPr>
                <w:lang w:val="en-GB"/>
              </w:rPr>
            </w:pPr>
          </w:p>
        </w:tc>
      </w:tr>
      <w:tr w:rsidR="00FB7EFE" w:rsidRPr="00CA193D" w14:paraId="761FAF1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B98842"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1AD4E8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0A96E5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FC259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A3B75B7" w14:textId="77777777" w:rsidR="00FB7EFE" w:rsidRPr="00CA193D" w:rsidRDefault="00FB7EFE" w:rsidP="003E16F7">
            <w:pPr>
              <w:spacing w:after="0"/>
              <w:jc w:val="center"/>
              <w:rPr>
                <w:lang w:val="en-GB"/>
              </w:rPr>
            </w:pPr>
          </w:p>
        </w:tc>
      </w:tr>
      <w:tr w:rsidR="00FB7EFE" w:rsidRPr="00CA193D" w14:paraId="27EF649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8DF03C"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845FBA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FD3DE9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E0EB45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529996C" w14:textId="77777777" w:rsidR="00FB7EFE" w:rsidRPr="00CA193D" w:rsidRDefault="00FB7EFE" w:rsidP="003E16F7">
            <w:pPr>
              <w:spacing w:after="0"/>
              <w:jc w:val="center"/>
              <w:rPr>
                <w:lang w:val="en-GB"/>
              </w:rPr>
            </w:pPr>
          </w:p>
        </w:tc>
      </w:tr>
      <w:tr w:rsidR="00FB7EFE" w:rsidRPr="00CA193D" w14:paraId="46CEA9E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F353C5"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2E16EA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1D5EDE7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B88BD3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27CEE25C" w14:textId="77777777" w:rsidR="00FB7EFE" w:rsidRPr="00CA193D" w:rsidRDefault="00FB7EFE" w:rsidP="003E16F7">
            <w:pPr>
              <w:spacing w:after="0"/>
              <w:jc w:val="center"/>
              <w:rPr>
                <w:lang w:val="en-GB"/>
              </w:rPr>
            </w:pPr>
          </w:p>
        </w:tc>
      </w:tr>
      <w:tr w:rsidR="00FB7EFE" w:rsidRPr="00CA193D" w14:paraId="130AFF1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59E662"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0E7E5A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B63719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109C5B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6EF39E40" w14:textId="77777777" w:rsidR="00FB7EFE" w:rsidRPr="00CA193D" w:rsidRDefault="00FB7EFE" w:rsidP="003E16F7">
            <w:pPr>
              <w:spacing w:after="0"/>
              <w:jc w:val="center"/>
              <w:rPr>
                <w:lang w:val="en-GB"/>
              </w:rPr>
            </w:pPr>
          </w:p>
        </w:tc>
      </w:tr>
      <w:tr w:rsidR="00FB7EFE" w:rsidRPr="00CA193D" w14:paraId="6BFE88B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E9656F"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FE516C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2A6FC9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B35578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86C40CA" w14:textId="77777777" w:rsidR="00FB7EFE" w:rsidRPr="00CA193D" w:rsidRDefault="00FB7EFE" w:rsidP="003E16F7">
            <w:pPr>
              <w:spacing w:after="0"/>
              <w:jc w:val="center"/>
              <w:rPr>
                <w:lang w:val="en-GB"/>
              </w:rPr>
            </w:pPr>
          </w:p>
        </w:tc>
      </w:tr>
      <w:tr w:rsidR="00FB7EFE" w:rsidRPr="00CA193D" w14:paraId="739494A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D057CF"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9C56D0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5F379C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894C7C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0EBFEA84" w14:textId="77777777" w:rsidR="00FB7EFE" w:rsidRPr="00CA193D" w:rsidRDefault="00FB7EFE" w:rsidP="003E16F7">
            <w:pPr>
              <w:spacing w:after="0"/>
              <w:jc w:val="center"/>
              <w:rPr>
                <w:lang w:val="en-GB"/>
              </w:rPr>
            </w:pPr>
          </w:p>
        </w:tc>
      </w:tr>
      <w:tr w:rsidR="00FB7EFE" w:rsidRPr="00CA193D" w14:paraId="788357D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17CE8B"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A5B785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224BD9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68AC3E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489E0D6" w14:textId="77777777" w:rsidR="00FB7EFE" w:rsidRPr="00CA193D" w:rsidRDefault="00FB7EFE" w:rsidP="003E16F7">
            <w:pPr>
              <w:keepNext/>
              <w:spacing w:after="0"/>
              <w:jc w:val="center"/>
              <w:rPr>
                <w:lang w:val="en-GB"/>
              </w:rPr>
            </w:pPr>
          </w:p>
        </w:tc>
      </w:tr>
      <w:tr w:rsidR="00FB7EFE" w:rsidRPr="00CA193D" w14:paraId="77C2932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CECF97"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5FEBBE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87C7EC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B17EED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033369A" w14:textId="77777777" w:rsidR="00FB7EFE" w:rsidRPr="00CA193D" w:rsidRDefault="00FB7EFE" w:rsidP="003E16F7">
            <w:pPr>
              <w:keepNext/>
              <w:spacing w:after="0"/>
              <w:jc w:val="center"/>
              <w:rPr>
                <w:lang w:val="en-GB"/>
              </w:rPr>
            </w:pPr>
          </w:p>
        </w:tc>
      </w:tr>
      <w:tr w:rsidR="00FB7EFE" w:rsidRPr="00CA193D" w14:paraId="1961424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932317"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DB61BE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7E59FC3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D2E58F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6190853" w14:textId="77777777" w:rsidR="00FB7EFE" w:rsidRPr="00CA193D" w:rsidRDefault="00FB7EFE" w:rsidP="003E16F7">
            <w:pPr>
              <w:keepNext/>
              <w:spacing w:after="0"/>
              <w:jc w:val="center"/>
              <w:rPr>
                <w:lang w:val="en-GB"/>
              </w:rPr>
            </w:pPr>
          </w:p>
        </w:tc>
      </w:tr>
      <w:tr w:rsidR="00FB7EFE" w:rsidRPr="00CA193D" w14:paraId="547C2B9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3772E2"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13F159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C2BA19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20E1E02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14607BDB" w14:textId="77777777" w:rsidR="00FB7EFE" w:rsidRPr="00CA193D" w:rsidRDefault="00FB7EFE" w:rsidP="003E16F7">
            <w:pPr>
              <w:keepNext/>
              <w:spacing w:after="0"/>
              <w:jc w:val="center"/>
              <w:rPr>
                <w:lang w:val="en-GB"/>
              </w:rPr>
            </w:pPr>
          </w:p>
        </w:tc>
      </w:tr>
      <w:tr w:rsidR="00FB7EFE" w:rsidRPr="00CA193D" w14:paraId="36BF9BA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A03D8E"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30664F4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5FFCE0D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034B585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7C8934E8" w14:textId="77777777" w:rsidR="00FB7EFE" w:rsidRPr="00CA193D" w:rsidRDefault="00FB7EFE" w:rsidP="003E16F7">
            <w:pPr>
              <w:keepNext/>
              <w:spacing w:after="0"/>
              <w:jc w:val="center"/>
              <w:rPr>
                <w:lang w:val="en-GB"/>
              </w:rPr>
            </w:pPr>
          </w:p>
        </w:tc>
      </w:tr>
      <w:tr w:rsidR="00FB7EFE" w:rsidRPr="00CA193D" w14:paraId="693ADB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C3FBC2"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4C9E3F5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DF165E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auto"/>
            <w:vAlign w:val="center"/>
          </w:tcPr>
          <w:p w14:paraId="60DEC1E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5CC0BDB6" w14:textId="77777777" w:rsidR="00FB7EFE" w:rsidRPr="00CA193D" w:rsidRDefault="00FB7EFE" w:rsidP="003E16F7">
            <w:pPr>
              <w:keepNext/>
              <w:spacing w:after="0"/>
              <w:jc w:val="center"/>
              <w:rPr>
                <w:lang w:val="en-GB"/>
              </w:rPr>
            </w:pPr>
          </w:p>
        </w:tc>
      </w:tr>
    </w:tbl>
    <w:p w14:paraId="11FC70FE" w14:textId="72CD19F1" w:rsidR="00FB7EFE" w:rsidRPr="00CA193D" w:rsidRDefault="00FB7EFE" w:rsidP="00FB7EFE">
      <w:pPr>
        <w:rPr>
          <w:lang w:val="en-GB"/>
        </w:rPr>
      </w:pPr>
      <w:r w:rsidRPr="00CA193D">
        <w:rPr>
          <w:lang w:val="en-GB"/>
        </w:rPr>
        <w:t xml:space="preserve">The end user video streaming experience can also be impacted by some of the features available (see </w:t>
      </w:r>
      <w:r w:rsidR="00C63D68" w:rsidRPr="00CA193D">
        <w:rPr>
          <w:lang w:val="en-GB"/>
        </w:rPr>
        <w:t>Clause</w:t>
      </w:r>
      <w:r w:rsidRPr="00CA193D">
        <w:rPr>
          <w:lang w:val="en-GB"/>
        </w:rPr>
        <w:t xml:space="preserve"> 7.2) on the O-eNB, O-RU, O-DU and O-CU-CP/O-CU-UP. The details of these features, along with any other features/functionality which could impact the end user’s video streaming experience should be included in the test report to provide a comprehensive view of the testing.</w:t>
      </w:r>
    </w:p>
    <w:p w14:paraId="1C878D74" w14:textId="77777777" w:rsidR="00FB7EFE" w:rsidRPr="00CA193D" w:rsidRDefault="00FB7EFE" w:rsidP="00FB7EFE">
      <w:pPr>
        <w:pStyle w:val="Heading3"/>
        <w:numPr>
          <w:ilvl w:val="2"/>
          <w:numId w:val="43"/>
        </w:numPr>
        <w:overflowPunct/>
        <w:autoSpaceDE/>
        <w:autoSpaceDN/>
        <w:adjustRightInd/>
        <w:textAlignment w:val="auto"/>
      </w:pPr>
      <w:bookmarkStart w:id="466" w:name="_Toc64659450"/>
      <w:bookmarkStart w:id="467" w:name="_Toc110242417"/>
      <w:bookmarkStart w:id="468" w:name="_Hlk63741897"/>
      <w:r w:rsidRPr="00CA193D">
        <w:lastRenderedPageBreak/>
        <w:t>Video Streaming – Handover between same Master eNB but different O-RUs – Intra O-DU</w:t>
      </w:r>
      <w:bookmarkEnd w:id="466"/>
      <w:bookmarkEnd w:id="467"/>
    </w:p>
    <w:p w14:paraId="543EEB7C" w14:textId="0B534FA7" w:rsidR="00456932" w:rsidRDefault="00456932" w:rsidP="000D60E4">
      <w:pPr>
        <w:pStyle w:val="Heading4"/>
      </w:pPr>
      <w:r>
        <w:t xml:space="preserve">7.2.2.0 </w:t>
      </w:r>
      <w:r w:rsidR="000D60E4">
        <w:tab/>
      </w:r>
      <w:r w:rsidR="000D60E4">
        <w:tab/>
      </w:r>
      <w:r w:rsidR="000D60E4">
        <w:tab/>
      </w:r>
      <w:r w:rsidR="000D60E4">
        <w:tab/>
        <w:t>Test Overview</w:t>
      </w:r>
    </w:p>
    <w:p w14:paraId="174A5211" w14:textId="56A00725" w:rsidR="00FB7EFE" w:rsidRPr="00CA193D" w:rsidRDefault="00FB7EFE" w:rsidP="00FB7EFE">
      <w:r w:rsidRPr="00CA193D">
        <w:rPr>
          <w:lang w:val="en-GB"/>
        </w:rPr>
        <w:t>This test scenario validates the user’s video streaming experience when the end user device (UE) is connected over NSA to a 4G core and is in the process of a handover between two O-RAN subcomponents (two O-RUs) on the Secondary gNB while remaining connected to the same Master eNB. The VoLTE or VoNR services cannot be used to test handover of secondary gNB, video streaming is used for this testing. This test scenario is only applicable in an NSA deployment.</w:t>
      </w:r>
    </w:p>
    <w:p w14:paraId="193B0F20" w14:textId="77777777" w:rsidR="00FB7EFE" w:rsidRPr="00CA193D" w:rsidRDefault="00FB7EFE" w:rsidP="00042B7B">
      <w:pPr>
        <w:pStyle w:val="Heading4"/>
        <w:numPr>
          <w:ilvl w:val="3"/>
          <w:numId w:val="43"/>
        </w:numPr>
      </w:pPr>
      <w:bookmarkStart w:id="469" w:name="_Toc64659451"/>
      <w:bookmarkStart w:id="470" w:name="_Toc110242418"/>
      <w:r w:rsidRPr="00CA193D">
        <w:t>Test Description</w:t>
      </w:r>
      <w:bookmarkEnd w:id="469"/>
      <w:bookmarkEnd w:id="470"/>
    </w:p>
    <w:p w14:paraId="09BFF3E7" w14:textId="7906E7BA" w:rsidR="00FB7EFE" w:rsidRPr="00CA193D" w:rsidRDefault="00FB7EFE" w:rsidP="00FB7EFE">
      <w:pPr>
        <w:rPr>
          <w:lang w:val="en-GB"/>
        </w:rPr>
      </w:pPr>
      <w:r w:rsidRPr="00CA193D">
        <w:rPr>
          <w:lang w:val="en-GB"/>
        </w:rPr>
        <w:t xml:space="preserve">The 5G O-RAN system has multiple sub-components, including the O-RU, O-DU and the O-CU-CP/O-CU-UP. This setup leads to multiple handover scenarios when the O-RAN system is connected as a Secondary gNB in an NSA deployment. This scenario tests the end user’s video streaming experience when the end user device is connected over NSA to the 4G core and performs a handover between O-RUs which are connected to the same O-DU (and O-CU-CP/O-CU-UP) on the Secondary gNB – Intra-O-DU handover. The end user device remains connected to the same Master eNB through the entire handover process. This handover is agnostic to the 4G core as the handover occurs on the O-RAN system. This test assesses the impact of the video streaming service on the end user device in this handover scenario by monitoring the end user video streaming KPIs included in </w:t>
      </w:r>
      <w:r w:rsidR="00C63D68" w:rsidRPr="00CA193D">
        <w:rPr>
          <w:lang w:val="en-GB"/>
        </w:rPr>
        <w:t>Clause</w:t>
      </w:r>
      <w:r w:rsidRPr="00CA193D">
        <w:rPr>
          <w:lang w:val="en-GB"/>
        </w:rPr>
        <w:t xml:space="preserve"> 7.2. This test case streams video using ABR protocol over HTTP/TCP and/or HTTP/QUIC. </w:t>
      </w:r>
    </w:p>
    <w:p w14:paraId="23FC9E04" w14:textId="77777777" w:rsidR="00FB7EFE" w:rsidRPr="00CA193D" w:rsidRDefault="00FB7EFE" w:rsidP="00042B7B">
      <w:pPr>
        <w:pStyle w:val="Heading4"/>
        <w:numPr>
          <w:ilvl w:val="3"/>
          <w:numId w:val="43"/>
        </w:numPr>
      </w:pPr>
      <w:bookmarkStart w:id="471" w:name="_Toc64659452"/>
      <w:bookmarkStart w:id="472" w:name="_Toc110242419"/>
      <w:r w:rsidRPr="00CA193D">
        <w:t>Test Setup</w:t>
      </w:r>
      <w:bookmarkEnd w:id="471"/>
      <w:bookmarkEnd w:id="472"/>
    </w:p>
    <w:p w14:paraId="2D46C2AA" w14:textId="32747E9C" w:rsidR="00FB7EFE" w:rsidRPr="00CA193D" w:rsidRDefault="00FB7EFE" w:rsidP="00FB7EFE">
      <w:pPr>
        <w:rPr>
          <w:lang w:val="en-GB"/>
        </w:rPr>
      </w:pPr>
      <w:r w:rsidRPr="00CA193D">
        <w:rPr>
          <w:lang w:val="en-GB"/>
        </w:rPr>
        <w:t xml:space="preserve">The SUT in this test case are the Master eNB and a Secondary gNBs. The Master eNB will be an O-eNB and the Secondary gNB will constitute of a pair of O-RUs – O-RU1 and O-RU2, which will connect to the same O-DU and O-CU-CP/O-CU-UP. The O-eNB, O-RUs, O-DU and O-CU-CP/O-CU-UP shall comply with the O-RAN specifications. A 4G core will be required to support the basic functionality to authenticate and register an end user device, to set up a PDN connection. The 4G core may be a completely emulated, partially emulated or a real non-emulated core. The application server(s) for this testing should support video streaming using ABR protocol over HTTP/TCP and/or HTTP/QUIC as applicable. The end user device (UE) used for testing may be a real UE or an emulated one. The test setup shall include tools which can collect traces on the elements and/or packet captures of communication between the elements. This could be a built-in capability of the emulated/non-emulated network elements or an external tool. Optionally, if some of the network elements or application server(s) are located remotely, either in a cloud or on the internet, the additional latency should be calculated and accounted for. </w:t>
      </w:r>
    </w:p>
    <w:p w14:paraId="0EA6CAFA" w14:textId="34286368" w:rsidR="00FB7EFE" w:rsidRPr="00CA193D" w:rsidRDefault="00FB7EFE" w:rsidP="00FB7EFE">
      <w:pPr>
        <w:rPr>
          <w:lang w:val="en-GB"/>
        </w:rPr>
      </w:pPr>
      <w:r w:rsidRPr="00CA193D">
        <w:rPr>
          <w:lang w:val="en-GB"/>
        </w:rPr>
        <w:t>The O-eNB shall have the correct configuration and software load. The pair of O-RUs (O-RU1 and O-RU2) shall be connected to the O-DU and O-CU-CP/O-CU-UP and all the components shall have the correct configuration and software load. Tools which emulate latency shall be used and configured on the O-RAN system (between O-RU, O-DU and O-CU-CP/O-CU-UP) to emulate real-world deployment conditions. The end user device shall</w:t>
      </w:r>
      <w:r w:rsidR="00DC44B4">
        <w:rPr>
          <w:lang w:val="en-GB"/>
        </w:rPr>
        <w:t xml:space="preserve"> </w:t>
      </w:r>
      <w:r w:rsidRPr="00CA193D">
        <w:rPr>
          <w:lang w:val="en-GB"/>
        </w:rPr>
        <w:t>be configured with the correct user credentials to be able to register and authenticate with the O-RAN system and the 4G core. The end user device also shall  be provisioned with the correct application, such as a video streaming client to perform the tests. The 4G core network shall be configured to support the end user device used for testing. This includes supporting registration, authentication and PDN connection establishment for this end user device.</w:t>
      </w:r>
    </w:p>
    <w:p w14:paraId="2FC59CC8" w14:textId="7376EAA7" w:rsidR="00FB7EFE" w:rsidRPr="00CA193D" w:rsidRDefault="00FB7EFE" w:rsidP="00FB7EFE">
      <w:pPr>
        <w:rPr>
          <w:lang w:val="en-GB"/>
        </w:rPr>
      </w:pPr>
      <w:r w:rsidRPr="00CA193D">
        <w:rPr>
          <w:lang w:val="en-GB"/>
        </w:rPr>
        <w:t>All the elements in the network, including the O-RAN system, 4G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video streaming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system(O-eNB, O-RUs, O-DU and O-CU-CP/O-CU-UP), O-RAN system shall be connected to the 4G core which in turn shall have connectivity to the application server.</w:t>
      </w:r>
    </w:p>
    <w:p w14:paraId="4B1C74D4" w14:textId="77777777" w:rsidR="00FB7EFE" w:rsidRPr="00CA193D" w:rsidRDefault="00FB7EFE" w:rsidP="00042B7B">
      <w:pPr>
        <w:pStyle w:val="Heading4"/>
        <w:numPr>
          <w:ilvl w:val="3"/>
          <w:numId w:val="43"/>
        </w:numPr>
      </w:pPr>
      <w:bookmarkStart w:id="473" w:name="_Toc64659453"/>
      <w:bookmarkStart w:id="474" w:name="_Toc110242420"/>
      <w:r w:rsidRPr="00CA193D">
        <w:lastRenderedPageBreak/>
        <w:t>Test Methodology/Procedure</w:t>
      </w:r>
      <w:bookmarkEnd w:id="473"/>
      <w:bookmarkEnd w:id="474"/>
    </w:p>
    <w:p w14:paraId="1DBAD07E" w14:textId="7F539F48" w:rsidR="00FB7EFE" w:rsidRPr="00CA193D" w:rsidRDefault="00FB7EFE" w:rsidP="00FB7EFE">
      <w:pPr>
        <w:rPr>
          <w:lang w:val="en-GB"/>
        </w:rPr>
      </w:pPr>
      <w:r w:rsidRPr="00CA193D">
        <w:rPr>
          <w:lang w:val="en-GB"/>
        </w:rPr>
        <w:t xml:space="preserve">Ensure the end user device, O-RAN system, 4G core, and the application server have all been configured as outlined in </w:t>
      </w:r>
      <w:r w:rsidR="00C63D68" w:rsidRPr="00CA193D">
        <w:rPr>
          <w:lang w:val="en-GB"/>
        </w:rPr>
        <w:t>Clause</w:t>
      </w:r>
      <w:r w:rsidRPr="00CA193D">
        <w:rPr>
          <w:lang w:val="en-GB"/>
        </w:rPr>
        <w:t xml:space="preserve"> 7.2.2.2. All traces and packet captures shall be enabled for the duration of the testing to ensure all communication between network elements can be captured and validated.</w:t>
      </w:r>
    </w:p>
    <w:p w14:paraId="22DD45B2" w14:textId="77777777" w:rsidR="00FB7EFE" w:rsidRPr="00CA193D" w:rsidRDefault="00FB7EFE" w:rsidP="00FB7EFE">
      <w:pPr>
        <w:pStyle w:val="ListParagraph"/>
        <w:numPr>
          <w:ilvl w:val="0"/>
          <w:numId w:val="70"/>
        </w:numPr>
        <w:spacing w:line="240" w:lineRule="auto"/>
        <w:rPr>
          <w:szCs w:val="20"/>
        </w:rPr>
      </w:pPr>
      <w:r w:rsidRPr="00CA193D">
        <w:rPr>
          <w:szCs w:val="20"/>
        </w:rPr>
        <w:t>Power on the end user device and ensure it registers with the 4G core for data services over NSA by connecting over the O-eNB as Master eNB and O-RU1 of the O-RAN system as secondary gNB.</w:t>
      </w:r>
    </w:p>
    <w:p w14:paraId="1DC781ED" w14:textId="2EA3F7F3" w:rsidR="00FB7EFE" w:rsidRPr="00CA193D" w:rsidRDefault="00FB7EFE" w:rsidP="00FB7EFE">
      <w:pPr>
        <w:pStyle w:val="ListParagraph"/>
        <w:numPr>
          <w:ilvl w:val="0"/>
          <w:numId w:val="70"/>
        </w:numPr>
        <w:spacing w:line="240" w:lineRule="auto"/>
      </w:pPr>
      <w:r w:rsidRPr="00CA193D">
        <w:t>Once the registration is complete, the end user device shall establish a PDN connection with the 4G core.</w:t>
      </w:r>
    </w:p>
    <w:p w14:paraId="09D026C9" w14:textId="77777777" w:rsidR="00FB7EFE" w:rsidRPr="00CA193D" w:rsidRDefault="00FB7EFE" w:rsidP="00FB7EFE">
      <w:pPr>
        <w:pStyle w:val="ListParagraph"/>
        <w:numPr>
          <w:ilvl w:val="0"/>
          <w:numId w:val="70"/>
        </w:numPr>
        <w:spacing w:line="240" w:lineRule="auto"/>
        <w:rPr>
          <w:szCs w:val="20"/>
        </w:rPr>
      </w:pPr>
      <w:r w:rsidRPr="00CA193D">
        <w:rPr>
          <w:szCs w:val="20"/>
        </w:rPr>
        <w:t xml:space="preserve">Open the video streaming client on the end user device and start a streaming session over HTTP/TCP protocol. </w:t>
      </w:r>
    </w:p>
    <w:p w14:paraId="116C9DA7" w14:textId="77777777" w:rsidR="00FB7EFE" w:rsidRPr="00CA193D" w:rsidRDefault="00FB7EFE" w:rsidP="00FB7EFE">
      <w:pPr>
        <w:pStyle w:val="ListParagraph"/>
        <w:numPr>
          <w:ilvl w:val="0"/>
          <w:numId w:val="70"/>
        </w:numPr>
        <w:spacing w:line="240" w:lineRule="auto"/>
        <w:rPr>
          <w:szCs w:val="20"/>
        </w:rPr>
      </w:pPr>
      <w:r w:rsidRPr="00CA193D">
        <w:rPr>
          <w:szCs w:val="20"/>
        </w:rPr>
        <w:t xml:space="preserve">Once the video streaming session has started, move the device so it can handover from O-RU1 to O-RU2 on the Secondary gNB while it continues to use the O-eNB as the Master eNB. </w:t>
      </w:r>
    </w:p>
    <w:p w14:paraId="0EE8BEBA" w14:textId="52891FCA" w:rsidR="00FB7EFE" w:rsidRPr="00CA193D" w:rsidRDefault="00FB7EFE" w:rsidP="00FB7EFE">
      <w:pPr>
        <w:pStyle w:val="ListParagraph"/>
        <w:numPr>
          <w:ilvl w:val="0"/>
          <w:numId w:val="70"/>
        </w:numPr>
        <w:spacing w:line="240" w:lineRule="auto"/>
      </w:pPr>
      <w:r w:rsidRPr="00CA193D">
        <w:t xml:space="preserve">Allow the end user device to stream video through the entire handover process. Measure the KPIs included in </w:t>
      </w:r>
      <w:r w:rsidR="00C63D68" w:rsidRPr="00CA193D">
        <w:t>Clause</w:t>
      </w:r>
      <w:r w:rsidRPr="00CA193D">
        <w:t xml:space="preserve"> 7.2 for this video streaming session.</w:t>
      </w:r>
    </w:p>
    <w:p w14:paraId="11E99BBF" w14:textId="77777777" w:rsidR="00FB7EFE" w:rsidRPr="00CA193D" w:rsidRDefault="00FB7EFE" w:rsidP="00FB7EFE">
      <w:pPr>
        <w:pStyle w:val="ListParagraph"/>
        <w:numPr>
          <w:ilvl w:val="0"/>
          <w:numId w:val="70"/>
        </w:numPr>
        <w:spacing w:line="240" w:lineRule="auto"/>
        <w:rPr>
          <w:szCs w:val="20"/>
        </w:rPr>
      </w:pPr>
      <w:r w:rsidRPr="00CA193D">
        <w:rPr>
          <w:szCs w:val="20"/>
        </w:rPr>
        <w:t>Optionally, repeat steps 1 through 5 for a video streaming session which uses HTTP/QUIC protocol for streaming.</w:t>
      </w:r>
    </w:p>
    <w:p w14:paraId="4A08AE60" w14:textId="77777777" w:rsidR="00FB7EFE" w:rsidRPr="00CA193D" w:rsidRDefault="00FB7EFE" w:rsidP="00FB7EFE">
      <w:pPr>
        <w:pStyle w:val="ListParagraph"/>
        <w:numPr>
          <w:ilvl w:val="0"/>
          <w:numId w:val="70"/>
        </w:numPr>
        <w:spacing w:line="240" w:lineRule="auto"/>
      </w:pPr>
      <w:r w:rsidRPr="00CA193D">
        <w:rPr>
          <w:szCs w:val="20"/>
        </w:rPr>
        <w:t>Repeat the test multiple times (&gt; 10 times) and gather results.</w:t>
      </w:r>
    </w:p>
    <w:p w14:paraId="4A16775C" w14:textId="77777777" w:rsidR="00FB7EFE" w:rsidRPr="00CA193D" w:rsidRDefault="00FB7EFE" w:rsidP="00FB7EFE">
      <w:pPr>
        <w:rPr>
          <w:lang w:val="en-GB"/>
        </w:rPr>
      </w:pPr>
    </w:p>
    <w:p w14:paraId="5AEDE022" w14:textId="77777777" w:rsidR="00FB7EFE" w:rsidRPr="00CA193D" w:rsidRDefault="00FB7EFE" w:rsidP="00042B7B">
      <w:pPr>
        <w:pStyle w:val="Heading4"/>
        <w:numPr>
          <w:ilvl w:val="3"/>
          <w:numId w:val="43"/>
        </w:numPr>
      </w:pPr>
      <w:bookmarkStart w:id="475" w:name="_Toc64659454"/>
      <w:bookmarkStart w:id="476" w:name="_Toc110242421"/>
      <w:r w:rsidRPr="00CA193D">
        <w:t>Test Expectation (expected results)</w:t>
      </w:r>
      <w:bookmarkEnd w:id="475"/>
      <w:bookmarkEnd w:id="476"/>
    </w:p>
    <w:p w14:paraId="72BC5EC7" w14:textId="77777777" w:rsidR="00FB7EFE" w:rsidRPr="00CA193D" w:rsidRDefault="00FB7EFE" w:rsidP="00FB7EFE">
      <w:pPr>
        <w:rPr>
          <w:lang w:val="en-GB"/>
        </w:rPr>
      </w:pPr>
      <w:r w:rsidRPr="00CA193D">
        <w:rPr>
          <w:lang w:val="en-GB"/>
        </w:rPr>
        <w:t>As a pre-validation, use the traces to validate a successful registration and PDN connection setup by the end user device without any errors using the Master eNB and O-RU1, O-DU and O-CU-CP/O-CU-UP as the Secondary gNB. This is a prerequisite before these tests can be validated.</w:t>
      </w:r>
    </w:p>
    <w:p w14:paraId="3F8CDDBF" w14:textId="52A4BAC9" w:rsidR="00FB7EFE" w:rsidRPr="00CA193D" w:rsidRDefault="00FB7EFE" w:rsidP="00FB7EFE">
      <w:pPr>
        <w:rPr>
          <w:lang w:val="en-GB"/>
        </w:rPr>
      </w:pPr>
      <w:r w:rsidRPr="00CA193D">
        <w:rPr>
          <w:lang w:val="en-GB"/>
        </w:rPr>
        <w:t xml:space="preserve">Validate the end user device </w:t>
      </w:r>
      <w:r w:rsidR="00F569FA">
        <w:rPr>
          <w:lang w:val="en-GB"/>
        </w:rPr>
        <w:t>can</w:t>
      </w:r>
      <w:r w:rsidRPr="00CA193D">
        <w:rPr>
          <w:lang w:val="en-GB"/>
        </w:rPr>
        <w:t xml:space="preserve"> start streaming the video without delays and watch the video content through the entire handover process. Ensure there are no stalls, downgrading of video quality or intermittent buffering of the video content, especially during the handover process. Use the packet captures to validate there are no packet drops or out of sequence packets which could impact customer experience and point to a misconfigured or flawed system.</w:t>
      </w:r>
    </w:p>
    <w:p w14:paraId="1A23BFFB" w14:textId="7514CB64"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could impact the KPIs, example: use of the Internet to connect to remote servers/hosts could add latency, jitter and packet loss issues to the connection, thus impacting the KPIs. As there are multiple variables which can impact the testing in this scenario, a KPI outcome outside the range does not necessarily point to a failure within the SUT. </w:t>
      </w:r>
    </w:p>
    <w:p w14:paraId="6888C09F"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Video Start time or Time to load first video frame – ~1.5 seconds</w:t>
      </w:r>
    </w:p>
    <w:p w14:paraId="615275B1"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 &lt; 1</w:t>
      </w:r>
    </w:p>
    <w:p w14:paraId="3379F0A7"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 &lt; 5 seconds</w:t>
      </w:r>
    </w:p>
    <w:p w14:paraId="6811F8FA"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Video MOS Score – &gt; 3.5</w:t>
      </w:r>
    </w:p>
    <w:p w14:paraId="14898582" w14:textId="77777777" w:rsidR="00FB7EFE" w:rsidRPr="00CA193D" w:rsidRDefault="00FB7EFE" w:rsidP="00FB7EFE">
      <w:pPr>
        <w:pStyle w:val="ListParagraph"/>
        <w:ind w:left="1005"/>
      </w:pPr>
    </w:p>
    <w:p w14:paraId="7AD39B46" w14:textId="339A4B5C" w:rsidR="00FB7EFE" w:rsidRPr="00CA193D" w:rsidRDefault="00FB7EFE" w:rsidP="00FB7EFE">
      <w:pPr>
        <w:rPr>
          <w:lang w:val="en-GB"/>
        </w:rPr>
      </w:pPr>
      <w:r w:rsidRPr="00CA193D">
        <w:rPr>
          <w:lang w:val="en-GB"/>
        </w:rPr>
        <w:t xml:space="preserve">The values for the end user video streaming KPIs defined in </w:t>
      </w:r>
      <w:r w:rsidR="00C63D68" w:rsidRPr="00CA193D">
        <w:rPr>
          <w:lang w:val="en-GB"/>
        </w:rPr>
        <w:t>Clause</w:t>
      </w:r>
      <w:r w:rsidRPr="00CA193D">
        <w:rPr>
          <w:lang w:val="en-GB"/>
        </w:rPr>
        <w:t xml:space="preserve"> 7.2 shall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to provide a comprehensive view of the test setup.</w:t>
      </w:r>
    </w:p>
    <w:p w14:paraId="22F8BE79" w14:textId="77777777" w:rsidR="00FB7EFE" w:rsidRPr="00CA193D" w:rsidRDefault="00FB7EFE" w:rsidP="00FB7EFE">
      <w:pPr>
        <w:jc w:val="both"/>
        <w:rPr>
          <w:lang w:val="en-GB"/>
        </w:rPr>
      </w:pPr>
      <w:r w:rsidRPr="00CA193D">
        <w:rPr>
          <w:lang w:val="en-GB"/>
        </w:rPr>
        <w:t>End user device side (real or emulated UE):</w:t>
      </w:r>
    </w:p>
    <w:p w14:paraId="3BAFECF7"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6722A4B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3716947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78498C36"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3894F9AA"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463AC6F3"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57EF2A19" w14:textId="31DD3095" w:rsidR="00FB7EFE" w:rsidRPr="00CA193D" w:rsidRDefault="00FB7EFE" w:rsidP="00FB7EFE">
      <w:pPr>
        <w:pStyle w:val="Caption"/>
        <w:jc w:val="center"/>
      </w:pPr>
      <w:r w:rsidRPr="00CA193D">
        <w:lastRenderedPageBreak/>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6</w:t>
      </w:r>
      <w:r w:rsidRPr="00CA193D">
        <w:fldChar w:fldCharType="end"/>
      </w:r>
      <w:r w:rsidRPr="00CA193D">
        <w:t xml:space="preserve"> Example Test Report for Video Streaming – Handover between same Master eNB but different O-RUs – Intra DU handover</w:t>
      </w:r>
    </w:p>
    <w:tbl>
      <w:tblPr>
        <w:tblStyle w:val="TableGrid"/>
        <w:tblW w:w="0" w:type="auto"/>
        <w:jc w:val="center"/>
        <w:tblCellMar>
          <w:left w:w="57" w:type="dxa"/>
          <w:right w:w="57" w:type="dxa"/>
        </w:tblCellMar>
        <w:tblLook w:val="04A0" w:firstRow="1" w:lastRow="0" w:firstColumn="1" w:lastColumn="0" w:noHBand="0" w:noVBand="1"/>
      </w:tblPr>
      <w:tblGrid>
        <w:gridCol w:w="3256"/>
        <w:gridCol w:w="3039"/>
        <w:gridCol w:w="3150"/>
      </w:tblGrid>
      <w:tr w:rsidR="00FB7EFE" w:rsidRPr="00CA193D" w14:paraId="054C46B6" w14:textId="77777777" w:rsidTr="0046181A">
        <w:trPr>
          <w:trHeight w:val="340"/>
          <w:tblHeader/>
          <w:jc w:val="cent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0D2EE869" w14:textId="77777777" w:rsidR="00FB7EFE" w:rsidRPr="00CA193D" w:rsidRDefault="00FB7EFE" w:rsidP="003E16F7">
            <w:pPr>
              <w:spacing w:after="0"/>
              <w:rPr>
                <w:lang w:val="en-GB"/>
              </w:rPr>
            </w:pPr>
          </w:p>
        </w:tc>
        <w:tc>
          <w:tcPr>
            <w:tcW w:w="3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B96CA20" w14:textId="77777777" w:rsidR="00FB7EFE" w:rsidRPr="00CA193D" w:rsidRDefault="00FB7EFE" w:rsidP="003E16F7">
            <w:pPr>
              <w:spacing w:after="0"/>
              <w:jc w:val="center"/>
              <w:rPr>
                <w:lang w:val="en-GB"/>
              </w:rPr>
            </w:pPr>
            <w:r w:rsidRPr="00CA193D">
              <w:rPr>
                <w:lang w:val="en-GB"/>
              </w:rPr>
              <w:t>Video Streaming over HTTP/TCP</w:t>
            </w:r>
          </w:p>
        </w:tc>
        <w:tc>
          <w:tcPr>
            <w:tcW w:w="3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D5207D" w14:textId="77777777" w:rsidR="00FB7EFE" w:rsidRPr="00CA193D" w:rsidRDefault="00FB7EFE" w:rsidP="003E16F7">
            <w:pPr>
              <w:spacing w:after="0"/>
              <w:jc w:val="center"/>
              <w:rPr>
                <w:lang w:val="en-GB"/>
              </w:rPr>
            </w:pPr>
            <w:r w:rsidRPr="00CA193D">
              <w:rPr>
                <w:lang w:val="en-GB"/>
              </w:rPr>
              <w:t>Video Streaming over HTTP/QUIC</w:t>
            </w:r>
          </w:p>
        </w:tc>
      </w:tr>
      <w:tr w:rsidR="00FB7EFE" w:rsidRPr="00CA193D" w14:paraId="6D5C8CEC"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416BCA" w14:textId="77777777" w:rsidR="00FB7EFE" w:rsidRPr="00CA193D" w:rsidRDefault="00FB7EFE" w:rsidP="003E16F7">
            <w:pPr>
              <w:spacing w:after="0"/>
              <w:rPr>
                <w:lang w:val="en-GB"/>
              </w:rPr>
            </w:pPr>
            <w:r w:rsidRPr="00CA193D">
              <w:rPr>
                <w:lang w:val="en-GB"/>
              </w:rPr>
              <w:t>Video Start Time</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1AD0FCA7"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5E794518" w14:textId="77777777" w:rsidR="00FB7EFE" w:rsidRPr="00CA193D" w:rsidRDefault="00FB7EFE" w:rsidP="003E16F7">
            <w:pPr>
              <w:spacing w:after="0"/>
              <w:jc w:val="center"/>
              <w:rPr>
                <w:lang w:val="en-GB"/>
              </w:rPr>
            </w:pPr>
          </w:p>
        </w:tc>
      </w:tr>
      <w:tr w:rsidR="00FB7EFE" w:rsidRPr="00CA193D" w14:paraId="6DF9D27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2972675" w14:textId="77777777" w:rsidR="00FB7EFE" w:rsidRPr="00CA193D" w:rsidRDefault="00FB7EFE" w:rsidP="003E16F7">
            <w:pPr>
              <w:spacing w:after="0"/>
              <w:rPr>
                <w:lang w:val="en-GB"/>
              </w:rPr>
            </w:pPr>
            <w:r w:rsidRPr="00CA193D">
              <w:rPr>
                <w:lang w:val="en-GB"/>
              </w:rPr>
              <w:t>Number of Video Stalls/buffering</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4BAB1F8F"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EE68E9B" w14:textId="77777777" w:rsidR="00FB7EFE" w:rsidRPr="00CA193D" w:rsidRDefault="00FB7EFE" w:rsidP="003E16F7">
            <w:pPr>
              <w:spacing w:after="0"/>
              <w:jc w:val="center"/>
              <w:rPr>
                <w:lang w:val="en-GB"/>
              </w:rPr>
            </w:pPr>
          </w:p>
        </w:tc>
      </w:tr>
      <w:tr w:rsidR="00FB7EFE" w:rsidRPr="00CA193D" w14:paraId="23F4D85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0BBFFA" w14:textId="77777777" w:rsidR="00FB7EFE" w:rsidRPr="00CA193D" w:rsidRDefault="00FB7EFE" w:rsidP="003E16F7">
            <w:pPr>
              <w:spacing w:after="0"/>
              <w:rPr>
                <w:lang w:val="en-GB"/>
              </w:rPr>
            </w:pPr>
            <w:r w:rsidRPr="00CA193D">
              <w:rPr>
                <w:lang w:val="en-GB"/>
              </w:rPr>
              <w:t>Duration of stalls in the video</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71D09BD4"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AF71531" w14:textId="77777777" w:rsidR="00FB7EFE" w:rsidRPr="00CA193D" w:rsidRDefault="00FB7EFE" w:rsidP="003E16F7">
            <w:pPr>
              <w:spacing w:after="0"/>
              <w:jc w:val="center"/>
              <w:rPr>
                <w:lang w:val="en-GB"/>
              </w:rPr>
            </w:pPr>
          </w:p>
        </w:tc>
      </w:tr>
      <w:tr w:rsidR="00FB7EFE" w:rsidRPr="00CA193D" w14:paraId="7D8099D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1C2580" w14:textId="77777777" w:rsidR="00FB7EFE" w:rsidRPr="00CA193D" w:rsidRDefault="00FB7EFE" w:rsidP="003E16F7">
            <w:pPr>
              <w:spacing w:after="0"/>
              <w:rPr>
                <w:lang w:val="en-GB"/>
              </w:rPr>
            </w:pPr>
            <w:r w:rsidRPr="00CA193D">
              <w:rPr>
                <w:lang w:val="en-GB"/>
              </w:rPr>
              <w:t>Video MOS Score</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69D75333"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49FB21C" w14:textId="77777777" w:rsidR="00FB7EFE" w:rsidRPr="00CA193D" w:rsidRDefault="00FB7EFE" w:rsidP="003E16F7">
            <w:pPr>
              <w:spacing w:after="0"/>
              <w:jc w:val="center"/>
              <w:rPr>
                <w:lang w:val="en-GB"/>
              </w:rPr>
            </w:pPr>
          </w:p>
        </w:tc>
      </w:tr>
      <w:tr w:rsidR="00FB7EFE" w:rsidRPr="00CA193D" w14:paraId="2D47C96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9A9363"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4A152557"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2846556C" w14:textId="77777777" w:rsidR="00FB7EFE" w:rsidRPr="00CA193D" w:rsidRDefault="00FB7EFE" w:rsidP="003E16F7">
            <w:pPr>
              <w:spacing w:after="0"/>
              <w:jc w:val="center"/>
              <w:rPr>
                <w:lang w:val="en-GB"/>
              </w:rPr>
            </w:pPr>
          </w:p>
        </w:tc>
      </w:tr>
      <w:tr w:rsidR="00FB7EFE" w:rsidRPr="00CA193D" w14:paraId="5129405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0664F6"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2E5C0477"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B240D91" w14:textId="77777777" w:rsidR="00FB7EFE" w:rsidRPr="00CA193D" w:rsidRDefault="00FB7EFE" w:rsidP="003E16F7">
            <w:pPr>
              <w:spacing w:after="0"/>
              <w:jc w:val="center"/>
              <w:rPr>
                <w:lang w:val="en-GB"/>
              </w:rPr>
            </w:pPr>
          </w:p>
        </w:tc>
      </w:tr>
      <w:tr w:rsidR="00FB7EFE" w:rsidRPr="00CA193D" w14:paraId="4528A28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95A963"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269010C2"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FDFBB7D" w14:textId="77777777" w:rsidR="00FB7EFE" w:rsidRPr="00CA193D" w:rsidRDefault="00FB7EFE" w:rsidP="003E16F7">
            <w:pPr>
              <w:spacing w:after="0"/>
              <w:jc w:val="center"/>
              <w:rPr>
                <w:lang w:val="en-GB"/>
              </w:rPr>
            </w:pPr>
          </w:p>
        </w:tc>
      </w:tr>
      <w:tr w:rsidR="00FB7EFE" w:rsidRPr="00CA193D" w14:paraId="04BE384E"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2EFA8C0"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7F299ED2"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ABECCA8" w14:textId="77777777" w:rsidR="00FB7EFE" w:rsidRPr="00CA193D" w:rsidRDefault="00FB7EFE" w:rsidP="003E16F7">
            <w:pPr>
              <w:spacing w:after="0"/>
              <w:jc w:val="center"/>
              <w:rPr>
                <w:lang w:val="en-GB"/>
              </w:rPr>
            </w:pPr>
          </w:p>
        </w:tc>
      </w:tr>
      <w:tr w:rsidR="00FB7EFE" w:rsidRPr="00CA193D" w14:paraId="1DF36B7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82B1C6"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00EABD91"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87725D6" w14:textId="77777777" w:rsidR="00FB7EFE" w:rsidRPr="00CA193D" w:rsidRDefault="00FB7EFE" w:rsidP="003E16F7">
            <w:pPr>
              <w:spacing w:after="0"/>
              <w:jc w:val="center"/>
              <w:rPr>
                <w:lang w:val="en-GB"/>
              </w:rPr>
            </w:pPr>
          </w:p>
        </w:tc>
      </w:tr>
      <w:tr w:rsidR="00FB7EFE" w:rsidRPr="00CA193D" w14:paraId="730630CB"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6FA388"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3BE15B51"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F791422" w14:textId="77777777" w:rsidR="00FB7EFE" w:rsidRPr="00CA193D" w:rsidRDefault="00FB7EFE" w:rsidP="003E16F7">
            <w:pPr>
              <w:spacing w:after="0"/>
              <w:jc w:val="center"/>
              <w:rPr>
                <w:lang w:val="en-GB"/>
              </w:rPr>
            </w:pPr>
          </w:p>
        </w:tc>
      </w:tr>
      <w:tr w:rsidR="00FB7EFE" w:rsidRPr="00CA193D" w14:paraId="2197B123"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F8AD0C9"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1B787E3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88F03F4" w14:textId="77777777" w:rsidR="00FB7EFE" w:rsidRPr="00CA193D" w:rsidRDefault="00FB7EFE" w:rsidP="003E16F7">
            <w:pPr>
              <w:spacing w:after="0"/>
              <w:jc w:val="center"/>
              <w:rPr>
                <w:lang w:val="en-GB"/>
              </w:rPr>
            </w:pPr>
          </w:p>
        </w:tc>
      </w:tr>
      <w:tr w:rsidR="00FB7EFE" w:rsidRPr="00CA193D" w14:paraId="71E0DFF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734B2E"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0917F7C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78985D9" w14:textId="77777777" w:rsidR="00FB7EFE" w:rsidRPr="00CA193D" w:rsidRDefault="00FB7EFE" w:rsidP="003E16F7">
            <w:pPr>
              <w:spacing w:after="0"/>
              <w:jc w:val="center"/>
              <w:rPr>
                <w:lang w:val="en-GB"/>
              </w:rPr>
            </w:pPr>
          </w:p>
        </w:tc>
      </w:tr>
      <w:tr w:rsidR="00FB7EFE" w:rsidRPr="00CA193D" w14:paraId="0C76F90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FE37BD"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65AD427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2DBFC9D" w14:textId="77777777" w:rsidR="00FB7EFE" w:rsidRPr="00CA193D" w:rsidRDefault="00FB7EFE" w:rsidP="003E16F7">
            <w:pPr>
              <w:spacing w:after="0"/>
              <w:jc w:val="center"/>
              <w:rPr>
                <w:lang w:val="en-GB"/>
              </w:rPr>
            </w:pPr>
          </w:p>
        </w:tc>
      </w:tr>
      <w:tr w:rsidR="00FB7EFE" w:rsidRPr="00CA193D" w14:paraId="64821B5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3BCA18"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4FC4EB0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50799CD3" w14:textId="77777777" w:rsidR="00FB7EFE" w:rsidRPr="00CA193D" w:rsidRDefault="00FB7EFE" w:rsidP="003E16F7">
            <w:pPr>
              <w:spacing w:after="0"/>
              <w:jc w:val="center"/>
              <w:rPr>
                <w:lang w:val="en-GB"/>
              </w:rPr>
            </w:pPr>
          </w:p>
        </w:tc>
      </w:tr>
      <w:tr w:rsidR="00FB7EFE" w:rsidRPr="00CA193D" w14:paraId="015F087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601738"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7767C324"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2B62966" w14:textId="77777777" w:rsidR="00FB7EFE" w:rsidRPr="00CA193D" w:rsidRDefault="00FB7EFE" w:rsidP="003E16F7">
            <w:pPr>
              <w:spacing w:after="0"/>
              <w:jc w:val="center"/>
              <w:rPr>
                <w:lang w:val="en-GB"/>
              </w:rPr>
            </w:pPr>
          </w:p>
        </w:tc>
      </w:tr>
      <w:tr w:rsidR="00FB7EFE" w:rsidRPr="00CA193D" w14:paraId="18F56AD3"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5D5ACD4"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61541FCD"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354D828" w14:textId="77777777" w:rsidR="00FB7EFE" w:rsidRPr="00CA193D" w:rsidRDefault="00FB7EFE" w:rsidP="003E16F7">
            <w:pPr>
              <w:spacing w:after="0"/>
              <w:jc w:val="center"/>
              <w:rPr>
                <w:lang w:val="en-GB"/>
              </w:rPr>
            </w:pPr>
          </w:p>
        </w:tc>
      </w:tr>
      <w:tr w:rsidR="00FB7EFE" w:rsidRPr="00CA193D" w14:paraId="7B1A1E9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0FD089"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14:paraId="6BBFCDDE"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8499D08" w14:textId="77777777" w:rsidR="00FB7EFE" w:rsidRPr="00CA193D" w:rsidRDefault="00FB7EFE" w:rsidP="003E16F7">
            <w:pPr>
              <w:spacing w:after="0"/>
              <w:jc w:val="center"/>
              <w:rPr>
                <w:lang w:val="en-GB"/>
              </w:rPr>
            </w:pPr>
          </w:p>
        </w:tc>
      </w:tr>
    </w:tbl>
    <w:p w14:paraId="341442CD" w14:textId="48FE8715" w:rsidR="00FB7EFE" w:rsidRPr="00CA193D" w:rsidRDefault="00FB7EFE" w:rsidP="00FB7EFE">
      <w:pPr>
        <w:rPr>
          <w:lang w:val="en-GB"/>
        </w:rPr>
      </w:pPr>
      <w:r w:rsidRPr="00CA193D">
        <w:rPr>
          <w:lang w:val="en-GB"/>
        </w:rPr>
        <w:t xml:space="preserve">The end user video streaming experience can also be impacted by some of the features available (see </w:t>
      </w:r>
      <w:r w:rsidR="00C63D68" w:rsidRPr="00CA193D">
        <w:rPr>
          <w:lang w:val="en-GB"/>
        </w:rPr>
        <w:t>Clause</w:t>
      </w:r>
      <w:r w:rsidRPr="00CA193D">
        <w:rPr>
          <w:lang w:val="en-GB"/>
        </w:rPr>
        <w:t xml:space="preserve"> 6.2) on the O-eNB, O-RU, O-DU and O-CU-CP/O-CU-UP. The details of these features, along with any other features/functionality which could impact the end user’s video streaming experience should be included in the test report to provide a comprehensive view of the testing.</w:t>
      </w:r>
    </w:p>
    <w:p w14:paraId="085371F1" w14:textId="7FC81F54" w:rsidR="00FB7EFE" w:rsidRPr="00CA193D" w:rsidRDefault="00FB7EFE" w:rsidP="00FB7EFE">
      <w:pPr>
        <w:pStyle w:val="Heading3"/>
        <w:numPr>
          <w:ilvl w:val="2"/>
          <w:numId w:val="43"/>
        </w:numPr>
        <w:overflowPunct/>
        <w:autoSpaceDE/>
        <w:autoSpaceDN/>
        <w:adjustRightInd/>
        <w:textAlignment w:val="auto"/>
      </w:pPr>
      <w:bookmarkStart w:id="477" w:name="_Toc64659455"/>
      <w:bookmarkStart w:id="478" w:name="_Toc110242422"/>
      <w:bookmarkEnd w:id="468"/>
      <w:r w:rsidRPr="00CA193D">
        <w:t>Video Streaming – Handover between same MeNB with different O-DUs – Inter O-DU Intra O-CU</w:t>
      </w:r>
      <w:bookmarkEnd w:id="477"/>
      <w:bookmarkEnd w:id="478"/>
    </w:p>
    <w:p w14:paraId="740D8C68" w14:textId="341B3F61" w:rsidR="000D60E4" w:rsidRDefault="000D60E4" w:rsidP="000D60E4">
      <w:pPr>
        <w:pStyle w:val="Heading4"/>
      </w:pPr>
      <w:r>
        <w:t xml:space="preserve">7.2.3.0 </w:t>
      </w:r>
      <w:r>
        <w:tab/>
      </w:r>
      <w:r>
        <w:tab/>
      </w:r>
      <w:r>
        <w:tab/>
      </w:r>
      <w:r>
        <w:tab/>
        <w:t>Test Overview</w:t>
      </w:r>
    </w:p>
    <w:p w14:paraId="0446D843" w14:textId="4F6BC265" w:rsidR="00FB7EFE" w:rsidRPr="00CA193D" w:rsidRDefault="00FB7EFE" w:rsidP="00FB7EFE">
      <w:pPr>
        <w:rPr>
          <w:lang w:val="en-GB"/>
        </w:rPr>
      </w:pPr>
      <w:r w:rsidRPr="00CA193D">
        <w:rPr>
          <w:lang w:val="en-GB"/>
        </w:rPr>
        <w:t>This test scenario validates the user’s video streaming experience when the UE is connected over NSA to a 4G core and the UE is in the process of a handover between two O-RAN subcomponents (two O-RUs and O-DUs) on the Secondary gNB while remaining connected to the same Master eNB. The VoLTE or VoNR services cannot be used to test handover of secondary gNB, video streaming is used for this testing. This test scenario is only applicable in an NSA deployment.</w:t>
      </w:r>
    </w:p>
    <w:p w14:paraId="2CE32E2D" w14:textId="77777777" w:rsidR="00FB7EFE" w:rsidRPr="00CA193D" w:rsidRDefault="00FB7EFE" w:rsidP="00042B7B">
      <w:pPr>
        <w:pStyle w:val="Heading4"/>
        <w:numPr>
          <w:ilvl w:val="3"/>
          <w:numId w:val="43"/>
        </w:numPr>
      </w:pPr>
      <w:bookmarkStart w:id="479" w:name="_Toc64659456"/>
      <w:bookmarkStart w:id="480" w:name="_Toc110242423"/>
      <w:r w:rsidRPr="00CA193D">
        <w:t>Test Description</w:t>
      </w:r>
      <w:bookmarkEnd w:id="479"/>
      <w:bookmarkEnd w:id="480"/>
    </w:p>
    <w:p w14:paraId="226F31CA" w14:textId="2A3D400E" w:rsidR="00FB7EFE" w:rsidRPr="00CA193D" w:rsidRDefault="00FB7EFE" w:rsidP="00FB7EFE">
      <w:pPr>
        <w:rPr>
          <w:lang w:val="en-GB"/>
        </w:rPr>
      </w:pPr>
      <w:r w:rsidRPr="00CA193D">
        <w:rPr>
          <w:lang w:val="en-GB"/>
        </w:rPr>
        <w:t xml:space="preserve">The 5G O-RAN system has multiple sub-components, including the O-RU, O-DU and the O-CU-CP/O-CU-UP. This setup leads to multiple handover scenarios when the O-RAN system is connected as a Secondary gNB in an NSA deployment. This scenario tests the end user’s video streaming experience when the end user device is connected over NSA to the 4G core and performs a handover between O-RUs which are connected to different O-DUs, which in turn are connected to the same O-CU-CP/O-CU-UP on the Secondary gNB – Inter-O-DU Intra-O-CU handover. The end user device remains connected to the same Master eNB through the entire handover process. This handover is agnostic to the 4G core as the handover occurs on the O-RAN system. This test assesses the impact of the video streaming service on the end user device in this handover scenario by monitoring the KPIs included in </w:t>
      </w:r>
      <w:r w:rsidR="00C63D68" w:rsidRPr="00CA193D">
        <w:rPr>
          <w:lang w:val="en-GB"/>
        </w:rPr>
        <w:t>Clause</w:t>
      </w:r>
      <w:r w:rsidRPr="00CA193D">
        <w:rPr>
          <w:lang w:val="en-GB"/>
        </w:rPr>
        <w:t xml:space="preserve"> 7.2 This test case streams video using ABR protocol over HTTP/TCP and/or HTTP/QUIC. </w:t>
      </w:r>
    </w:p>
    <w:p w14:paraId="1ED5EA20" w14:textId="77777777" w:rsidR="00FB7EFE" w:rsidRPr="00CA193D" w:rsidRDefault="00FB7EFE" w:rsidP="00042B7B">
      <w:pPr>
        <w:pStyle w:val="Heading4"/>
        <w:numPr>
          <w:ilvl w:val="3"/>
          <w:numId w:val="43"/>
        </w:numPr>
      </w:pPr>
      <w:bookmarkStart w:id="481" w:name="_Toc64659457"/>
      <w:bookmarkStart w:id="482" w:name="_Toc110242424"/>
      <w:r w:rsidRPr="00CA193D">
        <w:lastRenderedPageBreak/>
        <w:t>Test Setup</w:t>
      </w:r>
      <w:bookmarkEnd w:id="481"/>
      <w:bookmarkEnd w:id="482"/>
    </w:p>
    <w:p w14:paraId="0F839C01" w14:textId="04FEE9D2" w:rsidR="00FB7EFE" w:rsidRPr="00CA193D" w:rsidRDefault="00FB7EFE" w:rsidP="00FB7EFE">
      <w:pPr>
        <w:rPr>
          <w:lang w:val="en-GB"/>
        </w:rPr>
      </w:pPr>
      <w:r w:rsidRPr="00CA193D">
        <w:rPr>
          <w:lang w:val="en-GB"/>
        </w:rPr>
        <w:t xml:space="preserve">The SUT in this test case shall be the Master eNB and a Secondary gNBs. The Master eNB will be an O-eNB and the Secondary gNB will constitute of a pair of O-RUs – O-RU1 and O-RU2, which are connected to a pair of O-DUs -DU1 and O-DU2, which are connected to the same O-CU-CP/O-CU-UP. The O-eNB, O-RUs, O-DUs and O-CU-CP/O-CU-UP shall comply with the O-RAN specifications. The 4G core will be required to support the basic functionality to authenticate and register an end user device, to  set up a PDN connection. The 4G/5G core may be a completely emulated, partially emulated or a real non-emulated core. The application server(s) for this testing should support video streaming using ABR protocol over HTTP/TCP and/or HTTP/QUIC as applicable. The end user device (UE) used for testing may be a real UE or an emulated one. The test setup shall include tools which can collect traces on the elements and/or packet captures of communication between the elements. This may be a built-in capability of the emulated/non-emulated network elements or an external tool. Optionally, if some of the network elements or application server(s) are located remotely either in a cloud or on the Internet, the additional latency should be calculated and accounted for. </w:t>
      </w:r>
    </w:p>
    <w:p w14:paraId="470485B0" w14:textId="52174845" w:rsidR="00FB7EFE" w:rsidRPr="00CA193D" w:rsidRDefault="00FB7EFE" w:rsidP="00FB7EFE">
      <w:pPr>
        <w:rPr>
          <w:lang w:val="en-GB"/>
        </w:rPr>
      </w:pPr>
      <w:r w:rsidRPr="00CA193D">
        <w:rPr>
          <w:lang w:val="en-GB"/>
        </w:rPr>
        <w:t>The O-eNB shall have  the correct configuration and software load. The pair of O-RUs (O-RU1 and O-RU2) shall be connected to the pair of O-DUs (O-DU1 and O-DU2), where O-RU1 is connected to O-DU1 and O-RU2 is connected to O-DU2. Both the O-DUs, O-DU1 and O-DU2 shall be connected to the same O-CU-CP/O-CU-UP. All the O-RAN components (O-RUs, O-DUs and O-CU-CP/O-CU-UP) shall have the correct</w:t>
      </w:r>
      <w:r w:rsidR="00AC36A8">
        <w:rPr>
          <w:lang w:val="en-GB"/>
        </w:rPr>
        <w:t xml:space="preserve"> </w:t>
      </w:r>
      <w:r w:rsidRPr="00CA193D">
        <w:rPr>
          <w:lang w:val="en-GB"/>
        </w:rPr>
        <w:t>configuration and software load. The end user device shall be configured with the correct user credentials to register and authenticate with the Master eNB and the 4G core. The end user device also shall be provisioned with the correct application, such as a video streaming client, to perform the tests. The 4G core network shall be configured to support end user device used for testing. This includes supporting registration, authentication and PDN connection establishment for this end user device.</w:t>
      </w:r>
    </w:p>
    <w:p w14:paraId="13899B0A" w14:textId="21E61418" w:rsidR="00FB7EFE" w:rsidRPr="00CA193D" w:rsidRDefault="00FB7EFE" w:rsidP="00FB7EFE">
      <w:pPr>
        <w:rPr>
          <w:lang w:val="en-GB"/>
        </w:rPr>
      </w:pPr>
      <w:r w:rsidRPr="00CA193D">
        <w:rPr>
          <w:lang w:val="en-GB"/>
        </w:rPr>
        <w:t>All the elements in the network like O-RAN system, 4G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video streaming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(O-eNB, O-RUs, O-DUs and O-CU-CP/O-CU-UP), O-RAN system shall be connected to the 4G core which in turn shall have connectivity to the application server.</w:t>
      </w:r>
    </w:p>
    <w:p w14:paraId="210D89E7" w14:textId="77777777" w:rsidR="00FB7EFE" w:rsidRPr="00CA193D" w:rsidRDefault="00FB7EFE" w:rsidP="00042B7B">
      <w:pPr>
        <w:pStyle w:val="Heading4"/>
        <w:numPr>
          <w:ilvl w:val="3"/>
          <w:numId w:val="43"/>
        </w:numPr>
      </w:pPr>
      <w:bookmarkStart w:id="483" w:name="_Toc64659458"/>
      <w:bookmarkStart w:id="484" w:name="_Toc110242425"/>
      <w:r w:rsidRPr="00CA193D">
        <w:t>Test Methodology/Procedure</w:t>
      </w:r>
      <w:bookmarkEnd w:id="483"/>
      <w:bookmarkEnd w:id="484"/>
    </w:p>
    <w:p w14:paraId="1F703065" w14:textId="465528A3" w:rsidR="00FB7EFE" w:rsidRPr="00CA193D" w:rsidRDefault="00FB7EFE" w:rsidP="00FB7EFE">
      <w:pPr>
        <w:rPr>
          <w:lang w:val="en-GB"/>
        </w:rPr>
      </w:pPr>
      <w:r w:rsidRPr="00CA193D">
        <w:rPr>
          <w:lang w:val="en-GB"/>
        </w:rPr>
        <w:t xml:space="preserve">Ensure the end user device, O-RAN system, 4G core and the application server have all been configured as outlined in </w:t>
      </w:r>
      <w:r w:rsidR="00C63D68" w:rsidRPr="00CA193D">
        <w:rPr>
          <w:lang w:val="en-GB"/>
        </w:rPr>
        <w:t>Clause</w:t>
      </w:r>
      <w:r w:rsidRPr="00CA193D">
        <w:rPr>
          <w:lang w:val="en-GB"/>
        </w:rPr>
        <w:t xml:space="preserve"> 7.2.3.2. All traces and packet captures need to be enabled for the duration of the testing to ensure all communication between network elements can be captured and validated.</w:t>
      </w:r>
    </w:p>
    <w:p w14:paraId="2DFD657D" w14:textId="77777777" w:rsidR="00FB7EFE" w:rsidRPr="00CA193D" w:rsidRDefault="00FB7EFE" w:rsidP="00FB7EFE">
      <w:pPr>
        <w:pStyle w:val="ListParagraph"/>
        <w:numPr>
          <w:ilvl w:val="0"/>
          <w:numId w:val="87"/>
        </w:numPr>
        <w:spacing w:line="240" w:lineRule="auto"/>
        <w:rPr>
          <w:szCs w:val="20"/>
        </w:rPr>
      </w:pPr>
      <w:r w:rsidRPr="00CA193D">
        <w:rPr>
          <w:szCs w:val="20"/>
        </w:rPr>
        <w:t>Power on the end user device and ensure it registers with the 4G core for data services over NSA by connecting over the O-eNB as Master eNB and O-RU1 of the O-RAN system as secondary gNB.</w:t>
      </w:r>
    </w:p>
    <w:p w14:paraId="6D2B3B3B" w14:textId="08BC8777" w:rsidR="00FB7EFE" w:rsidRPr="00CA193D" w:rsidRDefault="00FB7EFE" w:rsidP="00FB7EFE">
      <w:pPr>
        <w:pStyle w:val="ListParagraph"/>
        <w:numPr>
          <w:ilvl w:val="0"/>
          <w:numId w:val="87"/>
        </w:numPr>
        <w:spacing w:line="240" w:lineRule="auto"/>
      </w:pPr>
      <w:r w:rsidRPr="00CA193D">
        <w:t>Once the registration is complete, the end user device shall establish a PDN connection with the 4G core.</w:t>
      </w:r>
    </w:p>
    <w:p w14:paraId="2E8C49EF" w14:textId="77777777" w:rsidR="00FB7EFE" w:rsidRPr="00CA193D" w:rsidRDefault="00FB7EFE" w:rsidP="00FB7EFE">
      <w:pPr>
        <w:pStyle w:val="ListParagraph"/>
        <w:numPr>
          <w:ilvl w:val="0"/>
          <w:numId w:val="87"/>
        </w:numPr>
        <w:spacing w:line="240" w:lineRule="auto"/>
        <w:rPr>
          <w:szCs w:val="20"/>
        </w:rPr>
      </w:pPr>
      <w:r w:rsidRPr="00CA193D">
        <w:rPr>
          <w:szCs w:val="20"/>
        </w:rPr>
        <w:t xml:space="preserve">Open the video streaming client on the end user device and start a streaming session over HTTP/TCP protocol. </w:t>
      </w:r>
    </w:p>
    <w:p w14:paraId="56FD2745" w14:textId="77777777" w:rsidR="00FB7EFE" w:rsidRPr="00CA193D" w:rsidRDefault="00FB7EFE" w:rsidP="00FB7EFE">
      <w:pPr>
        <w:pStyle w:val="ListParagraph"/>
        <w:numPr>
          <w:ilvl w:val="0"/>
          <w:numId w:val="87"/>
        </w:numPr>
        <w:spacing w:line="240" w:lineRule="auto"/>
      </w:pPr>
      <w:r w:rsidRPr="00CA193D">
        <w:t xml:space="preserve">Once the video streaming session has started, move the device so it can handover from O-RU1 to O-RU2 (and in turn O-DU1 to O-DU2) on the Secondary gNB, while it continues to use the O-eNB as the Master eNB. </w:t>
      </w:r>
    </w:p>
    <w:p w14:paraId="48D86CEA" w14:textId="6F266227" w:rsidR="00FB7EFE" w:rsidRPr="00CA193D" w:rsidRDefault="00FB7EFE" w:rsidP="00FB7EFE">
      <w:pPr>
        <w:pStyle w:val="ListParagraph"/>
        <w:numPr>
          <w:ilvl w:val="0"/>
          <w:numId w:val="87"/>
        </w:numPr>
        <w:spacing w:line="240" w:lineRule="auto"/>
      </w:pPr>
      <w:r w:rsidRPr="00CA193D">
        <w:t xml:space="preserve">Allow the end user device to stream video through the entire handover process. Measure the KPIs included in </w:t>
      </w:r>
      <w:r w:rsidR="00C63D68" w:rsidRPr="00CA193D">
        <w:t>Clause</w:t>
      </w:r>
      <w:r w:rsidRPr="00CA193D">
        <w:t xml:space="preserve"> 7.2 for this video streaming session.</w:t>
      </w:r>
    </w:p>
    <w:p w14:paraId="31D72799" w14:textId="77777777" w:rsidR="00FB7EFE" w:rsidRPr="00CA193D" w:rsidRDefault="00FB7EFE" w:rsidP="00FB7EFE">
      <w:pPr>
        <w:pStyle w:val="ListParagraph"/>
        <w:numPr>
          <w:ilvl w:val="0"/>
          <w:numId w:val="87"/>
        </w:numPr>
        <w:spacing w:line="240" w:lineRule="auto"/>
        <w:rPr>
          <w:szCs w:val="20"/>
        </w:rPr>
      </w:pPr>
      <w:r w:rsidRPr="00CA193D">
        <w:rPr>
          <w:szCs w:val="20"/>
        </w:rPr>
        <w:t>Optionally, repeat steps 1 through 5 for a video streaming session which uses HTTP/QUIC protocol for streaming.</w:t>
      </w:r>
    </w:p>
    <w:p w14:paraId="2616E336" w14:textId="77777777" w:rsidR="00FB7EFE" w:rsidRPr="00CA193D" w:rsidRDefault="00FB7EFE" w:rsidP="00FB7EFE">
      <w:pPr>
        <w:pStyle w:val="ListParagraph"/>
        <w:numPr>
          <w:ilvl w:val="0"/>
          <w:numId w:val="87"/>
        </w:numPr>
        <w:spacing w:line="240" w:lineRule="auto"/>
      </w:pPr>
      <w:r w:rsidRPr="00CA193D">
        <w:rPr>
          <w:szCs w:val="20"/>
        </w:rPr>
        <w:t>Repeat the test multiple times (&gt; 10 times) and gather results.</w:t>
      </w:r>
    </w:p>
    <w:p w14:paraId="57176529" w14:textId="77777777" w:rsidR="00FB7EFE" w:rsidRPr="00CA193D" w:rsidRDefault="00FB7EFE" w:rsidP="00FB7EFE">
      <w:pPr>
        <w:rPr>
          <w:lang w:val="en-GB"/>
        </w:rPr>
      </w:pPr>
    </w:p>
    <w:p w14:paraId="3790A7DE" w14:textId="77777777" w:rsidR="00FB7EFE" w:rsidRPr="00CA193D" w:rsidRDefault="00FB7EFE" w:rsidP="00042B7B">
      <w:pPr>
        <w:pStyle w:val="Heading4"/>
        <w:numPr>
          <w:ilvl w:val="3"/>
          <w:numId w:val="43"/>
        </w:numPr>
      </w:pPr>
      <w:bookmarkStart w:id="485" w:name="_Toc64659459"/>
      <w:bookmarkStart w:id="486" w:name="_Toc110242426"/>
      <w:r w:rsidRPr="00CA193D">
        <w:t>Test Expectation (expected results)</w:t>
      </w:r>
      <w:bookmarkEnd w:id="485"/>
      <w:bookmarkEnd w:id="486"/>
    </w:p>
    <w:p w14:paraId="4384BE8C" w14:textId="77777777" w:rsidR="00FB7EFE" w:rsidRPr="00CA193D" w:rsidRDefault="00FB7EFE" w:rsidP="00FB7EFE">
      <w:pPr>
        <w:rPr>
          <w:lang w:val="en-GB"/>
        </w:rPr>
      </w:pPr>
      <w:r w:rsidRPr="00CA193D">
        <w:rPr>
          <w:lang w:val="en-GB"/>
        </w:rPr>
        <w:t>As a pre-validation, use the traces to validate a successful registration and PDN connection setup by the end user device without any errors using the O-eNB as Master eNB and O-RU1, O-DU1 and O-CU-CP/O-CU-UP as the Secondary gNB. This is a prerequisite before these tests can be validated.</w:t>
      </w:r>
    </w:p>
    <w:p w14:paraId="568EE4F6" w14:textId="51248439" w:rsidR="00FB7EFE" w:rsidRPr="00CA193D" w:rsidRDefault="00FB7EFE" w:rsidP="00FB7EFE">
      <w:pPr>
        <w:rPr>
          <w:lang w:val="en-GB"/>
        </w:rPr>
      </w:pPr>
      <w:bookmarkStart w:id="487" w:name="_Hlk63743782"/>
      <w:r w:rsidRPr="00CA193D">
        <w:rPr>
          <w:lang w:val="en-GB"/>
        </w:rPr>
        <w:t xml:space="preserve">Validate the end user device </w:t>
      </w:r>
      <w:r w:rsidR="00F569FA">
        <w:rPr>
          <w:lang w:val="en-GB"/>
        </w:rPr>
        <w:t>can</w:t>
      </w:r>
      <w:r w:rsidRPr="00CA193D">
        <w:rPr>
          <w:lang w:val="en-GB"/>
        </w:rPr>
        <w:t xml:space="preserve"> start streaming the video without delays and watch the video content through the entire handover process. Ensure there are no stalls, downgrading of video quality, or intermittent buffering of the video content, </w:t>
      </w:r>
      <w:r w:rsidRPr="00CA193D">
        <w:rPr>
          <w:lang w:val="en-GB"/>
        </w:rPr>
        <w:lastRenderedPageBreak/>
        <w:t>especially during the handover process. Use the packet captures to validate there are no packet drops or out of sequence packets which could impact customer experience and point to a misconfigured or flawed system.</w:t>
      </w:r>
    </w:p>
    <w:bookmarkEnd w:id="487"/>
    <w:p w14:paraId="42F2A4FB" w14:textId="2CB613E5"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could impact the KPIs, example: use of the Internet to connect to remote servers/hosts could add latency, jitter and packet loss issues to the connection, thus impacting the KPIs. As there are multiple variables which can impact the testing in this scenario, a KPI outcome outside the range does not necessarily point to a failure within the SUT. </w:t>
      </w:r>
    </w:p>
    <w:p w14:paraId="71B0156F"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Video Start time or Time to load first video frame – ~1.5 seconds</w:t>
      </w:r>
    </w:p>
    <w:p w14:paraId="0B3344E1"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 &lt; 1</w:t>
      </w:r>
    </w:p>
    <w:p w14:paraId="48E62176"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 &lt; 5 seconds</w:t>
      </w:r>
    </w:p>
    <w:p w14:paraId="3F9E8EC6"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Video MOS Score – &gt; 3.5</w:t>
      </w:r>
    </w:p>
    <w:p w14:paraId="40D812C7" w14:textId="77777777" w:rsidR="00FB7EFE" w:rsidRPr="00CA193D" w:rsidRDefault="00FB7EFE" w:rsidP="00FB7EFE">
      <w:pPr>
        <w:pStyle w:val="ListParagraph"/>
        <w:ind w:left="1005"/>
      </w:pPr>
    </w:p>
    <w:p w14:paraId="3C5535C2" w14:textId="60137409" w:rsidR="00FB7EFE" w:rsidRPr="00CA193D" w:rsidRDefault="00FB7EFE" w:rsidP="00FB7EFE">
      <w:pPr>
        <w:rPr>
          <w:lang w:val="en-GB"/>
        </w:rPr>
      </w:pPr>
      <w:r w:rsidRPr="00CA193D">
        <w:rPr>
          <w:lang w:val="en-GB"/>
        </w:rPr>
        <w:t xml:space="preserve">The values for the end user video streaming KPIs defined in </w:t>
      </w:r>
      <w:r w:rsidR="00C63D68" w:rsidRPr="00CA193D">
        <w:rPr>
          <w:lang w:val="en-GB"/>
        </w:rPr>
        <w:t>Clause</w:t>
      </w:r>
      <w:r w:rsidRPr="00CA193D">
        <w:rPr>
          <w:lang w:val="en-GB"/>
        </w:rPr>
        <w:t xml:space="preserve"> 7.2 need to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to provide a comprehensive view of the test setup.</w:t>
      </w:r>
    </w:p>
    <w:p w14:paraId="2BFC28AC" w14:textId="77777777" w:rsidR="00FB7EFE" w:rsidRPr="00CA193D" w:rsidRDefault="00FB7EFE" w:rsidP="00FB7EFE">
      <w:pPr>
        <w:jc w:val="both"/>
        <w:rPr>
          <w:lang w:val="en-GB"/>
        </w:rPr>
      </w:pPr>
      <w:r w:rsidRPr="00CA193D">
        <w:rPr>
          <w:lang w:val="en-GB"/>
        </w:rPr>
        <w:t>End user device side (real or emulated UE):</w:t>
      </w:r>
    </w:p>
    <w:p w14:paraId="03B1161F"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BAA494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0EC8F99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4F1CBBF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1C6330CC"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2453BB95" w14:textId="5B96FE75"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7</w:t>
      </w:r>
      <w:r w:rsidRPr="00CA193D">
        <w:fldChar w:fldCharType="end"/>
      </w:r>
      <w:r w:rsidRPr="00CA193D">
        <w:t xml:space="preserve"> Example Test Report for Video Streaming – Handover between same Master eNB but different O-RUs and O-DUs – Inter-O-DU Intra-O-CU handover</w:t>
      </w:r>
    </w:p>
    <w:tbl>
      <w:tblPr>
        <w:tblStyle w:val="TableGrid"/>
        <w:tblW w:w="0" w:type="auto"/>
        <w:jc w:val="center"/>
        <w:tblCellMar>
          <w:left w:w="57" w:type="dxa"/>
          <w:right w:w="57" w:type="dxa"/>
        </w:tblCellMar>
        <w:tblLook w:val="04A0" w:firstRow="1" w:lastRow="0" w:firstColumn="1" w:lastColumn="0" w:noHBand="0" w:noVBand="1"/>
      </w:tblPr>
      <w:tblGrid>
        <w:gridCol w:w="3256"/>
        <w:gridCol w:w="2859"/>
        <w:gridCol w:w="3240"/>
      </w:tblGrid>
      <w:tr w:rsidR="00FB7EFE" w:rsidRPr="00CA193D" w14:paraId="16BE35AE" w14:textId="77777777" w:rsidTr="0046181A">
        <w:trPr>
          <w:trHeight w:val="340"/>
          <w:tblHeader/>
          <w:jc w:val="cent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3B5002D2" w14:textId="77777777" w:rsidR="00FB7EFE" w:rsidRPr="00CA193D" w:rsidRDefault="00FB7EFE" w:rsidP="003E16F7">
            <w:pPr>
              <w:spacing w:after="0"/>
              <w:rPr>
                <w:lang w:val="en-GB"/>
              </w:rPr>
            </w:pPr>
          </w:p>
        </w:tc>
        <w:tc>
          <w:tcPr>
            <w:tcW w:w="28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88F4E7" w14:textId="77777777" w:rsidR="00FB7EFE" w:rsidRPr="00CA193D" w:rsidRDefault="00FB7EFE" w:rsidP="003E16F7">
            <w:pPr>
              <w:spacing w:after="0"/>
              <w:jc w:val="center"/>
              <w:rPr>
                <w:lang w:val="en-GB"/>
              </w:rPr>
            </w:pPr>
            <w:r w:rsidRPr="00CA193D">
              <w:rPr>
                <w:lang w:val="en-GB"/>
              </w:rPr>
              <w:t>Video Streaming over HTTP/TCP</w:t>
            </w:r>
          </w:p>
        </w:tc>
        <w:tc>
          <w:tcPr>
            <w:tcW w:w="32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2807C1" w14:textId="77777777" w:rsidR="00FB7EFE" w:rsidRPr="00CA193D" w:rsidRDefault="00FB7EFE" w:rsidP="003E16F7">
            <w:pPr>
              <w:spacing w:after="0"/>
              <w:jc w:val="center"/>
              <w:rPr>
                <w:lang w:val="en-GB"/>
              </w:rPr>
            </w:pPr>
            <w:r w:rsidRPr="00CA193D">
              <w:rPr>
                <w:lang w:val="en-GB"/>
              </w:rPr>
              <w:t>Video Streaming over HTTP/QUIC</w:t>
            </w:r>
          </w:p>
        </w:tc>
      </w:tr>
      <w:tr w:rsidR="00FB7EFE" w:rsidRPr="00CA193D" w14:paraId="5014579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1E2164" w14:textId="77777777" w:rsidR="00FB7EFE" w:rsidRPr="00CA193D" w:rsidRDefault="00FB7EFE" w:rsidP="003E16F7">
            <w:pPr>
              <w:spacing w:after="0"/>
              <w:rPr>
                <w:lang w:val="en-GB"/>
              </w:rPr>
            </w:pPr>
            <w:r w:rsidRPr="00CA193D">
              <w:rPr>
                <w:lang w:val="en-GB"/>
              </w:rPr>
              <w:t>Video Start Time</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10F3B04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FBD668E" w14:textId="77777777" w:rsidR="00FB7EFE" w:rsidRPr="00CA193D" w:rsidRDefault="00FB7EFE" w:rsidP="003E16F7">
            <w:pPr>
              <w:spacing w:after="0"/>
              <w:jc w:val="center"/>
              <w:rPr>
                <w:lang w:val="en-GB"/>
              </w:rPr>
            </w:pPr>
          </w:p>
        </w:tc>
      </w:tr>
      <w:tr w:rsidR="00FB7EFE" w:rsidRPr="00CA193D" w14:paraId="60131FAB"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70F507" w14:textId="77777777" w:rsidR="00FB7EFE" w:rsidRPr="00CA193D" w:rsidRDefault="00FB7EFE" w:rsidP="003E16F7">
            <w:pPr>
              <w:spacing w:after="0"/>
              <w:rPr>
                <w:lang w:val="en-GB"/>
              </w:rPr>
            </w:pPr>
            <w:r w:rsidRPr="00CA193D">
              <w:rPr>
                <w:lang w:val="en-GB"/>
              </w:rPr>
              <w:t>Number of Video Stalls/buffering</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0374D7BA"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3484A74E" w14:textId="77777777" w:rsidR="00FB7EFE" w:rsidRPr="00CA193D" w:rsidRDefault="00FB7EFE" w:rsidP="003E16F7">
            <w:pPr>
              <w:spacing w:after="0"/>
              <w:jc w:val="center"/>
              <w:rPr>
                <w:lang w:val="en-GB"/>
              </w:rPr>
            </w:pPr>
          </w:p>
        </w:tc>
      </w:tr>
      <w:tr w:rsidR="00FB7EFE" w:rsidRPr="00CA193D" w14:paraId="5036608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B2D623" w14:textId="77777777" w:rsidR="00FB7EFE" w:rsidRPr="00CA193D" w:rsidRDefault="00FB7EFE" w:rsidP="003E16F7">
            <w:pPr>
              <w:spacing w:after="0"/>
              <w:rPr>
                <w:lang w:val="en-GB"/>
              </w:rPr>
            </w:pPr>
            <w:r w:rsidRPr="00CA193D">
              <w:rPr>
                <w:lang w:val="en-GB"/>
              </w:rPr>
              <w:t>Duration of stalls in the video</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5FCDCF95"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75A18348" w14:textId="77777777" w:rsidR="00FB7EFE" w:rsidRPr="00CA193D" w:rsidRDefault="00FB7EFE" w:rsidP="003E16F7">
            <w:pPr>
              <w:spacing w:after="0"/>
              <w:jc w:val="center"/>
              <w:rPr>
                <w:lang w:val="en-GB"/>
              </w:rPr>
            </w:pPr>
          </w:p>
        </w:tc>
      </w:tr>
      <w:tr w:rsidR="00FB7EFE" w:rsidRPr="00CA193D" w14:paraId="2E7C8DC0"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1223984" w14:textId="77777777" w:rsidR="00FB7EFE" w:rsidRPr="00CA193D" w:rsidRDefault="00FB7EFE" w:rsidP="003E16F7">
            <w:pPr>
              <w:spacing w:after="0"/>
              <w:rPr>
                <w:lang w:val="en-GB"/>
              </w:rPr>
            </w:pPr>
            <w:r w:rsidRPr="00CA193D">
              <w:rPr>
                <w:lang w:val="en-GB"/>
              </w:rPr>
              <w:t>Video MOS Score</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29055D50"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4DD9902B" w14:textId="77777777" w:rsidR="00FB7EFE" w:rsidRPr="00CA193D" w:rsidRDefault="00FB7EFE" w:rsidP="003E16F7">
            <w:pPr>
              <w:spacing w:after="0"/>
              <w:jc w:val="center"/>
              <w:rPr>
                <w:lang w:val="en-GB"/>
              </w:rPr>
            </w:pPr>
          </w:p>
        </w:tc>
      </w:tr>
      <w:tr w:rsidR="00FB7EFE" w:rsidRPr="00CA193D" w14:paraId="3361BF82"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56C734"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4B250888"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6C51FCC" w14:textId="77777777" w:rsidR="00FB7EFE" w:rsidRPr="00CA193D" w:rsidRDefault="00FB7EFE" w:rsidP="003E16F7">
            <w:pPr>
              <w:spacing w:after="0"/>
              <w:jc w:val="center"/>
              <w:rPr>
                <w:lang w:val="en-GB"/>
              </w:rPr>
            </w:pPr>
          </w:p>
        </w:tc>
      </w:tr>
      <w:tr w:rsidR="00FB7EFE" w:rsidRPr="00CA193D" w14:paraId="3931D4A2"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FCB55E"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44C6BA8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16EDBB29" w14:textId="77777777" w:rsidR="00FB7EFE" w:rsidRPr="00CA193D" w:rsidRDefault="00FB7EFE" w:rsidP="003E16F7">
            <w:pPr>
              <w:spacing w:after="0"/>
              <w:jc w:val="center"/>
              <w:rPr>
                <w:lang w:val="en-GB"/>
              </w:rPr>
            </w:pPr>
          </w:p>
        </w:tc>
      </w:tr>
      <w:tr w:rsidR="00FB7EFE" w:rsidRPr="00CA193D" w14:paraId="71C43491"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B7224B"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57AB701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6F8CC58" w14:textId="77777777" w:rsidR="00FB7EFE" w:rsidRPr="00CA193D" w:rsidRDefault="00FB7EFE" w:rsidP="003E16F7">
            <w:pPr>
              <w:spacing w:after="0"/>
              <w:jc w:val="center"/>
              <w:rPr>
                <w:lang w:val="en-GB"/>
              </w:rPr>
            </w:pPr>
          </w:p>
        </w:tc>
      </w:tr>
      <w:tr w:rsidR="00FB7EFE" w:rsidRPr="00CA193D" w14:paraId="7E199B4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218E66"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15608BF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33E54876" w14:textId="77777777" w:rsidR="00FB7EFE" w:rsidRPr="00CA193D" w:rsidRDefault="00FB7EFE" w:rsidP="003E16F7">
            <w:pPr>
              <w:spacing w:after="0"/>
              <w:jc w:val="center"/>
              <w:rPr>
                <w:lang w:val="en-GB"/>
              </w:rPr>
            </w:pPr>
          </w:p>
        </w:tc>
      </w:tr>
      <w:tr w:rsidR="00FB7EFE" w:rsidRPr="00CA193D" w14:paraId="6AD5C9E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66C66A"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7CD69F4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50A87D25" w14:textId="77777777" w:rsidR="00FB7EFE" w:rsidRPr="00CA193D" w:rsidRDefault="00FB7EFE" w:rsidP="003E16F7">
            <w:pPr>
              <w:spacing w:after="0"/>
              <w:jc w:val="center"/>
              <w:rPr>
                <w:lang w:val="en-GB"/>
              </w:rPr>
            </w:pPr>
          </w:p>
        </w:tc>
      </w:tr>
      <w:tr w:rsidR="00FB7EFE" w:rsidRPr="00CA193D" w14:paraId="0B6FE41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B0B955"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64C2ADB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1B905740" w14:textId="77777777" w:rsidR="00FB7EFE" w:rsidRPr="00CA193D" w:rsidRDefault="00FB7EFE" w:rsidP="003E16F7">
            <w:pPr>
              <w:spacing w:after="0"/>
              <w:jc w:val="center"/>
              <w:rPr>
                <w:lang w:val="en-GB"/>
              </w:rPr>
            </w:pPr>
          </w:p>
        </w:tc>
      </w:tr>
      <w:tr w:rsidR="00FB7EFE" w:rsidRPr="00CA193D" w14:paraId="6E8A2F6E"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8DA516"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7B03245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429523C6" w14:textId="77777777" w:rsidR="00FB7EFE" w:rsidRPr="00CA193D" w:rsidRDefault="00FB7EFE" w:rsidP="003E16F7">
            <w:pPr>
              <w:spacing w:after="0"/>
              <w:jc w:val="center"/>
              <w:rPr>
                <w:lang w:val="en-GB"/>
              </w:rPr>
            </w:pPr>
          </w:p>
        </w:tc>
      </w:tr>
      <w:tr w:rsidR="00FB7EFE" w:rsidRPr="00CA193D" w14:paraId="54ED6ED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4A7A42"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32411403"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05A98F5C" w14:textId="77777777" w:rsidR="00FB7EFE" w:rsidRPr="00CA193D" w:rsidRDefault="00FB7EFE" w:rsidP="003E16F7">
            <w:pPr>
              <w:spacing w:after="0"/>
              <w:jc w:val="center"/>
              <w:rPr>
                <w:lang w:val="en-GB"/>
              </w:rPr>
            </w:pPr>
          </w:p>
        </w:tc>
      </w:tr>
      <w:tr w:rsidR="00FB7EFE" w:rsidRPr="00CA193D" w14:paraId="21266C4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C25E0A"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429E6BF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52A1B841" w14:textId="77777777" w:rsidR="00FB7EFE" w:rsidRPr="00CA193D" w:rsidRDefault="00FB7EFE" w:rsidP="003E16F7">
            <w:pPr>
              <w:spacing w:after="0"/>
              <w:jc w:val="center"/>
              <w:rPr>
                <w:lang w:val="en-GB"/>
              </w:rPr>
            </w:pPr>
          </w:p>
        </w:tc>
      </w:tr>
      <w:tr w:rsidR="00FB7EFE" w:rsidRPr="00CA193D" w14:paraId="19A9A2E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15CC3E"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1149538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4516E059" w14:textId="77777777" w:rsidR="00FB7EFE" w:rsidRPr="00CA193D" w:rsidRDefault="00FB7EFE" w:rsidP="003E16F7">
            <w:pPr>
              <w:spacing w:after="0"/>
              <w:jc w:val="center"/>
              <w:rPr>
                <w:lang w:val="en-GB"/>
              </w:rPr>
            </w:pPr>
          </w:p>
        </w:tc>
      </w:tr>
      <w:tr w:rsidR="00FB7EFE" w:rsidRPr="00CA193D" w14:paraId="015708D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DB5954"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48FEA416"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BE9BF26" w14:textId="77777777" w:rsidR="00FB7EFE" w:rsidRPr="00CA193D" w:rsidRDefault="00FB7EFE" w:rsidP="003E16F7">
            <w:pPr>
              <w:spacing w:after="0"/>
              <w:jc w:val="center"/>
              <w:rPr>
                <w:lang w:val="en-GB"/>
              </w:rPr>
            </w:pPr>
          </w:p>
        </w:tc>
      </w:tr>
      <w:tr w:rsidR="00FB7EFE" w:rsidRPr="00CA193D" w14:paraId="665D6EE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FC146E"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1BA86308"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25EBE92F" w14:textId="77777777" w:rsidR="00FB7EFE" w:rsidRPr="00CA193D" w:rsidRDefault="00FB7EFE" w:rsidP="003E16F7">
            <w:pPr>
              <w:spacing w:after="0"/>
              <w:jc w:val="center"/>
              <w:rPr>
                <w:lang w:val="en-GB"/>
              </w:rPr>
            </w:pPr>
          </w:p>
        </w:tc>
      </w:tr>
      <w:tr w:rsidR="00FB7EFE" w:rsidRPr="00CA193D" w14:paraId="5912F92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74664E" w14:textId="77777777" w:rsidR="00FB7EFE" w:rsidRPr="00CA193D" w:rsidRDefault="00FB7EFE" w:rsidP="003E16F7">
            <w:pPr>
              <w:spacing w:after="0"/>
              <w:rPr>
                <w:lang w:val="en-GB"/>
              </w:rPr>
            </w:pPr>
            <w:r w:rsidRPr="00CA193D">
              <w:rPr>
                <w:rFonts w:eastAsia="Times New Roman"/>
                <w:color w:val="000000" w:themeColor="text1"/>
                <w:lang w:val="en-GB"/>
              </w:rPr>
              <w:lastRenderedPageBreak/>
              <w:t>PDSCH BLER [%]</w:t>
            </w:r>
          </w:p>
        </w:tc>
        <w:tc>
          <w:tcPr>
            <w:tcW w:w="2859" w:type="dxa"/>
            <w:tcBorders>
              <w:top w:val="single" w:sz="4" w:space="0" w:color="auto"/>
              <w:left w:val="single" w:sz="4" w:space="0" w:color="auto"/>
              <w:bottom w:val="single" w:sz="4" w:space="0" w:color="auto"/>
              <w:right w:val="single" w:sz="4" w:space="0" w:color="auto"/>
            </w:tcBorders>
            <w:shd w:val="clear" w:color="auto" w:fill="auto"/>
            <w:vAlign w:val="center"/>
          </w:tcPr>
          <w:p w14:paraId="71857A0D"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28A83C03" w14:textId="77777777" w:rsidR="00FB7EFE" w:rsidRPr="00CA193D" w:rsidRDefault="00FB7EFE" w:rsidP="003E16F7">
            <w:pPr>
              <w:spacing w:after="0"/>
              <w:jc w:val="center"/>
              <w:rPr>
                <w:lang w:val="en-GB"/>
              </w:rPr>
            </w:pPr>
          </w:p>
        </w:tc>
      </w:tr>
    </w:tbl>
    <w:p w14:paraId="47ED6AF7" w14:textId="65C93B68" w:rsidR="00FB7EFE" w:rsidRPr="00CA193D" w:rsidRDefault="00FB7EFE" w:rsidP="00FB7EFE">
      <w:pPr>
        <w:rPr>
          <w:lang w:val="en-GB"/>
        </w:rPr>
      </w:pPr>
      <w:r w:rsidRPr="00CA193D">
        <w:rPr>
          <w:lang w:val="en-GB"/>
        </w:rPr>
        <w:t xml:space="preserve">The end user video streaming experience can also be impacted by some of the features available (see </w:t>
      </w:r>
      <w:r w:rsidR="00C63D68" w:rsidRPr="00CA193D">
        <w:rPr>
          <w:lang w:val="en-GB"/>
        </w:rPr>
        <w:t>Clause</w:t>
      </w:r>
      <w:r w:rsidRPr="00CA193D">
        <w:rPr>
          <w:lang w:val="en-GB"/>
        </w:rPr>
        <w:t xml:space="preserve"> 7.2) on the O-eNB, O-RU, O-DU and O-CU-CP/O-CU-UP. The details of these features, along with any other features/functionality which could impact the end user’s video streaming experience should be included in the test report to provide a comprehensive view of the testing.</w:t>
      </w:r>
    </w:p>
    <w:p w14:paraId="7A2D7419" w14:textId="036D72EC" w:rsidR="00FB7EFE" w:rsidRPr="00CA193D" w:rsidRDefault="00FB7EFE" w:rsidP="00FB7EFE">
      <w:pPr>
        <w:pStyle w:val="Heading3"/>
        <w:numPr>
          <w:ilvl w:val="2"/>
          <w:numId w:val="43"/>
        </w:numPr>
        <w:overflowPunct/>
        <w:autoSpaceDE/>
        <w:autoSpaceDN/>
        <w:adjustRightInd/>
        <w:textAlignment w:val="auto"/>
      </w:pPr>
      <w:bookmarkStart w:id="488" w:name="_Toc64659460"/>
      <w:bookmarkStart w:id="489" w:name="_Toc110242427"/>
      <w:r w:rsidRPr="00CA193D">
        <w:t>Video Streaming – Handover between same MeNB with different O-CUs – Inter O-CU</w:t>
      </w:r>
      <w:bookmarkEnd w:id="488"/>
      <w:bookmarkEnd w:id="489"/>
    </w:p>
    <w:p w14:paraId="7740E18C" w14:textId="6826A6F0" w:rsidR="005B783E" w:rsidRDefault="005B783E" w:rsidP="005B783E">
      <w:pPr>
        <w:pStyle w:val="Heading4"/>
      </w:pPr>
      <w:r>
        <w:t xml:space="preserve">7.2.4.0 </w:t>
      </w:r>
      <w:r>
        <w:tab/>
      </w:r>
      <w:r>
        <w:tab/>
      </w:r>
      <w:r>
        <w:tab/>
      </w:r>
      <w:r>
        <w:tab/>
        <w:t>Test Overview</w:t>
      </w:r>
    </w:p>
    <w:p w14:paraId="724EB68C" w14:textId="0AA1AB9A" w:rsidR="00FB7EFE" w:rsidRPr="00CA193D" w:rsidRDefault="00FB7EFE" w:rsidP="00FB7EFE">
      <w:pPr>
        <w:rPr>
          <w:lang w:val="en-GB"/>
        </w:rPr>
      </w:pPr>
      <w:r w:rsidRPr="00CA193D">
        <w:rPr>
          <w:lang w:val="en-GB"/>
        </w:rPr>
        <w:t>This test scenario validates the user’s video streaming experience when the end user device (UE) is connected over NSA to a 4G core and is in the process of a handover between two Secondary gNB (O-RUs, O-DUs and O-CU-CP/O-CU-UPs) while remaining connected to the same Master eNB. The VoLTE or VoNR services cannot be used to test handover of secondary gNB, video streaming is used for this testing. This test scenario is only applicable in an NSA deployment.</w:t>
      </w:r>
    </w:p>
    <w:p w14:paraId="50BE0102" w14:textId="77777777" w:rsidR="00FB7EFE" w:rsidRPr="00CA193D" w:rsidRDefault="00FB7EFE" w:rsidP="00042B7B">
      <w:pPr>
        <w:pStyle w:val="Heading4"/>
        <w:numPr>
          <w:ilvl w:val="3"/>
          <w:numId w:val="43"/>
        </w:numPr>
      </w:pPr>
      <w:bookmarkStart w:id="490" w:name="_Toc64659461"/>
      <w:bookmarkStart w:id="491" w:name="_Toc110242428"/>
      <w:r w:rsidRPr="00CA193D">
        <w:t>Test Description</w:t>
      </w:r>
      <w:bookmarkEnd w:id="490"/>
      <w:bookmarkEnd w:id="491"/>
    </w:p>
    <w:p w14:paraId="24399600" w14:textId="30B1A6B5" w:rsidR="00FB7EFE" w:rsidRPr="00CA193D" w:rsidRDefault="00FB7EFE" w:rsidP="00FB7EFE">
      <w:pPr>
        <w:rPr>
          <w:lang w:val="en-GB"/>
        </w:rPr>
      </w:pPr>
      <w:r w:rsidRPr="00CA193D">
        <w:rPr>
          <w:lang w:val="en-GB"/>
        </w:rPr>
        <w:t xml:space="preserve">This scenario tests the impact of a handover on the video streaming service. The end user device is connected over NSA to the 4G core and streaming video, while it performs a handover of the Secondary gNB (O-RU, O-DU and O-CU-CP/O-CU-UP) to a new Secondary gNB (O-RU, O-DU and O-CU-CP/O-CU-UP), i.e. an inter-O-CU handover, while still being connected to the same Master eNB. This test assesses the impact of the video streaming service on the end user device in this handover scenario by monitoring the end user video streaming KPIs included in </w:t>
      </w:r>
      <w:r w:rsidR="00C63D68" w:rsidRPr="00CA193D">
        <w:rPr>
          <w:lang w:val="en-GB"/>
        </w:rPr>
        <w:t>Clause</w:t>
      </w:r>
      <w:r w:rsidRPr="00CA193D">
        <w:rPr>
          <w:lang w:val="en-GB"/>
        </w:rPr>
        <w:t xml:space="preserve"> 7.2. This test case streams video using ABR protocol over HTTP/TCP and/or HTTP/QUIC.</w:t>
      </w:r>
    </w:p>
    <w:p w14:paraId="503C4388" w14:textId="77777777" w:rsidR="00FB7EFE" w:rsidRPr="00CA193D" w:rsidRDefault="00FB7EFE" w:rsidP="00042B7B">
      <w:pPr>
        <w:pStyle w:val="Heading4"/>
        <w:numPr>
          <w:ilvl w:val="3"/>
          <w:numId w:val="43"/>
        </w:numPr>
      </w:pPr>
      <w:bookmarkStart w:id="492" w:name="_Toc64659462"/>
      <w:bookmarkStart w:id="493" w:name="_Toc110242429"/>
      <w:r w:rsidRPr="00CA193D">
        <w:t>Test Setup</w:t>
      </w:r>
      <w:bookmarkEnd w:id="492"/>
      <w:bookmarkEnd w:id="493"/>
    </w:p>
    <w:p w14:paraId="32F7A7D3" w14:textId="5596157E" w:rsidR="00FB7EFE" w:rsidRPr="00CA193D" w:rsidRDefault="00FB7EFE" w:rsidP="00FB7EFE">
      <w:pPr>
        <w:rPr>
          <w:lang w:val="en-GB"/>
        </w:rPr>
      </w:pPr>
      <w:r w:rsidRPr="00CA193D">
        <w:rPr>
          <w:lang w:val="en-GB"/>
        </w:rPr>
        <w:t xml:space="preserve">The SUT in this test case shall be the O-eNB which are the Master eNB and a pair of Secondary gNBs – O-RU1, O-DU1, O-CU-CP/O-CU-UP1 and O-RU2, O-DU2, O-CU-CP/O-CU-UP2. The O-eNB, O-RUs, O-DUs and O-CU-CP/O-CU-UPs shall comply with the O-RAN specifications. A 4G core will be required to support the basic functionality to authenticate and register an end user device  to set up a PDN connection. The 4G/5G core may be a completely emulated, partially emulated or a real non-emulated core. The application server(s) for this testing should support video streaming using ABR protocol over HTTP/TCP and/or HTTP/QUIC as applicable. The end user device (UE) used for testing may be a real UE or an emulated one. The test setup shall include tools which can collect traces on the elements and/or packet captures of communication between the elements. This may be a built-in capability of the emulated/non-emulated network elements or an external tool. Optionally, if some of the network elements are located remotely either in a cloud or on the Internet, the additional latency should be calculated and accounted for. </w:t>
      </w:r>
    </w:p>
    <w:p w14:paraId="61EE2750" w14:textId="33C27A94" w:rsidR="00FB7EFE" w:rsidRPr="00CA193D" w:rsidRDefault="00FB7EFE" w:rsidP="00FB7EFE">
      <w:pPr>
        <w:rPr>
          <w:lang w:val="en-GB"/>
        </w:rPr>
      </w:pPr>
      <w:r w:rsidRPr="00CA193D">
        <w:rPr>
          <w:lang w:val="en-GB"/>
        </w:rPr>
        <w:t xml:space="preserve">The O-eNB, pair of gNBs (O-RUs, O-DUs and O-CU-CP/O-CU-UPs) shall have the correct configuration and software load. The pair of gNBs shall be connected as follows – O-RU1 will be connected to O-DU1, which in turn will be connected to O-CU-CP/O-CU-UP1 and similarly O-RU2 will be connected to O-DU2, which in turn will be connected to O-CU-CP/O-CU-UP2. The end user device shall be configured with the correct user credentials to be able to register and authenticate with the Master eNB and the 4G core. The end user device also shall be provisioned with the correct application, such as a video streaming client, to perform the tests. The 4G core network shall be configured to support end user device used for testing. This includes supporting registration, authentication and PDN connection establishment for this end user device. </w:t>
      </w:r>
    </w:p>
    <w:p w14:paraId="086703DA" w14:textId="447D5FA2" w:rsidR="00FB7EFE" w:rsidRPr="00CA193D" w:rsidRDefault="00FB7EFE" w:rsidP="00FB7EFE">
      <w:pPr>
        <w:rPr>
          <w:lang w:val="en-GB"/>
        </w:rPr>
      </w:pPr>
      <w:r w:rsidRPr="00CA193D">
        <w:rPr>
          <w:lang w:val="en-GB"/>
        </w:rPr>
        <w:t>All the elements in the network,including the O-RAN (O-eNB and gNBs), 4G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video streaming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(O-eNB and gNBs), O-RAN system shall be connected to the 4G core which in turn shall have connectivity to the application server.</w:t>
      </w:r>
    </w:p>
    <w:p w14:paraId="730B8939" w14:textId="77777777" w:rsidR="00FB7EFE" w:rsidRPr="00CA193D" w:rsidRDefault="00FB7EFE" w:rsidP="00042B7B">
      <w:pPr>
        <w:pStyle w:val="Heading4"/>
        <w:numPr>
          <w:ilvl w:val="3"/>
          <w:numId w:val="43"/>
        </w:numPr>
      </w:pPr>
      <w:bookmarkStart w:id="494" w:name="_Toc64659463"/>
      <w:bookmarkStart w:id="495" w:name="_Toc110242430"/>
      <w:r w:rsidRPr="00CA193D">
        <w:lastRenderedPageBreak/>
        <w:t>Test Methodology/Procedure</w:t>
      </w:r>
      <w:bookmarkEnd w:id="494"/>
      <w:bookmarkEnd w:id="495"/>
    </w:p>
    <w:p w14:paraId="1C9C5768" w14:textId="21ABC64B" w:rsidR="00FB7EFE" w:rsidRPr="00CA193D" w:rsidRDefault="00FB7EFE" w:rsidP="00FB7EFE">
      <w:pPr>
        <w:rPr>
          <w:lang w:val="en-GB"/>
        </w:rPr>
      </w:pPr>
      <w:r w:rsidRPr="00CA193D">
        <w:rPr>
          <w:lang w:val="en-GB"/>
        </w:rPr>
        <w:t xml:space="preserve">Ensure the end user device, O-RAN system, 4G core and the application server have all been configured as outlined in </w:t>
      </w:r>
      <w:r w:rsidR="00C63D68" w:rsidRPr="00CA193D">
        <w:rPr>
          <w:lang w:val="en-GB"/>
        </w:rPr>
        <w:t>Clause</w:t>
      </w:r>
      <w:r w:rsidRPr="00CA193D">
        <w:rPr>
          <w:lang w:val="en-GB"/>
        </w:rPr>
        <w:t xml:space="preserve"> 7.2.4.2. All traces and packet captures need to be enabled for the duration of the testing to ensure all communication between network elements can be captured and validated.</w:t>
      </w:r>
    </w:p>
    <w:p w14:paraId="34D1E276" w14:textId="77777777" w:rsidR="00FB7EFE" w:rsidRPr="00CA193D" w:rsidRDefault="00FB7EFE" w:rsidP="00FB7EFE">
      <w:pPr>
        <w:pStyle w:val="ListParagraph"/>
        <w:numPr>
          <w:ilvl w:val="0"/>
          <w:numId w:val="86"/>
        </w:numPr>
        <w:spacing w:line="240" w:lineRule="auto"/>
        <w:rPr>
          <w:szCs w:val="20"/>
        </w:rPr>
      </w:pPr>
      <w:r w:rsidRPr="00CA193D">
        <w:rPr>
          <w:szCs w:val="20"/>
        </w:rPr>
        <w:t>Power on the end user device and ensure it registers with the 4G core for data services over NSA by connecting over the O-eNB as Master eNB and O-RU1, O-DU1, O-CU-CP/O-CU-UP1 as secondary gNB.</w:t>
      </w:r>
    </w:p>
    <w:p w14:paraId="72E98CC0" w14:textId="333A63A6" w:rsidR="00FB7EFE" w:rsidRPr="00CA193D" w:rsidRDefault="00FB7EFE" w:rsidP="00FB7EFE">
      <w:pPr>
        <w:pStyle w:val="ListParagraph"/>
        <w:numPr>
          <w:ilvl w:val="0"/>
          <w:numId w:val="86"/>
        </w:numPr>
        <w:spacing w:line="240" w:lineRule="auto"/>
      </w:pPr>
      <w:r w:rsidRPr="00CA193D">
        <w:t>Once the registration is complete, the end user device shall establish a PDN connection with the 4G core.</w:t>
      </w:r>
    </w:p>
    <w:p w14:paraId="04C99152" w14:textId="77777777" w:rsidR="00FB7EFE" w:rsidRPr="00CA193D" w:rsidRDefault="00FB7EFE" w:rsidP="00FB7EFE">
      <w:pPr>
        <w:pStyle w:val="ListParagraph"/>
        <w:numPr>
          <w:ilvl w:val="0"/>
          <w:numId w:val="86"/>
        </w:numPr>
        <w:spacing w:line="240" w:lineRule="auto"/>
        <w:rPr>
          <w:szCs w:val="20"/>
        </w:rPr>
      </w:pPr>
      <w:r w:rsidRPr="00CA193D">
        <w:rPr>
          <w:szCs w:val="20"/>
        </w:rPr>
        <w:t xml:space="preserve">Open the video streaming client on the end user device and start a streaming session over HTTP/TCP protocol. </w:t>
      </w:r>
    </w:p>
    <w:p w14:paraId="43D8BC19" w14:textId="77777777" w:rsidR="00FB7EFE" w:rsidRPr="00CA193D" w:rsidRDefault="00FB7EFE" w:rsidP="00FB7EFE">
      <w:pPr>
        <w:pStyle w:val="ListParagraph"/>
        <w:numPr>
          <w:ilvl w:val="0"/>
          <w:numId w:val="86"/>
        </w:numPr>
        <w:spacing w:line="240" w:lineRule="auto"/>
        <w:rPr>
          <w:szCs w:val="20"/>
        </w:rPr>
      </w:pPr>
      <w:r w:rsidRPr="00CA193D">
        <w:rPr>
          <w:szCs w:val="20"/>
        </w:rPr>
        <w:t xml:space="preserve">Once the video streaming session has started, move the device so the secondary gNB is handed over from O-RU1 to O-RU2 (i.e. from O-RU1, O-DU1 and O-CU-CP/O-CU-UP1, to O-RU2, O-DU2 and O-CU-CP/O-CU-UP2), while it continues to use the O-eNB as the Master eNB. </w:t>
      </w:r>
    </w:p>
    <w:p w14:paraId="6CB4E598" w14:textId="7EC30BA1" w:rsidR="00FB7EFE" w:rsidRPr="00CA193D" w:rsidRDefault="00FB7EFE" w:rsidP="00FB7EFE">
      <w:pPr>
        <w:pStyle w:val="ListParagraph"/>
        <w:numPr>
          <w:ilvl w:val="0"/>
          <w:numId w:val="86"/>
        </w:numPr>
        <w:spacing w:line="240" w:lineRule="auto"/>
      </w:pPr>
      <w:r w:rsidRPr="00CA193D">
        <w:t xml:space="preserve">Allow the end user device to stream video through the entire handover process. Measure the KPIs included in </w:t>
      </w:r>
      <w:r w:rsidR="00C63D68" w:rsidRPr="00CA193D">
        <w:t>Clause</w:t>
      </w:r>
      <w:r w:rsidRPr="00CA193D">
        <w:t xml:space="preserve"> 7.2 for this video streaming session.</w:t>
      </w:r>
    </w:p>
    <w:p w14:paraId="72D8E23D" w14:textId="77777777" w:rsidR="00FB7EFE" w:rsidRPr="00CA193D" w:rsidRDefault="00FB7EFE" w:rsidP="00FB7EFE">
      <w:pPr>
        <w:pStyle w:val="ListParagraph"/>
        <w:numPr>
          <w:ilvl w:val="0"/>
          <w:numId w:val="86"/>
        </w:numPr>
        <w:spacing w:line="240" w:lineRule="auto"/>
        <w:rPr>
          <w:szCs w:val="20"/>
        </w:rPr>
      </w:pPr>
      <w:r w:rsidRPr="00CA193D">
        <w:rPr>
          <w:szCs w:val="20"/>
        </w:rPr>
        <w:t>Optionally, repeat steps 1 through 5 for a video streaming session which uses HTTP/QUIC protocol for streaming.</w:t>
      </w:r>
    </w:p>
    <w:p w14:paraId="056C3F44" w14:textId="77777777" w:rsidR="00FB7EFE" w:rsidRPr="00CA193D" w:rsidRDefault="00FB7EFE" w:rsidP="00FB7EFE">
      <w:pPr>
        <w:pStyle w:val="ListParagraph"/>
        <w:numPr>
          <w:ilvl w:val="0"/>
          <w:numId w:val="86"/>
        </w:numPr>
        <w:spacing w:line="240" w:lineRule="auto"/>
      </w:pPr>
      <w:r w:rsidRPr="00CA193D">
        <w:rPr>
          <w:szCs w:val="20"/>
        </w:rPr>
        <w:t>Repeat the test multiple times (&gt; 10 times) and gather results.</w:t>
      </w:r>
    </w:p>
    <w:p w14:paraId="24C3C5FB" w14:textId="77777777" w:rsidR="00FB7EFE" w:rsidRPr="00CA193D" w:rsidRDefault="00FB7EFE" w:rsidP="00FB7EFE">
      <w:pPr>
        <w:rPr>
          <w:lang w:val="en-GB"/>
        </w:rPr>
      </w:pPr>
    </w:p>
    <w:p w14:paraId="058F0375" w14:textId="77777777" w:rsidR="00FB7EFE" w:rsidRPr="00CA193D" w:rsidRDefault="00FB7EFE" w:rsidP="00042B7B">
      <w:pPr>
        <w:pStyle w:val="Heading4"/>
        <w:numPr>
          <w:ilvl w:val="3"/>
          <w:numId w:val="43"/>
        </w:numPr>
      </w:pPr>
      <w:bookmarkStart w:id="496" w:name="_Toc64659464"/>
      <w:bookmarkStart w:id="497" w:name="_Toc110242431"/>
      <w:r w:rsidRPr="00CA193D">
        <w:t>Test Expectation (expected results)</w:t>
      </w:r>
      <w:bookmarkEnd w:id="496"/>
      <w:bookmarkEnd w:id="497"/>
    </w:p>
    <w:p w14:paraId="5A8447BD" w14:textId="77777777" w:rsidR="00FB7EFE" w:rsidRPr="00CA193D" w:rsidRDefault="00FB7EFE" w:rsidP="00FB7EFE">
      <w:pPr>
        <w:rPr>
          <w:lang w:val="en-GB"/>
        </w:rPr>
      </w:pPr>
      <w:r w:rsidRPr="00CA193D">
        <w:rPr>
          <w:lang w:val="en-GB"/>
        </w:rPr>
        <w:t>As a pre-validation, use the traces to validate a successful registration and PDN connection setup by the end user device without any errors using the Master eNB and the O-RU1, O-DU1 and O-CU-CP/O-CU-UP1 as secondary gNB. This is a prerequisite before these tests can be validated.</w:t>
      </w:r>
    </w:p>
    <w:p w14:paraId="1FC10C42" w14:textId="63C883BD" w:rsidR="00FB7EFE" w:rsidRPr="00CA193D" w:rsidRDefault="00FB7EFE" w:rsidP="00FB7EFE">
      <w:pPr>
        <w:rPr>
          <w:lang w:val="en-GB"/>
        </w:rPr>
      </w:pPr>
      <w:r w:rsidRPr="00CA193D">
        <w:rPr>
          <w:lang w:val="en-GB"/>
        </w:rPr>
        <w:t xml:space="preserve">Validate the end user device </w:t>
      </w:r>
      <w:r w:rsidR="00F569FA">
        <w:rPr>
          <w:lang w:val="en-GB"/>
        </w:rPr>
        <w:t>can</w:t>
      </w:r>
      <w:r w:rsidRPr="00CA193D">
        <w:rPr>
          <w:lang w:val="en-GB"/>
        </w:rPr>
        <w:t xml:space="preserve"> start streaming the video without delays and watch the video content through the entire handover process. Ensure there are no stalls, downgrading of video quality, or intermittent buffering of the video content, especially during the handover process. Use the packet captures to validate there are no packet drops or out of sequence packets which could impact customer experience and point to a misconfigured or flawed system.</w:t>
      </w:r>
    </w:p>
    <w:p w14:paraId="4BFFF759" w14:textId="1444E644"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could impact the KPIs, example: use of the Internet to connect to remote servers/hosts could add latency, jitter and packet loss issues to the connection, thus impacting the KPIs. As there are multiple variables which can impact the testing in this scenario, a KPI outcome outside the range does not necessarily point to a failure within the SUT. </w:t>
      </w:r>
    </w:p>
    <w:p w14:paraId="35C0F417"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Video Start time or Time to load first video frame – ~1.5 seconds</w:t>
      </w:r>
    </w:p>
    <w:p w14:paraId="4660D944"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 &lt; 1</w:t>
      </w:r>
    </w:p>
    <w:p w14:paraId="0C7BE76A"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 &lt; 5 seconds</w:t>
      </w:r>
    </w:p>
    <w:p w14:paraId="08697B98"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Video MOS Score – &gt; 3.5</w:t>
      </w:r>
    </w:p>
    <w:p w14:paraId="51B71E88" w14:textId="77777777" w:rsidR="00FB7EFE" w:rsidRPr="00CA193D" w:rsidRDefault="00FB7EFE" w:rsidP="00FB7EFE">
      <w:pPr>
        <w:pStyle w:val="ListParagraph"/>
        <w:ind w:left="1005"/>
      </w:pPr>
    </w:p>
    <w:p w14:paraId="791B169A" w14:textId="3803B138" w:rsidR="00FB7EFE" w:rsidRPr="00CA193D" w:rsidRDefault="00FB7EFE" w:rsidP="00FB7EFE">
      <w:pPr>
        <w:rPr>
          <w:lang w:val="en-GB"/>
        </w:rPr>
      </w:pPr>
      <w:r w:rsidRPr="00CA193D">
        <w:rPr>
          <w:lang w:val="en-GB"/>
        </w:rPr>
        <w:t xml:space="preserve">The values for the end user video streaming KPIs defined in </w:t>
      </w:r>
      <w:r w:rsidR="00C63D68" w:rsidRPr="00CA193D">
        <w:rPr>
          <w:lang w:val="en-GB"/>
        </w:rPr>
        <w:t>Clause</w:t>
      </w:r>
      <w:r w:rsidRPr="00CA193D">
        <w:rPr>
          <w:lang w:val="en-GB"/>
        </w:rPr>
        <w:t xml:space="preserve"> 7.2 need to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to provide a comprehensive view of the test setup.</w:t>
      </w:r>
    </w:p>
    <w:p w14:paraId="1F3F11ED" w14:textId="77777777" w:rsidR="00FB7EFE" w:rsidRPr="00CA193D" w:rsidRDefault="00FB7EFE" w:rsidP="00FB7EFE">
      <w:pPr>
        <w:jc w:val="both"/>
        <w:rPr>
          <w:lang w:val="en-GB"/>
        </w:rPr>
      </w:pPr>
      <w:r w:rsidRPr="00CA193D">
        <w:rPr>
          <w:lang w:val="en-GB"/>
        </w:rPr>
        <w:t>End user device side (real or emulated UE):</w:t>
      </w:r>
    </w:p>
    <w:p w14:paraId="519F6DD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6C469D0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6C0355B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56FCE3B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3EB7C169"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2A83B742" w14:textId="05B3DC57" w:rsidR="00FB7EFE" w:rsidRPr="00CA193D" w:rsidRDefault="00FB7EFE" w:rsidP="00FB7EFE">
      <w:pPr>
        <w:pStyle w:val="Caption"/>
        <w:jc w:val="center"/>
      </w:pPr>
      <w:r w:rsidRPr="00CA193D">
        <w:lastRenderedPageBreak/>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8</w:t>
      </w:r>
      <w:r w:rsidRPr="00CA193D">
        <w:fldChar w:fldCharType="end"/>
      </w:r>
      <w:r w:rsidRPr="00CA193D">
        <w:t xml:space="preserve"> Example Test Report for Video Streaming – Handover between same Master eNB but different O-RUs – Inter CU handover</w:t>
      </w:r>
    </w:p>
    <w:tbl>
      <w:tblPr>
        <w:tblStyle w:val="TableGrid"/>
        <w:tblW w:w="0" w:type="auto"/>
        <w:jc w:val="center"/>
        <w:shd w:val="clear" w:color="auto" w:fill="F2F2F2" w:themeFill="background1" w:themeFillShade="F2"/>
        <w:tblCellMar>
          <w:left w:w="57" w:type="dxa"/>
          <w:right w:w="57" w:type="dxa"/>
        </w:tblCellMar>
        <w:tblLook w:val="04A0" w:firstRow="1" w:lastRow="0" w:firstColumn="1" w:lastColumn="0" w:noHBand="0" w:noVBand="1"/>
      </w:tblPr>
      <w:tblGrid>
        <w:gridCol w:w="3256"/>
        <w:gridCol w:w="3129"/>
        <w:gridCol w:w="3150"/>
      </w:tblGrid>
      <w:tr w:rsidR="00FB7EFE" w:rsidRPr="00CA193D" w14:paraId="4A2CC68A" w14:textId="77777777" w:rsidTr="0046181A">
        <w:trPr>
          <w:trHeight w:val="340"/>
          <w:tblHeader/>
          <w:jc w:val="cent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1A1A17DA" w14:textId="77777777" w:rsidR="00FB7EFE" w:rsidRPr="00CA193D" w:rsidRDefault="00FB7EFE" w:rsidP="003E16F7">
            <w:pPr>
              <w:spacing w:after="0"/>
              <w:rPr>
                <w:lang w:val="en-GB"/>
              </w:rPr>
            </w:pPr>
          </w:p>
        </w:tc>
        <w:tc>
          <w:tcPr>
            <w:tcW w:w="3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11B47F" w14:textId="77777777" w:rsidR="00FB7EFE" w:rsidRPr="00CA193D" w:rsidRDefault="00FB7EFE" w:rsidP="003E16F7">
            <w:pPr>
              <w:spacing w:after="0"/>
              <w:jc w:val="center"/>
              <w:rPr>
                <w:lang w:val="en-GB"/>
              </w:rPr>
            </w:pPr>
            <w:r w:rsidRPr="00CA193D">
              <w:rPr>
                <w:lang w:val="en-GB"/>
              </w:rPr>
              <w:t>Video Streaming over HTTP/TCP</w:t>
            </w:r>
          </w:p>
        </w:tc>
        <w:tc>
          <w:tcPr>
            <w:tcW w:w="3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467615" w14:textId="77777777" w:rsidR="00FB7EFE" w:rsidRPr="00CA193D" w:rsidRDefault="00FB7EFE" w:rsidP="003E16F7">
            <w:pPr>
              <w:spacing w:after="0"/>
              <w:jc w:val="center"/>
              <w:rPr>
                <w:lang w:val="en-GB"/>
              </w:rPr>
            </w:pPr>
            <w:r w:rsidRPr="00CA193D">
              <w:rPr>
                <w:lang w:val="en-GB"/>
              </w:rPr>
              <w:t>Video Streaming over HTTP/QUIC</w:t>
            </w:r>
          </w:p>
        </w:tc>
      </w:tr>
      <w:tr w:rsidR="00FB7EFE" w:rsidRPr="00CA193D" w14:paraId="7ACEF6C0"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C97DD7" w14:textId="77777777" w:rsidR="00FB7EFE" w:rsidRPr="00CA193D" w:rsidRDefault="00FB7EFE" w:rsidP="003E16F7">
            <w:pPr>
              <w:spacing w:after="0"/>
              <w:rPr>
                <w:lang w:val="en-GB"/>
              </w:rPr>
            </w:pPr>
            <w:r w:rsidRPr="00CA193D">
              <w:rPr>
                <w:lang w:val="en-GB"/>
              </w:rPr>
              <w:t>Video Start Time</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76ED758C"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EC370E7" w14:textId="77777777" w:rsidR="00FB7EFE" w:rsidRPr="00CA193D" w:rsidRDefault="00FB7EFE" w:rsidP="003E16F7">
            <w:pPr>
              <w:spacing w:after="0"/>
              <w:jc w:val="center"/>
              <w:rPr>
                <w:lang w:val="en-GB"/>
              </w:rPr>
            </w:pPr>
          </w:p>
        </w:tc>
      </w:tr>
      <w:tr w:rsidR="00FB7EFE" w:rsidRPr="00CA193D" w14:paraId="56CF7EB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0DD23BA" w14:textId="77777777" w:rsidR="00FB7EFE" w:rsidRPr="00CA193D" w:rsidRDefault="00FB7EFE" w:rsidP="003E16F7">
            <w:pPr>
              <w:spacing w:after="0"/>
              <w:rPr>
                <w:lang w:val="en-GB"/>
              </w:rPr>
            </w:pPr>
            <w:r w:rsidRPr="00CA193D">
              <w:rPr>
                <w:lang w:val="en-GB"/>
              </w:rPr>
              <w:t>Number of Video Stalls/buffering</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6EB079B3"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339ADDC" w14:textId="77777777" w:rsidR="00FB7EFE" w:rsidRPr="00CA193D" w:rsidRDefault="00FB7EFE" w:rsidP="003E16F7">
            <w:pPr>
              <w:spacing w:after="0"/>
              <w:jc w:val="center"/>
              <w:rPr>
                <w:lang w:val="en-GB"/>
              </w:rPr>
            </w:pPr>
          </w:p>
        </w:tc>
      </w:tr>
      <w:tr w:rsidR="00FB7EFE" w:rsidRPr="00CA193D" w14:paraId="14757C5D"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13C988E" w14:textId="77777777" w:rsidR="00FB7EFE" w:rsidRPr="00CA193D" w:rsidRDefault="00FB7EFE" w:rsidP="003E16F7">
            <w:pPr>
              <w:spacing w:after="0"/>
              <w:rPr>
                <w:lang w:val="en-GB"/>
              </w:rPr>
            </w:pPr>
            <w:r w:rsidRPr="00CA193D">
              <w:rPr>
                <w:lang w:val="en-GB"/>
              </w:rPr>
              <w:t>Duration of stalls in the video</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3CB57646"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8872A7B" w14:textId="77777777" w:rsidR="00FB7EFE" w:rsidRPr="00CA193D" w:rsidRDefault="00FB7EFE" w:rsidP="003E16F7">
            <w:pPr>
              <w:spacing w:after="0"/>
              <w:jc w:val="center"/>
              <w:rPr>
                <w:lang w:val="en-GB"/>
              </w:rPr>
            </w:pPr>
          </w:p>
        </w:tc>
      </w:tr>
      <w:tr w:rsidR="00FB7EFE" w:rsidRPr="00CA193D" w14:paraId="5E074F5B"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30C0CA" w14:textId="77777777" w:rsidR="00FB7EFE" w:rsidRPr="00CA193D" w:rsidRDefault="00FB7EFE" w:rsidP="003E16F7">
            <w:pPr>
              <w:spacing w:after="0"/>
              <w:rPr>
                <w:lang w:val="en-GB"/>
              </w:rPr>
            </w:pPr>
            <w:r w:rsidRPr="00CA193D">
              <w:rPr>
                <w:lang w:val="en-GB"/>
              </w:rPr>
              <w:t>Video MOS Score</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3B6110C0"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5CC69E6" w14:textId="77777777" w:rsidR="00FB7EFE" w:rsidRPr="00CA193D" w:rsidRDefault="00FB7EFE" w:rsidP="003E16F7">
            <w:pPr>
              <w:spacing w:after="0"/>
              <w:jc w:val="center"/>
              <w:rPr>
                <w:lang w:val="en-GB"/>
              </w:rPr>
            </w:pPr>
          </w:p>
        </w:tc>
      </w:tr>
      <w:tr w:rsidR="00FB7EFE" w:rsidRPr="00CA193D" w14:paraId="5ED84AE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7C35BE"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0D269224"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BC139EF" w14:textId="77777777" w:rsidR="00FB7EFE" w:rsidRPr="00CA193D" w:rsidRDefault="00FB7EFE" w:rsidP="003E16F7">
            <w:pPr>
              <w:spacing w:after="0"/>
              <w:jc w:val="center"/>
              <w:rPr>
                <w:lang w:val="en-GB"/>
              </w:rPr>
            </w:pPr>
          </w:p>
        </w:tc>
      </w:tr>
      <w:tr w:rsidR="00FB7EFE" w:rsidRPr="00CA193D" w14:paraId="2BAEC55A"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BE9241"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6BFD97A2"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7AAF21C0" w14:textId="77777777" w:rsidR="00FB7EFE" w:rsidRPr="00CA193D" w:rsidRDefault="00FB7EFE" w:rsidP="003E16F7">
            <w:pPr>
              <w:spacing w:after="0"/>
              <w:jc w:val="center"/>
              <w:rPr>
                <w:lang w:val="en-GB"/>
              </w:rPr>
            </w:pPr>
          </w:p>
        </w:tc>
      </w:tr>
      <w:tr w:rsidR="00FB7EFE" w:rsidRPr="00CA193D" w14:paraId="2A58DFEA"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D5D83F"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28D5DED3"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2FD21ABF" w14:textId="77777777" w:rsidR="00FB7EFE" w:rsidRPr="00CA193D" w:rsidRDefault="00FB7EFE" w:rsidP="003E16F7">
            <w:pPr>
              <w:spacing w:after="0"/>
              <w:jc w:val="center"/>
              <w:rPr>
                <w:lang w:val="en-GB"/>
              </w:rPr>
            </w:pPr>
          </w:p>
        </w:tc>
      </w:tr>
      <w:tr w:rsidR="00FB7EFE" w:rsidRPr="00CA193D" w14:paraId="04F1A65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92D546"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520C99EC"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4879D51D" w14:textId="77777777" w:rsidR="00FB7EFE" w:rsidRPr="00CA193D" w:rsidRDefault="00FB7EFE" w:rsidP="003E16F7">
            <w:pPr>
              <w:spacing w:after="0"/>
              <w:jc w:val="center"/>
              <w:rPr>
                <w:lang w:val="en-GB"/>
              </w:rPr>
            </w:pPr>
          </w:p>
        </w:tc>
      </w:tr>
      <w:tr w:rsidR="00FB7EFE" w:rsidRPr="00CA193D" w14:paraId="04CE186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86DAD4"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6185C996"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4935FC6" w14:textId="77777777" w:rsidR="00FB7EFE" w:rsidRPr="00CA193D" w:rsidRDefault="00FB7EFE" w:rsidP="003E16F7">
            <w:pPr>
              <w:spacing w:after="0"/>
              <w:jc w:val="center"/>
              <w:rPr>
                <w:lang w:val="en-GB"/>
              </w:rPr>
            </w:pPr>
          </w:p>
        </w:tc>
      </w:tr>
      <w:tr w:rsidR="00FB7EFE" w:rsidRPr="00CA193D" w14:paraId="4E808EA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8C0435"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238A53B3"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CB9C9D4" w14:textId="77777777" w:rsidR="00FB7EFE" w:rsidRPr="00CA193D" w:rsidRDefault="00FB7EFE" w:rsidP="003E16F7">
            <w:pPr>
              <w:spacing w:after="0"/>
              <w:jc w:val="center"/>
              <w:rPr>
                <w:lang w:val="en-GB"/>
              </w:rPr>
            </w:pPr>
          </w:p>
        </w:tc>
      </w:tr>
      <w:tr w:rsidR="00FB7EFE" w:rsidRPr="00CA193D" w14:paraId="16591C11"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ED5ED5"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115BD3C5"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AD7DD80" w14:textId="77777777" w:rsidR="00FB7EFE" w:rsidRPr="00CA193D" w:rsidRDefault="00FB7EFE" w:rsidP="003E16F7">
            <w:pPr>
              <w:spacing w:after="0"/>
              <w:jc w:val="center"/>
              <w:rPr>
                <w:lang w:val="en-GB"/>
              </w:rPr>
            </w:pPr>
          </w:p>
        </w:tc>
      </w:tr>
      <w:tr w:rsidR="00FB7EFE" w:rsidRPr="00CA193D" w14:paraId="64A39071"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96843A"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705B8CEB"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033A0A23" w14:textId="77777777" w:rsidR="00FB7EFE" w:rsidRPr="00CA193D" w:rsidRDefault="00FB7EFE" w:rsidP="003E16F7">
            <w:pPr>
              <w:spacing w:after="0"/>
              <w:jc w:val="center"/>
              <w:rPr>
                <w:lang w:val="en-GB"/>
              </w:rPr>
            </w:pPr>
          </w:p>
        </w:tc>
      </w:tr>
      <w:tr w:rsidR="00FB7EFE" w:rsidRPr="00CA193D" w14:paraId="4426EDB0"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E933F0"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1A7A7CD2"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81336B7" w14:textId="77777777" w:rsidR="00FB7EFE" w:rsidRPr="00CA193D" w:rsidRDefault="00FB7EFE" w:rsidP="003E16F7">
            <w:pPr>
              <w:spacing w:after="0"/>
              <w:jc w:val="center"/>
              <w:rPr>
                <w:lang w:val="en-GB"/>
              </w:rPr>
            </w:pPr>
          </w:p>
        </w:tc>
      </w:tr>
      <w:tr w:rsidR="00FB7EFE" w:rsidRPr="00CA193D" w14:paraId="09BADCC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793F4C"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5A7E0F97"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3128EA8C" w14:textId="77777777" w:rsidR="00FB7EFE" w:rsidRPr="00CA193D" w:rsidRDefault="00FB7EFE" w:rsidP="003E16F7">
            <w:pPr>
              <w:spacing w:after="0"/>
              <w:jc w:val="center"/>
              <w:rPr>
                <w:lang w:val="en-GB"/>
              </w:rPr>
            </w:pPr>
          </w:p>
        </w:tc>
      </w:tr>
      <w:tr w:rsidR="00FB7EFE" w:rsidRPr="00CA193D" w14:paraId="4F03C0CC"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B43839"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7CDDC78F"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633DA585" w14:textId="77777777" w:rsidR="00FB7EFE" w:rsidRPr="00CA193D" w:rsidRDefault="00FB7EFE" w:rsidP="003E16F7">
            <w:pPr>
              <w:spacing w:after="0"/>
              <w:jc w:val="center"/>
              <w:rPr>
                <w:lang w:val="en-GB"/>
              </w:rPr>
            </w:pPr>
          </w:p>
        </w:tc>
      </w:tr>
      <w:tr w:rsidR="00FB7EFE" w:rsidRPr="00CA193D" w14:paraId="3EF35FFE"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083803"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7C59A620"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16470E11" w14:textId="77777777" w:rsidR="00FB7EFE" w:rsidRPr="00CA193D" w:rsidRDefault="00FB7EFE" w:rsidP="003E16F7">
            <w:pPr>
              <w:spacing w:after="0"/>
              <w:jc w:val="center"/>
              <w:rPr>
                <w:lang w:val="en-GB"/>
              </w:rPr>
            </w:pPr>
          </w:p>
        </w:tc>
      </w:tr>
      <w:tr w:rsidR="00FB7EFE" w:rsidRPr="00CA193D" w14:paraId="2F8785F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B6677F"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129" w:type="dxa"/>
            <w:tcBorders>
              <w:top w:val="single" w:sz="4" w:space="0" w:color="auto"/>
              <w:left w:val="single" w:sz="4" w:space="0" w:color="auto"/>
              <w:bottom w:val="single" w:sz="4" w:space="0" w:color="auto"/>
              <w:right w:val="single" w:sz="4" w:space="0" w:color="auto"/>
            </w:tcBorders>
            <w:shd w:val="clear" w:color="auto" w:fill="auto"/>
            <w:vAlign w:val="center"/>
          </w:tcPr>
          <w:p w14:paraId="05AD2CE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shd w:val="clear" w:color="auto" w:fill="auto"/>
            <w:vAlign w:val="center"/>
          </w:tcPr>
          <w:p w14:paraId="5FA09BD8" w14:textId="77777777" w:rsidR="00FB7EFE" w:rsidRPr="00CA193D" w:rsidRDefault="00FB7EFE" w:rsidP="003E16F7">
            <w:pPr>
              <w:spacing w:after="0"/>
              <w:jc w:val="center"/>
              <w:rPr>
                <w:lang w:val="en-GB"/>
              </w:rPr>
            </w:pPr>
          </w:p>
        </w:tc>
      </w:tr>
    </w:tbl>
    <w:p w14:paraId="7D2AF5B2" w14:textId="5E0AEACE" w:rsidR="00FB7EFE" w:rsidRPr="00CA193D" w:rsidRDefault="00FB7EFE" w:rsidP="00FB7EFE">
      <w:pPr>
        <w:rPr>
          <w:lang w:val="en-GB"/>
        </w:rPr>
      </w:pPr>
      <w:r w:rsidRPr="00CA193D">
        <w:rPr>
          <w:lang w:val="en-GB"/>
        </w:rPr>
        <w:t xml:space="preserve">The end user video streaming experience can also be impacted by some of the features available (see </w:t>
      </w:r>
      <w:r w:rsidR="00C63D68" w:rsidRPr="00CA193D">
        <w:rPr>
          <w:lang w:val="en-GB"/>
        </w:rPr>
        <w:t>Clause</w:t>
      </w:r>
      <w:r w:rsidRPr="00CA193D">
        <w:rPr>
          <w:lang w:val="en-GB"/>
        </w:rPr>
        <w:t xml:space="preserve"> 7.2) on the O-eNB, O-RU, O-DU and O-CU-CP/O-CU-UP. The details of these features, along with any other features/functionality which could impact the end user’s video streaming experience should be included in the test report to provide a comprehensive view of the testing.</w:t>
      </w:r>
    </w:p>
    <w:p w14:paraId="7420AADE" w14:textId="77777777" w:rsidR="00FB7EFE" w:rsidRPr="00CA193D" w:rsidRDefault="00FB7EFE" w:rsidP="00FB7EFE">
      <w:pPr>
        <w:pStyle w:val="Heading3"/>
        <w:numPr>
          <w:ilvl w:val="2"/>
          <w:numId w:val="43"/>
        </w:numPr>
        <w:overflowPunct/>
        <w:autoSpaceDE/>
        <w:autoSpaceDN/>
        <w:adjustRightInd/>
        <w:textAlignment w:val="auto"/>
      </w:pPr>
      <w:bookmarkStart w:id="498" w:name="_Toc64659465"/>
      <w:bookmarkStart w:id="499" w:name="_Toc110242432"/>
      <w:r w:rsidRPr="00CA193D">
        <w:t>Video Streaming – Handover between different MeNB while staying connected to same SgNB</w:t>
      </w:r>
      <w:bookmarkEnd w:id="498"/>
      <w:bookmarkEnd w:id="499"/>
    </w:p>
    <w:p w14:paraId="45F407F1" w14:textId="4632A837" w:rsidR="005B783E" w:rsidRDefault="005B783E" w:rsidP="005B783E">
      <w:pPr>
        <w:pStyle w:val="Heading4"/>
      </w:pPr>
      <w:r>
        <w:t xml:space="preserve">7.2.5.0 </w:t>
      </w:r>
      <w:r>
        <w:tab/>
      </w:r>
      <w:r>
        <w:tab/>
      </w:r>
      <w:r>
        <w:tab/>
      </w:r>
      <w:r>
        <w:tab/>
        <w:t>Test Overview</w:t>
      </w:r>
    </w:p>
    <w:p w14:paraId="777E4A7F" w14:textId="7F8FAD30" w:rsidR="00FB7EFE" w:rsidRPr="00CA193D" w:rsidRDefault="00FB7EFE" w:rsidP="00FB7EFE">
      <w:pPr>
        <w:rPr>
          <w:lang w:val="en-GB"/>
        </w:rPr>
      </w:pPr>
      <w:r w:rsidRPr="00CA193D">
        <w:rPr>
          <w:lang w:val="en-GB"/>
        </w:rPr>
        <w:t>This test scenario validates the user’s video streaming experience when the end user device (UE) is connected over NSA to a 4G core and the UE is in the process of a handover between two Master eNBs (two O-eNB) while staying connected to the same Secondary gNB (O-RU, O-DU and O-CU-CP/O-CU-UP). The VoLTE or VoNR services cannot be used to test handover of secondary gNB, video streaming is used for this testing. This test scenario is only applicable in an NSA deployment.</w:t>
      </w:r>
    </w:p>
    <w:p w14:paraId="42FCD296" w14:textId="77777777" w:rsidR="00FB7EFE" w:rsidRPr="00CA193D" w:rsidRDefault="00FB7EFE" w:rsidP="00042B7B">
      <w:pPr>
        <w:pStyle w:val="Heading4"/>
        <w:numPr>
          <w:ilvl w:val="3"/>
          <w:numId w:val="43"/>
        </w:numPr>
      </w:pPr>
      <w:bookmarkStart w:id="500" w:name="_Toc64659466"/>
      <w:bookmarkStart w:id="501" w:name="_Toc110242433"/>
      <w:r w:rsidRPr="00CA193D">
        <w:t>Test Description</w:t>
      </w:r>
      <w:bookmarkEnd w:id="500"/>
      <w:bookmarkEnd w:id="501"/>
    </w:p>
    <w:p w14:paraId="7827A645" w14:textId="7230C18B" w:rsidR="00FB7EFE" w:rsidRPr="00CA193D" w:rsidRDefault="00FB7EFE" w:rsidP="00FB7EFE">
      <w:pPr>
        <w:rPr>
          <w:lang w:val="en-GB"/>
        </w:rPr>
      </w:pPr>
      <w:r w:rsidRPr="00CA193D">
        <w:rPr>
          <w:lang w:val="en-GB"/>
        </w:rPr>
        <w:t xml:space="preserve">This scenario tests the impact of a handover on the video streaming service. The end user device is connected over NSA to the 4G core and streaming video while it performs handover of the Master eNB to a new Master eNB, i.e. O-eNB1 to O-eNB2, while staying connected to the same Secondary gNB (O-RU, O-DU and O-CU-CP/O-CU-UP). This test assesses the impact of the video streaming service on the end user device in this handover scenario by monitoring the end user video streaming KPIs included in </w:t>
      </w:r>
      <w:r w:rsidR="00C63D68" w:rsidRPr="00CA193D">
        <w:rPr>
          <w:lang w:val="en-GB"/>
        </w:rPr>
        <w:t>Clause</w:t>
      </w:r>
      <w:r w:rsidRPr="00CA193D">
        <w:rPr>
          <w:lang w:val="en-GB"/>
        </w:rPr>
        <w:t xml:space="preserve"> 7.2. This test case streams video using ABR protocol over HTTP/TCP and/or HTTP/QUIC.</w:t>
      </w:r>
    </w:p>
    <w:p w14:paraId="2422A6D8" w14:textId="77777777" w:rsidR="00FB7EFE" w:rsidRPr="00CA193D" w:rsidRDefault="00FB7EFE" w:rsidP="00042B7B">
      <w:pPr>
        <w:pStyle w:val="Heading4"/>
        <w:numPr>
          <w:ilvl w:val="3"/>
          <w:numId w:val="43"/>
        </w:numPr>
      </w:pPr>
      <w:bookmarkStart w:id="502" w:name="_Toc64659467"/>
      <w:bookmarkStart w:id="503" w:name="_Toc110242434"/>
      <w:r w:rsidRPr="00CA193D">
        <w:t>Test Setup</w:t>
      </w:r>
      <w:bookmarkEnd w:id="502"/>
      <w:bookmarkEnd w:id="503"/>
    </w:p>
    <w:p w14:paraId="60677705" w14:textId="4CE16804" w:rsidR="00FB7EFE" w:rsidRPr="00CA193D" w:rsidRDefault="00FB7EFE" w:rsidP="00FB7EFE">
      <w:pPr>
        <w:rPr>
          <w:lang w:val="en-GB"/>
        </w:rPr>
      </w:pPr>
      <w:r w:rsidRPr="00CA193D">
        <w:rPr>
          <w:lang w:val="en-GB"/>
        </w:rPr>
        <w:t xml:space="preserve">The SUT in this test case shall be a pair of O-eNBs (O-eNB1 and O-eNB2) which act as Master eNBs and a Secondary gNBs – (O-RU, O-DU and O-CU-CP/O-CU-UP). The pair of O-eNBs, O-RU, O-DU and O-CU-CP/O-CU-UP shall comply with the </w:t>
      </w:r>
      <w:r w:rsidRPr="00CA193D">
        <w:rPr>
          <w:lang w:val="en-GB"/>
        </w:rPr>
        <w:lastRenderedPageBreak/>
        <w:t xml:space="preserve">O-RAN specifications. A 4G core will be required to support the basic functionality to authenticate and register an end user device to set up a PDN connection. The 4G/5G core may be a completely emulated, partially emulated or a real non-emulated core. The application server(s) for this testing should support video streaming using ABR protocol over HTTP/TCP and/or HTTP/QUIC as applicable. The end user device (UE) used for testing may be a real UE or an emulated one. The test setup shall include tools which can collect traces on the elements and/or packet captures of communication between the elements. This may be a built-in capability of the emulated/non-emulated network elements or an external tool. Optionally, if some of the network elements are located remotely either in a cloud or on the Internet, the additional latency should be calculated and accounted for. </w:t>
      </w:r>
    </w:p>
    <w:p w14:paraId="7C4DF0C0" w14:textId="5AF5217B" w:rsidR="00FB7EFE" w:rsidRPr="00CA193D" w:rsidRDefault="00FB7EFE" w:rsidP="00FB7EFE">
      <w:pPr>
        <w:rPr>
          <w:lang w:val="en-GB"/>
        </w:rPr>
      </w:pPr>
      <w:r w:rsidRPr="00CA193D">
        <w:rPr>
          <w:lang w:val="en-GB"/>
        </w:rPr>
        <w:t xml:space="preserve">The pair of O-eNBs (O-eNB1 and O-eNB2) and the gNB (O-RU, O-DU and O-CU-CP/O-CU-UP) shall have the correct configuration and software load. Tools which emulate latency shall be used and configured on the O-RAN system (between O-RU, O-DU and O-CU-CP/O-CU-UP) to emulate real-world deployment conditions. The end user device shall be configured with the correct user credentials to be able to register and authenticate with the O-RAN (O-eNBs and gNB) and the 4G core. The end user device also shall be provisioned with the correct application, such as a video streaming client, to perform the tests. The 4G core network shall be configured to support end user device used for testing. This includes supporting registration, authentication and PDN session establishment for this end user device. </w:t>
      </w:r>
    </w:p>
    <w:p w14:paraId="5519F234" w14:textId="0D2C2B63" w:rsidR="00FB7EFE" w:rsidRPr="00CA193D" w:rsidRDefault="00FB7EFE" w:rsidP="00FB7EFE">
      <w:pPr>
        <w:rPr>
          <w:lang w:val="en-GB"/>
        </w:rPr>
      </w:pPr>
      <w:r w:rsidRPr="00CA193D">
        <w:rPr>
          <w:lang w:val="en-GB"/>
        </w:rPr>
        <w:t>All the elements in the network like O-RAN system, 4G core and the application server should have the ability to capture traces to validate the successful execution of the test cases. The end user device should have the capability to capture traces/</w:t>
      </w:r>
      <w:r w:rsidR="00EA2FFA">
        <w:rPr>
          <w:lang w:val="en-GB"/>
        </w:rPr>
        <w:t>packets to calculate</w:t>
      </w:r>
      <w:r w:rsidRPr="00CA193D">
        <w:rPr>
          <w:lang w:val="en-GB"/>
        </w:rPr>
        <w:t xml:space="preserve"> the video streaming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(O-eNBs and gNB), O-RAN system shall be connected to the 4G core which in turn shall have connectivity to the application server.</w:t>
      </w:r>
    </w:p>
    <w:p w14:paraId="5F6DA9DA" w14:textId="77777777" w:rsidR="00FB7EFE" w:rsidRPr="00CA193D" w:rsidRDefault="00FB7EFE" w:rsidP="00042B7B">
      <w:pPr>
        <w:pStyle w:val="Heading4"/>
        <w:numPr>
          <w:ilvl w:val="3"/>
          <w:numId w:val="43"/>
        </w:numPr>
      </w:pPr>
      <w:bookmarkStart w:id="504" w:name="_Toc64659468"/>
      <w:bookmarkStart w:id="505" w:name="_Toc110242435"/>
      <w:r w:rsidRPr="00CA193D">
        <w:t>Test Methodology/Procedure</w:t>
      </w:r>
      <w:bookmarkEnd w:id="504"/>
      <w:bookmarkEnd w:id="505"/>
    </w:p>
    <w:p w14:paraId="0D19FECB" w14:textId="1E38D99C" w:rsidR="00FB7EFE" w:rsidRPr="00CA193D" w:rsidRDefault="00FB7EFE" w:rsidP="00FB7EFE">
      <w:pPr>
        <w:rPr>
          <w:lang w:val="en-GB"/>
        </w:rPr>
      </w:pPr>
      <w:r w:rsidRPr="00CA193D">
        <w:rPr>
          <w:lang w:val="en-GB"/>
        </w:rPr>
        <w:t xml:space="preserve">Ensure the end user device, O-RAN system, 4G core and the application server have all been configured as outlined in </w:t>
      </w:r>
      <w:r w:rsidR="00C63D68" w:rsidRPr="00CA193D">
        <w:rPr>
          <w:lang w:val="en-GB"/>
        </w:rPr>
        <w:t>Clause</w:t>
      </w:r>
      <w:r w:rsidRPr="00CA193D">
        <w:rPr>
          <w:lang w:val="en-GB"/>
        </w:rPr>
        <w:t xml:space="preserve"> 7.2.5.2. All traces and packet captures need to be enabled for the duration of the testing to ensure all communication between network elements can be captured and validated.</w:t>
      </w:r>
    </w:p>
    <w:p w14:paraId="3950691E" w14:textId="77777777" w:rsidR="00FB7EFE" w:rsidRPr="00CA193D" w:rsidRDefault="00FB7EFE" w:rsidP="00FB7EFE">
      <w:pPr>
        <w:pStyle w:val="ListParagraph"/>
        <w:numPr>
          <w:ilvl w:val="0"/>
          <w:numId w:val="71"/>
        </w:numPr>
        <w:spacing w:line="240" w:lineRule="auto"/>
        <w:rPr>
          <w:szCs w:val="20"/>
        </w:rPr>
      </w:pPr>
      <w:r w:rsidRPr="00CA193D">
        <w:rPr>
          <w:szCs w:val="20"/>
        </w:rPr>
        <w:t>Power on the end user device and ensure it registers with the 4G core for data services over NSA by connecting over the O-eNB1 as Master eNB and O-RU, O-DU and O-CU-CP/O-CU-UP as Secondary gNB.</w:t>
      </w:r>
    </w:p>
    <w:p w14:paraId="5CDD86A7" w14:textId="3963CAD6" w:rsidR="00FB7EFE" w:rsidRPr="00CA193D" w:rsidRDefault="00FB7EFE" w:rsidP="00FB7EFE">
      <w:pPr>
        <w:pStyle w:val="ListParagraph"/>
        <w:numPr>
          <w:ilvl w:val="0"/>
          <w:numId w:val="71"/>
        </w:numPr>
        <w:spacing w:line="240" w:lineRule="auto"/>
      </w:pPr>
      <w:r w:rsidRPr="00CA193D">
        <w:t>Once the registration is complete, the end user device shall establish a PDN connection with the 4G core.</w:t>
      </w:r>
    </w:p>
    <w:p w14:paraId="39839DF1" w14:textId="77777777" w:rsidR="00FB7EFE" w:rsidRPr="00CA193D" w:rsidRDefault="00FB7EFE" w:rsidP="00FB7EFE">
      <w:pPr>
        <w:pStyle w:val="ListParagraph"/>
        <w:numPr>
          <w:ilvl w:val="0"/>
          <w:numId w:val="71"/>
        </w:numPr>
        <w:spacing w:line="240" w:lineRule="auto"/>
        <w:rPr>
          <w:szCs w:val="20"/>
        </w:rPr>
      </w:pPr>
      <w:r w:rsidRPr="00CA193D">
        <w:rPr>
          <w:szCs w:val="20"/>
        </w:rPr>
        <w:t xml:space="preserve">Open the video streaming client on the end user device and start a streaming session over HTTP/TCP protocol. </w:t>
      </w:r>
    </w:p>
    <w:p w14:paraId="094F0843" w14:textId="77777777" w:rsidR="00FB7EFE" w:rsidRPr="00CA193D" w:rsidRDefault="00FB7EFE" w:rsidP="00FB7EFE">
      <w:pPr>
        <w:pStyle w:val="ListParagraph"/>
        <w:numPr>
          <w:ilvl w:val="0"/>
          <w:numId w:val="71"/>
        </w:numPr>
        <w:spacing w:line="240" w:lineRule="auto"/>
        <w:rPr>
          <w:szCs w:val="20"/>
        </w:rPr>
      </w:pPr>
      <w:r w:rsidRPr="00CA193D">
        <w:rPr>
          <w:szCs w:val="20"/>
        </w:rPr>
        <w:t>Once the video streaming session has started, move the end user device so it performs a handover of the Master eNB from O-eNB1 to O-eNB2, while staying connected to the same Secondary gNB i.e. O-RU, O-DU and O-CU-CP/O-CU-UP.</w:t>
      </w:r>
    </w:p>
    <w:p w14:paraId="37FCA06C" w14:textId="6D75B788" w:rsidR="00FB7EFE" w:rsidRPr="00CA193D" w:rsidRDefault="00FB7EFE" w:rsidP="00FB7EFE">
      <w:pPr>
        <w:pStyle w:val="ListParagraph"/>
        <w:numPr>
          <w:ilvl w:val="0"/>
          <w:numId w:val="71"/>
        </w:numPr>
        <w:spacing w:line="240" w:lineRule="auto"/>
      </w:pPr>
      <w:r w:rsidRPr="00CA193D">
        <w:t xml:space="preserve">Allow the end user device to stream video through the entire handover process. Measure the KPIs included in </w:t>
      </w:r>
      <w:r w:rsidR="00C63D68" w:rsidRPr="00CA193D">
        <w:t>Clause</w:t>
      </w:r>
      <w:r w:rsidRPr="00CA193D">
        <w:t xml:space="preserve"> 7.2 for this video streaming session.</w:t>
      </w:r>
    </w:p>
    <w:p w14:paraId="71A31DE8" w14:textId="77777777" w:rsidR="00FB7EFE" w:rsidRPr="00CA193D" w:rsidRDefault="00FB7EFE" w:rsidP="00FB7EFE">
      <w:pPr>
        <w:pStyle w:val="ListParagraph"/>
        <w:numPr>
          <w:ilvl w:val="0"/>
          <w:numId w:val="71"/>
        </w:numPr>
        <w:spacing w:line="240" w:lineRule="auto"/>
        <w:rPr>
          <w:szCs w:val="20"/>
        </w:rPr>
      </w:pPr>
      <w:r w:rsidRPr="00CA193D">
        <w:rPr>
          <w:szCs w:val="20"/>
        </w:rPr>
        <w:t>Optionally, repeat steps 1 through 6 for a video streaming session which uses HTTP/QUIC protocol for streaming.</w:t>
      </w:r>
    </w:p>
    <w:p w14:paraId="19BF42D9" w14:textId="77777777" w:rsidR="00FB7EFE" w:rsidRPr="00CA193D" w:rsidRDefault="00FB7EFE" w:rsidP="00FB7EFE">
      <w:pPr>
        <w:pStyle w:val="ListParagraph"/>
        <w:numPr>
          <w:ilvl w:val="0"/>
          <w:numId w:val="71"/>
        </w:numPr>
        <w:spacing w:line="240" w:lineRule="auto"/>
      </w:pPr>
      <w:r w:rsidRPr="00CA193D">
        <w:rPr>
          <w:szCs w:val="20"/>
        </w:rPr>
        <w:t>Repeat the test multiple times (&gt; 10 times) and gather results.</w:t>
      </w:r>
    </w:p>
    <w:p w14:paraId="59743228" w14:textId="77777777" w:rsidR="00FB7EFE" w:rsidRPr="00CA193D" w:rsidRDefault="00FB7EFE" w:rsidP="00FB7EFE">
      <w:pPr>
        <w:pStyle w:val="ListParagraph"/>
        <w:ind w:left="360"/>
      </w:pPr>
    </w:p>
    <w:p w14:paraId="59B512A1" w14:textId="77777777" w:rsidR="00FB7EFE" w:rsidRPr="00CA193D" w:rsidRDefault="00FB7EFE" w:rsidP="00042B7B">
      <w:pPr>
        <w:pStyle w:val="Heading4"/>
        <w:numPr>
          <w:ilvl w:val="3"/>
          <w:numId w:val="43"/>
        </w:numPr>
      </w:pPr>
      <w:bookmarkStart w:id="506" w:name="_Toc64659469"/>
      <w:bookmarkStart w:id="507" w:name="_Toc110242436"/>
      <w:r w:rsidRPr="00CA193D">
        <w:t>Test Expectation (expected results)</w:t>
      </w:r>
      <w:bookmarkEnd w:id="506"/>
      <w:bookmarkEnd w:id="507"/>
    </w:p>
    <w:p w14:paraId="12988C1F" w14:textId="77777777" w:rsidR="00FB7EFE" w:rsidRPr="00CA193D" w:rsidRDefault="00FB7EFE" w:rsidP="00FB7EFE">
      <w:pPr>
        <w:rPr>
          <w:lang w:val="en-GB"/>
        </w:rPr>
      </w:pPr>
      <w:r w:rsidRPr="00CA193D">
        <w:rPr>
          <w:lang w:val="en-GB"/>
        </w:rPr>
        <w:t>As a pre-validation, use the traces to validate a successful registration and PDN connection setup by the end user device without any errors using O-eNB1 as the Master eNB and the O-RU, O-DU and O-CU-CP/O-CU-UP as secondary gNB. This is a prerequisite before these tests can be validated.</w:t>
      </w:r>
    </w:p>
    <w:p w14:paraId="01444EBE" w14:textId="35B420CD" w:rsidR="00FB7EFE" w:rsidRPr="00CA193D" w:rsidRDefault="00FB7EFE" w:rsidP="00FB7EFE">
      <w:pPr>
        <w:rPr>
          <w:lang w:val="en-GB"/>
        </w:rPr>
      </w:pPr>
      <w:r w:rsidRPr="00CA193D">
        <w:rPr>
          <w:lang w:val="en-GB"/>
        </w:rPr>
        <w:t xml:space="preserve">Validate the end user device </w:t>
      </w:r>
      <w:r w:rsidR="00F569FA">
        <w:rPr>
          <w:lang w:val="en-GB"/>
        </w:rPr>
        <w:t>can</w:t>
      </w:r>
      <w:r w:rsidRPr="00CA193D">
        <w:rPr>
          <w:lang w:val="en-GB"/>
        </w:rPr>
        <w:t xml:space="preserve"> start streaming the video without delays and watch the video content through the entire handover process. Ensure there are no stalls, downgrading of video quality, or intermittent buffering of the video content, especially during the handover process. Use the packet captures to validate there are no packet drops or out of sequence packets which could impact customer experience and point to a misconfigured or flawed system.</w:t>
      </w:r>
    </w:p>
    <w:p w14:paraId="348D7B75" w14:textId="5EC5732D"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could impact the KPIs, example: use of the Internet to connect to remote servers/hosts could add latency, jitter and packet loss issues to the connection, thus impacting the KPIs. As there are multiple variables which can impact the testing in this scenario, a KPI outcome outside the range does not necessarily point to a failure within the SUT. </w:t>
      </w:r>
    </w:p>
    <w:p w14:paraId="32C60655"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lastRenderedPageBreak/>
        <w:t>Video Start time or Time to load first video frame – ~1.5 seconds</w:t>
      </w:r>
    </w:p>
    <w:p w14:paraId="71EDAD26"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Number of video stalls/buffering – &lt; 1</w:t>
      </w:r>
    </w:p>
    <w:p w14:paraId="46189130" w14:textId="77777777" w:rsidR="00FB7EFE" w:rsidRPr="00CA193D" w:rsidRDefault="00FB7EFE" w:rsidP="00FB7EFE">
      <w:pPr>
        <w:pStyle w:val="ListParagraph"/>
        <w:numPr>
          <w:ilvl w:val="0"/>
          <w:numId w:val="64"/>
        </w:numPr>
        <w:spacing w:line="240" w:lineRule="auto"/>
        <w:rPr>
          <w:rFonts w:eastAsia="Yu Mincho"/>
          <w:szCs w:val="20"/>
          <w:lang w:eastAsia="en-US"/>
        </w:rPr>
      </w:pPr>
      <w:r w:rsidRPr="00CA193D">
        <w:rPr>
          <w:rFonts w:eastAsia="Yu Mincho"/>
          <w:szCs w:val="20"/>
          <w:lang w:eastAsia="en-US"/>
        </w:rPr>
        <w:t>Duration of stalls in the video – &lt; 5 seconds</w:t>
      </w:r>
    </w:p>
    <w:p w14:paraId="3786C2C4" w14:textId="77777777" w:rsidR="00FB7EFE" w:rsidRPr="00CA193D" w:rsidRDefault="00FB7EFE" w:rsidP="00FB7EFE">
      <w:pPr>
        <w:pStyle w:val="ListParagraph"/>
        <w:numPr>
          <w:ilvl w:val="0"/>
          <w:numId w:val="64"/>
        </w:numPr>
        <w:spacing w:line="240" w:lineRule="auto"/>
      </w:pPr>
      <w:r w:rsidRPr="00CA193D">
        <w:rPr>
          <w:rFonts w:eastAsia="Yu Mincho"/>
          <w:szCs w:val="20"/>
          <w:lang w:eastAsia="en-US"/>
        </w:rPr>
        <w:t>Video MOS Score – &gt; 3.5</w:t>
      </w:r>
    </w:p>
    <w:p w14:paraId="47EABB5C" w14:textId="77777777" w:rsidR="00FB7EFE" w:rsidRPr="00CA193D" w:rsidRDefault="00FB7EFE" w:rsidP="00FB7EFE">
      <w:pPr>
        <w:pStyle w:val="ListParagraph"/>
        <w:ind w:left="1005"/>
      </w:pPr>
    </w:p>
    <w:p w14:paraId="13229051" w14:textId="4193F1EE" w:rsidR="00FB7EFE" w:rsidRPr="00CA193D" w:rsidRDefault="00FB7EFE" w:rsidP="00FB7EFE">
      <w:pPr>
        <w:rPr>
          <w:lang w:val="en-GB"/>
        </w:rPr>
      </w:pPr>
      <w:r w:rsidRPr="00CA193D">
        <w:rPr>
          <w:lang w:val="en-GB"/>
        </w:rPr>
        <w:t xml:space="preserve">The values for the end user video streaming KPIs defined in </w:t>
      </w:r>
      <w:r w:rsidR="00C63D68" w:rsidRPr="00CA193D">
        <w:rPr>
          <w:lang w:val="en-GB"/>
        </w:rPr>
        <w:t>Clause</w:t>
      </w:r>
      <w:r w:rsidRPr="00CA193D">
        <w:rPr>
          <w:lang w:val="en-GB"/>
        </w:rPr>
        <w:t xml:space="preserve"> 7.2 need to be included in the test report along with the minimum configuration parameters included in </w:t>
      </w:r>
      <w:r w:rsidR="00C63D68" w:rsidRPr="00CA193D">
        <w:rPr>
          <w:lang w:val="en-GB"/>
        </w:rPr>
        <w:t>Clause</w:t>
      </w:r>
      <w:r w:rsidRPr="00CA193D">
        <w:rPr>
          <w:lang w:val="en-GB"/>
        </w:rPr>
        <w:t xml:space="preserve"> 4.3. The following information should also be included in the test report to provide a comprehensive view of the test setup.</w:t>
      </w:r>
    </w:p>
    <w:p w14:paraId="30072960" w14:textId="77777777" w:rsidR="00FB7EFE" w:rsidRPr="00CA193D" w:rsidRDefault="00FB7EFE" w:rsidP="00FB7EFE">
      <w:pPr>
        <w:jc w:val="both"/>
        <w:rPr>
          <w:lang w:val="en-GB"/>
        </w:rPr>
      </w:pPr>
      <w:r w:rsidRPr="00CA193D">
        <w:rPr>
          <w:lang w:val="en-GB"/>
        </w:rPr>
        <w:t>End user device side (real or emulated UE):</w:t>
      </w:r>
    </w:p>
    <w:p w14:paraId="1DCB195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139749A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2DF0CCCE"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09EDC57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01BD3CC7" w14:textId="77777777" w:rsidR="00FB7EFE" w:rsidRPr="00CA193D" w:rsidRDefault="00FB7EFE" w:rsidP="00FB7EFE">
      <w:pPr>
        <w:jc w:val="both"/>
        <w:rPr>
          <w:lang w:val="en-GB"/>
        </w:rPr>
      </w:pPr>
      <w:r w:rsidRPr="00CA193D">
        <w:rPr>
          <w:lang w:val="en-GB"/>
        </w:rPr>
        <w:t xml:space="preserve">The table below gives an example of the test report considering the mean and standard deviation of all test results that have been captured. </w:t>
      </w:r>
    </w:p>
    <w:p w14:paraId="53D149E6" w14:textId="04E4A3EE"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9</w:t>
      </w:r>
      <w:r w:rsidRPr="00CA193D">
        <w:fldChar w:fldCharType="end"/>
      </w:r>
      <w:r w:rsidRPr="00CA193D">
        <w:t xml:space="preserve"> Example Test Report for Video Streaming – Handover between Master eNB while staying connected to the same Secondary gNB</w:t>
      </w:r>
    </w:p>
    <w:tbl>
      <w:tblPr>
        <w:tblStyle w:val="TableGrid"/>
        <w:tblW w:w="9805" w:type="dxa"/>
        <w:jc w:val="center"/>
        <w:tblCellMar>
          <w:left w:w="57" w:type="dxa"/>
          <w:right w:w="57" w:type="dxa"/>
        </w:tblCellMar>
        <w:tblLook w:val="04A0" w:firstRow="1" w:lastRow="0" w:firstColumn="1" w:lastColumn="0" w:noHBand="0" w:noVBand="1"/>
      </w:tblPr>
      <w:tblGrid>
        <w:gridCol w:w="3256"/>
        <w:gridCol w:w="3219"/>
        <w:gridCol w:w="3330"/>
      </w:tblGrid>
      <w:tr w:rsidR="00FB7EFE" w:rsidRPr="00CA193D" w14:paraId="5FB6FA38" w14:textId="77777777" w:rsidTr="0046181A">
        <w:trPr>
          <w:trHeight w:val="340"/>
          <w:tblHeader/>
          <w:jc w:val="cent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1F0CF1D2" w14:textId="77777777" w:rsidR="00FB7EFE" w:rsidRPr="00CA193D" w:rsidRDefault="00FB7EFE" w:rsidP="003E16F7">
            <w:pPr>
              <w:spacing w:after="0"/>
              <w:rPr>
                <w:lang w:val="en-GB"/>
              </w:rPr>
            </w:pPr>
          </w:p>
        </w:tc>
        <w:tc>
          <w:tcPr>
            <w:tcW w:w="3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A5DA08" w14:textId="77777777" w:rsidR="00FB7EFE" w:rsidRPr="00CA193D" w:rsidRDefault="00FB7EFE" w:rsidP="003E16F7">
            <w:pPr>
              <w:spacing w:after="0"/>
              <w:jc w:val="center"/>
              <w:rPr>
                <w:lang w:val="en-GB"/>
              </w:rPr>
            </w:pPr>
            <w:r w:rsidRPr="00CA193D">
              <w:rPr>
                <w:lang w:val="en-GB"/>
              </w:rPr>
              <w:t>Video Streaming over TCP/QUIC</w:t>
            </w:r>
          </w:p>
        </w:tc>
        <w:tc>
          <w:tcPr>
            <w:tcW w:w="333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AA4F74" w14:textId="77777777" w:rsidR="00FB7EFE" w:rsidRPr="00CA193D" w:rsidRDefault="00FB7EFE" w:rsidP="003E16F7">
            <w:pPr>
              <w:spacing w:after="0"/>
              <w:jc w:val="center"/>
              <w:rPr>
                <w:lang w:val="en-GB"/>
              </w:rPr>
            </w:pPr>
            <w:r w:rsidRPr="00CA193D">
              <w:rPr>
                <w:lang w:val="en-GB"/>
              </w:rPr>
              <w:t>Video Streaming over TCP/QUIC</w:t>
            </w:r>
          </w:p>
        </w:tc>
      </w:tr>
      <w:tr w:rsidR="00FB7EFE" w:rsidRPr="00CA193D" w14:paraId="25F297F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AA1176" w14:textId="77777777" w:rsidR="00FB7EFE" w:rsidRPr="00CA193D" w:rsidRDefault="00FB7EFE" w:rsidP="003E16F7">
            <w:pPr>
              <w:spacing w:after="0"/>
              <w:rPr>
                <w:lang w:val="en-GB"/>
              </w:rPr>
            </w:pPr>
            <w:r w:rsidRPr="00CA193D">
              <w:rPr>
                <w:lang w:val="en-GB"/>
              </w:rPr>
              <w:t>Video Start Time</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5C6C8A8C"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4B0BFCEB" w14:textId="77777777" w:rsidR="00FB7EFE" w:rsidRPr="00CA193D" w:rsidRDefault="00FB7EFE" w:rsidP="003E16F7">
            <w:pPr>
              <w:spacing w:after="0"/>
              <w:jc w:val="center"/>
              <w:rPr>
                <w:lang w:val="en-GB"/>
              </w:rPr>
            </w:pPr>
          </w:p>
        </w:tc>
      </w:tr>
      <w:tr w:rsidR="00FB7EFE" w:rsidRPr="00CA193D" w14:paraId="3A6C7DF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BCBB57" w14:textId="77777777" w:rsidR="00FB7EFE" w:rsidRPr="00CA193D" w:rsidRDefault="00FB7EFE" w:rsidP="003E16F7">
            <w:pPr>
              <w:spacing w:after="0"/>
              <w:rPr>
                <w:lang w:val="en-GB"/>
              </w:rPr>
            </w:pPr>
            <w:r w:rsidRPr="00CA193D">
              <w:rPr>
                <w:lang w:val="en-GB"/>
              </w:rPr>
              <w:t>Number of Video Stalls/buffering</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716BE5EC"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53608F76" w14:textId="77777777" w:rsidR="00FB7EFE" w:rsidRPr="00CA193D" w:rsidRDefault="00FB7EFE" w:rsidP="003E16F7">
            <w:pPr>
              <w:spacing w:after="0"/>
              <w:jc w:val="center"/>
              <w:rPr>
                <w:lang w:val="en-GB"/>
              </w:rPr>
            </w:pPr>
          </w:p>
        </w:tc>
      </w:tr>
      <w:tr w:rsidR="00FB7EFE" w:rsidRPr="00CA193D" w14:paraId="08A73D6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28DC8B" w14:textId="77777777" w:rsidR="00FB7EFE" w:rsidRPr="00CA193D" w:rsidRDefault="00FB7EFE" w:rsidP="003E16F7">
            <w:pPr>
              <w:spacing w:after="0"/>
              <w:rPr>
                <w:lang w:val="en-GB"/>
              </w:rPr>
            </w:pPr>
            <w:r w:rsidRPr="00CA193D">
              <w:rPr>
                <w:lang w:val="en-GB"/>
              </w:rPr>
              <w:t>Duration of stalls in the video</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0DA1B7B6"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1011744C" w14:textId="77777777" w:rsidR="00FB7EFE" w:rsidRPr="00CA193D" w:rsidRDefault="00FB7EFE" w:rsidP="003E16F7">
            <w:pPr>
              <w:spacing w:after="0"/>
              <w:jc w:val="center"/>
              <w:rPr>
                <w:lang w:val="en-GB"/>
              </w:rPr>
            </w:pPr>
          </w:p>
        </w:tc>
      </w:tr>
      <w:tr w:rsidR="00FB7EFE" w:rsidRPr="00CA193D" w14:paraId="44DB7A2C"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2EBA8A8" w14:textId="77777777" w:rsidR="00FB7EFE" w:rsidRPr="00CA193D" w:rsidRDefault="00FB7EFE" w:rsidP="003E16F7">
            <w:pPr>
              <w:spacing w:after="0"/>
              <w:rPr>
                <w:lang w:val="en-GB"/>
              </w:rPr>
            </w:pPr>
            <w:r w:rsidRPr="00CA193D">
              <w:rPr>
                <w:lang w:val="en-GB"/>
              </w:rPr>
              <w:t>Video MOS Score</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75B201C1"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48FA4951" w14:textId="77777777" w:rsidR="00FB7EFE" w:rsidRPr="00CA193D" w:rsidRDefault="00FB7EFE" w:rsidP="003E16F7">
            <w:pPr>
              <w:spacing w:after="0"/>
              <w:jc w:val="center"/>
              <w:rPr>
                <w:lang w:val="en-GB"/>
              </w:rPr>
            </w:pPr>
          </w:p>
        </w:tc>
      </w:tr>
      <w:tr w:rsidR="00FB7EFE" w:rsidRPr="00CA193D" w14:paraId="2798285D"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EACA58"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74615C12"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56161107" w14:textId="77777777" w:rsidR="00FB7EFE" w:rsidRPr="00CA193D" w:rsidRDefault="00FB7EFE" w:rsidP="003E16F7">
            <w:pPr>
              <w:spacing w:after="0"/>
              <w:jc w:val="center"/>
              <w:rPr>
                <w:lang w:val="en-GB"/>
              </w:rPr>
            </w:pPr>
          </w:p>
        </w:tc>
      </w:tr>
      <w:tr w:rsidR="00FB7EFE" w:rsidRPr="00CA193D" w14:paraId="30741F07"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514411"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2FACF035"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1887E54B" w14:textId="77777777" w:rsidR="00FB7EFE" w:rsidRPr="00CA193D" w:rsidRDefault="00FB7EFE" w:rsidP="003E16F7">
            <w:pPr>
              <w:spacing w:after="0"/>
              <w:jc w:val="center"/>
              <w:rPr>
                <w:lang w:val="en-GB"/>
              </w:rPr>
            </w:pPr>
          </w:p>
        </w:tc>
      </w:tr>
      <w:tr w:rsidR="00FB7EFE" w:rsidRPr="00CA193D" w14:paraId="65B9DC51"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D70C88"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6208B810"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038A24FE" w14:textId="77777777" w:rsidR="00FB7EFE" w:rsidRPr="00CA193D" w:rsidRDefault="00FB7EFE" w:rsidP="003E16F7">
            <w:pPr>
              <w:spacing w:after="0"/>
              <w:jc w:val="center"/>
              <w:rPr>
                <w:lang w:val="en-GB"/>
              </w:rPr>
            </w:pPr>
          </w:p>
        </w:tc>
      </w:tr>
      <w:tr w:rsidR="00FB7EFE" w:rsidRPr="00CA193D" w14:paraId="5F2F03F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460A89"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680EEDF4"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1FCB8EB9" w14:textId="77777777" w:rsidR="00FB7EFE" w:rsidRPr="00CA193D" w:rsidRDefault="00FB7EFE" w:rsidP="003E16F7">
            <w:pPr>
              <w:spacing w:after="0"/>
              <w:jc w:val="center"/>
              <w:rPr>
                <w:lang w:val="en-GB"/>
              </w:rPr>
            </w:pPr>
          </w:p>
        </w:tc>
      </w:tr>
      <w:tr w:rsidR="00FB7EFE" w:rsidRPr="00CA193D" w14:paraId="45D835D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9B7A30D"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04F6E36C"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0E7F5478" w14:textId="77777777" w:rsidR="00FB7EFE" w:rsidRPr="00CA193D" w:rsidRDefault="00FB7EFE" w:rsidP="003E16F7">
            <w:pPr>
              <w:spacing w:after="0"/>
              <w:jc w:val="center"/>
              <w:rPr>
                <w:lang w:val="en-GB"/>
              </w:rPr>
            </w:pPr>
          </w:p>
        </w:tc>
      </w:tr>
      <w:tr w:rsidR="00FB7EFE" w:rsidRPr="00CA193D" w14:paraId="32E15F0C"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96666E"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2EE43DF6"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0529E275" w14:textId="77777777" w:rsidR="00FB7EFE" w:rsidRPr="00CA193D" w:rsidRDefault="00FB7EFE" w:rsidP="003E16F7">
            <w:pPr>
              <w:spacing w:after="0"/>
              <w:jc w:val="center"/>
              <w:rPr>
                <w:lang w:val="en-GB"/>
              </w:rPr>
            </w:pPr>
          </w:p>
        </w:tc>
      </w:tr>
      <w:tr w:rsidR="00FB7EFE" w:rsidRPr="00CA193D" w14:paraId="3AC9494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082036"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51C86AB8"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10B2EA0A" w14:textId="77777777" w:rsidR="00FB7EFE" w:rsidRPr="00CA193D" w:rsidRDefault="00FB7EFE" w:rsidP="003E16F7">
            <w:pPr>
              <w:spacing w:after="0"/>
              <w:jc w:val="center"/>
              <w:rPr>
                <w:lang w:val="en-GB"/>
              </w:rPr>
            </w:pPr>
          </w:p>
        </w:tc>
      </w:tr>
      <w:tr w:rsidR="00FB7EFE" w:rsidRPr="00CA193D" w14:paraId="5B793CD1"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0C820E"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15E63073"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3ADD6BB1" w14:textId="77777777" w:rsidR="00FB7EFE" w:rsidRPr="00CA193D" w:rsidRDefault="00FB7EFE" w:rsidP="003E16F7">
            <w:pPr>
              <w:spacing w:after="0"/>
              <w:jc w:val="center"/>
              <w:rPr>
                <w:lang w:val="en-GB"/>
              </w:rPr>
            </w:pPr>
          </w:p>
        </w:tc>
      </w:tr>
      <w:tr w:rsidR="00FB7EFE" w:rsidRPr="00CA193D" w14:paraId="1FBE42A7"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1EFDC2"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20F9E188"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D4DE105" w14:textId="77777777" w:rsidR="00FB7EFE" w:rsidRPr="00CA193D" w:rsidRDefault="00FB7EFE" w:rsidP="003E16F7">
            <w:pPr>
              <w:spacing w:after="0"/>
              <w:jc w:val="center"/>
              <w:rPr>
                <w:lang w:val="en-GB"/>
              </w:rPr>
            </w:pPr>
          </w:p>
        </w:tc>
      </w:tr>
      <w:tr w:rsidR="00FB7EFE" w:rsidRPr="00CA193D" w14:paraId="1ED60656"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10FBF3B"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34282DF9"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047886BF" w14:textId="77777777" w:rsidR="00FB7EFE" w:rsidRPr="00CA193D" w:rsidRDefault="00FB7EFE" w:rsidP="003E16F7">
            <w:pPr>
              <w:spacing w:after="0"/>
              <w:jc w:val="center"/>
              <w:rPr>
                <w:lang w:val="en-GB"/>
              </w:rPr>
            </w:pPr>
          </w:p>
        </w:tc>
      </w:tr>
      <w:tr w:rsidR="00FB7EFE" w:rsidRPr="00CA193D" w14:paraId="0D615823"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3BDC685"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72759569"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3F1C6B8" w14:textId="77777777" w:rsidR="00FB7EFE" w:rsidRPr="00CA193D" w:rsidRDefault="00FB7EFE" w:rsidP="003E16F7">
            <w:pPr>
              <w:spacing w:after="0"/>
              <w:jc w:val="center"/>
              <w:rPr>
                <w:lang w:val="en-GB"/>
              </w:rPr>
            </w:pPr>
          </w:p>
        </w:tc>
      </w:tr>
      <w:tr w:rsidR="00FB7EFE" w:rsidRPr="00CA193D" w14:paraId="6C4F260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7F01A4"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256EE2FF"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A071220" w14:textId="77777777" w:rsidR="00FB7EFE" w:rsidRPr="00CA193D" w:rsidRDefault="00FB7EFE" w:rsidP="003E16F7">
            <w:pPr>
              <w:spacing w:after="0"/>
              <w:jc w:val="center"/>
              <w:rPr>
                <w:lang w:val="en-GB"/>
              </w:rPr>
            </w:pPr>
          </w:p>
        </w:tc>
      </w:tr>
      <w:tr w:rsidR="00FB7EFE" w:rsidRPr="00CA193D" w14:paraId="7848EF5B"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728A33"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219" w:type="dxa"/>
            <w:tcBorders>
              <w:top w:val="single" w:sz="4" w:space="0" w:color="auto"/>
              <w:left w:val="single" w:sz="4" w:space="0" w:color="auto"/>
              <w:bottom w:val="single" w:sz="4" w:space="0" w:color="auto"/>
              <w:right w:val="single" w:sz="4" w:space="0" w:color="auto"/>
            </w:tcBorders>
            <w:shd w:val="clear" w:color="auto" w:fill="auto"/>
            <w:vAlign w:val="center"/>
          </w:tcPr>
          <w:p w14:paraId="4C2C8E15" w14:textId="77777777" w:rsidR="00FB7EFE" w:rsidRPr="00CA193D" w:rsidRDefault="00FB7EFE" w:rsidP="003E16F7">
            <w:pPr>
              <w:spacing w:after="0"/>
              <w:jc w:val="center"/>
              <w:rPr>
                <w:lang w:val="en-GB"/>
              </w:rPr>
            </w:pP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6453A760" w14:textId="77777777" w:rsidR="00FB7EFE" w:rsidRPr="00CA193D" w:rsidRDefault="00FB7EFE" w:rsidP="003E16F7">
            <w:pPr>
              <w:spacing w:after="0"/>
              <w:jc w:val="center"/>
              <w:rPr>
                <w:lang w:val="en-GB"/>
              </w:rPr>
            </w:pPr>
          </w:p>
        </w:tc>
      </w:tr>
    </w:tbl>
    <w:p w14:paraId="21135BF7" w14:textId="31FB8473" w:rsidR="00FB7EFE" w:rsidRPr="00CA193D" w:rsidRDefault="00FB7EFE" w:rsidP="00FB7EFE">
      <w:pPr>
        <w:rPr>
          <w:lang w:val="en-GB"/>
        </w:rPr>
      </w:pPr>
      <w:r w:rsidRPr="00CA193D">
        <w:rPr>
          <w:lang w:val="en-GB"/>
        </w:rPr>
        <w:t xml:space="preserve">The end user video streaming experience can also be impacted by some of the features available (see </w:t>
      </w:r>
      <w:r w:rsidR="00C63D68" w:rsidRPr="00CA193D">
        <w:rPr>
          <w:lang w:val="en-GB"/>
        </w:rPr>
        <w:t>Clause</w:t>
      </w:r>
      <w:r w:rsidRPr="00CA193D">
        <w:rPr>
          <w:lang w:val="en-GB"/>
        </w:rPr>
        <w:t xml:space="preserve"> 7.2) on the O-eNB, O-RU, O-DU and O-CU-CP/O-CU-UP. The details of these features, along with any other features/functionality which could impact the end user’s video streaming experience should be included in the test report to provide a comprehensive view of the testing.</w:t>
      </w:r>
    </w:p>
    <w:p w14:paraId="7EBBC767" w14:textId="5765E6B7" w:rsidR="00FB7EFE" w:rsidRPr="00CA193D" w:rsidRDefault="00FB7EFE" w:rsidP="00FB7EFE">
      <w:pPr>
        <w:pStyle w:val="Heading2"/>
        <w:numPr>
          <w:ilvl w:val="1"/>
          <w:numId w:val="43"/>
        </w:numPr>
        <w:overflowPunct/>
        <w:autoSpaceDE/>
        <w:autoSpaceDN/>
        <w:adjustRightInd/>
        <w:textAlignment w:val="auto"/>
      </w:pPr>
      <w:bookmarkStart w:id="508" w:name="_Voice_Services_–"/>
      <w:bookmarkStart w:id="509" w:name="_Toc64659470"/>
      <w:bookmarkStart w:id="510" w:name="_Toc110242437"/>
      <w:bookmarkStart w:id="511" w:name="_Ref133317956"/>
      <w:bookmarkStart w:id="512" w:name="_Ref133318225"/>
      <w:bookmarkStart w:id="513" w:name="_Ref133318737"/>
      <w:bookmarkStart w:id="514" w:name="_Ref133319368"/>
      <w:bookmarkStart w:id="515" w:name="_Ref133319398"/>
      <w:bookmarkStart w:id="516" w:name="_Ref133324860"/>
      <w:bookmarkStart w:id="517" w:name="_Ref133324877"/>
      <w:bookmarkStart w:id="518" w:name="_Ref133325061"/>
      <w:bookmarkStart w:id="519" w:name="_Toc162029868"/>
      <w:bookmarkStart w:id="520" w:name="_Hlk63778691"/>
      <w:bookmarkEnd w:id="508"/>
      <w:r w:rsidRPr="00CA193D">
        <w:lastRenderedPageBreak/>
        <w:t>Voice Services – Voice over LTE (VoLTE)</w:t>
      </w:r>
      <w:bookmarkEnd w:id="509"/>
      <w:bookmarkEnd w:id="510"/>
      <w:bookmarkEnd w:id="511"/>
      <w:bookmarkEnd w:id="512"/>
      <w:bookmarkEnd w:id="513"/>
      <w:bookmarkEnd w:id="514"/>
      <w:bookmarkEnd w:id="515"/>
      <w:bookmarkEnd w:id="516"/>
      <w:bookmarkEnd w:id="517"/>
      <w:bookmarkEnd w:id="518"/>
      <w:r w:rsidR="00FE11FE" w:rsidRPr="00CA193D">
        <w:t xml:space="preserve"> tests</w:t>
      </w:r>
      <w:bookmarkEnd w:id="519"/>
    </w:p>
    <w:p w14:paraId="697D3A82" w14:textId="70D7FD82" w:rsidR="004001EF" w:rsidRPr="00CA193D" w:rsidRDefault="00B0158F" w:rsidP="00B0158F">
      <w:pPr>
        <w:pStyle w:val="Heading3"/>
      </w:pPr>
      <w:r w:rsidRPr="00CA193D">
        <w:t xml:space="preserve">7.3.0 </w:t>
      </w:r>
      <w:r w:rsidRPr="00CA193D">
        <w:tab/>
        <w:t>VoLTE tests introduction</w:t>
      </w:r>
    </w:p>
    <w:p w14:paraId="04DDAEDC" w14:textId="05F6D605" w:rsidR="00FB7EFE" w:rsidRPr="00CA193D" w:rsidRDefault="00FB7EFE" w:rsidP="00FB7EFE">
      <w:pPr>
        <w:rPr>
          <w:lang w:val="en-GB"/>
        </w:rPr>
      </w:pPr>
      <w:r w:rsidRPr="00CA193D">
        <w:rPr>
          <w:lang w:val="en-GB"/>
        </w:rPr>
        <w:t>Voice service forms another basic service which is provided to a customer on a telecom network. Even though the earlier 2G/3G networks provide voice service through a circuit-switched network, the present document focuses on voice service provided using a packet switched network and specifies test cases to validate the Voice over LTE service in different scenarios. The KPIs which shall be monitored to assess the voice service are included below</w:t>
      </w:r>
    </w:p>
    <w:p w14:paraId="4789EBBD"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112585E2" w14:textId="77777777" w:rsidR="00FB7EFE" w:rsidRPr="00CA193D" w:rsidRDefault="00FB7EFE" w:rsidP="00FB7EFE">
      <w:pPr>
        <w:pStyle w:val="ListParagraph"/>
        <w:numPr>
          <w:ilvl w:val="0"/>
          <w:numId w:val="67"/>
        </w:numPr>
        <w:spacing w:line="240" w:lineRule="auto"/>
        <w:rPr>
          <w:szCs w:val="20"/>
        </w:rPr>
      </w:pPr>
      <w:r w:rsidRPr="00CA193D">
        <w:rPr>
          <w:szCs w:val="20"/>
        </w:rPr>
        <w:t>CST – Call Setup Time – Time taken from the initial SIP INVITE to when the SIP 180 Ringing is received in seconds.</w:t>
      </w:r>
    </w:p>
    <w:p w14:paraId="678DE8DF" w14:textId="42749BC2"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voice call and shall be measured on both ends of the Voice call – mobile originated and mobile terminated.</w:t>
      </w:r>
    </w:p>
    <w:p w14:paraId="4A2B8E93" w14:textId="1BD9BE48" w:rsidR="00FB7EFE" w:rsidRPr="00CA193D" w:rsidRDefault="00FB7EFE" w:rsidP="00FB7EFE">
      <w:pPr>
        <w:pStyle w:val="ListParagraph"/>
        <w:numPr>
          <w:ilvl w:val="0"/>
          <w:numId w:val="67"/>
        </w:numPr>
        <w:spacing w:line="240" w:lineRule="auto"/>
        <w:rPr>
          <w:szCs w:val="20"/>
        </w:rPr>
      </w:pPr>
      <w:r w:rsidRPr="00CA193D">
        <w:rPr>
          <w:szCs w:val="20"/>
        </w:rPr>
        <w:t>Mute Rate – Percentage of calls which were muted in both directions (calls with RTP loss of &gt; 3-4s in both directions are considered muted call). This KPI shall be measured on both ends of the voice call – mobile originated &amp; mobile terminated and counted only once per call.</w:t>
      </w:r>
    </w:p>
    <w:p w14:paraId="040975E6" w14:textId="515AC54E" w:rsidR="00FB7EFE" w:rsidRPr="00CA193D" w:rsidRDefault="00FB7EFE" w:rsidP="00FB7EFE">
      <w:pPr>
        <w:pStyle w:val="ListParagraph"/>
        <w:numPr>
          <w:ilvl w:val="0"/>
          <w:numId w:val="67"/>
        </w:numPr>
        <w:spacing w:line="240" w:lineRule="auto"/>
        <w:rPr>
          <w:szCs w:val="20"/>
        </w:rPr>
      </w:pPr>
      <w:r w:rsidRPr="00CA193D">
        <w:rPr>
          <w:szCs w:val="20"/>
        </w:rPr>
        <w:t>One Way Calls – Percentage of calls which were muted in any one direction (calls with RTP loss of &gt; 3-4s in one direction only are considered one-way calls). This KPI shall be monitored on both ends of the voice call – mobile originated &amp; mobile terminated and counted only once per call.</w:t>
      </w:r>
    </w:p>
    <w:p w14:paraId="79FC9985" w14:textId="22502E6F"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voice call – mobile originated and mobile terminated.</w:t>
      </w:r>
    </w:p>
    <w:p w14:paraId="6A9A8085" w14:textId="77777777" w:rsidR="00FB7EFE" w:rsidRPr="00CA193D" w:rsidRDefault="00FB7EFE" w:rsidP="00FB7EFE">
      <w:pPr>
        <w:pStyle w:val="ListParagraph"/>
        <w:ind w:left="1005"/>
        <w:rPr>
          <w:szCs w:val="20"/>
        </w:rPr>
      </w:pPr>
    </w:p>
    <w:p w14:paraId="44415C3C" w14:textId="66462866" w:rsidR="00FB7EFE" w:rsidRPr="00CA193D" w:rsidRDefault="00FB7EFE" w:rsidP="00FB7EFE">
      <w:pPr>
        <w:rPr>
          <w:lang w:val="en-GB"/>
        </w:rPr>
      </w:pPr>
      <w:r w:rsidRPr="00CA193D">
        <w:rPr>
          <w:lang w:val="en-GB"/>
        </w:rPr>
        <w:t xml:space="preserve">Along with the monitoring and validation of these services utilizing user experience KPIs, the O-RAN systems also shall be monitored. The end user service experience can also be impacted by some of the features available on the O-RAN system. Some of these features have been included below. As a part of the voice services testing, details of these features shall be included in the test report to get a comprehensive view of the setup used for testing. If additional features or functionalities have been enabled during this testing that impact the end user voice experience, these shall be included in the test report as well. </w:t>
      </w:r>
    </w:p>
    <w:p w14:paraId="1A7C558C" w14:textId="77777777" w:rsidR="00FB7EFE" w:rsidRPr="00CA193D" w:rsidRDefault="00FB7EFE" w:rsidP="00FB7EFE">
      <w:pPr>
        <w:pStyle w:val="ListParagraph"/>
        <w:numPr>
          <w:ilvl w:val="0"/>
          <w:numId w:val="92"/>
        </w:numPr>
        <w:spacing w:after="120" w:line="240" w:lineRule="auto"/>
        <w:rPr>
          <w:szCs w:val="20"/>
        </w:rPr>
      </w:pPr>
      <w:r w:rsidRPr="00CA193D">
        <w:rPr>
          <w:szCs w:val="20"/>
        </w:rPr>
        <w:t>RLC in Unacknowledged Mode</w:t>
      </w:r>
    </w:p>
    <w:p w14:paraId="2EEA96FB" w14:textId="77777777" w:rsidR="00FB7EFE" w:rsidRPr="00CA193D" w:rsidRDefault="00FB7EFE" w:rsidP="00FB7EFE">
      <w:pPr>
        <w:pStyle w:val="ListParagraph"/>
        <w:numPr>
          <w:ilvl w:val="0"/>
          <w:numId w:val="92"/>
        </w:numPr>
        <w:spacing w:after="120" w:line="240" w:lineRule="auto"/>
        <w:rPr>
          <w:szCs w:val="20"/>
        </w:rPr>
      </w:pPr>
      <w:r w:rsidRPr="00CA193D">
        <w:rPr>
          <w:szCs w:val="20"/>
        </w:rPr>
        <w:t>Robust Header Compression</w:t>
      </w:r>
    </w:p>
    <w:p w14:paraId="78AEDAB8" w14:textId="77777777" w:rsidR="00FB7EFE" w:rsidRPr="00CA193D" w:rsidRDefault="00FB7EFE" w:rsidP="00FB7EFE">
      <w:pPr>
        <w:pStyle w:val="ListParagraph"/>
        <w:numPr>
          <w:ilvl w:val="0"/>
          <w:numId w:val="92"/>
        </w:numPr>
        <w:spacing w:after="120" w:line="240" w:lineRule="auto"/>
        <w:rPr>
          <w:szCs w:val="20"/>
        </w:rPr>
      </w:pPr>
      <w:r w:rsidRPr="00CA193D">
        <w:rPr>
          <w:szCs w:val="20"/>
        </w:rPr>
        <w:t>DRX</w:t>
      </w:r>
    </w:p>
    <w:p w14:paraId="6709C63E" w14:textId="77777777" w:rsidR="00FB7EFE" w:rsidRPr="00CA193D" w:rsidRDefault="00FB7EFE" w:rsidP="00FB7EFE">
      <w:pPr>
        <w:pStyle w:val="ListParagraph"/>
        <w:numPr>
          <w:ilvl w:val="0"/>
          <w:numId w:val="92"/>
        </w:numPr>
        <w:spacing w:after="120" w:line="240" w:lineRule="auto"/>
        <w:rPr>
          <w:szCs w:val="20"/>
        </w:rPr>
      </w:pPr>
      <w:r w:rsidRPr="00CA193D">
        <w:rPr>
          <w:szCs w:val="20"/>
        </w:rPr>
        <w:t>Dynamic GBR Admission Control</w:t>
      </w:r>
    </w:p>
    <w:p w14:paraId="7D072D09" w14:textId="77777777" w:rsidR="00FB7EFE" w:rsidRPr="00CA193D" w:rsidRDefault="00FB7EFE" w:rsidP="00FB7EFE">
      <w:pPr>
        <w:pStyle w:val="ListParagraph"/>
        <w:numPr>
          <w:ilvl w:val="0"/>
          <w:numId w:val="92"/>
        </w:numPr>
        <w:spacing w:after="120" w:line="240" w:lineRule="auto"/>
        <w:rPr>
          <w:szCs w:val="20"/>
        </w:rPr>
      </w:pPr>
      <w:r w:rsidRPr="00CA193D">
        <w:rPr>
          <w:szCs w:val="20"/>
        </w:rPr>
        <w:t>TTI Bundling</w:t>
      </w:r>
    </w:p>
    <w:p w14:paraId="17579D6B"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Inactivity Timer</w:t>
      </w:r>
    </w:p>
    <w:p w14:paraId="173EE1F9" w14:textId="77777777" w:rsidR="00FB7EFE" w:rsidRPr="00CA193D" w:rsidRDefault="00FB7EFE" w:rsidP="00FB7EFE">
      <w:pPr>
        <w:pStyle w:val="ListParagraph"/>
        <w:numPr>
          <w:ilvl w:val="0"/>
          <w:numId w:val="92"/>
        </w:numPr>
        <w:spacing w:after="120" w:line="240" w:lineRule="auto"/>
        <w:rPr>
          <w:szCs w:val="20"/>
        </w:rPr>
      </w:pPr>
      <w:r w:rsidRPr="00CA193D">
        <w:rPr>
          <w:szCs w:val="20"/>
        </w:rPr>
        <w:t>Frequency Hopping</w:t>
      </w:r>
    </w:p>
    <w:p w14:paraId="626FC79A" w14:textId="77777777" w:rsidR="00FB7EFE" w:rsidRPr="00CA193D" w:rsidRDefault="00FB7EFE" w:rsidP="00FB7EFE">
      <w:pPr>
        <w:pStyle w:val="ListParagraph"/>
        <w:numPr>
          <w:ilvl w:val="0"/>
          <w:numId w:val="92"/>
        </w:numPr>
        <w:spacing w:after="120" w:line="240" w:lineRule="auto"/>
        <w:rPr>
          <w:szCs w:val="20"/>
        </w:rPr>
      </w:pPr>
      <w:r w:rsidRPr="00CA193D">
        <w:rPr>
          <w:szCs w:val="20"/>
        </w:rPr>
        <w:t>Multi-Target RRC Connection Re-Establishment</w:t>
      </w:r>
    </w:p>
    <w:p w14:paraId="754936FC"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HARQ</w:t>
      </w:r>
    </w:p>
    <w:p w14:paraId="14CF4BCC" w14:textId="77777777" w:rsidR="00FB7EFE" w:rsidRPr="00CA193D" w:rsidRDefault="00FB7EFE" w:rsidP="00FB7EFE">
      <w:pPr>
        <w:pStyle w:val="ListParagraph"/>
        <w:numPr>
          <w:ilvl w:val="0"/>
          <w:numId w:val="92"/>
        </w:numPr>
        <w:spacing w:after="120" w:line="240" w:lineRule="auto"/>
        <w:rPr>
          <w:szCs w:val="20"/>
        </w:rPr>
      </w:pPr>
      <w:r w:rsidRPr="00CA193D">
        <w:rPr>
          <w:szCs w:val="20"/>
        </w:rPr>
        <w:t>Coordinated Multi Point (DL and UL)</w:t>
      </w:r>
    </w:p>
    <w:p w14:paraId="6F9B9A50"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Quality Enhancement</w:t>
      </w:r>
    </w:p>
    <w:p w14:paraId="3F7BDAA9" w14:textId="77777777" w:rsidR="00FB7EFE" w:rsidRPr="00CA193D" w:rsidRDefault="00FB7EFE" w:rsidP="00FB7EFE">
      <w:pPr>
        <w:pStyle w:val="ListParagraph"/>
        <w:numPr>
          <w:ilvl w:val="0"/>
          <w:numId w:val="92"/>
        </w:numPr>
        <w:spacing w:after="120" w:line="240" w:lineRule="auto"/>
        <w:rPr>
          <w:szCs w:val="20"/>
        </w:rPr>
      </w:pPr>
      <w:r w:rsidRPr="00CA193D">
        <w:rPr>
          <w:szCs w:val="20"/>
        </w:rPr>
        <w:t>Packet Loss Detection</w:t>
      </w:r>
    </w:p>
    <w:p w14:paraId="0D8058F1" w14:textId="77777777" w:rsidR="00FB7EFE" w:rsidRPr="00CA193D" w:rsidRDefault="00FB7EFE" w:rsidP="00FB7EFE">
      <w:pPr>
        <w:pStyle w:val="ListParagraph"/>
        <w:numPr>
          <w:ilvl w:val="0"/>
          <w:numId w:val="92"/>
        </w:numPr>
        <w:spacing w:after="120" w:line="240" w:lineRule="auto"/>
        <w:rPr>
          <w:szCs w:val="20"/>
        </w:rPr>
      </w:pPr>
      <w:r w:rsidRPr="00CA193D">
        <w:rPr>
          <w:szCs w:val="20"/>
        </w:rPr>
        <w:t>Voice Codec Aware scheduler</w:t>
      </w:r>
    </w:p>
    <w:p w14:paraId="0FE0DD56" w14:textId="77777777" w:rsidR="00FB7EFE" w:rsidRPr="00CA193D" w:rsidRDefault="00FB7EFE" w:rsidP="00FB7EFE">
      <w:pPr>
        <w:pStyle w:val="ListParagraph"/>
        <w:numPr>
          <w:ilvl w:val="0"/>
          <w:numId w:val="92"/>
        </w:numPr>
        <w:spacing w:after="120" w:line="240" w:lineRule="auto"/>
        <w:rPr>
          <w:szCs w:val="20"/>
        </w:rPr>
      </w:pPr>
      <w:r w:rsidRPr="00CA193D">
        <w:rPr>
          <w:szCs w:val="20"/>
        </w:rPr>
        <w:t>NR to LTE PS Redirection/Cell Reselection/Handover</w:t>
      </w:r>
    </w:p>
    <w:p w14:paraId="4097E02B" w14:textId="77777777" w:rsidR="00FB7EFE" w:rsidRPr="00CA193D" w:rsidRDefault="00FB7EFE" w:rsidP="00FB7EFE">
      <w:pPr>
        <w:pStyle w:val="ListParagraph"/>
        <w:numPr>
          <w:ilvl w:val="0"/>
          <w:numId w:val="92"/>
        </w:numPr>
        <w:spacing w:after="120" w:line="240" w:lineRule="auto"/>
        <w:rPr>
          <w:szCs w:val="20"/>
        </w:rPr>
      </w:pPr>
      <w:r w:rsidRPr="00CA193D">
        <w:rPr>
          <w:szCs w:val="20"/>
        </w:rPr>
        <w:t>LTE to NR PS Redirection/Cell Reselection/Handover</w:t>
      </w:r>
    </w:p>
    <w:p w14:paraId="1D7FA6BE" w14:textId="084AFABA" w:rsidR="00FB7EFE" w:rsidRPr="00CA193D" w:rsidRDefault="00FB7EFE" w:rsidP="00FB7EFE">
      <w:r w:rsidRPr="00CA193D">
        <w:fldChar w:fldCharType="begin"/>
      </w:r>
      <w:r w:rsidRPr="00CA193D">
        <w:instrText xml:space="preserve"> REF _Ref133312649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10</w:t>
      </w:r>
      <w:r w:rsidRPr="00CA193D">
        <w:fldChar w:fldCharType="end"/>
      </w:r>
      <w:r w:rsidRPr="00CA193D">
        <w:t xml:space="preserve"> provides a summary of test cases and applicable technology. </w:t>
      </w:r>
    </w:p>
    <w:p w14:paraId="452C87B0" w14:textId="7AB0EED9" w:rsidR="00FB7EFE" w:rsidRPr="00CA193D" w:rsidRDefault="00FB7EFE" w:rsidP="00E73ECD">
      <w:pPr>
        <w:pStyle w:val="Caption"/>
        <w:keepNext/>
        <w:jc w:val="center"/>
      </w:pPr>
      <w:bookmarkStart w:id="521" w:name="_Ref133312649"/>
      <w:r w:rsidRPr="00CA193D">
        <w:lastRenderedPageBreak/>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10</w:t>
      </w:r>
      <w:r w:rsidRPr="00CA193D">
        <w:fldChar w:fldCharType="end"/>
      </w:r>
      <w:bookmarkEnd w:id="521"/>
      <w:r w:rsidRPr="00CA193D">
        <w:t>: VoLTE Test Case Selection summary</w:t>
      </w:r>
    </w:p>
    <w:tbl>
      <w:tblPr>
        <w:tblW w:w="10160" w:type="dxa"/>
        <w:tblLook w:val="04A0" w:firstRow="1" w:lastRow="0" w:firstColumn="1" w:lastColumn="0" w:noHBand="0" w:noVBand="1"/>
      </w:tblPr>
      <w:tblGrid>
        <w:gridCol w:w="1105"/>
        <w:gridCol w:w="5185"/>
        <w:gridCol w:w="1620"/>
        <w:gridCol w:w="720"/>
        <w:gridCol w:w="763"/>
        <w:gridCol w:w="767"/>
      </w:tblGrid>
      <w:tr w:rsidR="00FB7EFE" w:rsidRPr="00CA193D" w14:paraId="2BB6C3CA"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85E3B69" w14:textId="77777777" w:rsidR="00FB7EFE" w:rsidRPr="00CA193D" w:rsidRDefault="00FB7EFE" w:rsidP="003E16F7">
            <w:pPr>
              <w:spacing w:after="0"/>
              <w:rPr>
                <w:rFonts w:eastAsia="Times New Roman"/>
                <w:color w:val="000000" w:themeColor="text1"/>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321A0822"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Applicable technology </w:t>
            </w:r>
          </w:p>
        </w:tc>
      </w:tr>
      <w:tr w:rsidR="00FB7EFE" w:rsidRPr="00CA193D" w14:paraId="282EB8DA"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81E225"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1ACD5D0A"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720" w:type="dxa"/>
            <w:tcBorders>
              <w:top w:val="nil"/>
              <w:left w:val="single" w:sz="8" w:space="0" w:color="auto"/>
              <w:bottom w:val="single" w:sz="8" w:space="0" w:color="auto"/>
              <w:right w:val="single" w:sz="8" w:space="0" w:color="auto"/>
            </w:tcBorders>
            <w:textDirection w:val="btLr"/>
            <w:vAlign w:val="center"/>
            <w:hideMark/>
          </w:tcPr>
          <w:p w14:paraId="537719EE"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63" w:type="dxa"/>
            <w:tcBorders>
              <w:top w:val="nil"/>
              <w:left w:val="single" w:sz="8" w:space="0" w:color="auto"/>
              <w:bottom w:val="single" w:sz="8" w:space="0" w:color="auto"/>
              <w:right w:val="single" w:sz="8" w:space="0" w:color="auto"/>
            </w:tcBorders>
            <w:textDirection w:val="btLr"/>
            <w:vAlign w:val="center"/>
            <w:hideMark/>
          </w:tcPr>
          <w:p w14:paraId="1B2A9C60"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767" w:type="dxa"/>
            <w:tcBorders>
              <w:top w:val="nil"/>
              <w:left w:val="single" w:sz="8" w:space="0" w:color="auto"/>
              <w:bottom w:val="single" w:sz="8" w:space="0" w:color="auto"/>
              <w:right w:val="single" w:sz="8" w:space="0" w:color="auto"/>
            </w:tcBorders>
            <w:textDirection w:val="btLr"/>
            <w:vAlign w:val="center"/>
            <w:hideMark/>
          </w:tcPr>
          <w:p w14:paraId="4CBDCB57"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FB7EFE" w:rsidRPr="00CA193D" w14:paraId="3033A6C4" w14:textId="77777777" w:rsidTr="003E16F7">
        <w:trPr>
          <w:trHeight w:val="270"/>
        </w:trPr>
        <w:tc>
          <w:tcPr>
            <w:tcW w:w="1105" w:type="dxa"/>
            <w:tcBorders>
              <w:top w:val="nil"/>
              <w:left w:val="single" w:sz="8" w:space="0" w:color="auto"/>
              <w:bottom w:val="single" w:sz="8" w:space="0" w:color="auto"/>
              <w:right w:val="single" w:sz="8" w:space="0" w:color="auto"/>
            </w:tcBorders>
            <w:shd w:val="clear" w:color="000000" w:fill="F8CBAD"/>
            <w:noWrap/>
            <w:vAlign w:val="center"/>
            <w:hideMark/>
          </w:tcPr>
          <w:p w14:paraId="23763A6B"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Test ID</w:t>
            </w:r>
          </w:p>
        </w:tc>
        <w:tc>
          <w:tcPr>
            <w:tcW w:w="5185" w:type="dxa"/>
            <w:tcBorders>
              <w:top w:val="nil"/>
              <w:left w:val="nil"/>
              <w:bottom w:val="single" w:sz="8" w:space="0" w:color="auto"/>
              <w:right w:val="single" w:sz="8" w:space="0" w:color="auto"/>
            </w:tcBorders>
            <w:shd w:val="clear" w:color="000000" w:fill="F8CBAD"/>
            <w:vAlign w:val="center"/>
            <w:hideMark/>
          </w:tcPr>
          <w:p w14:paraId="09ABEFB2"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Voice service (VoLTE)</w:t>
            </w:r>
          </w:p>
        </w:tc>
        <w:tc>
          <w:tcPr>
            <w:tcW w:w="1620" w:type="dxa"/>
            <w:tcBorders>
              <w:top w:val="nil"/>
              <w:left w:val="nil"/>
              <w:bottom w:val="single" w:sz="8" w:space="0" w:color="auto"/>
              <w:right w:val="single" w:sz="8" w:space="0" w:color="auto"/>
            </w:tcBorders>
            <w:shd w:val="clear" w:color="000000" w:fill="F8CBAD"/>
            <w:vAlign w:val="center"/>
            <w:hideMark/>
          </w:tcPr>
          <w:p w14:paraId="24172475"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 </w:t>
            </w:r>
          </w:p>
        </w:tc>
        <w:tc>
          <w:tcPr>
            <w:tcW w:w="720" w:type="dxa"/>
            <w:tcBorders>
              <w:top w:val="nil"/>
              <w:left w:val="nil"/>
              <w:bottom w:val="single" w:sz="8" w:space="0" w:color="auto"/>
              <w:right w:val="single" w:sz="8" w:space="0" w:color="auto"/>
            </w:tcBorders>
            <w:shd w:val="clear" w:color="000000" w:fill="F8CBAD"/>
            <w:noWrap/>
            <w:vAlign w:val="center"/>
            <w:hideMark/>
          </w:tcPr>
          <w:p w14:paraId="26DE571A"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763" w:type="dxa"/>
            <w:tcBorders>
              <w:top w:val="nil"/>
              <w:left w:val="nil"/>
              <w:bottom w:val="single" w:sz="8" w:space="0" w:color="auto"/>
              <w:right w:val="single" w:sz="8" w:space="0" w:color="auto"/>
            </w:tcBorders>
            <w:shd w:val="clear" w:color="000000" w:fill="F8CBAD"/>
            <w:noWrap/>
            <w:vAlign w:val="center"/>
            <w:hideMark/>
          </w:tcPr>
          <w:p w14:paraId="3AC03592"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767" w:type="dxa"/>
            <w:tcBorders>
              <w:top w:val="nil"/>
              <w:left w:val="nil"/>
              <w:bottom w:val="single" w:sz="8" w:space="0" w:color="auto"/>
              <w:right w:val="single" w:sz="8" w:space="0" w:color="auto"/>
            </w:tcBorders>
            <w:shd w:val="clear" w:color="000000" w:fill="F8CBAD"/>
            <w:noWrap/>
            <w:vAlign w:val="center"/>
            <w:hideMark/>
          </w:tcPr>
          <w:p w14:paraId="7AD3F38F"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r>
      <w:tr w:rsidR="00FB7EFE" w:rsidRPr="00CA193D" w14:paraId="44E82186" w14:textId="77777777" w:rsidTr="003E16F7">
        <w:trPr>
          <w:trHeight w:val="270"/>
        </w:trPr>
        <w:tc>
          <w:tcPr>
            <w:tcW w:w="1105" w:type="dxa"/>
            <w:tcBorders>
              <w:top w:val="nil"/>
              <w:left w:val="single" w:sz="8" w:space="0" w:color="auto"/>
              <w:bottom w:val="single" w:sz="8" w:space="0" w:color="auto"/>
              <w:right w:val="single" w:sz="8" w:space="0" w:color="auto"/>
            </w:tcBorders>
            <w:shd w:val="clear" w:color="000000" w:fill="FFFFFF"/>
            <w:noWrap/>
            <w:vAlign w:val="center"/>
            <w:hideMark/>
          </w:tcPr>
          <w:p w14:paraId="489183BF" w14:textId="38D88FF5" w:rsidR="00FB7EFE" w:rsidRPr="00CA193D" w:rsidRDefault="005653A4" w:rsidP="003E16F7">
            <w:pPr>
              <w:spacing w:after="0"/>
              <w:rPr>
                <w:rFonts w:eastAsia="Times New Roman"/>
                <w:color w:val="000000" w:themeColor="text1"/>
                <w:lang w:eastAsia="zh-CN"/>
              </w:rPr>
            </w:pPr>
            <w:r w:rsidRPr="00CA193D">
              <w:rPr>
                <w:rFonts w:eastAsia="Times New Roman"/>
                <w:color w:val="000000" w:themeColor="text1"/>
                <w:lang w:eastAsia="zh-CN"/>
              </w:rPr>
              <w:t>7</w:t>
            </w:r>
            <w:r w:rsidR="00FB7EFE" w:rsidRPr="00CA193D">
              <w:rPr>
                <w:rFonts w:eastAsia="Times New Roman"/>
                <w:color w:val="000000" w:themeColor="text1"/>
                <w:lang w:eastAsia="zh-CN"/>
              </w:rPr>
              <w:t>.3.1</w:t>
            </w:r>
          </w:p>
        </w:tc>
        <w:tc>
          <w:tcPr>
            <w:tcW w:w="5185" w:type="dxa"/>
            <w:tcBorders>
              <w:top w:val="nil"/>
              <w:left w:val="nil"/>
              <w:bottom w:val="single" w:sz="8" w:space="0" w:color="auto"/>
              <w:right w:val="single" w:sz="8" w:space="0" w:color="auto"/>
            </w:tcBorders>
            <w:shd w:val="clear" w:color="000000" w:fill="FFFFFF"/>
            <w:vAlign w:val="center"/>
            <w:hideMark/>
          </w:tcPr>
          <w:p w14:paraId="1178085D"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VoLTE Stationary Test</w:t>
            </w:r>
          </w:p>
        </w:tc>
        <w:tc>
          <w:tcPr>
            <w:tcW w:w="1620" w:type="dxa"/>
            <w:tcBorders>
              <w:top w:val="nil"/>
              <w:left w:val="nil"/>
              <w:bottom w:val="single" w:sz="8" w:space="0" w:color="auto"/>
              <w:right w:val="single" w:sz="8" w:space="0" w:color="auto"/>
            </w:tcBorders>
            <w:shd w:val="clear" w:color="000000" w:fill="FFFFFF"/>
            <w:vAlign w:val="center"/>
            <w:hideMark/>
          </w:tcPr>
          <w:p w14:paraId="44E58052"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Service</w:t>
            </w:r>
          </w:p>
        </w:tc>
        <w:tc>
          <w:tcPr>
            <w:tcW w:w="720" w:type="dxa"/>
            <w:tcBorders>
              <w:top w:val="nil"/>
              <w:left w:val="nil"/>
              <w:bottom w:val="single" w:sz="8" w:space="0" w:color="auto"/>
              <w:right w:val="single" w:sz="8" w:space="0" w:color="auto"/>
            </w:tcBorders>
            <w:shd w:val="clear" w:color="000000" w:fill="FFFFFF"/>
            <w:noWrap/>
            <w:hideMark/>
          </w:tcPr>
          <w:p w14:paraId="3378ADE5"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63" w:type="dxa"/>
            <w:tcBorders>
              <w:top w:val="nil"/>
              <w:left w:val="nil"/>
              <w:bottom w:val="single" w:sz="8" w:space="0" w:color="auto"/>
              <w:right w:val="single" w:sz="8" w:space="0" w:color="auto"/>
            </w:tcBorders>
            <w:shd w:val="clear" w:color="000000" w:fill="FFFFFF"/>
            <w:noWrap/>
            <w:hideMark/>
          </w:tcPr>
          <w:p w14:paraId="37B3F771"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c>
          <w:tcPr>
            <w:tcW w:w="767" w:type="dxa"/>
            <w:tcBorders>
              <w:top w:val="nil"/>
              <w:left w:val="nil"/>
              <w:bottom w:val="single" w:sz="8" w:space="0" w:color="auto"/>
              <w:right w:val="single" w:sz="8" w:space="0" w:color="auto"/>
            </w:tcBorders>
            <w:shd w:val="clear" w:color="000000" w:fill="FFFFFF"/>
            <w:noWrap/>
            <w:hideMark/>
          </w:tcPr>
          <w:p w14:paraId="0E288E4F"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r>
      <w:tr w:rsidR="00FB7EFE" w:rsidRPr="00CA193D" w14:paraId="3582DCB7" w14:textId="77777777" w:rsidTr="003E16F7">
        <w:trPr>
          <w:trHeight w:val="270"/>
        </w:trPr>
        <w:tc>
          <w:tcPr>
            <w:tcW w:w="1105" w:type="dxa"/>
            <w:tcBorders>
              <w:top w:val="nil"/>
              <w:left w:val="single" w:sz="8" w:space="0" w:color="auto"/>
              <w:bottom w:val="single" w:sz="8" w:space="0" w:color="auto"/>
              <w:right w:val="single" w:sz="8" w:space="0" w:color="auto"/>
            </w:tcBorders>
            <w:shd w:val="clear" w:color="000000" w:fill="FFFFFF"/>
            <w:noWrap/>
            <w:vAlign w:val="center"/>
            <w:hideMark/>
          </w:tcPr>
          <w:p w14:paraId="185AEDB2" w14:textId="14B67A75" w:rsidR="00FB7EFE" w:rsidRPr="00CA193D" w:rsidRDefault="005653A4" w:rsidP="003E16F7">
            <w:pPr>
              <w:spacing w:after="0"/>
              <w:rPr>
                <w:rFonts w:eastAsia="Times New Roman"/>
                <w:color w:val="000000" w:themeColor="text1"/>
                <w:lang w:eastAsia="zh-CN"/>
              </w:rPr>
            </w:pPr>
            <w:r w:rsidRPr="00CA193D">
              <w:rPr>
                <w:rFonts w:eastAsia="Times New Roman"/>
                <w:color w:val="000000" w:themeColor="text1"/>
                <w:lang w:eastAsia="zh-CN"/>
              </w:rPr>
              <w:t>7</w:t>
            </w:r>
            <w:r w:rsidR="00FB7EFE" w:rsidRPr="00CA193D">
              <w:rPr>
                <w:rFonts w:eastAsia="Times New Roman"/>
                <w:color w:val="000000" w:themeColor="text1"/>
                <w:lang w:eastAsia="zh-CN"/>
              </w:rPr>
              <w:t>.3.2</w:t>
            </w:r>
          </w:p>
        </w:tc>
        <w:tc>
          <w:tcPr>
            <w:tcW w:w="5185" w:type="dxa"/>
            <w:tcBorders>
              <w:top w:val="nil"/>
              <w:left w:val="nil"/>
              <w:bottom w:val="single" w:sz="8" w:space="0" w:color="auto"/>
              <w:right w:val="single" w:sz="8" w:space="0" w:color="auto"/>
            </w:tcBorders>
            <w:shd w:val="clear" w:color="000000" w:fill="FFFFFF"/>
            <w:vAlign w:val="center"/>
            <w:hideMark/>
          </w:tcPr>
          <w:p w14:paraId="735D7B3C"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VoLTE handover Test (intra)</w:t>
            </w:r>
          </w:p>
        </w:tc>
        <w:tc>
          <w:tcPr>
            <w:tcW w:w="1620" w:type="dxa"/>
            <w:tcBorders>
              <w:top w:val="nil"/>
              <w:left w:val="nil"/>
              <w:bottom w:val="single" w:sz="8" w:space="0" w:color="auto"/>
              <w:right w:val="single" w:sz="8" w:space="0" w:color="auto"/>
            </w:tcBorders>
            <w:shd w:val="clear" w:color="000000" w:fill="FFFFFF"/>
            <w:vAlign w:val="center"/>
            <w:hideMark/>
          </w:tcPr>
          <w:p w14:paraId="644DA820"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Service</w:t>
            </w:r>
          </w:p>
        </w:tc>
        <w:tc>
          <w:tcPr>
            <w:tcW w:w="720" w:type="dxa"/>
            <w:tcBorders>
              <w:top w:val="nil"/>
              <w:left w:val="nil"/>
              <w:bottom w:val="single" w:sz="8" w:space="0" w:color="auto"/>
              <w:right w:val="single" w:sz="8" w:space="0" w:color="auto"/>
            </w:tcBorders>
            <w:shd w:val="clear" w:color="000000" w:fill="FFFFFF"/>
            <w:noWrap/>
            <w:hideMark/>
          </w:tcPr>
          <w:p w14:paraId="1237D315"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63" w:type="dxa"/>
            <w:tcBorders>
              <w:top w:val="nil"/>
              <w:left w:val="nil"/>
              <w:bottom w:val="single" w:sz="8" w:space="0" w:color="auto"/>
              <w:right w:val="single" w:sz="8" w:space="0" w:color="auto"/>
            </w:tcBorders>
            <w:shd w:val="clear" w:color="000000" w:fill="FFFFFF"/>
            <w:noWrap/>
            <w:hideMark/>
          </w:tcPr>
          <w:p w14:paraId="02A97EFC"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c>
          <w:tcPr>
            <w:tcW w:w="767" w:type="dxa"/>
            <w:tcBorders>
              <w:top w:val="nil"/>
              <w:left w:val="nil"/>
              <w:bottom w:val="single" w:sz="8" w:space="0" w:color="auto"/>
              <w:right w:val="single" w:sz="8" w:space="0" w:color="auto"/>
            </w:tcBorders>
            <w:shd w:val="clear" w:color="000000" w:fill="FFFFFF"/>
            <w:noWrap/>
            <w:hideMark/>
          </w:tcPr>
          <w:p w14:paraId="3B793F6C"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r>
      <w:tr w:rsidR="00FB7EFE" w:rsidRPr="00CA193D" w14:paraId="3E001563" w14:textId="77777777" w:rsidTr="003E16F7">
        <w:trPr>
          <w:trHeight w:val="270"/>
        </w:trPr>
        <w:tc>
          <w:tcPr>
            <w:tcW w:w="1105" w:type="dxa"/>
            <w:tcBorders>
              <w:top w:val="nil"/>
              <w:left w:val="single" w:sz="8" w:space="0" w:color="auto"/>
              <w:bottom w:val="single" w:sz="8" w:space="0" w:color="auto"/>
              <w:right w:val="single" w:sz="8" w:space="0" w:color="auto"/>
            </w:tcBorders>
            <w:shd w:val="clear" w:color="000000" w:fill="FFFFFF"/>
            <w:noWrap/>
            <w:vAlign w:val="center"/>
            <w:hideMark/>
          </w:tcPr>
          <w:p w14:paraId="785A3816" w14:textId="6C513D5B" w:rsidR="00FB7EFE" w:rsidRPr="00CA193D" w:rsidRDefault="005653A4" w:rsidP="003E16F7">
            <w:pPr>
              <w:spacing w:after="0"/>
              <w:rPr>
                <w:rFonts w:eastAsia="Times New Roman"/>
                <w:color w:val="000000" w:themeColor="text1"/>
                <w:lang w:eastAsia="zh-CN"/>
              </w:rPr>
            </w:pPr>
            <w:r w:rsidRPr="00CA193D">
              <w:rPr>
                <w:rFonts w:eastAsia="Times New Roman"/>
                <w:color w:val="000000" w:themeColor="text1"/>
                <w:lang w:eastAsia="zh-CN"/>
              </w:rPr>
              <w:t>7</w:t>
            </w:r>
            <w:r w:rsidR="00FB7EFE" w:rsidRPr="00CA193D">
              <w:rPr>
                <w:rFonts w:eastAsia="Times New Roman"/>
                <w:color w:val="000000" w:themeColor="text1"/>
                <w:lang w:eastAsia="zh-CN"/>
              </w:rPr>
              <w:t>.3.3</w:t>
            </w:r>
          </w:p>
        </w:tc>
        <w:tc>
          <w:tcPr>
            <w:tcW w:w="5185" w:type="dxa"/>
            <w:tcBorders>
              <w:top w:val="nil"/>
              <w:left w:val="nil"/>
              <w:bottom w:val="single" w:sz="8" w:space="0" w:color="auto"/>
              <w:right w:val="single" w:sz="8" w:space="0" w:color="auto"/>
            </w:tcBorders>
            <w:shd w:val="clear" w:color="000000" w:fill="FFFFFF"/>
            <w:vAlign w:val="center"/>
            <w:hideMark/>
          </w:tcPr>
          <w:p w14:paraId="38269B81"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Voice Service – LTE to NR / NR to LTE handover test</w:t>
            </w:r>
          </w:p>
        </w:tc>
        <w:tc>
          <w:tcPr>
            <w:tcW w:w="1620" w:type="dxa"/>
            <w:tcBorders>
              <w:top w:val="nil"/>
              <w:left w:val="nil"/>
              <w:bottom w:val="single" w:sz="8" w:space="0" w:color="auto"/>
              <w:right w:val="single" w:sz="8" w:space="0" w:color="auto"/>
            </w:tcBorders>
            <w:shd w:val="clear" w:color="000000" w:fill="FFFFFF"/>
            <w:vAlign w:val="center"/>
            <w:hideMark/>
          </w:tcPr>
          <w:p w14:paraId="3C2872EA"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Service</w:t>
            </w:r>
          </w:p>
        </w:tc>
        <w:tc>
          <w:tcPr>
            <w:tcW w:w="720" w:type="dxa"/>
            <w:tcBorders>
              <w:top w:val="nil"/>
              <w:left w:val="nil"/>
              <w:bottom w:val="single" w:sz="8" w:space="0" w:color="auto"/>
              <w:right w:val="single" w:sz="8" w:space="0" w:color="auto"/>
            </w:tcBorders>
            <w:shd w:val="clear" w:color="000000" w:fill="FFFFFF"/>
            <w:noWrap/>
            <w:hideMark/>
          </w:tcPr>
          <w:p w14:paraId="76CD46AF"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c>
          <w:tcPr>
            <w:tcW w:w="763" w:type="dxa"/>
            <w:tcBorders>
              <w:top w:val="nil"/>
              <w:left w:val="nil"/>
              <w:bottom w:val="single" w:sz="8" w:space="0" w:color="auto"/>
              <w:right w:val="single" w:sz="8" w:space="0" w:color="auto"/>
            </w:tcBorders>
            <w:shd w:val="clear" w:color="000000" w:fill="FFFFFF"/>
            <w:noWrap/>
            <w:hideMark/>
          </w:tcPr>
          <w:p w14:paraId="3C1D92F2"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N/A</w:t>
            </w:r>
          </w:p>
        </w:tc>
        <w:tc>
          <w:tcPr>
            <w:tcW w:w="767" w:type="dxa"/>
            <w:tcBorders>
              <w:top w:val="nil"/>
              <w:left w:val="nil"/>
              <w:bottom w:val="single" w:sz="8" w:space="0" w:color="auto"/>
              <w:right w:val="single" w:sz="8" w:space="0" w:color="auto"/>
            </w:tcBorders>
            <w:shd w:val="clear" w:color="000000" w:fill="FFFFFF"/>
            <w:noWrap/>
            <w:hideMark/>
          </w:tcPr>
          <w:p w14:paraId="559B32FE" w14:textId="77777777" w:rsidR="00FB7EFE" w:rsidRPr="00CA193D" w:rsidRDefault="00FB7EFE" w:rsidP="003E16F7">
            <w:pPr>
              <w:spacing w:after="0"/>
              <w:jc w:val="center"/>
              <w:rPr>
                <w:rFonts w:eastAsia="Times New Roman"/>
                <w:color w:val="000000" w:themeColor="text1"/>
                <w:lang w:eastAsia="zh-CN"/>
              </w:rPr>
            </w:pPr>
            <w:r w:rsidRPr="00CA193D">
              <w:rPr>
                <w:color w:val="000000" w:themeColor="text1"/>
              </w:rPr>
              <w:t>Y</w:t>
            </w:r>
          </w:p>
        </w:tc>
      </w:tr>
    </w:tbl>
    <w:p w14:paraId="5F892B55" w14:textId="346B6149" w:rsidR="00086FCF" w:rsidRPr="00086FCF" w:rsidRDefault="00FB7EFE" w:rsidP="00FB7EFE">
      <w:pPr>
        <w:pStyle w:val="Heading3"/>
        <w:numPr>
          <w:ilvl w:val="2"/>
          <w:numId w:val="43"/>
        </w:numPr>
        <w:overflowPunct/>
        <w:autoSpaceDE/>
        <w:autoSpaceDN/>
        <w:adjustRightInd/>
        <w:textAlignment w:val="auto"/>
      </w:pPr>
      <w:bookmarkStart w:id="522" w:name="_Toc64659471"/>
      <w:bookmarkStart w:id="523" w:name="_Toc110242438"/>
      <w:bookmarkStart w:id="524" w:name="_Hlk63755599"/>
      <w:r w:rsidRPr="00CA193D">
        <w:t>VoLTE Stationary Test</w:t>
      </w:r>
      <w:bookmarkEnd w:id="522"/>
      <w:bookmarkEnd w:id="523"/>
    </w:p>
    <w:p w14:paraId="6DFFD5AE" w14:textId="322EA76A" w:rsidR="00086FCF" w:rsidRDefault="00086FCF" w:rsidP="00086FCF">
      <w:pPr>
        <w:pStyle w:val="Heading4"/>
      </w:pPr>
      <w:r>
        <w:t xml:space="preserve">7.3.1.0 </w:t>
      </w:r>
      <w:r>
        <w:tab/>
      </w:r>
      <w:r>
        <w:tab/>
      </w:r>
      <w:r>
        <w:tab/>
      </w:r>
      <w:r>
        <w:tab/>
        <w:t>Test Overview</w:t>
      </w:r>
    </w:p>
    <w:p w14:paraId="29B73122" w14:textId="24445F11" w:rsidR="00FB7EFE" w:rsidRPr="00CA193D" w:rsidRDefault="00FB7EFE" w:rsidP="00FB7EFE">
      <w:pPr>
        <w:rPr>
          <w:lang w:val="en-GB"/>
        </w:rPr>
      </w:pPr>
      <w:r w:rsidRPr="00CA193D">
        <w:rPr>
          <w:lang w:val="en-GB"/>
        </w:rPr>
        <w:t xml:space="preserve">This scenario tests the voice service experience on an LTE network – Voice over LTE (VoLTE) when the end user device is stationary. </w:t>
      </w:r>
    </w:p>
    <w:p w14:paraId="73E4BB98" w14:textId="77777777" w:rsidR="00FB7EFE" w:rsidRPr="00CA193D" w:rsidRDefault="00FB7EFE" w:rsidP="00042B7B">
      <w:pPr>
        <w:pStyle w:val="Heading4"/>
        <w:numPr>
          <w:ilvl w:val="3"/>
          <w:numId w:val="43"/>
        </w:numPr>
      </w:pPr>
      <w:bookmarkStart w:id="525" w:name="_Toc64659472"/>
      <w:bookmarkStart w:id="526" w:name="_Toc110242439"/>
      <w:r w:rsidRPr="00CA193D">
        <w:t>Test Description</w:t>
      </w:r>
      <w:bookmarkEnd w:id="525"/>
      <w:bookmarkEnd w:id="526"/>
    </w:p>
    <w:p w14:paraId="28FD9E2F" w14:textId="77777777" w:rsidR="00FB7EFE" w:rsidRPr="00CA193D" w:rsidRDefault="00FB7EFE" w:rsidP="00FB7EFE">
      <w:pPr>
        <w:rPr>
          <w:lang w:val="en-GB"/>
        </w:rPr>
      </w:pPr>
      <w:r w:rsidRPr="00CA193D">
        <w:rPr>
          <w:lang w:val="en-GB"/>
        </w:rPr>
        <w:t>With penetration of LTE, VoLTE has become the primary method of providing voice service. VoLTE uses IP packets to send and receive voice packets, with the IP packets being transferred over LTE. IP Multimedia System (IMS) forms an important part of VoLTE as it is used to setup control and data plane needed for VoLTE communication. As voice service is latency sensitive, the 4G core interacts with the IMS core to setup different bearers for Voice traffic – QCI-5 for VoLTE control plane and QCI-1 for VoLTE data plane. This test case is applicable when UE is connected over an O-RAN system to a 4G core in an NSA deployment.</w:t>
      </w:r>
    </w:p>
    <w:p w14:paraId="24AA38C8" w14:textId="77777777" w:rsidR="00FB7EFE" w:rsidRPr="00CA193D" w:rsidRDefault="00FB7EFE" w:rsidP="00042B7B">
      <w:pPr>
        <w:pStyle w:val="Heading4"/>
        <w:numPr>
          <w:ilvl w:val="3"/>
          <w:numId w:val="43"/>
        </w:numPr>
      </w:pPr>
      <w:bookmarkStart w:id="527" w:name="_Toc64659473"/>
      <w:bookmarkStart w:id="528" w:name="_Toc110242440"/>
      <w:bookmarkStart w:id="529" w:name="_Ref133921707"/>
      <w:r w:rsidRPr="00CA193D">
        <w:t>Test Setup</w:t>
      </w:r>
      <w:bookmarkEnd w:id="527"/>
      <w:bookmarkEnd w:id="528"/>
      <w:bookmarkEnd w:id="529"/>
    </w:p>
    <w:p w14:paraId="315123FA" w14:textId="3849AEE6" w:rsidR="00FB7EFE" w:rsidRPr="00CA193D" w:rsidRDefault="00FB7EFE" w:rsidP="00FB7EFE">
      <w:pPr>
        <w:rPr>
          <w:lang w:val="en-GB"/>
        </w:rPr>
      </w:pPr>
      <w:r w:rsidRPr="00CA193D">
        <w:rPr>
          <w:lang w:val="en-GB"/>
        </w:rPr>
        <w:t>The SUT in this test case is an O-eNB which includes  the Master eNB and may include a Secondary gNB. As most of the current NSA deployment use the 4G eNB to provide voice services, the use of a secondary gNB is optional. The Secondary gNB is included in this test scenario, but it is only applicable if the gNB plays a role in establishing the control plane or data plane for a voice call. The O-eNB, gNB and the components within these shall</w:t>
      </w:r>
      <w:r w:rsidR="00413337">
        <w:rPr>
          <w:lang w:val="en-GB"/>
        </w:rPr>
        <w:t xml:space="preserve"> </w:t>
      </w:r>
      <w:r w:rsidRPr="00CA193D">
        <w:rPr>
          <w:lang w:val="en-GB"/>
        </w:rPr>
        <w:t xml:space="preserve">comply with the O-RAN specifications. The O-RAN setup should support the ability to perform this testing in different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xml:space="preserve">. A 4G core shall be used </w:t>
      </w:r>
      <w:r w:rsidR="00BA5796">
        <w:rPr>
          <w:lang w:val="en-GB"/>
        </w:rPr>
        <w:t>to</w:t>
      </w:r>
      <w:r w:rsidRPr="00CA193D">
        <w:rPr>
          <w:lang w:val="en-GB"/>
        </w:rPr>
        <w:t xml:space="preserve"> support the basic functionality to authenticate and register an end user device in order to setup a PDN connection. An IMS core  is used to register the end user device to support voice services on a 4G network. The 4G and IMS cores can be a completely emulated, partially emulated or real non-emulated core. At least two end user devices (UE) shall be used, which may be real UEs or emulated, and both shall support voice service using VoLTE. The end user devices will serve as Mobile Originated (MO) and Mobile Terminated (MT) end user devices forming the two ends of the voice call. Going forward in this clause, these end user devices will be referred to as MO end user device and MT end user devices to represent the role they plan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10DE0710" w14:textId="3F3EF21E" w:rsidR="00FB7EFE" w:rsidRPr="00CA193D" w:rsidRDefault="00FB7EFE" w:rsidP="00FB7EFE">
      <w:pPr>
        <w:rPr>
          <w:lang w:val="en-GB"/>
        </w:rPr>
      </w:pPr>
      <w:r w:rsidRPr="00CA193D">
        <w:rPr>
          <w:lang w:val="en-GB"/>
        </w:rPr>
        <w:t>The Master eNB, Secondary gNB and their components (O-eNB, O-RU, O-DU and O-CU-CP/O-CU-UP) shall have the right configuration and software load. The end user device shall be configured with the right user credentials to be able to register and authenticate with the O-RAN system and the 4G core. The end user devices shall be provisioned with the user credentials to attach to the 4G core and register with the IMS core to perform a voice call using VoLTE. The 4G core network and IMS core shall be configured to support end user devices used for testing</w:t>
      </w:r>
      <w:r w:rsidR="003C479B">
        <w:rPr>
          <w:lang w:val="en-GB"/>
        </w:rPr>
        <w:t xml:space="preserve"> </w:t>
      </w:r>
      <w:r w:rsidRPr="00CA193D">
        <w:rPr>
          <w:lang w:val="en-GB"/>
        </w:rPr>
        <w:t>including supporting registration, authentication and PDN connection establishment for these end user devices. This also includes provisioning the IMS core to support registration of the end user devices to make voice calls over VoLTE, and dynamically setting up dedicated bearers for voice calls. The locations where the radio conditions are excellent, good, fair and poor shall be identified within the serving cell.</w:t>
      </w:r>
    </w:p>
    <w:p w14:paraId="30C1B11A" w14:textId="4A99B141" w:rsidR="00FB7EFE" w:rsidRPr="00CA193D" w:rsidRDefault="00FB7EFE" w:rsidP="00FB7EFE">
      <w:pPr>
        <w:rPr>
          <w:lang w:val="en-GB"/>
        </w:rPr>
      </w:pPr>
      <w:r w:rsidRPr="00CA193D">
        <w:rPr>
          <w:lang w:val="en-GB"/>
        </w:rPr>
        <w:t>All the elements in the network like O-RAN system, 4G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VoLTE KPIs. Optionally, the network can have network taps deployed in various legs of the network to get </w:t>
      </w:r>
      <w:r w:rsidRPr="00CA193D">
        <w:rPr>
          <w:lang w:val="en-GB"/>
        </w:rPr>
        <w:lastRenderedPageBreak/>
        <w:t>packet captures to validate successful execution of the test cases. Finally, all these different components shall have connectivity with each other – the end user device shall be able to connect to O-RAN system(O-eNBs and gNBs), O-RAN system shall be connected to the 4G core which in turn shall have connectivity to the IMS Core.</w:t>
      </w:r>
    </w:p>
    <w:p w14:paraId="11B40671" w14:textId="77777777" w:rsidR="00FB7EFE" w:rsidRPr="00CA193D" w:rsidRDefault="00FB7EFE" w:rsidP="00042B7B">
      <w:pPr>
        <w:pStyle w:val="Heading4"/>
        <w:numPr>
          <w:ilvl w:val="3"/>
          <w:numId w:val="43"/>
        </w:numPr>
      </w:pPr>
      <w:bookmarkStart w:id="530" w:name="_Toc64659474"/>
      <w:bookmarkStart w:id="531" w:name="_Toc110242441"/>
      <w:r w:rsidRPr="00CA193D">
        <w:t>Test Methodology/Procedure</w:t>
      </w:r>
      <w:bookmarkEnd w:id="530"/>
      <w:bookmarkEnd w:id="531"/>
    </w:p>
    <w:p w14:paraId="4267E847" w14:textId="6A03E679" w:rsidR="00FB7EFE" w:rsidRPr="00CA193D" w:rsidRDefault="00FB7EFE" w:rsidP="00FB7EFE">
      <w:pPr>
        <w:rPr>
          <w:lang w:val="en-GB"/>
        </w:rPr>
      </w:pPr>
      <w:r w:rsidRPr="00CA193D">
        <w:rPr>
          <w:lang w:val="en-GB"/>
        </w:rPr>
        <w:t xml:space="preserve">Ensure the end user devices, O-RAN system, 4G core and the IMS Core have all been configured as outlined in clause </w:t>
      </w:r>
      <w:r w:rsidRPr="00CA193D">
        <w:rPr>
          <w:lang w:val="en-GB"/>
        </w:rPr>
        <w:fldChar w:fldCharType="begin"/>
      </w:r>
      <w:r w:rsidRPr="00CA193D">
        <w:rPr>
          <w:lang w:val="en-GB"/>
        </w:rPr>
        <w:instrText xml:space="preserve"> REF _Ref133921707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7.3.1.2</w:t>
      </w:r>
      <w:r w:rsidRPr="00CA193D">
        <w:rPr>
          <w:lang w:val="en-GB"/>
        </w:rPr>
        <w:fldChar w:fldCharType="end"/>
      </w:r>
      <w:r w:rsidRPr="00CA193D">
        <w:rPr>
          <w:lang w:val="en-GB"/>
        </w:rPr>
        <w:t>. In this test scenario, both the mobile originated and mobile terminated end user devices will use the same O-RAN (i.e. same O-eNB), 4G and IMS core to perform the end-to-end voice call. All traces and packet captures shall be enabled for the duration of the testing to ensure all communication between network elements can be captured and validated.</w:t>
      </w:r>
    </w:p>
    <w:p w14:paraId="2746D3B8" w14:textId="2E2D7246" w:rsidR="00FB7EFE" w:rsidRPr="00CA193D" w:rsidRDefault="00FB7EFE" w:rsidP="00FB7EFE">
      <w:pPr>
        <w:pStyle w:val="ListParagraph"/>
        <w:numPr>
          <w:ilvl w:val="0"/>
          <w:numId w:val="72"/>
        </w:numPr>
        <w:spacing w:line="240" w:lineRule="auto"/>
        <w:rPr>
          <w:szCs w:val="20"/>
        </w:rPr>
      </w:pPr>
      <w:r w:rsidRPr="00CA193D">
        <w:rPr>
          <w:szCs w:val="20"/>
        </w:rPr>
        <w:t xml:space="preserve">Power on the two end user devices in excellent radio condition and ensure both end user devices connect to the 4G core over the Master O-eNB and optionally secondary gNB. </w:t>
      </w:r>
    </w:p>
    <w:p w14:paraId="63351135" w14:textId="2085AFF6" w:rsidR="00FB7EFE" w:rsidRPr="00CA193D" w:rsidRDefault="00FB7EFE" w:rsidP="00FB7EFE">
      <w:pPr>
        <w:pStyle w:val="ListParagraph"/>
        <w:numPr>
          <w:ilvl w:val="0"/>
          <w:numId w:val="72"/>
        </w:numPr>
        <w:spacing w:line="240" w:lineRule="auto"/>
        <w:rPr>
          <w:szCs w:val="20"/>
        </w:rPr>
      </w:pPr>
      <w:r w:rsidRPr="00CA193D">
        <w:rPr>
          <w:szCs w:val="20"/>
        </w:rPr>
        <w:t>Ensure both the MO and MT end user devices can establish a PDN connection with the 4G core. Once the PDN connection has been setup, both the end user devices shall register with the IMS core to support voice services.</w:t>
      </w:r>
    </w:p>
    <w:p w14:paraId="05E21685" w14:textId="43BC439D" w:rsidR="00FB7EFE" w:rsidRPr="00CA193D" w:rsidRDefault="00FB7EFE" w:rsidP="00FB7EFE">
      <w:pPr>
        <w:pStyle w:val="ListParagraph"/>
        <w:numPr>
          <w:ilvl w:val="0"/>
          <w:numId w:val="72"/>
        </w:numPr>
        <w:spacing w:line="240" w:lineRule="auto"/>
        <w:rPr>
          <w:szCs w:val="20"/>
        </w:rPr>
      </w:pPr>
      <w:r w:rsidRPr="00CA193D">
        <w:rPr>
          <w:szCs w:val="20"/>
        </w:rPr>
        <w:t>Use the MO end user device to call the MT end user device. Validate the MT end user device can receive and answer the call.</w:t>
      </w:r>
    </w:p>
    <w:p w14:paraId="4D868DE2" w14:textId="77777777" w:rsidR="00FB7EFE" w:rsidRPr="00CA193D" w:rsidRDefault="00FB7EFE" w:rsidP="00FB7EFE">
      <w:pPr>
        <w:pStyle w:val="ListParagraph"/>
        <w:numPr>
          <w:ilvl w:val="0"/>
          <w:numId w:val="72"/>
        </w:numPr>
        <w:spacing w:line="240" w:lineRule="auto"/>
        <w:rPr>
          <w:szCs w:val="20"/>
        </w:rPr>
      </w:pPr>
      <w:r w:rsidRPr="00CA193D">
        <w:rPr>
          <w:szCs w:val="20"/>
        </w:rPr>
        <w:t xml:space="preserve">Continue to have two-way voice communication on the voice call for at least 5 minutes before terminating it. </w:t>
      </w:r>
    </w:p>
    <w:p w14:paraId="3DFDFF54" w14:textId="77777777" w:rsidR="00FB7EFE" w:rsidRPr="00CA193D" w:rsidRDefault="00FB7EFE" w:rsidP="00FB7EFE">
      <w:pPr>
        <w:pStyle w:val="ListParagraph"/>
        <w:numPr>
          <w:ilvl w:val="0"/>
          <w:numId w:val="72"/>
        </w:numPr>
        <w:spacing w:line="240" w:lineRule="auto"/>
        <w:rPr>
          <w:szCs w:val="20"/>
        </w:rPr>
      </w:pPr>
      <w:r w:rsidRPr="00CA193D">
        <w:rPr>
          <w:szCs w:val="20"/>
        </w:rPr>
        <w:t>Repeat the test multiple times (&gt;10 times) and gather results.</w:t>
      </w:r>
    </w:p>
    <w:p w14:paraId="54390664" w14:textId="77777777" w:rsidR="00FB7EFE" w:rsidRPr="00CA193D" w:rsidRDefault="00FB7EFE" w:rsidP="00FB7EFE">
      <w:pPr>
        <w:pStyle w:val="ListParagraph"/>
        <w:numPr>
          <w:ilvl w:val="0"/>
          <w:numId w:val="72"/>
        </w:numPr>
        <w:spacing w:line="240" w:lineRule="auto"/>
        <w:rPr>
          <w:szCs w:val="20"/>
        </w:rPr>
      </w:pPr>
      <w:r w:rsidRPr="00CA193D">
        <w:rPr>
          <w:szCs w:val="20"/>
        </w:rPr>
        <w:t>Repeat the above steps 1 through 5 for the MO and MT end user devices in good, fair, and poor radio conditions.</w:t>
      </w:r>
    </w:p>
    <w:p w14:paraId="2AB7121B" w14:textId="77777777" w:rsidR="00FB7EFE" w:rsidRPr="00CA193D" w:rsidRDefault="00FB7EFE" w:rsidP="00FB7EFE">
      <w:pPr>
        <w:pStyle w:val="ListParagraph"/>
        <w:ind w:left="360"/>
      </w:pPr>
    </w:p>
    <w:p w14:paraId="4C3E5F3D" w14:textId="77777777" w:rsidR="00FB7EFE" w:rsidRPr="00CA193D" w:rsidRDefault="00FB7EFE" w:rsidP="00042B7B">
      <w:pPr>
        <w:pStyle w:val="Heading4"/>
        <w:numPr>
          <w:ilvl w:val="3"/>
          <w:numId w:val="43"/>
        </w:numPr>
      </w:pPr>
      <w:bookmarkStart w:id="532" w:name="_Toc64659475"/>
      <w:bookmarkStart w:id="533" w:name="_Toc110242442"/>
      <w:r w:rsidRPr="00CA193D">
        <w:t>Test Expectation (expected results)</w:t>
      </w:r>
      <w:bookmarkEnd w:id="532"/>
      <w:bookmarkEnd w:id="533"/>
    </w:p>
    <w:p w14:paraId="0FD8814D" w14:textId="464784CB" w:rsidR="00FB7EFE" w:rsidRPr="00CA193D" w:rsidRDefault="00FB7EFE" w:rsidP="00FB7EFE">
      <w:pPr>
        <w:rPr>
          <w:lang w:val="en-GB"/>
        </w:rPr>
      </w:pPr>
      <w:r w:rsidRPr="00CA193D">
        <w:rPr>
          <w:lang w:val="en-GB"/>
        </w:rPr>
        <w:t>As a pre-validation, use the traces to validate a successful PDN connection setup by the end user devices without any errors using the Master eNB and optionally the secondary gNB. Verify both the end user devices can register with the IMS core for voice services. This is a prerequisite before these tests can be completed.</w:t>
      </w:r>
    </w:p>
    <w:p w14:paraId="7FE52E27" w14:textId="15CEF519" w:rsidR="00FB7EFE" w:rsidRPr="00CA193D" w:rsidRDefault="00FB7EFE" w:rsidP="00FB7EFE">
      <w:pPr>
        <w:rPr>
          <w:lang w:val="en-GB"/>
        </w:rPr>
      </w:pPr>
      <w:r w:rsidRPr="00CA193D">
        <w:rPr>
          <w:lang w:val="en-GB"/>
        </w:rPr>
        <w:t xml:space="preserve">Validate the end user devices can make a voice call between each other by dynamically setting up a QCI-1 bearer to transfer voice packets over RTP. Ensure the Call Setup Time is reasonable, the voice quality from both parties are clear and audible without one-way or intermittent muting. Use the packet captures to validate </w:t>
      </w:r>
      <w:r w:rsidR="00556EFA">
        <w:rPr>
          <w:lang w:val="en-GB"/>
        </w:rPr>
        <w:t>there are no RTP</w:t>
      </w:r>
      <w:r w:rsidRPr="00CA193D">
        <w:rPr>
          <w:lang w:val="en-GB"/>
        </w:rPr>
        <w:t xml:space="preserve"> packet drops or high RTP packet jitter which can cause voice muting issues. Use the packet captures to ensure there are no out-of-sequence packets which can impact customer’s voice experience. </w:t>
      </w:r>
    </w:p>
    <w:p w14:paraId="16287D70" w14:textId="5A70CCEE"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can impact the KPIs. For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2A61017D"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6682DD0B"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4566D785"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1566F212"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29614D78"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14E5BF86"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4CF143BB" w14:textId="77777777" w:rsidR="00FB7EFE" w:rsidRPr="00CA193D" w:rsidRDefault="00FB7EFE" w:rsidP="00FB7EFE">
      <w:pPr>
        <w:pStyle w:val="ListParagraph"/>
        <w:ind w:left="1005"/>
      </w:pPr>
    </w:p>
    <w:p w14:paraId="5EC044C8" w14:textId="777C69DB" w:rsidR="00FB7EFE" w:rsidRPr="00CA193D" w:rsidRDefault="00FB7EFE" w:rsidP="00FB7EFE">
      <w:pPr>
        <w:rPr>
          <w:lang w:val="en-GB"/>
        </w:rPr>
      </w:pPr>
      <w:r w:rsidRPr="00CA193D">
        <w:rPr>
          <w:lang w:val="en-GB"/>
        </w:rPr>
        <w:t xml:space="preserve">These end user voice KPI values included in clause </w:t>
      </w:r>
      <w:r w:rsidRPr="00CA193D">
        <w:rPr>
          <w:lang w:val="en-GB"/>
        </w:rPr>
        <w:fldChar w:fldCharType="begin"/>
      </w:r>
      <w:r w:rsidRPr="00CA193D">
        <w:rPr>
          <w:lang w:val="en-GB"/>
        </w:rPr>
        <w:instrText xml:space="preserve"> REF _Ref133324860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Pr="00CA193D">
        <w:rPr>
          <w:lang w:val="en-GB"/>
        </w:rPr>
        <w:t xml:space="preserve"> shall be included in the test report along with the minimum configuration parameters included in clause</w:t>
      </w:r>
      <w:r w:rsidR="00F22824">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for the testing performed in different radio conditions to provide a comprehensive view of the test setup.</w:t>
      </w:r>
    </w:p>
    <w:p w14:paraId="111BA36C" w14:textId="77777777" w:rsidR="00FB7EFE" w:rsidRPr="00CA193D" w:rsidRDefault="00FB7EFE" w:rsidP="00FB7EFE">
      <w:pPr>
        <w:jc w:val="both"/>
        <w:rPr>
          <w:lang w:val="en-GB"/>
        </w:rPr>
      </w:pPr>
      <w:r w:rsidRPr="00CA193D">
        <w:rPr>
          <w:lang w:val="en-GB"/>
        </w:rPr>
        <w:t>End user device side (real or emulated UE):</w:t>
      </w:r>
    </w:p>
    <w:p w14:paraId="6C5915E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0A9936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7488026C"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20D1D1B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lastRenderedPageBreak/>
        <w:t>Channel utilization, i.e. Number of allocated/occupied downlink PRBs and Number of allocated/occupied slots (average sample per second)</w:t>
      </w:r>
    </w:p>
    <w:p w14:paraId="2C66085B" w14:textId="36A1D9F9" w:rsidR="00FB7EFE" w:rsidRPr="00CA193D" w:rsidRDefault="00FB7EFE" w:rsidP="00FB7EFE">
      <w:pPr>
        <w:jc w:val="both"/>
        <w:rPr>
          <w:lang w:val="en-GB"/>
        </w:rPr>
      </w:pPr>
      <w:r w:rsidRPr="00CA193D">
        <w:rPr>
          <w:lang w:val="en-GB"/>
        </w:rPr>
        <w:fldChar w:fldCharType="begin"/>
      </w:r>
      <w:r w:rsidRPr="00CA193D">
        <w:rPr>
          <w:lang w:val="en-GB"/>
        </w:rPr>
        <w:instrText xml:space="preserve"> REF _Ref133312551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11</w:t>
      </w:r>
      <w:r w:rsidRPr="00CA193D">
        <w:rPr>
          <w:lang w:val="en-GB"/>
        </w:rPr>
        <w:fldChar w:fldCharType="end"/>
      </w:r>
      <w:r w:rsidRPr="00CA193D">
        <w:rPr>
          <w:lang w:val="en-GB"/>
        </w:rPr>
        <w:t xml:space="preserve"> gives an example of the test report considering the mean and standard deviation of all test results that have been captured. </w:t>
      </w:r>
    </w:p>
    <w:p w14:paraId="615B6678" w14:textId="20504F9F" w:rsidR="00FB7EFE" w:rsidRPr="00CA193D" w:rsidRDefault="00FB7EFE" w:rsidP="00FB7EFE">
      <w:pPr>
        <w:pStyle w:val="Caption"/>
        <w:jc w:val="center"/>
      </w:pPr>
      <w:bookmarkStart w:id="534" w:name="_Ref133312551"/>
      <w:bookmarkStart w:id="535" w:name="_Ref133312530"/>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11</w:t>
      </w:r>
      <w:r w:rsidRPr="00CA193D">
        <w:fldChar w:fldCharType="end"/>
      </w:r>
      <w:bookmarkEnd w:id="534"/>
      <w:r w:rsidRPr="00CA193D">
        <w:t xml:space="preserve"> Example Test Report for Voice over LTE Testing – Stationary Test</w:t>
      </w:r>
      <w:bookmarkEnd w:id="535"/>
    </w:p>
    <w:tbl>
      <w:tblPr>
        <w:tblStyle w:val="TableGrid"/>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333C22D4"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tcPr>
          <w:p w14:paraId="0A76FA84"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75432B" w14:textId="77777777" w:rsidR="00FB7EFE" w:rsidRPr="00CA193D" w:rsidRDefault="00FB7EFE" w:rsidP="003E16F7">
            <w:pPr>
              <w:spacing w:after="0"/>
              <w:jc w:val="center"/>
              <w:rPr>
                <w:lang w:val="en-GB"/>
              </w:rPr>
            </w:pPr>
            <w:r w:rsidRPr="00CA193D">
              <w:rPr>
                <w:lang w:val="en-GB"/>
              </w:rPr>
              <w:t>Excellent</w:t>
            </w:r>
          </w:p>
          <w:p w14:paraId="5A9E7859"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7BE339"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8C2F9"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EC85F3" w14:textId="77777777" w:rsidR="00FB7EFE" w:rsidRPr="00CA193D" w:rsidRDefault="00FB7EFE" w:rsidP="003E16F7">
            <w:pPr>
              <w:spacing w:after="0"/>
              <w:jc w:val="center"/>
              <w:rPr>
                <w:lang w:val="en-GB"/>
              </w:rPr>
            </w:pPr>
            <w:r w:rsidRPr="00CA193D">
              <w:rPr>
                <w:lang w:val="en-GB"/>
              </w:rPr>
              <w:t>Poor</w:t>
            </w:r>
          </w:p>
          <w:p w14:paraId="7BDB9DA8" w14:textId="77777777" w:rsidR="00FB7EFE" w:rsidRPr="00CA193D" w:rsidRDefault="00FB7EFE" w:rsidP="003E16F7">
            <w:pPr>
              <w:spacing w:after="0"/>
              <w:jc w:val="center"/>
              <w:rPr>
                <w:lang w:val="en-GB"/>
              </w:rPr>
            </w:pPr>
            <w:r w:rsidRPr="00CA193D">
              <w:rPr>
                <w:lang w:val="en-GB"/>
              </w:rPr>
              <w:t>(cell edge)</w:t>
            </w:r>
          </w:p>
        </w:tc>
      </w:tr>
      <w:tr w:rsidR="00FB7EFE" w:rsidRPr="00CA193D" w14:paraId="0FF2AC2E"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tcPr>
          <w:p w14:paraId="2510EEF7"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C4C4E" w14:textId="77777777" w:rsidR="00FB7EFE" w:rsidRPr="00CA193D" w:rsidRDefault="00FB7EFE" w:rsidP="003E16F7">
            <w:pPr>
              <w:spacing w:after="0"/>
              <w:jc w:val="center"/>
              <w:rPr>
                <w:lang w:val="en-GB"/>
              </w:rPr>
            </w:pPr>
            <w:r w:rsidRPr="00CA193D">
              <w:rPr>
                <w:lang w:val="en-GB"/>
              </w:rPr>
              <w:t>VoLTE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F80642" w14:textId="77777777" w:rsidR="00FB7EFE" w:rsidRPr="00CA193D" w:rsidRDefault="00FB7EFE" w:rsidP="003E16F7">
            <w:pPr>
              <w:spacing w:after="0"/>
              <w:jc w:val="center"/>
              <w:rPr>
                <w:lang w:val="en-GB"/>
              </w:rPr>
            </w:pPr>
            <w:r w:rsidRPr="00CA193D">
              <w:rPr>
                <w:lang w:val="en-GB"/>
              </w:rPr>
              <w:t>VoLTE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4D51C" w14:textId="77777777" w:rsidR="00FB7EFE" w:rsidRPr="00CA193D" w:rsidRDefault="00FB7EFE" w:rsidP="003E16F7">
            <w:pPr>
              <w:spacing w:after="0"/>
              <w:jc w:val="center"/>
              <w:rPr>
                <w:lang w:val="en-GB"/>
              </w:rPr>
            </w:pPr>
            <w:r w:rsidRPr="00CA193D">
              <w:rPr>
                <w:lang w:val="en-GB"/>
              </w:rPr>
              <w:t>VoLTE MO/MT</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4089C8" w14:textId="77777777" w:rsidR="00FB7EFE" w:rsidRPr="00CA193D" w:rsidRDefault="00FB7EFE" w:rsidP="003E16F7">
            <w:pPr>
              <w:spacing w:after="0"/>
              <w:jc w:val="center"/>
              <w:rPr>
                <w:lang w:val="en-GB"/>
              </w:rPr>
            </w:pPr>
            <w:r w:rsidRPr="00CA193D">
              <w:rPr>
                <w:lang w:val="en-GB"/>
              </w:rPr>
              <w:t>VoLTE MO/MT</w:t>
            </w:r>
          </w:p>
        </w:tc>
      </w:tr>
      <w:tr w:rsidR="00FB7EFE" w:rsidRPr="00CA193D" w14:paraId="74417E8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C4111D" w14:textId="77777777" w:rsidR="00FB7EFE" w:rsidRPr="00CA193D" w:rsidRDefault="00FB7EFE" w:rsidP="003E16F7">
            <w:pPr>
              <w:spacing w:after="0"/>
              <w:rPr>
                <w:lang w:val="en-GB"/>
              </w:rPr>
            </w:pPr>
            <w:r w:rsidRPr="00CA193D">
              <w:rPr>
                <w:lang w:val="en-GB"/>
              </w:rPr>
              <w:t>Call Setup Success Rate</w:t>
            </w:r>
          </w:p>
        </w:tc>
        <w:tc>
          <w:tcPr>
            <w:tcW w:w="1593" w:type="dxa"/>
            <w:tcBorders>
              <w:top w:val="single" w:sz="4" w:space="0" w:color="auto"/>
              <w:left w:val="single" w:sz="4" w:space="0" w:color="auto"/>
              <w:bottom w:val="single" w:sz="4" w:space="0" w:color="auto"/>
              <w:right w:val="single" w:sz="4" w:space="0" w:color="auto"/>
            </w:tcBorders>
            <w:vAlign w:val="center"/>
          </w:tcPr>
          <w:p w14:paraId="5BD16C6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C38E11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D21281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C0C05A5" w14:textId="77777777" w:rsidR="00FB7EFE" w:rsidRPr="00CA193D" w:rsidRDefault="00FB7EFE" w:rsidP="003E16F7">
            <w:pPr>
              <w:spacing w:after="0"/>
              <w:jc w:val="center"/>
              <w:rPr>
                <w:lang w:val="en-GB"/>
              </w:rPr>
            </w:pPr>
          </w:p>
        </w:tc>
      </w:tr>
      <w:tr w:rsidR="00FB7EFE" w:rsidRPr="00CA193D" w14:paraId="16EC8F2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A0F1EB" w14:textId="77777777" w:rsidR="00FB7EFE" w:rsidRPr="00CA193D" w:rsidRDefault="00FB7EFE" w:rsidP="003E16F7">
            <w:pPr>
              <w:spacing w:after="0"/>
              <w:rPr>
                <w:lang w:val="en-GB"/>
              </w:rPr>
            </w:pPr>
            <w:r w:rsidRPr="00CA193D">
              <w:rPr>
                <w:lang w:val="en-GB"/>
              </w:rPr>
              <w:t>Call Setup time</w:t>
            </w:r>
          </w:p>
        </w:tc>
        <w:tc>
          <w:tcPr>
            <w:tcW w:w="1593" w:type="dxa"/>
            <w:tcBorders>
              <w:top w:val="single" w:sz="4" w:space="0" w:color="auto"/>
              <w:left w:val="single" w:sz="4" w:space="0" w:color="auto"/>
              <w:bottom w:val="single" w:sz="4" w:space="0" w:color="auto"/>
              <w:right w:val="single" w:sz="4" w:space="0" w:color="auto"/>
            </w:tcBorders>
            <w:vAlign w:val="center"/>
          </w:tcPr>
          <w:p w14:paraId="2C6D803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FDD830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FF82F0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F3031A0" w14:textId="77777777" w:rsidR="00FB7EFE" w:rsidRPr="00CA193D" w:rsidRDefault="00FB7EFE" w:rsidP="003E16F7">
            <w:pPr>
              <w:spacing w:after="0"/>
              <w:jc w:val="center"/>
              <w:rPr>
                <w:lang w:val="en-GB"/>
              </w:rPr>
            </w:pPr>
          </w:p>
        </w:tc>
      </w:tr>
      <w:tr w:rsidR="00FB7EFE" w:rsidRPr="00CA193D" w14:paraId="32BFCB9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3BD42F" w14:textId="77777777" w:rsidR="00FB7EFE" w:rsidRPr="00CA193D" w:rsidRDefault="00FB7EFE" w:rsidP="003E16F7">
            <w:pPr>
              <w:spacing w:after="0"/>
              <w:rPr>
                <w:lang w:val="en-GB"/>
              </w:rPr>
            </w:pPr>
            <w:r w:rsidRPr="00CA193D">
              <w:rPr>
                <w:lang w:val="en-GB"/>
              </w:rPr>
              <w:t>MOS Score</w:t>
            </w:r>
          </w:p>
        </w:tc>
        <w:tc>
          <w:tcPr>
            <w:tcW w:w="1593" w:type="dxa"/>
            <w:tcBorders>
              <w:top w:val="single" w:sz="4" w:space="0" w:color="auto"/>
              <w:left w:val="single" w:sz="4" w:space="0" w:color="auto"/>
              <w:bottom w:val="single" w:sz="4" w:space="0" w:color="auto"/>
              <w:right w:val="single" w:sz="4" w:space="0" w:color="auto"/>
            </w:tcBorders>
            <w:vAlign w:val="center"/>
          </w:tcPr>
          <w:p w14:paraId="6E47D7D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52FC82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51EDF8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C7229F1" w14:textId="77777777" w:rsidR="00FB7EFE" w:rsidRPr="00CA193D" w:rsidRDefault="00FB7EFE" w:rsidP="003E16F7">
            <w:pPr>
              <w:spacing w:after="0"/>
              <w:jc w:val="center"/>
              <w:rPr>
                <w:lang w:val="en-GB"/>
              </w:rPr>
            </w:pPr>
          </w:p>
        </w:tc>
      </w:tr>
      <w:tr w:rsidR="00FB7EFE" w:rsidRPr="00CA193D" w14:paraId="3FDDA7D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F2D6F9" w14:textId="77777777" w:rsidR="00FB7EFE" w:rsidRPr="00CA193D" w:rsidRDefault="00FB7EFE" w:rsidP="003E16F7">
            <w:pPr>
              <w:spacing w:after="0"/>
              <w:rPr>
                <w:lang w:val="en-GB"/>
              </w:rPr>
            </w:pPr>
            <w:r w:rsidRPr="00CA193D">
              <w:rPr>
                <w:lang w:val="en-GB"/>
              </w:rPr>
              <w:t>Mute Rate</w:t>
            </w:r>
          </w:p>
        </w:tc>
        <w:tc>
          <w:tcPr>
            <w:tcW w:w="1593" w:type="dxa"/>
            <w:tcBorders>
              <w:top w:val="single" w:sz="4" w:space="0" w:color="auto"/>
              <w:left w:val="single" w:sz="4" w:space="0" w:color="auto"/>
              <w:bottom w:val="single" w:sz="4" w:space="0" w:color="auto"/>
              <w:right w:val="single" w:sz="4" w:space="0" w:color="auto"/>
            </w:tcBorders>
            <w:vAlign w:val="center"/>
          </w:tcPr>
          <w:p w14:paraId="392DC3E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BC07C2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2671CB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8C45AD7" w14:textId="77777777" w:rsidR="00FB7EFE" w:rsidRPr="00CA193D" w:rsidRDefault="00FB7EFE" w:rsidP="003E16F7">
            <w:pPr>
              <w:spacing w:after="0"/>
              <w:jc w:val="center"/>
              <w:rPr>
                <w:lang w:val="en-GB"/>
              </w:rPr>
            </w:pPr>
          </w:p>
        </w:tc>
      </w:tr>
      <w:tr w:rsidR="00FB7EFE" w:rsidRPr="00CA193D" w14:paraId="7104510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57CFD16" w14:textId="77777777" w:rsidR="00FB7EFE" w:rsidRPr="00CA193D" w:rsidRDefault="00FB7EFE" w:rsidP="003E16F7">
            <w:pPr>
              <w:spacing w:after="0"/>
              <w:rPr>
                <w:lang w:val="en-GB"/>
              </w:rPr>
            </w:pPr>
            <w:r w:rsidRPr="00CA193D">
              <w:rPr>
                <w:lang w:val="en-GB"/>
              </w:rPr>
              <w:t>One Way Call</w:t>
            </w:r>
          </w:p>
        </w:tc>
        <w:tc>
          <w:tcPr>
            <w:tcW w:w="1593" w:type="dxa"/>
            <w:tcBorders>
              <w:top w:val="single" w:sz="4" w:space="0" w:color="auto"/>
              <w:left w:val="single" w:sz="4" w:space="0" w:color="auto"/>
              <w:bottom w:val="single" w:sz="4" w:space="0" w:color="auto"/>
              <w:right w:val="single" w:sz="4" w:space="0" w:color="auto"/>
            </w:tcBorders>
            <w:vAlign w:val="center"/>
          </w:tcPr>
          <w:p w14:paraId="1705F2E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A43A34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FDC29E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C401220" w14:textId="77777777" w:rsidR="00FB7EFE" w:rsidRPr="00CA193D" w:rsidRDefault="00FB7EFE" w:rsidP="003E16F7">
            <w:pPr>
              <w:spacing w:after="0"/>
              <w:jc w:val="center"/>
              <w:rPr>
                <w:lang w:val="en-GB"/>
              </w:rPr>
            </w:pPr>
          </w:p>
        </w:tc>
      </w:tr>
      <w:tr w:rsidR="00FB7EFE" w:rsidRPr="00CA193D" w14:paraId="4BF6BA5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A5800A" w14:textId="77777777" w:rsidR="00FB7EFE" w:rsidRPr="00CA193D" w:rsidRDefault="00FB7EFE" w:rsidP="003E16F7">
            <w:pPr>
              <w:spacing w:after="0"/>
              <w:rPr>
                <w:lang w:val="en-GB"/>
              </w:rPr>
            </w:pPr>
            <w:r w:rsidRPr="00CA193D">
              <w:rPr>
                <w:lang w:val="en-GB"/>
              </w:rPr>
              <w:t>RTP Packet Loss</w:t>
            </w:r>
          </w:p>
        </w:tc>
        <w:tc>
          <w:tcPr>
            <w:tcW w:w="1593" w:type="dxa"/>
            <w:tcBorders>
              <w:top w:val="single" w:sz="4" w:space="0" w:color="auto"/>
              <w:left w:val="single" w:sz="4" w:space="0" w:color="auto"/>
              <w:bottom w:val="single" w:sz="4" w:space="0" w:color="auto"/>
              <w:right w:val="single" w:sz="4" w:space="0" w:color="auto"/>
            </w:tcBorders>
            <w:vAlign w:val="center"/>
          </w:tcPr>
          <w:p w14:paraId="612DDB4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741C58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1438F4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7DB87D4" w14:textId="77777777" w:rsidR="00FB7EFE" w:rsidRPr="00CA193D" w:rsidRDefault="00FB7EFE" w:rsidP="003E16F7">
            <w:pPr>
              <w:spacing w:after="0"/>
              <w:jc w:val="center"/>
              <w:rPr>
                <w:lang w:val="en-GB"/>
              </w:rPr>
            </w:pPr>
          </w:p>
        </w:tc>
      </w:tr>
      <w:tr w:rsidR="00FB7EFE" w:rsidRPr="00CA193D" w14:paraId="0987B09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576BC7"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vAlign w:val="center"/>
          </w:tcPr>
          <w:p w14:paraId="5BCE98C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FC7917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6252CA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B2F882C" w14:textId="77777777" w:rsidR="00FB7EFE" w:rsidRPr="00CA193D" w:rsidRDefault="00FB7EFE" w:rsidP="003E16F7">
            <w:pPr>
              <w:spacing w:after="0"/>
              <w:jc w:val="center"/>
              <w:rPr>
                <w:lang w:val="en-GB"/>
              </w:rPr>
            </w:pPr>
          </w:p>
        </w:tc>
      </w:tr>
      <w:tr w:rsidR="00FB7EFE" w:rsidRPr="00CA193D" w14:paraId="5B1FC8C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8F4C74"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vAlign w:val="center"/>
          </w:tcPr>
          <w:p w14:paraId="5574DAA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EF6053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F32540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8CDD2E1" w14:textId="77777777" w:rsidR="00FB7EFE" w:rsidRPr="00CA193D" w:rsidRDefault="00FB7EFE" w:rsidP="003E16F7">
            <w:pPr>
              <w:spacing w:after="0"/>
              <w:jc w:val="center"/>
              <w:rPr>
                <w:lang w:val="en-GB"/>
              </w:rPr>
            </w:pPr>
          </w:p>
        </w:tc>
      </w:tr>
      <w:tr w:rsidR="00FB7EFE" w:rsidRPr="00CA193D" w14:paraId="3929BCD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660EE5"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vAlign w:val="center"/>
          </w:tcPr>
          <w:p w14:paraId="7F56658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081829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37BF4F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572335F" w14:textId="77777777" w:rsidR="00FB7EFE" w:rsidRPr="00CA193D" w:rsidRDefault="00FB7EFE" w:rsidP="003E16F7">
            <w:pPr>
              <w:spacing w:after="0"/>
              <w:jc w:val="center"/>
              <w:rPr>
                <w:lang w:val="en-GB"/>
              </w:rPr>
            </w:pPr>
          </w:p>
        </w:tc>
      </w:tr>
      <w:tr w:rsidR="00FB7EFE" w:rsidRPr="00CA193D" w14:paraId="3EF009D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3DA121"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vAlign w:val="center"/>
          </w:tcPr>
          <w:p w14:paraId="045B247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7939D6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50AA25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4035565" w14:textId="77777777" w:rsidR="00FB7EFE" w:rsidRPr="00CA193D" w:rsidRDefault="00FB7EFE" w:rsidP="003E16F7">
            <w:pPr>
              <w:spacing w:after="0"/>
              <w:jc w:val="center"/>
              <w:rPr>
                <w:lang w:val="en-GB"/>
              </w:rPr>
            </w:pPr>
          </w:p>
        </w:tc>
      </w:tr>
      <w:tr w:rsidR="00FB7EFE" w:rsidRPr="00CA193D" w14:paraId="51CDC5C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B54FA6"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vAlign w:val="center"/>
          </w:tcPr>
          <w:p w14:paraId="5BBD5A0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A33F71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69B15C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6A0619F" w14:textId="77777777" w:rsidR="00FB7EFE" w:rsidRPr="00CA193D" w:rsidRDefault="00FB7EFE" w:rsidP="003E16F7">
            <w:pPr>
              <w:spacing w:after="0"/>
              <w:jc w:val="center"/>
              <w:rPr>
                <w:lang w:val="en-GB"/>
              </w:rPr>
            </w:pPr>
          </w:p>
        </w:tc>
      </w:tr>
      <w:tr w:rsidR="00FB7EFE" w:rsidRPr="00CA193D" w14:paraId="00C1857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2A871D"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vAlign w:val="center"/>
          </w:tcPr>
          <w:p w14:paraId="208E597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00B4D0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C97BA4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3D0EA84" w14:textId="77777777" w:rsidR="00FB7EFE" w:rsidRPr="00CA193D" w:rsidRDefault="00FB7EFE" w:rsidP="003E16F7">
            <w:pPr>
              <w:spacing w:after="0"/>
              <w:jc w:val="center"/>
              <w:rPr>
                <w:lang w:val="en-GB"/>
              </w:rPr>
            </w:pPr>
          </w:p>
        </w:tc>
      </w:tr>
      <w:tr w:rsidR="00FB7EFE" w:rsidRPr="00CA193D" w14:paraId="72B77F9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2948CC"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vAlign w:val="center"/>
          </w:tcPr>
          <w:p w14:paraId="19DA808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E822FF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376382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9545116" w14:textId="77777777" w:rsidR="00FB7EFE" w:rsidRPr="00CA193D" w:rsidRDefault="00FB7EFE" w:rsidP="003E16F7">
            <w:pPr>
              <w:spacing w:after="0"/>
              <w:jc w:val="center"/>
              <w:rPr>
                <w:lang w:val="en-GB"/>
              </w:rPr>
            </w:pPr>
          </w:p>
        </w:tc>
      </w:tr>
      <w:tr w:rsidR="00FB7EFE" w:rsidRPr="00CA193D" w14:paraId="02825EB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A6084B"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vAlign w:val="center"/>
          </w:tcPr>
          <w:p w14:paraId="7098C94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06EDD8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83515A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78C7572" w14:textId="77777777" w:rsidR="00FB7EFE" w:rsidRPr="00CA193D" w:rsidRDefault="00FB7EFE" w:rsidP="003E16F7">
            <w:pPr>
              <w:spacing w:after="0"/>
              <w:jc w:val="center"/>
              <w:rPr>
                <w:lang w:val="en-GB"/>
              </w:rPr>
            </w:pPr>
          </w:p>
        </w:tc>
      </w:tr>
      <w:tr w:rsidR="00FB7EFE" w:rsidRPr="00CA193D" w14:paraId="771658B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789D8C"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vAlign w:val="center"/>
          </w:tcPr>
          <w:p w14:paraId="5440E27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83DFC6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D09B6B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8B37181" w14:textId="77777777" w:rsidR="00FB7EFE" w:rsidRPr="00CA193D" w:rsidRDefault="00FB7EFE" w:rsidP="003E16F7">
            <w:pPr>
              <w:spacing w:after="0"/>
              <w:jc w:val="center"/>
              <w:rPr>
                <w:lang w:val="en-GB"/>
              </w:rPr>
            </w:pPr>
          </w:p>
        </w:tc>
      </w:tr>
      <w:tr w:rsidR="00FB7EFE" w:rsidRPr="00CA193D" w14:paraId="69046FF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55A804"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vAlign w:val="center"/>
          </w:tcPr>
          <w:p w14:paraId="041B64F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9FD247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F6C765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F04DFA4" w14:textId="77777777" w:rsidR="00FB7EFE" w:rsidRPr="00CA193D" w:rsidRDefault="00FB7EFE" w:rsidP="003E16F7">
            <w:pPr>
              <w:keepNext/>
              <w:spacing w:after="0"/>
              <w:jc w:val="center"/>
              <w:rPr>
                <w:lang w:val="en-GB"/>
              </w:rPr>
            </w:pPr>
          </w:p>
        </w:tc>
      </w:tr>
      <w:tr w:rsidR="00FB7EFE" w:rsidRPr="00CA193D" w14:paraId="51B651A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484B51"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vAlign w:val="center"/>
          </w:tcPr>
          <w:p w14:paraId="727E548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37E247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94A16D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A5B0AB3" w14:textId="77777777" w:rsidR="00FB7EFE" w:rsidRPr="00CA193D" w:rsidRDefault="00FB7EFE" w:rsidP="003E16F7">
            <w:pPr>
              <w:keepNext/>
              <w:spacing w:after="0"/>
              <w:jc w:val="center"/>
              <w:rPr>
                <w:lang w:val="en-GB"/>
              </w:rPr>
            </w:pPr>
          </w:p>
        </w:tc>
      </w:tr>
      <w:tr w:rsidR="00FB7EFE" w:rsidRPr="00CA193D" w14:paraId="720AE1A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66C789"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vAlign w:val="center"/>
          </w:tcPr>
          <w:p w14:paraId="3401AD2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F5BCD7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FE5249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4B9AC11" w14:textId="77777777" w:rsidR="00FB7EFE" w:rsidRPr="00CA193D" w:rsidRDefault="00FB7EFE" w:rsidP="003E16F7">
            <w:pPr>
              <w:keepNext/>
              <w:spacing w:after="0"/>
              <w:jc w:val="center"/>
              <w:rPr>
                <w:lang w:val="en-GB"/>
              </w:rPr>
            </w:pPr>
          </w:p>
        </w:tc>
      </w:tr>
      <w:tr w:rsidR="00FB7EFE" w:rsidRPr="00CA193D" w14:paraId="61D6511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7F25C6"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vAlign w:val="center"/>
          </w:tcPr>
          <w:p w14:paraId="76D8E4A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9C8148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BC8A50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B6F2474" w14:textId="77777777" w:rsidR="00FB7EFE" w:rsidRPr="00CA193D" w:rsidRDefault="00FB7EFE" w:rsidP="003E16F7">
            <w:pPr>
              <w:keepNext/>
              <w:spacing w:after="0"/>
              <w:jc w:val="center"/>
              <w:rPr>
                <w:lang w:val="en-GB"/>
              </w:rPr>
            </w:pPr>
          </w:p>
        </w:tc>
      </w:tr>
    </w:tbl>
    <w:p w14:paraId="75F23FEA" w14:textId="34C23BB8" w:rsidR="00FB7EFE" w:rsidRPr="00CA193D" w:rsidRDefault="00FB7EFE" w:rsidP="00FB7EFE">
      <w:pPr>
        <w:rPr>
          <w:lang w:val="en-GB"/>
        </w:rPr>
      </w:pPr>
      <w:r w:rsidRPr="00CA193D">
        <w:rPr>
          <w:lang w:val="en-GB"/>
        </w:rPr>
        <w:t>The end user VoLTE experience can also be impacted by some of the features available (see clause</w:t>
      </w:r>
      <w:r w:rsidR="00F22824">
        <w:rPr>
          <w:lang w:val="en-GB"/>
        </w:rPr>
        <w:t xml:space="preserve"> </w:t>
      </w:r>
      <w:r w:rsidRPr="00CA193D">
        <w:rPr>
          <w:lang w:val="en-GB"/>
        </w:rPr>
        <w:fldChar w:fldCharType="begin"/>
      </w:r>
      <w:r w:rsidRPr="00CA193D">
        <w:rPr>
          <w:lang w:val="en-GB"/>
        </w:rPr>
        <w:instrText xml:space="preserve"> REF _Ref133319398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Pr="00CA193D">
        <w:rPr>
          <w:lang w:val="en-GB"/>
        </w:rPr>
        <w:t>) on the O-eNB, O-RU, O-DU and O-CU-CP/O-CU-UP. The details of these features, along with any other features/functionality which can impact the end user’s voice service experience should be included in the test report to provide a comprehensive view of the testing.</w:t>
      </w:r>
    </w:p>
    <w:p w14:paraId="698ADC4E" w14:textId="77777777" w:rsidR="00FB7EFE" w:rsidRPr="00CA193D" w:rsidRDefault="00FB7EFE" w:rsidP="00FB7EFE">
      <w:pPr>
        <w:pStyle w:val="Heading3"/>
        <w:numPr>
          <w:ilvl w:val="2"/>
          <w:numId w:val="43"/>
        </w:numPr>
        <w:overflowPunct/>
        <w:autoSpaceDE/>
        <w:autoSpaceDN/>
        <w:adjustRightInd/>
        <w:textAlignment w:val="auto"/>
      </w:pPr>
      <w:bookmarkStart w:id="536" w:name="_Toc64659476"/>
      <w:bookmarkStart w:id="537" w:name="_Toc110242443"/>
      <w:bookmarkEnd w:id="524"/>
      <w:r w:rsidRPr="00CA193D">
        <w:t>VoLTE Handover Test</w:t>
      </w:r>
      <w:bookmarkEnd w:id="536"/>
      <w:bookmarkEnd w:id="537"/>
    </w:p>
    <w:p w14:paraId="0F32968C" w14:textId="74E888E0" w:rsidR="00FB7EFE" w:rsidRPr="00CA193D" w:rsidRDefault="00FB7EFE" w:rsidP="00FB7EFE">
      <w:pPr>
        <w:rPr>
          <w:lang w:val="en-GB"/>
        </w:rPr>
      </w:pPr>
      <w:r w:rsidRPr="00CA193D">
        <w:rPr>
          <w:lang w:val="en-GB"/>
        </w:rPr>
        <w:t>This test clause is FFS</w:t>
      </w:r>
    </w:p>
    <w:p w14:paraId="22C63627" w14:textId="77777777" w:rsidR="00FB7EFE" w:rsidRPr="00CA193D" w:rsidRDefault="00FB7EFE" w:rsidP="00FB7EFE">
      <w:pPr>
        <w:pStyle w:val="Heading3"/>
        <w:numPr>
          <w:ilvl w:val="2"/>
          <w:numId w:val="43"/>
        </w:numPr>
        <w:overflowPunct/>
        <w:autoSpaceDE/>
        <w:autoSpaceDN/>
        <w:adjustRightInd/>
        <w:textAlignment w:val="auto"/>
      </w:pPr>
      <w:bookmarkStart w:id="538" w:name="_Toc64659481"/>
      <w:bookmarkStart w:id="539" w:name="_Toc110242444"/>
      <w:r w:rsidRPr="00CA193D">
        <w:t>Voice Service - LTE and NR handover tests</w:t>
      </w:r>
      <w:bookmarkEnd w:id="538"/>
      <w:bookmarkEnd w:id="539"/>
    </w:p>
    <w:p w14:paraId="38B475A7" w14:textId="64ACAAA1" w:rsidR="00086FCF" w:rsidRDefault="00086FCF" w:rsidP="00086FCF">
      <w:pPr>
        <w:pStyle w:val="Heading4"/>
      </w:pPr>
      <w:r>
        <w:t xml:space="preserve">7.3.3.0 </w:t>
      </w:r>
      <w:r>
        <w:tab/>
      </w:r>
      <w:r>
        <w:tab/>
      </w:r>
      <w:r>
        <w:tab/>
      </w:r>
      <w:r>
        <w:tab/>
        <w:t>Test Overview</w:t>
      </w:r>
    </w:p>
    <w:p w14:paraId="29183FF9" w14:textId="16B8557E" w:rsidR="00FB7EFE" w:rsidRPr="00CA193D" w:rsidRDefault="00FB7EFE" w:rsidP="00FB7EFE">
      <w:pPr>
        <w:rPr>
          <w:lang w:val="en-GB"/>
        </w:rPr>
      </w:pPr>
      <w:r w:rsidRPr="00CA193D">
        <w:rPr>
          <w:lang w:val="en-GB"/>
        </w:rPr>
        <w:t>This test scenario validates the user’s voice experience when the UE is in a voice call and performs a handover from LTE network to a 5G network and vice versa. This test scenario is applicable for a 5G SA deployment.</w:t>
      </w:r>
    </w:p>
    <w:p w14:paraId="225B0A14" w14:textId="77777777" w:rsidR="00FB7EFE" w:rsidRPr="00CA193D" w:rsidRDefault="00FB7EFE" w:rsidP="00042B7B">
      <w:pPr>
        <w:pStyle w:val="Heading4"/>
        <w:numPr>
          <w:ilvl w:val="3"/>
          <w:numId w:val="43"/>
        </w:numPr>
      </w:pPr>
      <w:bookmarkStart w:id="540" w:name="_Toc64659482"/>
      <w:bookmarkStart w:id="541" w:name="_Toc110242445"/>
      <w:r w:rsidRPr="00CA193D">
        <w:lastRenderedPageBreak/>
        <w:t>Test Description</w:t>
      </w:r>
      <w:bookmarkEnd w:id="540"/>
      <w:bookmarkEnd w:id="541"/>
    </w:p>
    <w:p w14:paraId="199E53D8" w14:textId="60B68BB9" w:rsidR="00FB7EFE" w:rsidRPr="00CA193D" w:rsidRDefault="00FB7EFE" w:rsidP="00FB7EFE">
      <w:pPr>
        <w:rPr>
          <w:lang w:val="en-GB"/>
        </w:rPr>
      </w:pPr>
      <w:r w:rsidRPr="00CA193D">
        <w:rPr>
          <w:lang w:val="en-GB"/>
        </w:rPr>
        <w:t>Voice service is one of the basic services provided on the telecommunication network. Voice service on the 4G network is provided using VoLTE. Similarly, voice service on the 5G network is provided using packet switch technology called Voice over New Radio (VoNR). As 5G network is being deployed by a telecommunication service provider, the service provider can need to support 4G and 5G network, and thus support VoLTE, VoNR and the handover between the two voice services. This scenario tests the end user’s voice experience when the end user device performs a handover from VoLTE to VoNR and vice versa.</w:t>
      </w:r>
    </w:p>
    <w:p w14:paraId="6A03503F" w14:textId="77777777" w:rsidR="00FB7EFE" w:rsidRPr="00CA193D" w:rsidRDefault="00FB7EFE" w:rsidP="00042B7B">
      <w:pPr>
        <w:pStyle w:val="Heading4"/>
        <w:numPr>
          <w:ilvl w:val="3"/>
          <w:numId w:val="43"/>
        </w:numPr>
      </w:pPr>
      <w:bookmarkStart w:id="542" w:name="_Toc64659483"/>
      <w:bookmarkStart w:id="543" w:name="_Toc110242446"/>
      <w:bookmarkStart w:id="544" w:name="_Ref133318893"/>
      <w:r w:rsidRPr="00CA193D">
        <w:t>Test Setup</w:t>
      </w:r>
      <w:bookmarkEnd w:id="542"/>
      <w:bookmarkEnd w:id="543"/>
      <w:bookmarkEnd w:id="544"/>
    </w:p>
    <w:p w14:paraId="1C2A655E" w14:textId="31011B30" w:rsidR="00FB7EFE" w:rsidRPr="00CA193D" w:rsidRDefault="00FB7EFE" w:rsidP="00FB7EFE">
      <w:pPr>
        <w:rPr>
          <w:lang w:val="en-GB"/>
        </w:rPr>
      </w:pPr>
      <w:r w:rsidRPr="00CA193D">
        <w:rPr>
          <w:lang w:val="en-GB"/>
        </w:rPr>
        <w:t>The SUT in this test case is an O-eNB along with a gNB (O-RU, O-DU and O-CU-CP/O-CU-UP). An interworking 4G-5G core (referred to as 4G-5G core going forward) which supports a combined anchor point for 4G and 5G, i.e. SMF+PGW-C and UPF+PGW-U is required. The eNB connects to a 4G-5G core over the 4G interfaces like S1 to provide 4G LTE service and the O-CU-CP/O-CU-UP, O-DU and O-RU will connect to a 4G-5G core over the 5G interfaces like N2 and N3 to provide 5G SA service. The O-eNB, gNB and the components within these shall comply with the O-RAN specifications. The 4G-5G core shall  support the basic functionality to authenticate and register an end user device in order to setup a PDN connection/PDU session. An IMS core is required to register the end user device to support voice services on a 4G and 5G network. The 4G and 5G core will interwork using the N26 interface between the MME and AMF to support seamless handover. Use of the N26 interface is recommen</w:t>
      </w:r>
      <w:r w:rsidR="00AA43A7">
        <w:rPr>
          <w:lang w:val="en-GB"/>
        </w:rPr>
        <w:t>d</w:t>
      </w:r>
      <w:r w:rsidRPr="00CA193D">
        <w:rPr>
          <w:lang w:val="en-GB"/>
        </w:rPr>
        <w:t xml:space="preserve">ed to ensure better customer experience when the end user device performs a handover between 4G and 5G. The 4G-5G and IMS cores can be completely emulated, partially emulated or real non-emulated cores. At least two end user devices (UE) shall be used, which can be  real UEs or emulated, and both shall support voice service using VoLTE, VoNR and the capability to handover from VoLTE to VoNR and vice versa. The end user devices will serve as Mobile Originated (MO) and Mobile Terminated (MT) end user devices forming the two ends of the voice call. Going forward in this clause, these end user devices are referred to as MO end user device and MT end user devices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217F90E1" w14:textId="487C5E85" w:rsidR="00FB7EFE" w:rsidRPr="00CA193D" w:rsidRDefault="00FB7EFE" w:rsidP="00FB7EFE">
      <w:pPr>
        <w:rPr>
          <w:lang w:val="en-GB"/>
        </w:rPr>
      </w:pPr>
      <w:r w:rsidRPr="00CA193D">
        <w:rPr>
          <w:lang w:val="en-GB"/>
        </w:rPr>
        <w:t xml:space="preserve">The O-eNB, gNB and their components (O-RU, O-DU and O-CU-CP/O-CU-UP) shall have the right configuration and software load. The end user devices shall be configured with the right user credentials to be able to register and authenticate with the O-RAN system and the 4G-5G core. The end user devices shall be provisioned with the user credentials to support attach procedure to the 4G-5G core, registering to the IMS core and performing a voice call using VoLTE and VoNR. This includes supporting registration, authentication and PDN connection/PDU Session establishment for these end user devices. This also includes provisioning the IMS core to support registration of the end user devices to make voice calls over VoLTE and VoNR, and dynamically setting up dedicated bearers/QoS Flows for voice calls. </w:t>
      </w:r>
    </w:p>
    <w:p w14:paraId="35E5D763" w14:textId="7342A862" w:rsidR="00FB7EFE" w:rsidRPr="00CA193D" w:rsidRDefault="00FB7EFE" w:rsidP="00FB7EFE">
      <w:pPr>
        <w:rPr>
          <w:lang w:val="en-GB"/>
        </w:rPr>
      </w:pPr>
      <w:r w:rsidRPr="00CA193D">
        <w:rPr>
          <w:lang w:val="en-GB"/>
        </w:rPr>
        <w:t>All the elements in the network like O-RAN system, 4G-5G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VoLTE and VoNR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system(eNBs and gNBs), O-RAN system shall be connected to the 4G-5G core, which in turn shall have connectivity to the IMS Core.</w:t>
      </w:r>
    </w:p>
    <w:p w14:paraId="4D84CE06" w14:textId="77777777" w:rsidR="00FB7EFE" w:rsidRPr="00CA193D" w:rsidRDefault="00FB7EFE" w:rsidP="00042B7B">
      <w:pPr>
        <w:pStyle w:val="Heading4"/>
        <w:numPr>
          <w:ilvl w:val="3"/>
          <w:numId w:val="43"/>
        </w:numPr>
      </w:pPr>
      <w:bookmarkStart w:id="545" w:name="_Toc64659484"/>
      <w:bookmarkStart w:id="546" w:name="_Toc110242447"/>
      <w:r w:rsidRPr="00CA193D">
        <w:t>Test Methodology/Procedure</w:t>
      </w:r>
      <w:bookmarkEnd w:id="545"/>
      <w:bookmarkEnd w:id="546"/>
    </w:p>
    <w:p w14:paraId="7AE0ACF2" w14:textId="1F3342A8" w:rsidR="00FB7EFE" w:rsidRPr="00CA193D" w:rsidRDefault="00FB7EFE" w:rsidP="00FB7EFE">
      <w:pPr>
        <w:rPr>
          <w:lang w:val="en-GB"/>
        </w:rPr>
      </w:pPr>
      <w:r w:rsidRPr="00CA193D">
        <w:rPr>
          <w:lang w:val="en-GB"/>
        </w:rPr>
        <w:t>Ensure the end user devices, O-RAN system, 4G-5G core and the IMS Core have all been configured as outlined in clause</w:t>
      </w:r>
      <w:r w:rsidR="00F22824">
        <w:rPr>
          <w:lang w:val="en-GB"/>
        </w:rPr>
        <w:t xml:space="preserve"> </w:t>
      </w:r>
      <w:r w:rsidRPr="00CA193D">
        <w:rPr>
          <w:lang w:val="en-GB"/>
        </w:rPr>
        <w:fldChar w:fldCharType="begin"/>
      </w:r>
      <w:r w:rsidRPr="00CA193D">
        <w:rPr>
          <w:lang w:val="en-GB"/>
        </w:rPr>
        <w:instrText xml:space="preserve"> REF _Ref133318893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7.3.3.2</w:t>
      </w:r>
      <w:r w:rsidRPr="00CA193D">
        <w:rPr>
          <w:lang w:val="en-GB"/>
        </w:rPr>
        <w:fldChar w:fldCharType="end"/>
      </w:r>
      <w:r w:rsidRPr="00CA193D">
        <w:rPr>
          <w:lang w:val="en-GB"/>
        </w:rPr>
        <w:t>. In this test scenario, both the mobile originated and mobile terminated end user devices will  use the eNB and gNB to connect to the same 4G-5G and IMS core to perform the end-to-end voice call. All traces and packet captures shall be enabled for the duration of the testing to ensure all communication between network elements can be captured and validated.</w:t>
      </w:r>
    </w:p>
    <w:p w14:paraId="1857A7EB" w14:textId="4BBB157E" w:rsidR="00FB7EFE" w:rsidRPr="00CA193D" w:rsidRDefault="00FB7EFE" w:rsidP="00FB7EFE">
      <w:pPr>
        <w:rPr>
          <w:lang w:val="en-GB"/>
        </w:rPr>
      </w:pPr>
      <w:r w:rsidRPr="00CA193D">
        <w:rPr>
          <w:lang w:val="en-GB"/>
        </w:rPr>
        <w:t>The below items 1 to 8 define the steps to perform a VoLTE to VoNR handover, followed by VoNR to VoLTE handover</w:t>
      </w:r>
    </w:p>
    <w:p w14:paraId="75D19A57" w14:textId="77777777" w:rsidR="00FB7EFE" w:rsidRPr="00CA193D" w:rsidRDefault="00FB7EFE" w:rsidP="00FB7EFE">
      <w:pPr>
        <w:pStyle w:val="ListParagraph"/>
        <w:numPr>
          <w:ilvl w:val="0"/>
          <w:numId w:val="73"/>
        </w:numPr>
        <w:spacing w:line="240" w:lineRule="auto"/>
        <w:rPr>
          <w:szCs w:val="20"/>
        </w:rPr>
      </w:pPr>
      <w:r w:rsidRPr="00CA193D">
        <w:rPr>
          <w:szCs w:val="20"/>
        </w:rPr>
        <w:t xml:space="preserve">Power on the two end user devices and ensure both of the end user devices can connect to the 4G-5G core over the O-eNB. </w:t>
      </w:r>
    </w:p>
    <w:p w14:paraId="051AEFC0" w14:textId="6334672D" w:rsidR="00FB7EFE" w:rsidRPr="00CA193D" w:rsidRDefault="00FB7EFE" w:rsidP="00FB7EFE">
      <w:pPr>
        <w:pStyle w:val="ListParagraph"/>
        <w:numPr>
          <w:ilvl w:val="0"/>
          <w:numId w:val="73"/>
        </w:numPr>
        <w:spacing w:line="240" w:lineRule="auto"/>
        <w:rPr>
          <w:szCs w:val="20"/>
        </w:rPr>
      </w:pPr>
      <w:r w:rsidRPr="00CA193D">
        <w:rPr>
          <w:szCs w:val="20"/>
        </w:rPr>
        <w:t>Ensure both the MO and MT end user devices can establish a PDN connection with the 4G-5G core. Once the PDN connection has been setup, both the end user devices shall register with the IMS core to support voice services.</w:t>
      </w:r>
    </w:p>
    <w:p w14:paraId="756C3AB1" w14:textId="6C671278" w:rsidR="00FB7EFE" w:rsidRPr="00CA193D" w:rsidRDefault="00FB7EFE" w:rsidP="00FB7EFE">
      <w:pPr>
        <w:pStyle w:val="ListParagraph"/>
        <w:numPr>
          <w:ilvl w:val="0"/>
          <w:numId w:val="73"/>
        </w:numPr>
        <w:spacing w:line="240" w:lineRule="auto"/>
        <w:rPr>
          <w:szCs w:val="20"/>
        </w:rPr>
      </w:pPr>
      <w:r w:rsidRPr="00CA193D">
        <w:rPr>
          <w:szCs w:val="20"/>
        </w:rPr>
        <w:lastRenderedPageBreak/>
        <w:t>Use the MO end user device to call the MT end user device. Validate the MT end user device can receive and answer the call.</w:t>
      </w:r>
    </w:p>
    <w:p w14:paraId="54147D01" w14:textId="2CCAD703" w:rsidR="00FB7EFE" w:rsidRPr="00CA193D" w:rsidRDefault="00FB7EFE" w:rsidP="00FB7EFE">
      <w:pPr>
        <w:pStyle w:val="ListParagraph"/>
        <w:numPr>
          <w:ilvl w:val="0"/>
          <w:numId w:val="73"/>
        </w:numPr>
        <w:spacing w:line="240" w:lineRule="auto"/>
        <w:rPr>
          <w:szCs w:val="20"/>
        </w:rPr>
      </w:pPr>
      <w:r w:rsidRPr="00CA193D">
        <w:rPr>
          <w:szCs w:val="20"/>
        </w:rPr>
        <w:t xml:space="preserve">Once the two-way call has been setup and communication is going back and forth between the two end user devices, move the MO device to the O-RU coverage of the gNB, thus forcing a handover from 4G to 5G,  forcing a VoLTE to VoNR handover. Continue two-way voice communication through the handover process and terminate the call once the handover process is complete. Measure the voice KPIs included in clause </w:t>
      </w:r>
      <w:r w:rsidRPr="00CA193D">
        <w:rPr>
          <w:szCs w:val="20"/>
        </w:rPr>
        <w:fldChar w:fldCharType="begin"/>
      </w:r>
      <w:r w:rsidRPr="00CA193D">
        <w:rPr>
          <w:szCs w:val="20"/>
        </w:rPr>
        <w:instrText xml:space="preserve"> REF _Ref133318225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7.3</w:t>
      </w:r>
      <w:r w:rsidRPr="00CA193D">
        <w:rPr>
          <w:szCs w:val="20"/>
        </w:rPr>
        <w:fldChar w:fldCharType="end"/>
      </w:r>
      <w:r w:rsidRPr="00CA193D">
        <w:rPr>
          <w:szCs w:val="20"/>
        </w:rPr>
        <w:t xml:space="preserve">. </w:t>
      </w:r>
    </w:p>
    <w:p w14:paraId="310C6E00" w14:textId="77777777" w:rsidR="00FB7EFE" w:rsidRPr="00CA193D" w:rsidRDefault="00FB7EFE" w:rsidP="00FB7EFE">
      <w:pPr>
        <w:pStyle w:val="ListParagraph"/>
        <w:numPr>
          <w:ilvl w:val="0"/>
          <w:numId w:val="73"/>
        </w:numPr>
        <w:spacing w:line="240" w:lineRule="auto"/>
        <w:rPr>
          <w:szCs w:val="20"/>
        </w:rPr>
      </w:pPr>
      <w:r w:rsidRPr="00CA193D">
        <w:rPr>
          <w:szCs w:val="20"/>
        </w:rPr>
        <w:t>At this point in time, the MO end user device is in 5G coverage and registered to the 4G-5G core. The MT end user device is in 4G coverage and registered to the 4G-5G core. Both end user devices should still be registered to the IMS core.</w:t>
      </w:r>
    </w:p>
    <w:p w14:paraId="44E4B949" w14:textId="356EABF1" w:rsidR="00FB7EFE" w:rsidRPr="00CA193D" w:rsidRDefault="00FB7EFE" w:rsidP="00FB7EFE">
      <w:pPr>
        <w:pStyle w:val="ListParagraph"/>
        <w:numPr>
          <w:ilvl w:val="0"/>
          <w:numId w:val="73"/>
        </w:numPr>
        <w:spacing w:line="240" w:lineRule="auto"/>
        <w:rPr>
          <w:szCs w:val="20"/>
        </w:rPr>
      </w:pPr>
      <w:r w:rsidRPr="00CA193D">
        <w:rPr>
          <w:szCs w:val="20"/>
        </w:rPr>
        <w:t>Use the MO end user device to call the MT end user device. Validate the MT end user device can receive and answer the call.</w:t>
      </w:r>
    </w:p>
    <w:p w14:paraId="15A503B5" w14:textId="3A0C2C82" w:rsidR="00FB7EFE" w:rsidRPr="00CA193D" w:rsidRDefault="00FB7EFE" w:rsidP="00FB7EFE">
      <w:pPr>
        <w:pStyle w:val="ListParagraph"/>
        <w:numPr>
          <w:ilvl w:val="0"/>
          <w:numId w:val="73"/>
        </w:numPr>
        <w:spacing w:line="240" w:lineRule="auto"/>
        <w:rPr>
          <w:szCs w:val="20"/>
        </w:rPr>
      </w:pPr>
      <w:r w:rsidRPr="00CA193D">
        <w:rPr>
          <w:szCs w:val="20"/>
        </w:rPr>
        <w:t>Once the two-way call has been setup and communication is going back and forth between the two end user devices, move the MO device to the O-eNB coverage, thus forcing a handover from 5G to 4G,  forcing a VoNR to VoLTE handover. Continue two-way voice communication through the handover process and terminate the call once the handover process is complete. Measure the voice KPIs included in clause</w:t>
      </w:r>
      <w:r w:rsidR="00F22824">
        <w:rPr>
          <w:szCs w:val="20"/>
        </w:rPr>
        <w:t xml:space="preserve"> </w:t>
      </w:r>
      <w:r w:rsidRPr="00CA193D">
        <w:rPr>
          <w:szCs w:val="20"/>
        </w:rPr>
        <w:fldChar w:fldCharType="begin"/>
      </w:r>
      <w:r w:rsidRPr="00CA193D">
        <w:rPr>
          <w:szCs w:val="20"/>
        </w:rPr>
        <w:instrText xml:space="preserve"> REF _Ref133317956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7.3</w:t>
      </w:r>
      <w:r w:rsidRPr="00CA193D">
        <w:rPr>
          <w:szCs w:val="20"/>
        </w:rPr>
        <w:fldChar w:fldCharType="end"/>
      </w:r>
      <w:r w:rsidRPr="00CA193D">
        <w:rPr>
          <w:szCs w:val="20"/>
        </w:rPr>
        <w:t xml:space="preserve">. </w:t>
      </w:r>
    </w:p>
    <w:p w14:paraId="768BF697" w14:textId="77777777" w:rsidR="00FB7EFE" w:rsidRPr="00CA193D" w:rsidRDefault="00FB7EFE" w:rsidP="00FB7EFE">
      <w:pPr>
        <w:pStyle w:val="ListParagraph"/>
        <w:numPr>
          <w:ilvl w:val="0"/>
          <w:numId w:val="73"/>
        </w:numPr>
        <w:spacing w:line="240" w:lineRule="auto"/>
        <w:rPr>
          <w:szCs w:val="20"/>
        </w:rPr>
      </w:pPr>
      <w:r w:rsidRPr="00CA193D">
        <w:rPr>
          <w:szCs w:val="20"/>
        </w:rPr>
        <w:t>Repeat the test multiple times (&gt; 10 times) and gather results.</w:t>
      </w:r>
    </w:p>
    <w:p w14:paraId="727FF5C4" w14:textId="77777777" w:rsidR="00FB7EFE" w:rsidRPr="00CA193D" w:rsidRDefault="00FB7EFE" w:rsidP="00FB7EFE">
      <w:pPr>
        <w:pStyle w:val="ListParagraph"/>
        <w:ind w:left="360"/>
        <w:rPr>
          <w:szCs w:val="20"/>
        </w:rPr>
      </w:pPr>
    </w:p>
    <w:p w14:paraId="3204443C" w14:textId="77777777" w:rsidR="00FB7EFE" w:rsidRPr="00CA193D" w:rsidRDefault="00FB7EFE" w:rsidP="00042B7B">
      <w:pPr>
        <w:pStyle w:val="Heading4"/>
        <w:numPr>
          <w:ilvl w:val="3"/>
          <w:numId w:val="43"/>
        </w:numPr>
      </w:pPr>
      <w:bookmarkStart w:id="547" w:name="_Toc64659485"/>
      <w:bookmarkStart w:id="548" w:name="_Toc110242448"/>
      <w:r w:rsidRPr="00CA193D">
        <w:t>Test Expectation (expected results)</w:t>
      </w:r>
      <w:bookmarkEnd w:id="547"/>
      <w:bookmarkEnd w:id="548"/>
    </w:p>
    <w:p w14:paraId="68BA7827" w14:textId="7D704F51" w:rsidR="00FB7EFE" w:rsidRPr="00CA193D" w:rsidRDefault="00FB7EFE" w:rsidP="00FB7EFE">
      <w:pPr>
        <w:rPr>
          <w:lang w:val="en-GB"/>
        </w:rPr>
      </w:pPr>
      <w:r w:rsidRPr="00CA193D">
        <w:rPr>
          <w:lang w:val="en-GB"/>
        </w:rPr>
        <w:t>As a pre-validation, use the traces to validate a successful registration and PDN connection setup by the end user devices without any errors using the O-eNB when in 4G coverage. Similarly, use traces to validate successful registration and PDU session setup by the end user device without any errors using O-RU, O-DU and O-CU-CP/O-CU-UP when in 5G coverage. Also verify both the end user devices can register with the IMS core for voice services. This is a prerequisite before these tests can be completed.</w:t>
      </w:r>
    </w:p>
    <w:p w14:paraId="54A05F83" w14:textId="7B858E65" w:rsidR="00FB7EFE" w:rsidRPr="00CA193D" w:rsidRDefault="00FB7EFE" w:rsidP="00FB7EFE">
      <w:pPr>
        <w:rPr>
          <w:lang w:val="en-GB"/>
        </w:rPr>
      </w:pPr>
      <w:r w:rsidRPr="00CA193D">
        <w:rPr>
          <w:lang w:val="en-GB"/>
        </w:rPr>
        <w:t xml:space="preserve">Validate the end user devices can make a voice call between each other by dynamically setting up a QCI-1/5QI-1 bearer to transfer voice packets over RTP. Ensure the Call Setup Time is reasonable, the voice quality from both parties is clear and audible without one-way or intermittent muting. Ensure the voice quality is not impacted during the handover process – VoLTE to VoNR and VoNR to VoLTE. Use the packet captures to validate there are no RTP packet drops or high RTP packet jitter which can cause voice muting issues, especially during the handover process. Use the packet captures to ensure there are no out-of-sequence packets which can impact customer’s voice experience. </w:t>
      </w:r>
    </w:p>
    <w:p w14:paraId="277CFB49" w14:textId="1CEFEDBF"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00C0D912"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015427D6"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1488FB3D"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661AFE80"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34A273EB"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5745C075"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29F52A49" w14:textId="77777777" w:rsidR="00FB7EFE" w:rsidRPr="00CA193D" w:rsidRDefault="00FB7EFE" w:rsidP="00FB7EFE">
      <w:pPr>
        <w:pStyle w:val="ListParagraph"/>
        <w:ind w:left="1005"/>
      </w:pPr>
    </w:p>
    <w:p w14:paraId="3D640DEF" w14:textId="0E48CA39" w:rsidR="00FB7EFE" w:rsidRPr="00CA193D" w:rsidRDefault="00FB7EFE" w:rsidP="00FB7EFE">
      <w:pPr>
        <w:rPr>
          <w:lang w:val="en-GB"/>
        </w:rPr>
      </w:pPr>
      <w:r w:rsidRPr="00CA193D">
        <w:rPr>
          <w:lang w:val="en-GB"/>
        </w:rPr>
        <w:t xml:space="preserve">The end user voice KPI values included in clause </w:t>
      </w:r>
      <w:r w:rsidRPr="00CA193D">
        <w:rPr>
          <w:lang w:val="en-GB"/>
        </w:rPr>
        <w:fldChar w:fldCharType="begin"/>
      </w:r>
      <w:r w:rsidRPr="00CA193D">
        <w:rPr>
          <w:lang w:val="en-GB"/>
        </w:rPr>
        <w:instrText xml:space="preserve"> REF _Ref133318737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005C1611">
        <w:rPr>
          <w:lang w:val="en-GB"/>
        </w:rPr>
        <w:t xml:space="preserve"> </w:t>
      </w:r>
      <w:r w:rsidRPr="00CA193D">
        <w:rPr>
          <w:lang w:val="en-GB"/>
        </w:rPr>
        <w:t>shall be included in the test report along with the minimum configuration parameters included in clause</w:t>
      </w:r>
      <w:r w:rsidR="00C05A34">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for the testing performed in different radio conditions to provide a comprehensive view of the test setup.</w:t>
      </w:r>
    </w:p>
    <w:p w14:paraId="42775461" w14:textId="77777777" w:rsidR="00FB7EFE" w:rsidRPr="00CA193D" w:rsidRDefault="00FB7EFE" w:rsidP="00FB7EFE">
      <w:pPr>
        <w:jc w:val="both"/>
        <w:rPr>
          <w:lang w:val="en-GB"/>
        </w:rPr>
      </w:pPr>
      <w:r w:rsidRPr="00CA193D">
        <w:rPr>
          <w:lang w:val="en-GB"/>
        </w:rPr>
        <w:t>End user device side (real or emulated UE):</w:t>
      </w:r>
    </w:p>
    <w:p w14:paraId="76ECDCCF"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77DFEDA7"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64AD14A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5EFD532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376C0A3C"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lastRenderedPageBreak/>
        <w:t>Channel utilization, i.e. Number of allocated/occupied downlink PRBs and Number of allocated/occupied slots (average sample per second)</w:t>
      </w:r>
    </w:p>
    <w:p w14:paraId="46D17E6E" w14:textId="2E8F3950" w:rsidR="00FB7EFE" w:rsidRPr="00CA193D" w:rsidRDefault="00FB7EFE" w:rsidP="00FB7EFE">
      <w:pPr>
        <w:jc w:val="both"/>
        <w:rPr>
          <w:lang w:val="en-GB"/>
        </w:rPr>
      </w:pPr>
      <w:r w:rsidRPr="00CA193D">
        <w:rPr>
          <w:lang w:val="en-GB"/>
        </w:rPr>
        <w:fldChar w:fldCharType="begin"/>
      </w:r>
      <w:r w:rsidRPr="00CA193D">
        <w:rPr>
          <w:lang w:val="en-GB"/>
        </w:rPr>
        <w:instrText xml:space="preserve"> REF _Ref133319038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12</w:t>
      </w:r>
      <w:r w:rsidRPr="00CA193D">
        <w:rPr>
          <w:lang w:val="en-GB"/>
        </w:rPr>
        <w:fldChar w:fldCharType="end"/>
      </w:r>
      <w:r w:rsidRPr="00CA193D">
        <w:rPr>
          <w:lang w:val="en-GB"/>
        </w:rPr>
        <w:t xml:space="preserve"> gives an example of the test report considering the mean and standard deviation of all test results that have been captured. </w:t>
      </w:r>
    </w:p>
    <w:p w14:paraId="6DEC2B9B" w14:textId="5FDBFEA5" w:rsidR="00FB7EFE" w:rsidRPr="00CA193D" w:rsidRDefault="00FB7EFE" w:rsidP="00FB7EFE">
      <w:pPr>
        <w:pStyle w:val="Caption"/>
        <w:jc w:val="center"/>
      </w:pPr>
      <w:bookmarkStart w:id="549" w:name="_Ref133319038"/>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12</w:t>
      </w:r>
      <w:r w:rsidRPr="00CA193D">
        <w:fldChar w:fldCharType="end"/>
      </w:r>
      <w:bookmarkEnd w:id="549"/>
      <w:r w:rsidRPr="00CA193D">
        <w:t xml:space="preserve"> Example Test Report for Voice service handover testing – LTE and NR</w:t>
      </w:r>
    </w:p>
    <w:tbl>
      <w:tblPr>
        <w:tblStyle w:val="TableGrid"/>
        <w:tblW w:w="0" w:type="auto"/>
        <w:jc w:val="center"/>
        <w:tblCellMar>
          <w:left w:w="57" w:type="dxa"/>
          <w:right w:w="57" w:type="dxa"/>
        </w:tblCellMar>
        <w:tblLook w:val="04A0" w:firstRow="1" w:lastRow="0" w:firstColumn="1" w:lastColumn="0" w:noHBand="0" w:noVBand="1"/>
      </w:tblPr>
      <w:tblGrid>
        <w:gridCol w:w="3256"/>
        <w:gridCol w:w="3129"/>
        <w:gridCol w:w="3150"/>
      </w:tblGrid>
      <w:tr w:rsidR="00FB7EFE" w:rsidRPr="00CA193D" w14:paraId="5A3E68CF" w14:textId="77777777" w:rsidTr="0046181A">
        <w:trPr>
          <w:trHeight w:val="536"/>
          <w:tblHeader/>
          <w:jc w:val="cent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1851DDDC" w14:textId="77777777" w:rsidR="00FB7EFE" w:rsidRPr="00CA193D" w:rsidRDefault="00FB7EFE" w:rsidP="003E16F7">
            <w:pPr>
              <w:spacing w:after="0"/>
              <w:rPr>
                <w:lang w:val="en-GB"/>
              </w:rPr>
            </w:pPr>
          </w:p>
        </w:tc>
        <w:tc>
          <w:tcPr>
            <w:tcW w:w="3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B900D7" w14:textId="77777777" w:rsidR="00FB7EFE" w:rsidRPr="00CA193D" w:rsidRDefault="00FB7EFE" w:rsidP="003E16F7">
            <w:pPr>
              <w:spacing w:after="0"/>
              <w:jc w:val="center"/>
              <w:rPr>
                <w:lang w:val="en-GB"/>
              </w:rPr>
            </w:pPr>
            <w:r w:rsidRPr="00CA193D">
              <w:rPr>
                <w:lang w:val="en-GB"/>
              </w:rPr>
              <w:t>VoLTE to VoNR handover</w:t>
            </w:r>
          </w:p>
        </w:tc>
        <w:tc>
          <w:tcPr>
            <w:tcW w:w="3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61E943" w14:textId="77777777" w:rsidR="00FB7EFE" w:rsidRPr="00CA193D" w:rsidRDefault="00FB7EFE" w:rsidP="003E16F7">
            <w:pPr>
              <w:spacing w:after="0"/>
              <w:jc w:val="center"/>
              <w:rPr>
                <w:lang w:val="en-GB"/>
              </w:rPr>
            </w:pPr>
            <w:r w:rsidRPr="00CA193D">
              <w:rPr>
                <w:lang w:val="en-GB"/>
              </w:rPr>
              <w:t>VoNR to VoLTE handover</w:t>
            </w:r>
          </w:p>
        </w:tc>
      </w:tr>
      <w:tr w:rsidR="00FB7EFE" w:rsidRPr="00CA193D" w14:paraId="53E85FD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47B341" w14:textId="77777777" w:rsidR="00FB7EFE" w:rsidRPr="00CA193D" w:rsidRDefault="00FB7EFE" w:rsidP="003E16F7">
            <w:pPr>
              <w:spacing w:after="0"/>
              <w:rPr>
                <w:lang w:val="en-GB"/>
              </w:rPr>
            </w:pPr>
            <w:r w:rsidRPr="00CA193D">
              <w:rPr>
                <w:lang w:val="en-GB"/>
              </w:rPr>
              <w:t>Call Setup Success Rate</w:t>
            </w:r>
          </w:p>
        </w:tc>
        <w:tc>
          <w:tcPr>
            <w:tcW w:w="3129" w:type="dxa"/>
            <w:tcBorders>
              <w:top w:val="single" w:sz="4" w:space="0" w:color="auto"/>
              <w:left w:val="single" w:sz="4" w:space="0" w:color="auto"/>
              <w:bottom w:val="single" w:sz="4" w:space="0" w:color="auto"/>
              <w:right w:val="single" w:sz="4" w:space="0" w:color="auto"/>
            </w:tcBorders>
            <w:vAlign w:val="center"/>
          </w:tcPr>
          <w:p w14:paraId="04B4873A"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1CB481E8" w14:textId="77777777" w:rsidR="00FB7EFE" w:rsidRPr="00CA193D" w:rsidRDefault="00FB7EFE" w:rsidP="003E16F7">
            <w:pPr>
              <w:spacing w:after="0"/>
              <w:jc w:val="center"/>
              <w:rPr>
                <w:lang w:val="en-GB"/>
              </w:rPr>
            </w:pPr>
          </w:p>
        </w:tc>
      </w:tr>
      <w:tr w:rsidR="00FB7EFE" w:rsidRPr="00CA193D" w14:paraId="195811B2"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B1D503" w14:textId="77777777" w:rsidR="00FB7EFE" w:rsidRPr="00CA193D" w:rsidRDefault="00FB7EFE" w:rsidP="003E16F7">
            <w:pPr>
              <w:spacing w:after="0"/>
              <w:rPr>
                <w:lang w:val="en-GB"/>
              </w:rPr>
            </w:pPr>
            <w:r w:rsidRPr="00CA193D">
              <w:rPr>
                <w:lang w:val="en-GB"/>
              </w:rPr>
              <w:t>Call Setup time</w:t>
            </w:r>
          </w:p>
        </w:tc>
        <w:tc>
          <w:tcPr>
            <w:tcW w:w="3129" w:type="dxa"/>
            <w:tcBorders>
              <w:top w:val="single" w:sz="4" w:space="0" w:color="auto"/>
              <w:left w:val="single" w:sz="4" w:space="0" w:color="auto"/>
              <w:bottom w:val="single" w:sz="4" w:space="0" w:color="auto"/>
              <w:right w:val="single" w:sz="4" w:space="0" w:color="auto"/>
            </w:tcBorders>
            <w:vAlign w:val="center"/>
          </w:tcPr>
          <w:p w14:paraId="05458B04"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57F2D166" w14:textId="77777777" w:rsidR="00FB7EFE" w:rsidRPr="00CA193D" w:rsidRDefault="00FB7EFE" w:rsidP="003E16F7">
            <w:pPr>
              <w:spacing w:after="0"/>
              <w:jc w:val="center"/>
              <w:rPr>
                <w:lang w:val="en-GB"/>
              </w:rPr>
            </w:pPr>
          </w:p>
        </w:tc>
      </w:tr>
      <w:tr w:rsidR="00FB7EFE" w:rsidRPr="00CA193D" w14:paraId="45D29C83"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AB92C2" w14:textId="77777777" w:rsidR="00FB7EFE" w:rsidRPr="00CA193D" w:rsidRDefault="00FB7EFE" w:rsidP="003E16F7">
            <w:pPr>
              <w:spacing w:after="0"/>
              <w:rPr>
                <w:lang w:val="en-GB"/>
              </w:rPr>
            </w:pPr>
            <w:r w:rsidRPr="00CA193D">
              <w:rPr>
                <w:lang w:val="en-GB"/>
              </w:rPr>
              <w:t>MOS Score</w:t>
            </w:r>
          </w:p>
        </w:tc>
        <w:tc>
          <w:tcPr>
            <w:tcW w:w="3129" w:type="dxa"/>
            <w:tcBorders>
              <w:top w:val="single" w:sz="4" w:space="0" w:color="auto"/>
              <w:left w:val="single" w:sz="4" w:space="0" w:color="auto"/>
              <w:bottom w:val="single" w:sz="4" w:space="0" w:color="auto"/>
              <w:right w:val="single" w:sz="4" w:space="0" w:color="auto"/>
            </w:tcBorders>
            <w:vAlign w:val="center"/>
          </w:tcPr>
          <w:p w14:paraId="6B2A060C"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4636F7F0" w14:textId="77777777" w:rsidR="00FB7EFE" w:rsidRPr="00CA193D" w:rsidRDefault="00FB7EFE" w:rsidP="003E16F7">
            <w:pPr>
              <w:spacing w:after="0"/>
              <w:jc w:val="center"/>
              <w:rPr>
                <w:lang w:val="en-GB"/>
              </w:rPr>
            </w:pPr>
          </w:p>
        </w:tc>
      </w:tr>
      <w:tr w:rsidR="00FB7EFE" w:rsidRPr="00CA193D" w14:paraId="36288698"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CB1DC4" w14:textId="77777777" w:rsidR="00FB7EFE" w:rsidRPr="00CA193D" w:rsidRDefault="00FB7EFE" w:rsidP="003E16F7">
            <w:pPr>
              <w:spacing w:after="0"/>
              <w:rPr>
                <w:lang w:val="en-GB"/>
              </w:rPr>
            </w:pPr>
            <w:r w:rsidRPr="00CA193D">
              <w:rPr>
                <w:lang w:val="en-GB"/>
              </w:rPr>
              <w:t>Mute Rate</w:t>
            </w:r>
          </w:p>
        </w:tc>
        <w:tc>
          <w:tcPr>
            <w:tcW w:w="3129" w:type="dxa"/>
            <w:tcBorders>
              <w:top w:val="single" w:sz="4" w:space="0" w:color="auto"/>
              <w:left w:val="single" w:sz="4" w:space="0" w:color="auto"/>
              <w:bottom w:val="single" w:sz="4" w:space="0" w:color="auto"/>
              <w:right w:val="single" w:sz="4" w:space="0" w:color="auto"/>
            </w:tcBorders>
            <w:vAlign w:val="center"/>
          </w:tcPr>
          <w:p w14:paraId="7A41A950"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44095C58" w14:textId="77777777" w:rsidR="00FB7EFE" w:rsidRPr="00CA193D" w:rsidRDefault="00FB7EFE" w:rsidP="003E16F7">
            <w:pPr>
              <w:spacing w:after="0"/>
              <w:jc w:val="center"/>
              <w:rPr>
                <w:lang w:val="en-GB"/>
              </w:rPr>
            </w:pPr>
          </w:p>
        </w:tc>
      </w:tr>
      <w:tr w:rsidR="00FB7EFE" w:rsidRPr="00CA193D" w14:paraId="74DF385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C03AE7" w14:textId="77777777" w:rsidR="00FB7EFE" w:rsidRPr="00CA193D" w:rsidRDefault="00FB7EFE" w:rsidP="003E16F7">
            <w:pPr>
              <w:spacing w:after="0"/>
              <w:rPr>
                <w:lang w:val="en-GB"/>
              </w:rPr>
            </w:pPr>
            <w:r w:rsidRPr="00CA193D">
              <w:rPr>
                <w:lang w:val="en-GB"/>
              </w:rPr>
              <w:t>One Way Call</w:t>
            </w:r>
          </w:p>
        </w:tc>
        <w:tc>
          <w:tcPr>
            <w:tcW w:w="3129" w:type="dxa"/>
            <w:tcBorders>
              <w:top w:val="single" w:sz="4" w:space="0" w:color="auto"/>
              <w:left w:val="single" w:sz="4" w:space="0" w:color="auto"/>
              <w:bottom w:val="single" w:sz="4" w:space="0" w:color="auto"/>
              <w:right w:val="single" w:sz="4" w:space="0" w:color="auto"/>
            </w:tcBorders>
            <w:vAlign w:val="center"/>
          </w:tcPr>
          <w:p w14:paraId="28A086E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31646E10" w14:textId="77777777" w:rsidR="00FB7EFE" w:rsidRPr="00CA193D" w:rsidRDefault="00FB7EFE" w:rsidP="003E16F7">
            <w:pPr>
              <w:spacing w:after="0"/>
              <w:jc w:val="center"/>
              <w:rPr>
                <w:lang w:val="en-GB"/>
              </w:rPr>
            </w:pPr>
          </w:p>
        </w:tc>
      </w:tr>
      <w:tr w:rsidR="00FB7EFE" w:rsidRPr="00CA193D" w14:paraId="78239652"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194AF" w14:textId="77777777" w:rsidR="00FB7EFE" w:rsidRPr="00CA193D" w:rsidRDefault="00FB7EFE" w:rsidP="003E16F7">
            <w:pPr>
              <w:spacing w:after="0"/>
              <w:rPr>
                <w:lang w:val="en-GB"/>
              </w:rPr>
            </w:pPr>
            <w:r w:rsidRPr="00CA193D">
              <w:rPr>
                <w:lang w:val="en-GB"/>
              </w:rPr>
              <w:t>RTP Packet Loss</w:t>
            </w:r>
          </w:p>
        </w:tc>
        <w:tc>
          <w:tcPr>
            <w:tcW w:w="3129" w:type="dxa"/>
            <w:tcBorders>
              <w:top w:val="single" w:sz="4" w:space="0" w:color="auto"/>
              <w:left w:val="single" w:sz="4" w:space="0" w:color="auto"/>
              <w:bottom w:val="single" w:sz="4" w:space="0" w:color="auto"/>
              <w:right w:val="single" w:sz="4" w:space="0" w:color="auto"/>
            </w:tcBorders>
            <w:vAlign w:val="center"/>
          </w:tcPr>
          <w:p w14:paraId="3031DC0F"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03D4072A" w14:textId="77777777" w:rsidR="00FB7EFE" w:rsidRPr="00CA193D" w:rsidRDefault="00FB7EFE" w:rsidP="003E16F7">
            <w:pPr>
              <w:spacing w:after="0"/>
              <w:jc w:val="center"/>
              <w:rPr>
                <w:lang w:val="en-GB"/>
              </w:rPr>
            </w:pPr>
          </w:p>
        </w:tc>
      </w:tr>
      <w:tr w:rsidR="00FB7EFE" w:rsidRPr="00CA193D" w14:paraId="10CFBB2D"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4AAD3F"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129" w:type="dxa"/>
            <w:tcBorders>
              <w:top w:val="single" w:sz="4" w:space="0" w:color="auto"/>
              <w:left w:val="single" w:sz="4" w:space="0" w:color="auto"/>
              <w:bottom w:val="single" w:sz="4" w:space="0" w:color="auto"/>
              <w:right w:val="single" w:sz="4" w:space="0" w:color="auto"/>
            </w:tcBorders>
            <w:vAlign w:val="center"/>
          </w:tcPr>
          <w:p w14:paraId="33E4FB1E"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72826E56" w14:textId="77777777" w:rsidR="00FB7EFE" w:rsidRPr="00CA193D" w:rsidRDefault="00FB7EFE" w:rsidP="003E16F7">
            <w:pPr>
              <w:spacing w:after="0"/>
              <w:jc w:val="center"/>
              <w:rPr>
                <w:lang w:val="en-GB"/>
              </w:rPr>
            </w:pPr>
          </w:p>
        </w:tc>
      </w:tr>
      <w:tr w:rsidR="00FB7EFE" w:rsidRPr="00CA193D" w14:paraId="1F3A21F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4C7069"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129" w:type="dxa"/>
            <w:tcBorders>
              <w:top w:val="single" w:sz="4" w:space="0" w:color="auto"/>
              <w:left w:val="single" w:sz="4" w:space="0" w:color="auto"/>
              <w:bottom w:val="single" w:sz="4" w:space="0" w:color="auto"/>
              <w:right w:val="single" w:sz="4" w:space="0" w:color="auto"/>
            </w:tcBorders>
            <w:vAlign w:val="center"/>
          </w:tcPr>
          <w:p w14:paraId="6B81356C"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56EB62CC" w14:textId="77777777" w:rsidR="00FB7EFE" w:rsidRPr="00CA193D" w:rsidRDefault="00FB7EFE" w:rsidP="003E16F7">
            <w:pPr>
              <w:spacing w:after="0"/>
              <w:jc w:val="center"/>
              <w:rPr>
                <w:lang w:val="en-GB"/>
              </w:rPr>
            </w:pPr>
          </w:p>
        </w:tc>
      </w:tr>
      <w:tr w:rsidR="00FB7EFE" w:rsidRPr="00CA193D" w14:paraId="25F29317"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361C96"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129" w:type="dxa"/>
            <w:tcBorders>
              <w:top w:val="single" w:sz="4" w:space="0" w:color="auto"/>
              <w:left w:val="single" w:sz="4" w:space="0" w:color="auto"/>
              <w:bottom w:val="single" w:sz="4" w:space="0" w:color="auto"/>
              <w:right w:val="single" w:sz="4" w:space="0" w:color="auto"/>
            </w:tcBorders>
            <w:vAlign w:val="center"/>
          </w:tcPr>
          <w:p w14:paraId="7AF352C6"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63BB5D2E" w14:textId="77777777" w:rsidR="00FB7EFE" w:rsidRPr="00CA193D" w:rsidRDefault="00FB7EFE" w:rsidP="003E16F7">
            <w:pPr>
              <w:spacing w:after="0"/>
              <w:jc w:val="center"/>
              <w:rPr>
                <w:lang w:val="en-GB"/>
              </w:rPr>
            </w:pPr>
          </w:p>
        </w:tc>
      </w:tr>
      <w:tr w:rsidR="00FB7EFE" w:rsidRPr="00CA193D" w14:paraId="1CC042A4"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01A9FA"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129" w:type="dxa"/>
            <w:tcBorders>
              <w:top w:val="single" w:sz="4" w:space="0" w:color="auto"/>
              <w:left w:val="single" w:sz="4" w:space="0" w:color="auto"/>
              <w:bottom w:val="single" w:sz="4" w:space="0" w:color="auto"/>
              <w:right w:val="single" w:sz="4" w:space="0" w:color="auto"/>
            </w:tcBorders>
            <w:vAlign w:val="center"/>
          </w:tcPr>
          <w:p w14:paraId="68E2C6BE"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5EEF4894" w14:textId="77777777" w:rsidR="00FB7EFE" w:rsidRPr="00CA193D" w:rsidRDefault="00FB7EFE" w:rsidP="003E16F7">
            <w:pPr>
              <w:spacing w:after="0"/>
              <w:jc w:val="center"/>
              <w:rPr>
                <w:lang w:val="en-GB"/>
              </w:rPr>
            </w:pPr>
          </w:p>
        </w:tc>
      </w:tr>
      <w:tr w:rsidR="00FB7EFE" w:rsidRPr="00CA193D" w14:paraId="48D838F7"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C93E22"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129" w:type="dxa"/>
            <w:tcBorders>
              <w:top w:val="single" w:sz="4" w:space="0" w:color="auto"/>
              <w:left w:val="single" w:sz="4" w:space="0" w:color="auto"/>
              <w:bottom w:val="single" w:sz="4" w:space="0" w:color="auto"/>
              <w:right w:val="single" w:sz="4" w:space="0" w:color="auto"/>
            </w:tcBorders>
            <w:vAlign w:val="center"/>
          </w:tcPr>
          <w:p w14:paraId="41616CCD"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5197D521" w14:textId="77777777" w:rsidR="00FB7EFE" w:rsidRPr="00CA193D" w:rsidRDefault="00FB7EFE" w:rsidP="003E16F7">
            <w:pPr>
              <w:spacing w:after="0"/>
              <w:jc w:val="center"/>
              <w:rPr>
                <w:lang w:val="en-GB"/>
              </w:rPr>
            </w:pPr>
          </w:p>
        </w:tc>
      </w:tr>
      <w:tr w:rsidR="00FB7EFE" w:rsidRPr="00CA193D" w14:paraId="29227D8E"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0E3DBD"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129" w:type="dxa"/>
            <w:tcBorders>
              <w:top w:val="single" w:sz="4" w:space="0" w:color="auto"/>
              <w:left w:val="single" w:sz="4" w:space="0" w:color="auto"/>
              <w:bottom w:val="single" w:sz="4" w:space="0" w:color="auto"/>
              <w:right w:val="single" w:sz="4" w:space="0" w:color="auto"/>
            </w:tcBorders>
            <w:vAlign w:val="center"/>
          </w:tcPr>
          <w:p w14:paraId="7F63459C"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1E727C97" w14:textId="77777777" w:rsidR="00FB7EFE" w:rsidRPr="00CA193D" w:rsidRDefault="00FB7EFE" w:rsidP="003E16F7">
            <w:pPr>
              <w:spacing w:after="0"/>
              <w:jc w:val="center"/>
              <w:rPr>
                <w:lang w:val="en-GB"/>
              </w:rPr>
            </w:pPr>
          </w:p>
        </w:tc>
      </w:tr>
      <w:tr w:rsidR="00FB7EFE" w:rsidRPr="00CA193D" w14:paraId="504F4100"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377C1E"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129" w:type="dxa"/>
            <w:tcBorders>
              <w:top w:val="single" w:sz="4" w:space="0" w:color="auto"/>
              <w:left w:val="single" w:sz="4" w:space="0" w:color="auto"/>
              <w:bottom w:val="single" w:sz="4" w:space="0" w:color="auto"/>
              <w:right w:val="single" w:sz="4" w:space="0" w:color="auto"/>
            </w:tcBorders>
            <w:vAlign w:val="center"/>
          </w:tcPr>
          <w:p w14:paraId="0AA141F9"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676CB456" w14:textId="77777777" w:rsidR="00FB7EFE" w:rsidRPr="00CA193D" w:rsidRDefault="00FB7EFE" w:rsidP="003E16F7">
            <w:pPr>
              <w:spacing w:after="0"/>
              <w:jc w:val="center"/>
              <w:rPr>
                <w:lang w:val="en-GB"/>
              </w:rPr>
            </w:pPr>
          </w:p>
        </w:tc>
      </w:tr>
      <w:tr w:rsidR="00FB7EFE" w:rsidRPr="00CA193D" w14:paraId="34042709"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7D7D36"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129" w:type="dxa"/>
            <w:tcBorders>
              <w:top w:val="single" w:sz="4" w:space="0" w:color="auto"/>
              <w:left w:val="single" w:sz="4" w:space="0" w:color="auto"/>
              <w:bottom w:val="single" w:sz="4" w:space="0" w:color="auto"/>
              <w:right w:val="single" w:sz="4" w:space="0" w:color="auto"/>
            </w:tcBorders>
            <w:vAlign w:val="center"/>
          </w:tcPr>
          <w:p w14:paraId="68393CC8"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76DDBF63" w14:textId="77777777" w:rsidR="00FB7EFE" w:rsidRPr="00CA193D" w:rsidRDefault="00FB7EFE" w:rsidP="003E16F7">
            <w:pPr>
              <w:spacing w:after="0"/>
              <w:jc w:val="center"/>
              <w:rPr>
                <w:lang w:val="en-GB"/>
              </w:rPr>
            </w:pPr>
          </w:p>
        </w:tc>
      </w:tr>
      <w:tr w:rsidR="00FB7EFE" w:rsidRPr="00CA193D" w14:paraId="4CE800B5"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5A57AB"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129" w:type="dxa"/>
            <w:tcBorders>
              <w:top w:val="single" w:sz="4" w:space="0" w:color="auto"/>
              <w:left w:val="single" w:sz="4" w:space="0" w:color="auto"/>
              <w:bottom w:val="single" w:sz="4" w:space="0" w:color="auto"/>
              <w:right w:val="single" w:sz="4" w:space="0" w:color="auto"/>
            </w:tcBorders>
            <w:vAlign w:val="center"/>
          </w:tcPr>
          <w:p w14:paraId="0AE1F4F8"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197F8A44" w14:textId="77777777" w:rsidR="00FB7EFE" w:rsidRPr="00CA193D" w:rsidRDefault="00FB7EFE" w:rsidP="003E16F7">
            <w:pPr>
              <w:spacing w:after="0"/>
              <w:jc w:val="center"/>
              <w:rPr>
                <w:lang w:val="en-GB"/>
              </w:rPr>
            </w:pPr>
          </w:p>
        </w:tc>
      </w:tr>
      <w:tr w:rsidR="00FB7EFE" w:rsidRPr="00CA193D" w14:paraId="0D207252"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700DD2"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129" w:type="dxa"/>
            <w:tcBorders>
              <w:top w:val="single" w:sz="4" w:space="0" w:color="auto"/>
              <w:left w:val="single" w:sz="4" w:space="0" w:color="auto"/>
              <w:bottom w:val="single" w:sz="4" w:space="0" w:color="auto"/>
              <w:right w:val="single" w:sz="4" w:space="0" w:color="auto"/>
            </w:tcBorders>
            <w:vAlign w:val="center"/>
          </w:tcPr>
          <w:p w14:paraId="14CF2AFA"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6AB06BB2" w14:textId="77777777" w:rsidR="00FB7EFE" w:rsidRPr="00CA193D" w:rsidRDefault="00FB7EFE" w:rsidP="003E16F7">
            <w:pPr>
              <w:spacing w:after="0"/>
              <w:jc w:val="center"/>
              <w:rPr>
                <w:lang w:val="en-GB"/>
              </w:rPr>
            </w:pPr>
          </w:p>
        </w:tc>
      </w:tr>
      <w:tr w:rsidR="00FB7EFE" w:rsidRPr="00CA193D" w14:paraId="56ADF030"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0CE616C"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129" w:type="dxa"/>
            <w:tcBorders>
              <w:top w:val="single" w:sz="4" w:space="0" w:color="auto"/>
              <w:left w:val="single" w:sz="4" w:space="0" w:color="auto"/>
              <w:bottom w:val="single" w:sz="4" w:space="0" w:color="auto"/>
              <w:right w:val="single" w:sz="4" w:space="0" w:color="auto"/>
            </w:tcBorders>
            <w:vAlign w:val="center"/>
          </w:tcPr>
          <w:p w14:paraId="787C3776"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506891CB" w14:textId="77777777" w:rsidR="00FB7EFE" w:rsidRPr="00CA193D" w:rsidRDefault="00FB7EFE" w:rsidP="003E16F7">
            <w:pPr>
              <w:spacing w:after="0"/>
              <w:jc w:val="center"/>
              <w:rPr>
                <w:lang w:val="en-GB"/>
              </w:rPr>
            </w:pPr>
          </w:p>
        </w:tc>
      </w:tr>
      <w:tr w:rsidR="00FB7EFE" w:rsidRPr="00CA193D" w14:paraId="3A96C95A"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E43A4D"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129" w:type="dxa"/>
            <w:tcBorders>
              <w:top w:val="single" w:sz="4" w:space="0" w:color="auto"/>
              <w:left w:val="single" w:sz="4" w:space="0" w:color="auto"/>
              <w:bottom w:val="single" w:sz="4" w:space="0" w:color="auto"/>
              <w:right w:val="single" w:sz="4" w:space="0" w:color="auto"/>
            </w:tcBorders>
            <w:vAlign w:val="center"/>
          </w:tcPr>
          <w:p w14:paraId="739D8625"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7D30220A" w14:textId="77777777" w:rsidR="00FB7EFE" w:rsidRPr="00CA193D" w:rsidRDefault="00FB7EFE" w:rsidP="003E16F7">
            <w:pPr>
              <w:spacing w:after="0"/>
              <w:jc w:val="center"/>
              <w:rPr>
                <w:lang w:val="en-GB"/>
              </w:rPr>
            </w:pPr>
          </w:p>
        </w:tc>
      </w:tr>
      <w:tr w:rsidR="00FB7EFE" w:rsidRPr="00CA193D" w14:paraId="2DF47B6F" w14:textId="77777777" w:rsidTr="003E16F7">
        <w:trPr>
          <w:trHeight w:val="340"/>
          <w:jc w:val="cent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B754F1"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129" w:type="dxa"/>
            <w:tcBorders>
              <w:top w:val="single" w:sz="4" w:space="0" w:color="auto"/>
              <w:left w:val="single" w:sz="4" w:space="0" w:color="auto"/>
              <w:bottom w:val="single" w:sz="4" w:space="0" w:color="auto"/>
              <w:right w:val="single" w:sz="4" w:space="0" w:color="auto"/>
            </w:tcBorders>
            <w:vAlign w:val="center"/>
          </w:tcPr>
          <w:p w14:paraId="254273D3" w14:textId="77777777" w:rsidR="00FB7EFE" w:rsidRPr="00CA193D" w:rsidRDefault="00FB7EFE" w:rsidP="003E16F7">
            <w:pPr>
              <w:spacing w:after="0"/>
              <w:jc w:val="center"/>
              <w:rPr>
                <w:lang w:val="en-GB"/>
              </w:rPr>
            </w:pPr>
          </w:p>
        </w:tc>
        <w:tc>
          <w:tcPr>
            <w:tcW w:w="3150" w:type="dxa"/>
            <w:tcBorders>
              <w:top w:val="single" w:sz="4" w:space="0" w:color="auto"/>
              <w:left w:val="single" w:sz="4" w:space="0" w:color="auto"/>
              <w:bottom w:val="single" w:sz="4" w:space="0" w:color="auto"/>
              <w:right w:val="single" w:sz="4" w:space="0" w:color="auto"/>
            </w:tcBorders>
            <w:vAlign w:val="center"/>
          </w:tcPr>
          <w:p w14:paraId="01622A11" w14:textId="77777777" w:rsidR="00FB7EFE" w:rsidRPr="00CA193D" w:rsidRDefault="00FB7EFE" w:rsidP="003E16F7">
            <w:pPr>
              <w:spacing w:after="0"/>
              <w:jc w:val="center"/>
              <w:rPr>
                <w:lang w:val="en-GB"/>
              </w:rPr>
            </w:pPr>
          </w:p>
        </w:tc>
      </w:tr>
    </w:tbl>
    <w:p w14:paraId="17302014" w14:textId="0FDDBC0F" w:rsidR="00FB7EFE" w:rsidRPr="00CA193D" w:rsidRDefault="00FB7EFE" w:rsidP="00FB7EFE">
      <w:pPr>
        <w:rPr>
          <w:lang w:val="en-GB"/>
        </w:rPr>
      </w:pPr>
      <w:r w:rsidRPr="00CA193D">
        <w:rPr>
          <w:lang w:val="en-GB"/>
        </w:rPr>
        <w:t>The end user VoLTE/VoNR experience can also be impacted by some of the features available (see clause</w:t>
      </w:r>
      <w:r w:rsidR="00F22824">
        <w:rPr>
          <w:lang w:val="en-GB"/>
        </w:rPr>
        <w:t xml:space="preserve"> </w:t>
      </w:r>
      <w:r w:rsidRPr="00CA193D">
        <w:rPr>
          <w:lang w:val="en-GB"/>
        </w:rPr>
        <w:fldChar w:fldCharType="begin"/>
      </w:r>
      <w:r w:rsidRPr="00CA193D">
        <w:rPr>
          <w:lang w:val="en-GB"/>
        </w:rPr>
        <w:instrText xml:space="preserve"> REF _Ref133319368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Pr="00CA193D">
        <w:rPr>
          <w:lang w:val="en-GB"/>
        </w:rPr>
        <w:t>) on the O-eNB, O-RU, O-DU and O-CU-CP/O-CU-UP. The details of these features, along with any other features/functionality which can impact the end user’s voice service experience should be included in the test report to provide a comprehensive view of the testing.</w:t>
      </w:r>
    </w:p>
    <w:p w14:paraId="2C4B5A93" w14:textId="6C852DAA" w:rsidR="00FB7EFE" w:rsidRPr="00CA193D" w:rsidRDefault="00FB7EFE" w:rsidP="00FB7EFE">
      <w:pPr>
        <w:pStyle w:val="Heading2"/>
        <w:numPr>
          <w:ilvl w:val="1"/>
          <w:numId w:val="43"/>
        </w:numPr>
        <w:overflowPunct/>
        <w:autoSpaceDE/>
        <w:autoSpaceDN/>
        <w:adjustRightInd/>
        <w:textAlignment w:val="auto"/>
      </w:pPr>
      <w:bookmarkStart w:id="550" w:name="_Toc64659486"/>
      <w:bookmarkStart w:id="551" w:name="_Toc110242449"/>
      <w:bookmarkStart w:id="552" w:name="_Ref133324061"/>
      <w:bookmarkStart w:id="553" w:name="_Ref133324131"/>
      <w:bookmarkStart w:id="554" w:name="_Toc162029869"/>
      <w:r w:rsidRPr="00CA193D">
        <w:t>Voice Service – EPS Fallback</w:t>
      </w:r>
      <w:bookmarkEnd w:id="550"/>
      <w:bookmarkEnd w:id="551"/>
      <w:bookmarkEnd w:id="552"/>
      <w:bookmarkEnd w:id="553"/>
      <w:r w:rsidR="007B3EAB" w:rsidRPr="00CA193D">
        <w:t xml:space="preserve"> tests</w:t>
      </w:r>
      <w:bookmarkEnd w:id="554"/>
    </w:p>
    <w:p w14:paraId="4AE98BE5" w14:textId="61F15CAD" w:rsidR="002C77EB" w:rsidRPr="00CA193D" w:rsidRDefault="002C77EB" w:rsidP="002C77EB">
      <w:pPr>
        <w:pStyle w:val="Heading3"/>
      </w:pPr>
      <w:r w:rsidRPr="00CA193D">
        <w:t xml:space="preserve">7.4.0 </w:t>
      </w:r>
      <w:r w:rsidRPr="00CA193D">
        <w:tab/>
      </w:r>
      <w:r w:rsidR="00FE11FE" w:rsidRPr="00CA193D">
        <w:t xml:space="preserve">Voice service - </w:t>
      </w:r>
      <w:r w:rsidRPr="00CA193D">
        <w:t>EPS fall back tests introduction</w:t>
      </w:r>
    </w:p>
    <w:p w14:paraId="61DE772E" w14:textId="2299B6D5" w:rsidR="00FB7EFE" w:rsidRPr="00CA193D" w:rsidRDefault="00FB7EFE" w:rsidP="00FB7EFE">
      <w:pPr>
        <w:rPr>
          <w:lang w:val="en-GB"/>
        </w:rPr>
      </w:pPr>
      <w:r w:rsidRPr="00CA193D">
        <w:rPr>
          <w:lang w:val="en-GB"/>
        </w:rPr>
        <w:t>Voice service is one of the basic services which must be supported on every telecom network. Upgrade of telecom network occurs in phases, and this is no different for 5G. The telecom network may not be able to support voice service on 5G during this phase for multiple reasons – the 5G network may not be deployed nationwide, or 5G network may not be tuned to support voice service or the devices may not be able to support voice service on 5G. However, there can be no interruption to voice service during this transition phase. EPS fallback is the method used to support voice services during this phase, where voice services are continued to be supported on the legacy LTE network using VoLTE by forcing the device to fallback to LTE to make or receive a call. The KPIs which shall be monitored to assess the voice service are included below</w:t>
      </w:r>
    </w:p>
    <w:p w14:paraId="2E8F03A1"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3F8B068A" w14:textId="77777777" w:rsidR="00FB7EFE" w:rsidRPr="00CA193D" w:rsidRDefault="00FB7EFE" w:rsidP="00FB7EFE">
      <w:pPr>
        <w:pStyle w:val="ListParagraph"/>
        <w:numPr>
          <w:ilvl w:val="0"/>
          <w:numId w:val="67"/>
        </w:numPr>
        <w:spacing w:line="240" w:lineRule="auto"/>
        <w:rPr>
          <w:szCs w:val="20"/>
        </w:rPr>
      </w:pPr>
      <w:r w:rsidRPr="00CA193D">
        <w:rPr>
          <w:szCs w:val="20"/>
        </w:rPr>
        <w:lastRenderedPageBreak/>
        <w:t>CST – Call Setup Time – Time taken from the initial SIP INVITE to when the SIP 180 Ringing is received in seconds.</w:t>
      </w:r>
    </w:p>
    <w:p w14:paraId="5386A7CF" w14:textId="7E07D8A6"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voice call. This KPI shall be measured on both ends of the Voice call – mobile originated and mobile terminated.</w:t>
      </w:r>
    </w:p>
    <w:p w14:paraId="6FE09B92" w14:textId="7EC5F955" w:rsidR="00FB7EFE" w:rsidRPr="00CA193D" w:rsidRDefault="00FB7EFE" w:rsidP="00FB7EFE">
      <w:pPr>
        <w:pStyle w:val="ListParagraph"/>
        <w:numPr>
          <w:ilvl w:val="0"/>
          <w:numId w:val="67"/>
        </w:numPr>
        <w:spacing w:line="240" w:lineRule="auto"/>
        <w:rPr>
          <w:szCs w:val="20"/>
        </w:rPr>
      </w:pPr>
      <w:r w:rsidRPr="00CA193D">
        <w:rPr>
          <w:szCs w:val="20"/>
        </w:rPr>
        <w:t>Mute Rate % – Percentage of calls which were muted in both directions (calls with RTP loss of &gt; 3-4s in both directions are considered muted call). This KPI shall be measured on both ends of the Voice call – mobile originated and mobile terminated and counted only once per call.</w:t>
      </w:r>
    </w:p>
    <w:p w14:paraId="16BD150C" w14:textId="3BE02248" w:rsidR="00FB7EFE" w:rsidRPr="00CA193D" w:rsidRDefault="00FB7EFE" w:rsidP="00FB7EFE">
      <w:pPr>
        <w:pStyle w:val="ListParagraph"/>
        <w:numPr>
          <w:ilvl w:val="0"/>
          <w:numId w:val="67"/>
        </w:numPr>
        <w:spacing w:line="240" w:lineRule="auto"/>
        <w:rPr>
          <w:szCs w:val="20"/>
        </w:rPr>
      </w:pPr>
      <w:r w:rsidRPr="00CA193D">
        <w:rPr>
          <w:szCs w:val="20"/>
        </w:rPr>
        <w:t>One Way Calls % – Percentage of calls which were muted in any one direction (calls with RTP loss of &gt; 3-4s in one direction only are considered one-way calls). This KPI shall be monitored on both ends of the Voice call – mobile originated and mobile terminated and counted only once per call.</w:t>
      </w:r>
    </w:p>
    <w:p w14:paraId="6EDD1B23" w14:textId="208FE63F"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Voice call – mobile originated and mobile terminated.</w:t>
      </w:r>
    </w:p>
    <w:p w14:paraId="33670D3E" w14:textId="77777777" w:rsidR="00FB7EFE" w:rsidRPr="00CA193D" w:rsidRDefault="00FB7EFE" w:rsidP="00FB7EFE">
      <w:pPr>
        <w:rPr>
          <w:lang w:val="en-GB"/>
        </w:rPr>
      </w:pPr>
    </w:p>
    <w:p w14:paraId="1373E336" w14:textId="174994EA" w:rsidR="00FB7EFE" w:rsidRPr="00CA193D" w:rsidRDefault="00FB7EFE" w:rsidP="00FB7EFE">
      <w:pPr>
        <w:rPr>
          <w:lang w:val="en-GB"/>
        </w:rPr>
      </w:pPr>
      <w:r w:rsidRPr="00CA193D">
        <w:rPr>
          <w:lang w:val="en-GB"/>
        </w:rPr>
        <w:t xml:space="preserve">Along with the monitoring and validation of these services utilizing user experience KPIs, the O-RAN systems also shall be monitored. The end user service experience can also be impacted by some of the features available on the O-RAN system. Some of these features have been included below. As a part of the voice services testing, details of these features shall be included in the test report to get a comprehensive view of the setup used for testing. If additional features or functionalities have been enabled during this testing that impact the end user voice experience, these shall be included in the test report as well. </w:t>
      </w:r>
    </w:p>
    <w:p w14:paraId="5FE0405E" w14:textId="77777777" w:rsidR="00FB7EFE" w:rsidRPr="00CA193D" w:rsidRDefault="00FB7EFE" w:rsidP="00FB7EFE">
      <w:pPr>
        <w:pStyle w:val="ListParagraph"/>
        <w:numPr>
          <w:ilvl w:val="0"/>
          <w:numId w:val="93"/>
        </w:numPr>
        <w:spacing w:after="120" w:line="240" w:lineRule="auto"/>
        <w:rPr>
          <w:szCs w:val="20"/>
        </w:rPr>
      </w:pPr>
      <w:r w:rsidRPr="00CA193D">
        <w:rPr>
          <w:szCs w:val="20"/>
        </w:rPr>
        <w:t>EPS Fallback for IMS Voice</w:t>
      </w:r>
    </w:p>
    <w:p w14:paraId="3912475E" w14:textId="77777777" w:rsidR="00FB7EFE" w:rsidRPr="00CA193D" w:rsidRDefault="00FB7EFE" w:rsidP="00FB7EFE">
      <w:pPr>
        <w:pStyle w:val="ListParagraph"/>
        <w:numPr>
          <w:ilvl w:val="0"/>
          <w:numId w:val="93"/>
        </w:numPr>
        <w:spacing w:after="120" w:line="240" w:lineRule="auto"/>
        <w:rPr>
          <w:szCs w:val="20"/>
        </w:rPr>
      </w:pPr>
      <w:r w:rsidRPr="00CA193D">
        <w:rPr>
          <w:szCs w:val="20"/>
        </w:rPr>
        <w:t>NR to EPS Mobility</w:t>
      </w:r>
    </w:p>
    <w:p w14:paraId="0D48A63C" w14:textId="77777777" w:rsidR="00FB7EFE" w:rsidRPr="00CA193D" w:rsidRDefault="00FB7EFE" w:rsidP="00FB7EFE">
      <w:pPr>
        <w:pStyle w:val="ListParagraph"/>
        <w:numPr>
          <w:ilvl w:val="0"/>
          <w:numId w:val="93"/>
        </w:numPr>
        <w:spacing w:after="120" w:line="240" w:lineRule="auto"/>
        <w:rPr>
          <w:szCs w:val="20"/>
        </w:rPr>
      </w:pPr>
      <w:r w:rsidRPr="00CA193D">
        <w:rPr>
          <w:szCs w:val="20"/>
        </w:rPr>
        <w:t>RLC in Unacknowledged Mode</w:t>
      </w:r>
    </w:p>
    <w:p w14:paraId="371E1168" w14:textId="77777777" w:rsidR="00FB7EFE" w:rsidRPr="00CA193D" w:rsidRDefault="00FB7EFE" w:rsidP="00FB7EFE">
      <w:pPr>
        <w:pStyle w:val="ListParagraph"/>
        <w:numPr>
          <w:ilvl w:val="0"/>
          <w:numId w:val="93"/>
        </w:numPr>
        <w:spacing w:after="120" w:line="240" w:lineRule="auto"/>
        <w:rPr>
          <w:szCs w:val="20"/>
        </w:rPr>
      </w:pPr>
      <w:r w:rsidRPr="00CA193D">
        <w:rPr>
          <w:szCs w:val="20"/>
        </w:rPr>
        <w:t>Robust Header Compression</w:t>
      </w:r>
    </w:p>
    <w:p w14:paraId="178E92CF" w14:textId="77777777" w:rsidR="00FB7EFE" w:rsidRPr="00CA193D" w:rsidRDefault="00FB7EFE" w:rsidP="00FB7EFE">
      <w:pPr>
        <w:pStyle w:val="ListParagraph"/>
        <w:numPr>
          <w:ilvl w:val="0"/>
          <w:numId w:val="93"/>
        </w:numPr>
        <w:spacing w:after="120" w:line="240" w:lineRule="auto"/>
        <w:rPr>
          <w:szCs w:val="20"/>
        </w:rPr>
      </w:pPr>
      <w:r w:rsidRPr="00CA193D">
        <w:rPr>
          <w:szCs w:val="20"/>
        </w:rPr>
        <w:t>DRX</w:t>
      </w:r>
    </w:p>
    <w:p w14:paraId="53A2C260" w14:textId="77777777" w:rsidR="00FB7EFE" w:rsidRPr="00CA193D" w:rsidRDefault="00FB7EFE" w:rsidP="00FB7EFE">
      <w:pPr>
        <w:pStyle w:val="ListParagraph"/>
        <w:numPr>
          <w:ilvl w:val="0"/>
          <w:numId w:val="93"/>
        </w:numPr>
        <w:spacing w:after="120" w:line="240" w:lineRule="auto"/>
        <w:rPr>
          <w:szCs w:val="20"/>
        </w:rPr>
      </w:pPr>
      <w:r w:rsidRPr="00CA193D">
        <w:rPr>
          <w:szCs w:val="20"/>
        </w:rPr>
        <w:t>Dynamic GBR Admission Control</w:t>
      </w:r>
    </w:p>
    <w:p w14:paraId="2607B90A" w14:textId="77777777" w:rsidR="00FB7EFE" w:rsidRPr="00CA193D" w:rsidRDefault="00FB7EFE" w:rsidP="00FB7EFE">
      <w:pPr>
        <w:pStyle w:val="ListParagraph"/>
        <w:numPr>
          <w:ilvl w:val="0"/>
          <w:numId w:val="93"/>
        </w:numPr>
        <w:spacing w:after="120" w:line="240" w:lineRule="auto"/>
        <w:rPr>
          <w:szCs w:val="20"/>
        </w:rPr>
      </w:pPr>
      <w:r w:rsidRPr="00CA193D">
        <w:rPr>
          <w:szCs w:val="20"/>
        </w:rPr>
        <w:t>TTI Bundling</w:t>
      </w:r>
    </w:p>
    <w:p w14:paraId="11527825" w14:textId="77777777" w:rsidR="00FB7EFE" w:rsidRPr="00CA193D" w:rsidRDefault="00FB7EFE" w:rsidP="00FB7EFE">
      <w:pPr>
        <w:pStyle w:val="ListParagraph"/>
        <w:numPr>
          <w:ilvl w:val="0"/>
          <w:numId w:val="93"/>
        </w:numPr>
        <w:spacing w:after="120" w:line="240" w:lineRule="auto"/>
        <w:rPr>
          <w:szCs w:val="20"/>
        </w:rPr>
      </w:pPr>
      <w:r w:rsidRPr="00CA193D">
        <w:rPr>
          <w:szCs w:val="20"/>
        </w:rPr>
        <w:t>VoLTE Inactivity Timer</w:t>
      </w:r>
    </w:p>
    <w:p w14:paraId="23D7F02C" w14:textId="77777777" w:rsidR="00FB7EFE" w:rsidRPr="00CA193D" w:rsidRDefault="00FB7EFE" w:rsidP="00FB7EFE">
      <w:pPr>
        <w:pStyle w:val="ListParagraph"/>
        <w:numPr>
          <w:ilvl w:val="0"/>
          <w:numId w:val="93"/>
        </w:numPr>
        <w:spacing w:after="120" w:line="240" w:lineRule="auto"/>
        <w:rPr>
          <w:szCs w:val="20"/>
        </w:rPr>
      </w:pPr>
      <w:r w:rsidRPr="00CA193D">
        <w:rPr>
          <w:szCs w:val="20"/>
        </w:rPr>
        <w:t>Frequency Hopping</w:t>
      </w:r>
    </w:p>
    <w:p w14:paraId="2E257B76" w14:textId="77777777" w:rsidR="00FB7EFE" w:rsidRPr="00CA193D" w:rsidRDefault="00FB7EFE" w:rsidP="00FB7EFE">
      <w:pPr>
        <w:pStyle w:val="ListParagraph"/>
        <w:numPr>
          <w:ilvl w:val="0"/>
          <w:numId w:val="93"/>
        </w:numPr>
        <w:spacing w:after="120" w:line="240" w:lineRule="auto"/>
        <w:rPr>
          <w:szCs w:val="20"/>
        </w:rPr>
      </w:pPr>
      <w:r w:rsidRPr="00CA193D">
        <w:rPr>
          <w:szCs w:val="20"/>
        </w:rPr>
        <w:t>Multi-Target RRC Connection Re-Establishment</w:t>
      </w:r>
    </w:p>
    <w:p w14:paraId="6EFE2F89" w14:textId="77777777" w:rsidR="00FB7EFE" w:rsidRPr="00CA193D" w:rsidRDefault="00FB7EFE" w:rsidP="00FB7EFE">
      <w:pPr>
        <w:pStyle w:val="ListParagraph"/>
        <w:numPr>
          <w:ilvl w:val="0"/>
          <w:numId w:val="93"/>
        </w:numPr>
        <w:spacing w:after="120" w:line="240" w:lineRule="auto"/>
        <w:rPr>
          <w:szCs w:val="20"/>
        </w:rPr>
      </w:pPr>
      <w:r w:rsidRPr="00CA193D">
        <w:rPr>
          <w:szCs w:val="20"/>
        </w:rPr>
        <w:t>VoLTE HARQ</w:t>
      </w:r>
    </w:p>
    <w:p w14:paraId="28729A86" w14:textId="77777777" w:rsidR="00FB7EFE" w:rsidRPr="00CA193D" w:rsidRDefault="00FB7EFE" w:rsidP="00FB7EFE">
      <w:pPr>
        <w:pStyle w:val="ListParagraph"/>
        <w:numPr>
          <w:ilvl w:val="0"/>
          <w:numId w:val="93"/>
        </w:numPr>
        <w:spacing w:after="120" w:line="240" w:lineRule="auto"/>
        <w:rPr>
          <w:szCs w:val="20"/>
        </w:rPr>
      </w:pPr>
      <w:r w:rsidRPr="00CA193D">
        <w:rPr>
          <w:szCs w:val="20"/>
        </w:rPr>
        <w:t>Coordinated Multi Point (DL and UL)</w:t>
      </w:r>
    </w:p>
    <w:p w14:paraId="4F9ED4FB" w14:textId="77777777" w:rsidR="00FB7EFE" w:rsidRPr="00CA193D" w:rsidRDefault="00FB7EFE" w:rsidP="00FB7EFE">
      <w:pPr>
        <w:pStyle w:val="ListParagraph"/>
        <w:numPr>
          <w:ilvl w:val="0"/>
          <w:numId w:val="93"/>
        </w:numPr>
        <w:spacing w:after="120" w:line="240" w:lineRule="auto"/>
        <w:rPr>
          <w:szCs w:val="20"/>
        </w:rPr>
      </w:pPr>
      <w:r w:rsidRPr="00CA193D">
        <w:rPr>
          <w:szCs w:val="20"/>
        </w:rPr>
        <w:t>VoLTE Quality Enhancement</w:t>
      </w:r>
    </w:p>
    <w:p w14:paraId="1B5D73E8" w14:textId="77777777" w:rsidR="00FB7EFE" w:rsidRPr="00CA193D" w:rsidRDefault="00FB7EFE" w:rsidP="00FB7EFE">
      <w:pPr>
        <w:pStyle w:val="ListParagraph"/>
        <w:numPr>
          <w:ilvl w:val="0"/>
          <w:numId w:val="93"/>
        </w:numPr>
        <w:spacing w:after="120" w:line="240" w:lineRule="auto"/>
        <w:rPr>
          <w:szCs w:val="20"/>
        </w:rPr>
      </w:pPr>
      <w:r w:rsidRPr="00CA193D">
        <w:rPr>
          <w:szCs w:val="20"/>
        </w:rPr>
        <w:t>Packet Loss Detection</w:t>
      </w:r>
    </w:p>
    <w:p w14:paraId="6B345323" w14:textId="77777777" w:rsidR="00FB7EFE" w:rsidRPr="00CA193D" w:rsidRDefault="00FB7EFE" w:rsidP="00FB7EFE">
      <w:pPr>
        <w:pStyle w:val="ListParagraph"/>
        <w:numPr>
          <w:ilvl w:val="0"/>
          <w:numId w:val="93"/>
        </w:numPr>
        <w:spacing w:after="120" w:line="240" w:lineRule="auto"/>
        <w:rPr>
          <w:szCs w:val="20"/>
        </w:rPr>
      </w:pPr>
      <w:r w:rsidRPr="00CA193D">
        <w:rPr>
          <w:szCs w:val="20"/>
        </w:rPr>
        <w:t>Voice Codec Aware scheduler</w:t>
      </w:r>
    </w:p>
    <w:p w14:paraId="516646F9" w14:textId="77777777" w:rsidR="00FB7EFE" w:rsidRPr="00CA193D" w:rsidRDefault="00FB7EFE" w:rsidP="00FB7EFE">
      <w:pPr>
        <w:spacing w:after="120"/>
      </w:pPr>
    </w:p>
    <w:p w14:paraId="5BBD8F74" w14:textId="4F8186FB" w:rsidR="00FB7EFE" w:rsidRPr="00CA193D" w:rsidRDefault="00FB7EFE" w:rsidP="00FB7EFE">
      <w:r w:rsidRPr="00CA193D">
        <w:t xml:space="preserve">Please see </w:t>
      </w:r>
      <w:r w:rsidRPr="00CA193D">
        <w:fldChar w:fldCharType="begin"/>
      </w:r>
      <w:r w:rsidRPr="00CA193D">
        <w:instrText xml:space="preserve"> REF _Ref133319506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13</w:t>
      </w:r>
      <w:r w:rsidRPr="00CA193D">
        <w:fldChar w:fldCharType="end"/>
      </w:r>
      <w:r w:rsidRPr="00CA193D">
        <w:t xml:space="preserve"> for a summary of test cases and applicable technology. </w:t>
      </w:r>
    </w:p>
    <w:p w14:paraId="12353C8B" w14:textId="5B50AB47" w:rsidR="00FB7EFE" w:rsidRPr="00CA193D" w:rsidRDefault="00FB7EFE" w:rsidP="00E73ECD">
      <w:pPr>
        <w:pStyle w:val="Caption"/>
        <w:keepNext/>
        <w:jc w:val="center"/>
      </w:pPr>
      <w:bookmarkStart w:id="555" w:name="_Ref133319506"/>
      <w:bookmarkStart w:id="556" w:name="_Ref133319498"/>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13</w:t>
      </w:r>
      <w:r w:rsidRPr="00CA193D">
        <w:fldChar w:fldCharType="end"/>
      </w:r>
      <w:bookmarkEnd w:id="555"/>
      <w:r w:rsidRPr="00CA193D">
        <w:t>: EPS Fallback Test Case Selection summary</w:t>
      </w:r>
      <w:bookmarkEnd w:id="556"/>
    </w:p>
    <w:tbl>
      <w:tblPr>
        <w:tblW w:w="10160" w:type="dxa"/>
        <w:tblLook w:val="04A0" w:firstRow="1" w:lastRow="0" w:firstColumn="1" w:lastColumn="0" w:noHBand="0" w:noVBand="1"/>
      </w:tblPr>
      <w:tblGrid>
        <w:gridCol w:w="1102"/>
        <w:gridCol w:w="5188"/>
        <w:gridCol w:w="1620"/>
        <w:gridCol w:w="720"/>
        <w:gridCol w:w="727"/>
        <w:gridCol w:w="803"/>
      </w:tblGrid>
      <w:tr w:rsidR="00FB7EFE" w:rsidRPr="00CA193D" w14:paraId="0FC0F335" w14:textId="77777777" w:rsidTr="003E16F7">
        <w:trPr>
          <w:trHeight w:val="270"/>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F606D73" w14:textId="77777777" w:rsidR="00FB7EFE" w:rsidRPr="00CA193D" w:rsidRDefault="00FB7EFE" w:rsidP="003E16F7">
            <w:pPr>
              <w:spacing w:after="0"/>
              <w:rPr>
                <w:rFonts w:eastAsia="Times New Roman"/>
                <w:color w:val="000000" w:themeColor="text1"/>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51539D28"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Applicable technology </w:t>
            </w:r>
          </w:p>
        </w:tc>
      </w:tr>
      <w:tr w:rsidR="00FB7EFE" w:rsidRPr="00CA193D" w14:paraId="27B82F7D" w14:textId="77777777" w:rsidTr="003E16F7">
        <w:trPr>
          <w:trHeight w:val="591"/>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83EEC67"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21001572"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720" w:type="dxa"/>
            <w:tcBorders>
              <w:top w:val="nil"/>
              <w:left w:val="single" w:sz="8" w:space="0" w:color="auto"/>
              <w:bottom w:val="single" w:sz="8" w:space="0" w:color="auto"/>
              <w:right w:val="single" w:sz="8" w:space="0" w:color="auto"/>
            </w:tcBorders>
            <w:textDirection w:val="btLr"/>
            <w:vAlign w:val="center"/>
            <w:hideMark/>
          </w:tcPr>
          <w:p w14:paraId="1B436ACB"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27" w:type="dxa"/>
            <w:tcBorders>
              <w:top w:val="nil"/>
              <w:left w:val="single" w:sz="8" w:space="0" w:color="auto"/>
              <w:bottom w:val="single" w:sz="8" w:space="0" w:color="auto"/>
              <w:right w:val="single" w:sz="8" w:space="0" w:color="auto"/>
            </w:tcBorders>
            <w:textDirection w:val="btLr"/>
            <w:vAlign w:val="center"/>
            <w:hideMark/>
          </w:tcPr>
          <w:p w14:paraId="04649FF4"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803" w:type="dxa"/>
            <w:tcBorders>
              <w:top w:val="nil"/>
              <w:left w:val="single" w:sz="8" w:space="0" w:color="auto"/>
              <w:bottom w:val="single" w:sz="8" w:space="0" w:color="auto"/>
              <w:right w:val="single" w:sz="8" w:space="0" w:color="auto"/>
            </w:tcBorders>
            <w:textDirection w:val="btLr"/>
            <w:vAlign w:val="center"/>
            <w:hideMark/>
          </w:tcPr>
          <w:p w14:paraId="2358FB94"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FB7EFE" w:rsidRPr="00CA193D" w14:paraId="3A95516D"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8CBAD"/>
            <w:noWrap/>
            <w:vAlign w:val="center"/>
            <w:hideMark/>
          </w:tcPr>
          <w:p w14:paraId="60029644"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Test ID</w:t>
            </w:r>
          </w:p>
        </w:tc>
        <w:tc>
          <w:tcPr>
            <w:tcW w:w="5188" w:type="dxa"/>
            <w:tcBorders>
              <w:top w:val="nil"/>
              <w:left w:val="nil"/>
              <w:bottom w:val="single" w:sz="8" w:space="0" w:color="auto"/>
              <w:right w:val="single" w:sz="8" w:space="0" w:color="auto"/>
            </w:tcBorders>
            <w:shd w:val="clear" w:color="000000" w:fill="F8CBAD"/>
            <w:vAlign w:val="center"/>
            <w:hideMark/>
          </w:tcPr>
          <w:p w14:paraId="5E4B8FF5"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Voice service - EPS Fallback</w:t>
            </w:r>
          </w:p>
        </w:tc>
        <w:tc>
          <w:tcPr>
            <w:tcW w:w="1620" w:type="dxa"/>
            <w:tcBorders>
              <w:top w:val="nil"/>
              <w:left w:val="nil"/>
              <w:bottom w:val="single" w:sz="8" w:space="0" w:color="auto"/>
              <w:right w:val="single" w:sz="8" w:space="0" w:color="auto"/>
            </w:tcBorders>
            <w:shd w:val="clear" w:color="000000" w:fill="F8CBAD"/>
            <w:vAlign w:val="center"/>
            <w:hideMark/>
          </w:tcPr>
          <w:p w14:paraId="13DEA15E"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 </w:t>
            </w:r>
          </w:p>
        </w:tc>
        <w:tc>
          <w:tcPr>
            <w:tcW w:w="720" w:type="dxa"/>
            <w:tcBorders>
              <w:top w:val="nil"/>
              <w:left w:val="nil"/>
              <w:bottom w:val="single" w:sz="8" w:space="0" w:color="auto"/>
              <w:right w:val="single" w:sz="8" w:space="0" w:color="auto"/>
            </w:tcBorders>
            <w:shd w:val="clear" w:color="000000" w:fill="F8CBAD"/>
            <w:noWrap/>
            <w:vAlign w:val="center"/>
            <w:hideMark/>
          </w:tcPr>
          <w:p w14:paraId="5EE1542F"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727" w:type="dxa"/>
            <w:tcBorders>
              <w:top w:val="nil"/>
              <w:left w:val="nil"/>
              <w:bottom w:val="single" w:sz="8" w:space="0" w:color="auto"/>
              <w:right w:val="single" w:sz="8" w:space="0" w:color="auto"/>
            </w:tcBorders>
            <w:shd w:val="clear" w:color="000000" w:fill="F8CBAD"/>
            <w:noWrap/>
            <w:vAlign w:val="center"/>
            <w:hideMark/>
          </w:tcPr>
          <w:p w14:paraId="05678265"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c>
          <w:tcPr>
            <w:tcW w:w="803" w:type="dxa"/>
            <w:tcBorders>
              <w:top w:val="nil"/>
              <w:left w:val="nil"/>
              <w:bottom w:val="single" w:sz="8" w:space="0" w:color="auto"/>
              <w:right w:val="single" w:sz="8" w:space="0" w:color="auto"/>
            </w:tcBorders>
            <w:shd w:val="clear" w:color="000000" w:fill="F8CBAD"/>
            <w:noWrap/>
            <w:vAlign w:val="center"/>
            <w:hideMark/>
          </w:tcPr>
          <w:p w14:paraId="6F01FEB5"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w:t>
            </w:r>
          </w:p>
        </w:tc>
      </w:tr>
      <w:tr w:rsidR="00FB7EFE" w:rsidRPr="00CA193D" w14:paraId="21C220EF"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FFFFF"/>
            <w:noWrap/>
            <w:vAlign w:val="center"/>
            <w:hideMark/>
          </w:tcPr>
          <w:p w14:paraId="0D619D30" w14:textId="593893B3"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7.4.1</w:t>
            </w:r>
          </w:p>
        </w:tc>
        <w:tc>
          <w:tcPr>
            <w:tcW w:w="5188" w:type="dxa"/>
            <w:tcBorders>
              <w:top w:val="nil"/>
              <w:left w:val="nil"/>
              <w:bottom w:val="single" w:sz="8" w:space="0" w:color="auto"/>
              <w:right w:val="single" w:sz="8" w:space="0" w:color="auto"/>
            </w:tcBorders>
            <w:shd w:val="clear" w:color="000000" w:fill="FFFFFF"/>
            <w:vAlign w:val="center"/>
            <w:hideMark/>
          </w:tcPr>
          <w:p w14:paraId="74D80510" w14:textId="77777777" w:rsidR="00FB7EFE" w:rsidRPr="00CA193D" w:rsidRDefault="00FB7EFE" w:rsidP="003E16F7">
            <w:pPr>
              <w:rPr>
                <w:color w:val="000000" w:themeColor="text1"/>
                <w:lang w:val="en-GB"/>
              </w:rPr>
            </w:pPr>
            <w:r w:rsidRPr="00CA193D">
              <w:rPr>
                <w:rFonts w:eastAsia="Times New Roman"/>
                <w:color w:val="000000" w:themeColor="text1"/>
                <w:lang w:eastAsia="zh-CN"/>
              </w:rPr>
              <w:t>EPS Fallback (</w:t>
            </w:r>
            <w:r w:rsidRPr="00CA193D">
              <w:rPr>
                <w:color w:val="000000" w:themeColor="text1"/>
              </w:rPr>
              <w:t>N26 and without N26)</w:t>
            </w:r>
          </w:p>
        </w:tc>
        <w:tc>
          <w:tcPr>
            <w:tcW w:w="1620" w:type="dxa"/>
            <w:tcBorders>
              <w:top w:val="nil"/>
              <w:left w:val="nil"/>
              <w:bottom w:val="single" w:sz="8" w:space="0" w:color="auto"/>
              <w:right w:val="single" w:sz="8" w:space="0" w:color="auto"/>
            </w:tcBorders>
            <w:shd w:val="clear" w:color="000000" w:fill="FFFFFF"/>
            <w:vAlign w:val="center"/>
            <w:hideMark/>
          </w:tcPr>
          <w:p w14:paraId="1E4733B8" w14:textId="77777777" w:rsidR="00FB7EFE" w:rsidRPr="00CA193D" w:rsidRDefault="00FB7EFE" w:rsidP="003E16F7">
            <w:pPr>
              <w:spacing w:after="0"/>
              <w:rPr>
                <w:rFonts w:eastAsia="Times New Roman"/>
                <w:color w:val="000000" w:themeColor="text1"/>
                <w:lang w:eastAsia="zh-CN"/>
              </w:rPr>
            </w:pPr>
            <w:r w:rsidRPr="00CA193D">
              <w:rPr>
                <w:rFonts w:eastAsia="Times New Roman"/>
                <w:color w:val="000000" w:themeColor="text1"/>
                <w:lang w:eastAsia="zh-CN"/>
              </w:rPr>
              <w:t> </w:t>
            </w:r>
            <w:r w:rsidRPr="00CA193D">
              <w:rPr>
                <w:color w:val="000000" w:themeColor="text1"/>
              </w:rPr>
              <w:t>Service</w:t>
            </w:r>
          </w:p>
        </w:tc>
        <w:tc>
          <w:tcPr>
            <w:tcW w:w="720" w:type="dxa"/>
            <w:tcBorders>
              <w:top w:val="nil"/>
              <w:left w:val="nil"/>
              <w:bottom w:val="single" w:sz="8" w:space="0" w:color="auto"/>
              <w:right w:val="single" w:sz="8" w:space="0" w:color="auto"/>
            </w:tcBorders>
            <w:shd w:val="clear" w:color="000000" w:fill="FFFFFF"/>
            <w:noWrap/>
            <w:vAlign w:val="center"/>
            <w:hideMark/>
          </w:tcPr>
          <w:p w14:paraId="2C97EBE4"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Y</w:t>
            </w:r>
          </w:p>
        </w:tc>
        <w:tc>
          <w:tcPr>
            <w:tcW w:w="727" w:type="dxa"/>
            <w:tcBorders>
              <w:top w:val="nil"/>
              <w:left w:val="nil"/>
              <w:bottom w:val="single" w:sz="8" w:space="0" w:color="auto"/>
              <w:right w:val="single" w:sz="8" w:space="0" w:color="auto"/>
            </w:tcBorders>
            <w:shd w:val="clear" w:color="000000" w:fill="FFFFFF"/>
            <w:noWrap/>
            <w:vAlign w:val="center"/>
            <w:hideMark/>
          </w:tcPr>
          <w:p w14:paraId="5B415FB2"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N/A</w:t>
            </w:r>
          </w:p>
        </w:tc>
        <w:tc>
          <w:tcPr>
            <w:tcW w:w="803" w:type="dxa"/>
            <w:tcBorders>
              <w:top w:val="nil"/>
              <w:left w:val="nil"/>
              <w:bottom w:val="single" w:sz="8" w:space="0" w:color="auto"/>
              <w:right w:val="single" w:sz="8" w:space="0" w:color="auto"/>
            </w:tcBorders>
            <w:shd w:val="clear" w:color="000000" w:fill="FFFFFF"/>
            <w:noWrap/>
            <w:vAlign w:val="center"/>
            <w:hideMark/>
          </w:tcPr>
          <w:p w14:paraId="76010FA5"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Y</w:t>
            </w:r>
          </w:p>
        </w:tc>
      </w:tr>
    </w:tbl>
    <w:p w14:paraId="2F762B32" w14:textId="77777777" w:rsidR="00FB7EFE" w:rsidRPr="00CA193D" w:rsidRDefault="00FB7EFE" w:rsidP="00FB7EFE">
      <w:pPr>
        <w:spacing w:after="0"/>
        <w:rPr>
          <w:rFonts w:eastAsiaTheme="minorEastAsia"/>
          <w:b/>
          <w:color w:val="FF0000"/>
          <w:lang w:eastAsia="zh-CN"/>
        </w:rPr>
      </w:pPr>
    </w:p>
    <w:p w14:paraId="6363E3BF" w14:textId="77777777" w:rsidR="00FB7EFE" w:rsidRPr="00CA193D" w:rsidRDefault="00FB7EFE" w:rsidP="00FB7EFE">
      <w:pPr>
        <w:spacing w:after="120"/>
      </w:pPr>
    </w:p>
    <w:p w14:paraId="0A24F447" w14:textId="77777777" w:rsidR="00FB7EFE" w:rsidRPr="00CA193D" w:rsidRDefault="00FB7EFE" w:rsidP="00FB7EFE">
      <w:pPr>
        <w:pStyle w:val="ListParagraph"/>
      </w:pPr>
    </w:p>
    <w:p w14:paraId="46BBEBC2" w14:textId="77777777" w:rsidR="00FB7EFE" w:rsidRPr="00CA193D" w:rsidRDefault="00FB7EFE" w:rsidP="00FB7EFE">
      <w:pPr>
        <w:pStyle w:val="Heading3"/>
        <w:numPr>
          <w:ilvl w:val="2"/>
          <w:numId w:val="43"/>
        </w:numPr>
        <w:overflowPunct/>
        <w:autoSpaceDE/>
        <w:autoSpaceDN/>
        <w:adjustRightInd/>
        <w:textAlignment w:val="auto"/>
      </w:pPr>
      <w:bookmarkStart w:id="557" w:name="_Toc64659487"/>
      <w:bookmarkStart w:id="558" w:name="_Toc110242450"/>
      <w:r w:rsidRPr="00CA193D">
        <w:t>EPS Fallback Test</w:t>
      </w:r>
      <w:bookmarkEnd w:id="557"/>
      <w:bookmarkEnd w:id="558"/>
    </w:p>
    <w:p w14:paraId="4E86D7C7" w14:textId="67301F11" w:rsidR="001E4252" w:rsidRDefault="001E4252" w:rsidP="001E4252">
      <w:pPr>
        <w:pStyle w:val="Heading4"/>
      </w:pPr>
      <w:r>
        <w:t xml:space="preserve">7.4.1.0 </w:t>
      </w:r>
      <w:r>
        <w:tab/>
      </w:r>
      <w:r>
        <w:tab/>
      </w:r>
      <w:r>
        <w:tab/>
      </w:r>
      <w:r>
        <w:tab/>
        <w:t>Test Overview</w:t>
      </w:r>
    </w:p>
    <w:p w14:paraId="32505283" w14:textId="386D273B" w:rsidR="00FB7EFE" w:rsidRPr="00CA193D" w:rsidRDefault="00FB7EFE" w:rsidP="00FB7EFE">
      <w:pPr>
        <w:rPr>
          <w:lang w:val="en-GB"/>
        </w:rPr>
      </w:pPr>
      <w:r w:rsidRPr="00CA193D">
        <w:rPr>
          <w:lang w:val="en-GB"/>
        </w:rPr>
        <w:t>This scenario tests the voice service when an end user device (UE) is in 5G SA coverage and performs an EPS fallback to 4G to make or receive a voice call.</w:t>
      </w:r>
    </w:p>
    <w:p w14:paraId="4E7A27AF" w14:textId="77777777" w:rsidR="00FB7EFE" w:rsidRPr="00CA193D" w:rsidRDefault="00FB7EFE" w:rsidP="00042B7B">
      <w:pPr>
        <w:pStyle w:val="Heading4"/>
        <w:numPr>
          <w:ilvl w:val="3"/>
          <w:numId w:val="43"/>
        </w:numPr>
      </w:pPr>
      <w:bookmarkStart w:id="559" w:name="_Toc64659488"/>
      <w:bookmarkStart w:id="560" w:name="_Toc110242451"/>
      <w:r w:rsidRPr="00CA193D">
        <w:t>Test Description</w:t>
      </w:r>
      <w:bookmarkEnd w:id="559"/>
      <w:bookmarkEnd w:id="560"/>
    </w:p>
    <w:p w14:paraId="3F5131FA" w14:textId="6A871BE2" w:rsidR="00FB7EFE" w:rsidRPr="00CA193D" w:rsidRDefault="00FB7EFE" w:rsidP="00FB7EFE">
      <w:pPr>
        <w:rPr>
          <w:lang w:val="en-GB"/>
        </w:rPr>
      </w:pPr>
      <w:r w:rsidRPr="00CA193D">
        <w:rPr>
          <w:lang w:val="en-GB"/>
        </w:rPr>
        <w:t xml:space="preserve">This clause tests the voice service on a 5G SA network when it uses EPS fallback mechanism to fallback to the LTE network and use VoLTE to support voice service. This testing only applies to 5G SA deployment and in this scenario the UE is connected to the 5G SA Core and registered with the IMS core for voice service. When the end user device (UE) wants to make a voice call or receive a voice call, the network informs the device to fallback to the LTE network to make/receive the voice call. The EPS fallback does increase the Call Setup Time due to the time needed to fallback before making/receiving the voice call. </w:t>
      </w:r>
    </w:p>
    <w:p w14:paraId="28F70FA6" w14:textId="1B3594A2" w:rsidR="00FB7EFE" w:rsidRPr="00CA193D" w:rsidRDefault="00FB7EFE" w:rsidP="00FB7EFE">
      <w:pPr>
        <w:rPr>
          <w:lang w:val="en-GB"/>
        </w:rPr>
      </w:pPr>
      <w:r w:rsidRPr="00CA193D">
        <w:rPr>
          <w:lang w:val="en-GB"/>
        </w:rPr>
        <w:t>There are two mechanisms in which EPS fallback is supported on the 5G core, and the methodology used impacts the time taken to perform the fallback to LTE, and hence impacts the Call Setup Time. The two mechanisms that may be used to perform EPS fallback are included below. These two mechanisms do change the test setup, but do not change the testing procedure.</w:t>
      </w:r>
    </w:p>
    <w:p w14:paraId="29202641" w14:textId="77777777" w:rsidR="00FB7EFE" w:rsidRPr="00CA193D" w:rsidRDefault="00FB7EFE" w:rsidP="00FB7EFE">
      <w:pPr>
        <w:pStyle w:val="ListParagraph"/>
        <w:numPr>
          <w:ilvl w:val="0"/>
          <w:numId w:val="68"/>
        </w:numPr>
        <w:spacing w:line="240" w:lineRule="auto"/>
        <w:rPr>
          <w:szCs w:val="20"/>
        </w:rPr>
      </w:pPr>
      <w:r w:rsidRPr="00CA193D">
        <w:rPr>
          <w:szCs w:val="20"/>
        </w:rPr>
        <w:t>With N26 interface – The AMF in the 5G core communicates with the MME in the 4G over the N26 interface. In this scenario the UE performs a handover from the 5G network to the 4G network.</w:t>
      </w:r>
    </w:p>
    <w:p w14:paraId="51684203" w14:textId="77777777" w:rsidR="00FB7EFE" w:rsidRPr="00CA193D" w:rsidRDefault="00FB7EFE" w:rsidP="00FB7EFE">
      <w:pPr>
        <w:pStyle w:val="ListParagraph"/>
        <w:numPr>
          <w:ilvl w:val="0"/>
          <w:numId w:val="68"/>
        </w:numPr>
        <w:spacing w:line="240" w:lineRule="auto"/>
        <w:rPr>
          <w:szCs w:val="20"/>
        </w:rPr>
      </w:pPr>
      <w:r w:rsidRPr="00CA193D">
        <w:rPr>
          <w:szCs w:val="20"/>
        </w:rPr>
        <w:t>Without N26 interface – The AMF in the 5G core does not communicate directly with the 4G core, instead uses the UDM/HSS to store and transfer relevant session information to the 4G core. In this scenario the UE performs a Release with Redirect from the 5G network to the 4G network.</w:t>
      </w:r>
    </w:p>
    <w:p w14:paraId="27B941FC" w14:textId="77777777" w:rsidR="00FB7EFE" w:rsidRPr="00CA193D" w:rsidRDefault="00FB7EFE" w:rsidP="00042B7B">
      <w:pPr>
        <w:pStyle w:val="Heading4"/>
        <w:numPr>
          <w:ilvl w:val="3"/>
          <w:numId w:val="43"/>
        </w:numPr>
      </w:pPr>
      <w:bookmarkStart w:id="561" w:name="_Toc64659489"/>
      <w:bookmarkStart w:id="562" w:name="_Toc110242452"/>
      <w:bookmarkStart w:id="563" w:name="_Ref133323784"/>
      <w:r w:rsidRPr="00CA193D">
        <w:t>Test Setup</w:t>
      </w:r>
      <w:bookmarkEnd w:id="561"/>
      <w:bookmarkEnd w:id="562"/>
      <w:bookmarkEnd w:id="563"/>
    </w:p>
    <w:p w14:paraId="092532AC" w14:textId="5E155E19" w:rsidR="00FB7EFE" w:rsidRPr="00CA193D" w:rsidRDefault="00FB7EFE" w:rsidP="00FB7EFE">
      <w:pPr>
        <w:rPr>
          <w:lang w:val="en-GB"/>
        </w:rPr>
      </w:pPr>
      <w:r w:rsidRPr="00CA193D">
        <w:rPr>
          <w:lang w:val="en-GB"/>
        </w:rPr>
        <w:t xml:space="preserve">The SUT in this test case is an O-eNB along with a gNB (O-RU, O-DU and O-CU-CP/O-CU-UP). An interworking 4G-5G core (referred to as 4G-5G core going forward) which supports a combined anchor point, i.e. SMF+PGW-C and UPF+PGW-U is required. The O-eNB connects to a 4G-5G core over the 4G interfaces like S1 to provide 4G LTE service and the gNB (O-RU, O-DU and O-CU-CP/O-CU-UP) will connect to the 4G-5G core over the 5G interfaces like N2 and N3 to provide 5G SA service. The O-eNB, gNB and the components within these shall comply with the O-RAN specifications and support EPS fallback. The 4G-5G core will support the basic functionality to authenticate and register an end user device in order to setup a PDN connection/PDU session. The IMS core will  support registration of the end user device and will be integrated with the 4G-5G core to support voice services over VoLTE and EPS fallback. The 4G-5G core will interwork either using the N26 interface or without using N26 interface depending on the desired core network configuration. The existence of the N26 interface does reduce the EPS fallback time, reducing Call Setup Time and provides better end user experience. The 4G-5G and IMS cores may be a completely emulated, partially emulated or real non-emulated cores. At least two end user devices (UE) shall be used. which either can be real UEs or emulated, and both shall support voice service using VoLTE and EPS fallback procedure. The end user devices will serve as Mobile Originated (MO) and Mobile Terminated (MT) end user devices forming the two ends of the voice call. For the sake of clarity, these end user devices will be addressed as UE-1 and UE-2 in this clause.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7315A6F4" w14:textId="79E92B97" w:rsidR="00FB7EFE" w:rsidRPr="00CA193D" w:rsidRDefault="00FB7EFE" w:rsidP="00FB7EFE">
      <w:pPr>
        <w:rPr>
          <w:lang w:val="en-GB"/>
        </w:rPr>
      </w:pPr>
      <w:r w:rsidRPr="00CA193D">
        <w:rPr>
          <w:lang w:val="en-GB"/>
        </w:rPr>
        <w:t xml:space="preserve">The O-eNB, gNB and their components (O-RU, O-DU and O-CU-CP/O-CU-UP) shall have the right configuration and software load. The end user device shall be configured with the right user credentials to be able to register and authenticate with the O-RAN system and the 4G-5G core. The end user devices shall be provisioned with the user credentials to attach to the 4G-5G core and register with the IMS core to perform voice call using VoLTE and EPS fallback. The 4G-5G core network and IMS core shall be configured to support voice service on the end user devices used for testing, which includes dynamically setting up dedicated bearers for voice calls. </w:t>
      </w:r>
    </w:p>
    <w:p w14:paraId="20B2E0DE" w14:textId="46352984" w:rsidR="00FB7EFE" w:rsidRPr="00CA193D" w:rsidRDefault="00FB7EFE" w:rsidP="00FB7EFE">
      <w:pPr>
        <w:rPr>
          <w:lang w:val="en-GB"/>
        </w:rPr>
      </w:pPr>
      <w:r w:rsidRPr="00CA193D">
        <w:rPr>
          <w:lang w:val="en-GB"/>
        </w:rPr>
        <w:lastRenderedPageBreak/>
        <w:t>All the elements in the network like O-RAN system, 4G-5G core and the IMS Core should</w:t>
      </w:r>
      <w:r w:rsidR="0071659A">
        <w:rPr>
          <w:lang w:val="en-GB"/>
        </w:rPr>
        <w:t xml:space="preserve"> </w:t>
      </w:r>
      <w:r w:rsidRPr="00CA193D">
        <w:rPr>
          <w:lang w:val="en-GB"/>
        </w:rPr>
        <w:t>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VoLTE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system(O-eNBs and gNBs), O-RAN system shall be connected to the 4G-5G core which in turn shall have connectivity to the IMS Core.</w:t>
      </w:r>
    </w:p>
    <w:p w14:paraId="096972A7" w14:textId="77777777" w:rsidR="00FB7EFE" w:rsidRPr="00CA193D" w:rsidRDefault="00FB7EFE" w:rsidP="00042B7B">
      <w:pPr>
        <w:pStyle w:val="Heading4"/>
        <w:numPr>
          <w:ilvl w:val="3"/>
          <w:numId w:val="43"/>
        </w:numPr>
      </w:pPr>
      <w:bookmarkStart w:id="564" w:name="_Toc64659490"/>
      <w:bookmarkStart w:id="565" w:name="_Toc110242453"/>
      <w:r w:rsidRPr="00CA193D">
        <w:t>Test Methodology/Procedure</w:t>
      </w:r>
      <w:bookmarkEnd w:id="564"/>
      <w:bookmarkEnd w:id="565"/>
    </w:p>
    <w:p w14:paraId="2D602784" w14:textId="046D772F" w:rsidR="00FB7EFE" w:rsidRPr="00CA193D" w:rsidRDefault="00FB7EFE" w:rsidP="00FB7EFE">
      <w:pPr>
        <w:rPr>
          <w:lang w:val="en-GB"/>
        </w:rPr>
      </w:pPr>
      <w:r w:rsidRPr="00CA193D">
        <w:rPr>
          <w:lang w:val="en-GB"/>
        </w:rPr>
        <w:t>Ensure the end user devices, O-RAN system, 4G-5G core and the IMS Core have all been configured as outlined in clause</w:t>
      </w:r>
      <w:r w:rsidR="00825F7F">
        <w:rPr>
          <w:lang w:val="en-GB"/>
        </w:rPr>
        <w:t xml:space="preserve"> </w:t>
      </w:r>
      <w:r w:rsidRPr="00CA193D">
        <w:rPr>
          <w:lang w:val="en-GB"/>
        </w:rPr>
        <w:fldChar w:fldCharType="begin"/>
      </w:r>
      <w:r w:rsidRPr="00CA193D">
        <w:rPr>
          <w:lang w:val="en-GB"/>
        </w:rPr>
        <w:instrText xml:space="preserve"> REF _Ref133323784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7.4.1.2</w:t>
      </w:r>
      <w:r w:rsidRPr="00CA193D">
        <w:rPr>
          <w:lang w:val="en-GB"/>
        </w:rPr>
        <w:fldChar w:fldCharType="end"/>
      </w:r>
      <w:r w:rsidRPr="00CA193D">
        <w:rPr>
          <w:lang w:val="en-GB"/>
        </w:rPr>
        <w:t>. In this test scenario, one of the end user device will be connected over the 4G O-eNB to the 4G-5G core, while the other end user device will be connected over 5G gNB (O-RU, O-DU and O-CU-CP/O-CU-UP) to the 4G-5G core. All traces and packet captures shall be enabled for the duration of the testing to ensure all communication between network elements can be captured and validated.</w:t>
      </w:r>
    </w:p>
    <w:p w14:paraId="5CD8CB4B" w14:textId="552988CF" w:rsidR="00FB7EFE" w:rsidRPr="00CA193D" w:rsidRDefault="00FB7EFE" w:rsidP="00FB7EFE">
      <w:pPr>
        <w:pStyle w:val="ListParagraph"/>
        <w:numPr>
          <w:ilvl w:val="0"/>
          <w:numId w:val="74"/>
        </w:numPr>
        <w:spacing w:line="240" w:lineRule="auto"/>
        <w:rPr>
          <w:szCs w:val="20"/>
        </w:rPr>
      </w:pPr>
      <w:r w:rsidRPr="00CA193D">
        <w:rPr>
          <w:szCs w:val="20"/>
        </w:rPr>
        <w:t>Power on the two end user devices and ensure UE-1 is in LTE coverage, and UE-2 is in the 5G coverage. Validate both end user devices register to the 4G-5G core.</w:t>
      </w:r>
    </w:p>
    <w:p w14:paraId="03FBDC02" w14:textId="2C56964F" w:rsidR="00FB7EFE" w:rsidRPr="00CA193D" w:rsidRDefault="00FB7EFE" w:rsidP="00FB7EFE">
      <w:pPr>
        <w:pStyle w:val="ListParagraph"/>
        <w:numPr>
          <w:ilvl w:val="0"/>
          <w:numId w:val="74"/>
        </w:numPr>
        <w:spacing w:line="240" w:lineRule="auto"/>
        <w:rPr>
          <w:szCs w:val="20"/>
        </w:rPr>
      </w:pPr>
      <w:r w:rsidRPr="00CA193D">
        <w:rPr>
          <w:szCs w:val="20"/>
        </w:rPr>
        <w:t>Once the registration is complete, UE-1 and UE-2 shall establish a PDN connection and PDU session respectively with the 4G-5G core. Once the PDN connection and PDU session have been setup, both the end user devices shall register with the IMS core to support voice services.</w:t>
      </w:r>
    </w:p>
    <w:p w14:paraId="7033F172" w14:textId="77777777" w:rsidR="00FB7EFE" w:rsidRPr="00CA193D" w:rsidRDefault="00FB7EFE" w:rsidP="00FB7EFE">
      <w:pPr>
        <w:pStyle w:val="ListParagraph"/>
        <w:numPr>
          <w:ilvl w:val="0"/>
          <w:numId w:val="74"/>
        </w:numPr>
        <w:spacing w:line="240" w:lineRule="auto"/>
        <w:rPr>
          <w:szCs w:val="20"/>
        </w:rPr>
      </w:pPr>
      <w:r w:rsidRPr="00CA193D">
        <w:rPr>
          <w:szCs w:val="20"/>
        </w:rPr>
        <w:t xml:space="preserve">Use UE-1 as the MO end user device to call UE-2. Validate the UE-2 performs EPS fallback to LTE to receive the call. </w:t>
      </w:r>
    </w:p>
    <w:p w14:paraId="13C28F83" w14:textId="72E50CAD" w:rsidR="00FB7EFE" w:rsidRPr="00CA193D" w:rsidRDefault="00FB7EFE" w:rsidP="00FB7EFE">
      <w:pPr>
        <w:pStyle w:val="ListParagraph"/>
        <w:numPr>
          <w:ilvl w:val="0"/>
          <w:numId w:val="74"/>
        </w:numPr>
        <w:spacing w:line="240" w:lineRule="auto"/>
        <w:rPr>
          <w:szCs w:val="20"/>
        </w:rPr>
      </w:pPr>
      <w:r w:rsidRPr="00CA193D">
        <w:rPr>
          <w:szCs w:val="20"/>
        </w:rPr>
        <w:t xml:space="preserve">Answer the call on UE-2 and continue to have two-way communication for at least 5 minutes and terminate the call. Measure the voice KPIs included in clause </w:t>
      </w:r>
      <w:r w:rsidRPr="00CA193D">
        <w:rPr>
          <w:szCs w:val="20"/>
        </w:rPr>
        <w:fldChar w:fldCharType="begin"/>
      </w:r>
      <w:r w:rsidRPr="00CA193D">
        <w:rPr>
          <w:szCs w:val="20"/>
        </w:rPr>
        <w:instrText xml:space="preserve"> REF _Ref133324061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7.4</w:t>
      </w:r>
      <w:r w:rsidRPr="00CA193D">
        <w:rPr>
          <w:szCs w:val="20"/>
        </w:rPr>
        <w:fldChar w:fldCharType="end"/>
      </w:r>
      <w:r w:rsidRPr="00CA193D">
        <w:rPr>
          <w:szCs w:val="20"/>
        </w:rPr>
        <w:t xml:space="preserve">. </w:t>
      </w:r>
    </w:p>
    <w:p w14:paraId="2A085A0D" w14:textId="77777777" w:rsidR="00FB7EFE" w:rsidRPr="00CA193D" w:rsidRDefault="00FB7EFE" w:rsidP="00FB7EFE">
      <w:pPr>
        <w:pStyle w:val="ListParagraph"/>
        <w:numPr>
          <w:ilvl w:val="0"/>
          <w:numId w:val="74"/>
        </w:numPr>
        <w:spacing w:line="240" w:lineRule="auto"/>
        <w:rPr>
          <w:szCs w:val="20"/>
        </w:rPr>
      </w:pPr>
      <w:r w:rsidRPr="00CA193D">
        <w:rPr>
          <w:szCs w:val="20"/>
        </w:rPr>
        <w:t>At this point UE-2 should have completed the call and moved back to connect to the 4G-5G Core over 5G gNB.</w:t>
      </w:r>
    </w:p>
    <w:p w14:paraId="1D7366D0" w14:textId="5D1FBB2E" w:rsidR="00FB7EFE" w:rsidRPr="00CA193D" w:rsidRDefault="00FB7EFE" w:rsidP="00FB7EFE">
      <w:pPr>
        <w:pStyle w:val="ListParagraph"/>
        <w:numPr>
          <w:ilvl w:val="0"/>
          <w:numId w:val="74"/>
        </w:numPr>
        <w:spacing w:line="240" w:lineRule="auto"/>
        <w:rPr>
          <w:szCs w:val="20"/>
        </w:rPr>
      </w:pPr>
      <w:r w:rsidRPr="00CA193D">
        <w:rPr>
          <w:szCs w:val="20"/>
        </w:rPr>
        <w:t xml:space="preserve">Use UE-2 as the MO end user device to call UE-1. Validate the UE-2 performs EPS fallback to LTE  before making the call. </w:t>
      </w:r>
    </w:p>
    <w:p w14:paraId="6F3BF4FA" w14:textId="02DF8BCD" w:rsidR="00FB7EFE" w:rsidRPr="00CA193D" w:rsidRDefault="00FB7EFE" w:rsidP="00FB7EFE">
      <w:pPr>
        <w:pStyle w:val="ListParagraph"/>
        <w:numPr>
          <w:ilvl w:val="0"/>
          <w:numId w:val="74"/>
        </w:numPr>
        <w:spacing w:line="240" w:lineRule="auto"/>
        <w:rPr>
          <w:szCs w:val="20"/>
        </w:rPr>
      </w:pPr>
      <w:r w:rsidRPr="00CA193D">
        <w:rPr>
          <w:szCs w:val="20"/>
        </w:rPr>
        <w:t xml:space="preserve">Answer the call on UE-1 and continue to have two-way communication for at least 5 minutes and terminate the call. Measure the voice KPIs included in clause </w:t>
      </w:r>
      <w:r w:rsidRPr="00CA193D">
        <w:rPr>
          <w:szCs w:val="20"/>
        </w:rPr>
        <w:fldChar w:fldCharType="begin"/>
      </w:r>
      <w:r w:rsidRPr="00CA193D">
        <w:rPr>
          <w:szCs w:val="20"/>
        </w:rPr>
        <w:instrText xml:space="preserve"> REF _Ref133324131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7.4</w:t>
      </w:r>
      <w:r w:rsidRPr="00CA193D">
        <w:rPr>
          <w:szCs w:val="20"/>
        </w:rPr>
        <w:fldChar w:fldCharType="end"/>
      </w:r>
      <w:r w:rsidRPr="00CA193D">
        <w:rPr>
          <w:szCs w:val="20"/>
        </w:rPr>
        <w:t xml:space="preserve">. </w:t>
      </w:r>
    </w:p>
    <w:p w14:paraId="6A321C98" w14:textId="77777777" w:rsidR="00FB7EFE" w:rsidRPr="00CA193D" w:rsidRDefault="00FB7EFE" w:rsidP="00FB7EFE">
      <w:pPr>
        <w:pStyle w:val="ListParagraph"/>
        <w:numPr>
          <w:ilvl w:val="0"/>
          <w:numId w:val="74"/>
        </w:numPr>
        <w:spacing w:line="240" w:lineRule="auto"/>
        <w:rPr>
          <w:szCs w:val="20"/>
        </w:rPr>
      </w:pPr>
      <w:r w:rsidRPr="00CA193D">
        <w:rPr>
          <w:szCs w:val="20"/>
        </w:rPr>
        <w:t>Repeat the test multiple times (&gt;10 times) and gather results.</w:t>
      </w:r>
    </w:p>
    <w:p w14:paraId="1F7FE423" w14:textId="77777777" w:rsidR="00FB7EFE" w:rsidRPr="00CA193D" w:rsidRDefault="00FB7EFE" w:rsidP="00FB7EFE">
      <w:pPr>
        <w:pStyle w:val="ListParagraph"/>
        <w:ind w:left="360"/>
      </w:pPr>
    </w:p>
    <w:p w14:paraId="085FE24B" w14:textId="77777777" w:rsidR="00FB7EFE" w:rsidRPr="00CA193D" w:rsidRDefault="00FB7EFE" w:rsidP="00042B7B">
      <w:pPr>
        <w:pStyle w:val="Heading4"/>
        <w:numPr>
          <w:ilvl w:val="3"/>
          <w:numId w:val="43"/>
        </w:numPr>
      </w:pPr>
      <w:bookmarkStart w:id="566" w:name="_Toc64659491"/>
      <w:bookmarkStart w:id="567" w:name="_Toc110242454"/>
      <w:r w:rsidRPr="00CA193D">
        <w:t>Test Expectation (expected results)</w:t>
      </w:r>
      <w:bookmarkEnd w:id="566"/>
      <w:bookmarkEnd w:id="567"/>
    </w:p>
    <w:p w14:paraId="617906F9" w14:textId="4EE73F88" w:rsidR="00FB7EFE" w:rsidRPr="00CA193D" w:rsidRDefault="00FB7EFE" w:rsidP="00FB7EFE">
      <w:pPr>
        <w:rPr>
          <w:lang w:val="en-GB"/>
        </w:rPr>
      </w:pPr>
      <w:r w:rsidRPr="00CA193D">
        <w:rPr>
          <w:lang w:val="en-GB"/>
        </w:rPr>
        <w:t>As a pre-validation, use the traces to validate end user device UE-1 can perform a successful registration and PDN connection setup while using the O-eNB in LTE coverage. Similarly, use the traces to validate end user device UE-2 can perform a successful registration and PDU session setup while using gNB in 5G coverage. Verify both the end user devices can register with the IMS core for voice services. This is a prerequisite before these tests can be completed.</w:t>
      </w:r>
    </w:p>
    <w:p w14:paraId="7B0D7358" w14:textId="7BB5FD5B" w:rsidR="00FB7EFE" w:rsidRPr="00CA193D" w:rsidRDefault="00FB7EFE" w:rsidP="00FB7EFE">
      <w:pPr>
        <w:rPr>
          <w:lang w:val="en-GB"/>
        </w:rPr>
      </w:pPr>
      <w:r w:rsidRPr="00CA193D">
        <w:rPr>
          <w:lang w:val="en-GB"/>
        </w:rPr>
        <w:t xml:space="preserve">Validate the end user devices can make a voice call between each other by dynamically setting up a QCI-1 bearer to transfer voice packets over RTP. Validate the device which is in the 5G coverage falls back to 4G before receiving or making a voice call, in other words the EPS fallback procedure was executed successfully. The Call Setup Time will be higher than VoLTE due to the delay associated with executing the EPS fallback procedure. Even though this test case does not directly impact the quality of the voice call, for the sake of consistency, ensure the voice quality from both parties are clear and audible without one-way or intermittent muting. Use the packet captures to validate there </w:t>
      </w:r>
      <w:r w:rsidR="00FF5F27">
        <w:rPr>
          <w:lang w:val="en-GB"/>
        </w:rPr>
        <w:t>are</w:t>
      </w:r>
      <w:r w:rsidRPr="00CA193D">
        <w:rPr>
          <w:lang w:val="en-GB"/>
        </w:rPr>
        <w:t xml:space="preserve"> no RTP packet drops or high RTP packet jitter which can cause voice muting issues. Use the packet captures to ensure there are no out-of-sequence packets which can impact customer’s voice experience. </w:t>
      </w:r>
    </w:p>
    <w:p w14:paraId="4E0EDE98" w14:textId="6CE96A78" w:rsidR="00FB7EFE" w:rsidRPr="00CA193D" w:rsidRDefault="00FB7EFE" w:rsidP="00FB7EFE">
      <w:pPr>
        <w:rPr>
          <w:lang w:val="en-GB"/>
        </w:rPr>
      </w:pPr>
      <w:r w:rsidRPr="00CA193D">
        <w:rPr>
          <w:lang w:val="en-GB"/>
        </w:rPr>
        <w:t xml:space="preserve">The average range of values for the KPIs are included in </w:t>
      </w:r>
      <w:r w:rsidRPr="00CA193D">
        <w:rPr>
          <w:lang w:val="en-GB"/>
        </w:rPr>
        <w:fldChar w:fldCharType="begin"/>
      </w:r>
      <w:r w:rsidRPr="00CA193D">
        <w:rPr>
          <w:lang w:val="en-GB"/>
        </w:rPr>
        <w:instrText xml:space="preserve"> REF _Ref133324623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14</w:t>
      </w:r>
      <w:r w:rsidRPr="00CA193D">
        <w:rPr>
          <w:lang w:val="en-GB"/>
        </w:rPr>
        <w:fldChar w:fldCharType="end"/>
      </w:r>
      <w:r w:rsidRPr="00CA193D">
        <w:rPr>
          <w:lang w:val="en-GB"/>
        </w:rPr>
        <w:t xml:space="preserve"> for guidance. These values are applicable when the testing is performed in a controlled environment in good radio condition without the interference of external factors which can impact the KPIs. For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2B7E4F27" w14:textId="79BA5E26" w:rsidR="00FB7EFE" w:rsidRPr="00CA193D" w:rsidRDefault="00FB7EFE" w:rsidP="00FB7EFE">
      <w:pPr>
        <w:pStyle w:val="Caption"/>
        <w:keepNext/>
        <w:jc w:val="center"/>
      </w:pPr>
      <w:bookmarkStart w:id="568" w:name="_Ref133324623"/>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14</w:t>
      </w:r>
      <w:r w:rsidRPr="00CA193D">
        <w:fldChar w:fldCharType="end"/>
      </w:r>
      <w:bookmarkEnd w:id="568"/>
      <w:r w:rsidRPr="00CA193D">
        <w:t xml:space="preserve"> Typical Voice KPI values in controlled environments with good radio conditions</w:t>
      </w:r>
    </w:p>
    <w:tbl>
      <w:tblPr>
        <w:tblStyle w:val="TableGrid"/>
        <w:tblW w:w="0" w:type="auto"/>
        <w:tblLook w:val="04A0" w:firstRow="1" w:lastRow="0" w:firstColumn="1" w:lastColumn="0" w:noHBand="0" w:noVBand="1"/>
      </w:tblPr>
      <w:tblGrid>
        <w:gridCol w:w="3210"/>
        <w:gridCol w:w="3209"/>
        <w:gridCol w:w="3210"/>
      </w:tblGrid>
      <w:tr w:rsidR="00FB7EFE" w:rsidRPr="00CA193D" w14:paraId="0E3E36CC" w14:textId="77777777" w:rsidTr="0046181A">
        <w:trPr>
          <w:trHeight w:val="473"/>
          <w:tblHeader/>
        </w:trPr>
        <w:tc>
          <w:tcPr>
            <w:tcW w:w="3210" w:type="dxa"/>
            <w:shd w:val="clear" w:color="auto" w:fill="F2F2F2" w:themeFill="background1" w:themeFillShade="F2"/>
            <w:vAlign w:val="center"/>
          </w:tcPr>
          <w:p w14:paraId="27AF4E28" w14:textId="77777777" w:rsidR="00FB7EFE" w:rsidRPr="00CA193D" w:rsidRDefault="00FB7EFE" w:rsidP="003E16F7">
            <w:pPr>
              <w:spacing w:after="0"/>
              <w:jc w:val="center"/>
              <w:rPr>
                <w:lang w:val="en-GB"/>
              </w:rPr>
            </w:pPr>
            <w:r w:rsidRPr="00CA193D">
              <w:rPr>
                <w:lang w:val="en-GB"/>
              </w:rPr>
              <w:t>KPI</w:t>
            </w:r>
          </w:p>
        </w:tc>
        <w:tc>
          <w:tcPr>
            <w:tcW w:w="3209" w:type="dxa"/>
            <w:shd w:val="clear" w:color="auto" w:fill="F2F2F2" w:themeFill="background1" w:themeFillShade="F2"/>
            <w:vAlign w:val="center"/>
          </w:tcPr>
          <w:p w14:paraId="0B5616D9" w14:textId="77777777" w:rsidR="00FB7EFE" w:rsidRPr="00CA193D" w:rsidRDefault="00FB7EFE" w:rsidP="003E16F7">
            <w:pPr>
              <w:spacing w:after="0"/>
              <w:jc w:val="center"/>
              <w:rPr>
                <w:lang w:val="en-GB"/>
              </w:rPr>
            </w:pPr>
            <w:r w:rsidRPr="00CA193D">
              <w:rPr>
                <w:lang w:val="en-GB"/>
              </w:rPr>
              <w:t>With N26 Interface</w:t>
            </w:r>
          </w:p>
        </w:tc>
        <w:tc>
          <w:tcPr>
            <w:tcW w:w="3210" w:type="dxa"/>
            <w:shd w:val="clear" w:color="auto" w:fill="F2F2F2" w:themeFill="background1" w:themeFillShade="F2"/>
            <w:vAlign w:val="center"/>
          </w:tcPr>
          <w:p w14:paraId="00B72CCC" w14:textId="77777777" w:rsidR="00FB7EFE" w:rsidRPr="00CA193D" w:rsidRDefault="00FB7EFE" w:rsidP="003E16F7">
            <w:pPr>
              <w:spacing w:after="0"/>
              <w:jc w:val="center"/>
              <w:rPr>
                <w:lang w:val="en-GB"/>
              </w:rPr>
            </w:pPr>
            <w:r w:rsidRPr="00CA193D">
              <w:rPr>
                <w:lang w:val="en-GB"/>
              </w:rPr>
              <w:t>Without N26 Interface</w:t>
            </w:r>
          </w:p>
        </w:tc>
      </w:tr>
      <w:tr w:rsidR="00FB7EFE" w:rsidRPr="00CA193D" w14:paraId="400A8D47" w14:textId="77777777" w:rsidTr="003E16F7">
        <w:trPr>
          <w:trHeight w:val="432"/>
        </w:trPr>
        <w:tc>
          <w:tcPr>
            <w:tcW w:w="3210" w:type="dxa"/>
            <w:vAlign w:val="center"/>
          </w:tcPr>
          <w:p w14:paraId="03C8FBCB" w14:textId="77777777" w:rsidR="00FB7EFE" w:rsidRPr="00CA193D" w:rsidRDefault="00FB7EFE" w:rsidP="003E16F7">
            <w:pPr>
              <w:spacing w:after="0"/>
              <w:jc w:val="center"/>
              <w:rPr>
                <w:lang w:val="en-GB"/>
              </w:rPr>
            </w:pPr>
            <w:r w:rsidRPr="00CA193D">
              <w:rPr>
                <w:lang w:val="en-GB"/>
              </w:rPr>
              <w:t>CSSR – Call Setup Success Rate %</w:t>
            </w:r>
          </w:p>
        </w:tc>
        <w:tc>
          <w:tcPr>
            <w:tcW w:w="3209" w:type="dxa"/>
            <w:vAlign w:val="center"/>
          </w:tcPr>
          <w:p w14:paraId="507044E5" w14:textId="77777777" w:rsidR="00FB7EFE" w:rsidRPr="00CA193D" w:rsidRDefault="00FB7EFE" w:rsidP="003E16F7">
            <w:pPr>
              <w:spacing w:after="0"/>
              <w:jc w:val="center"/>
              <w:rPr>
                <w:lang w:val="en-GB"/>
              </w:rPr>
            </w:pPr>
            <w:r w:rsidRPr="00CA193D">
              <w:rPr>
                <w:lang w:val="en-GB"/>
              </w:rPr>
              <w:t>&gt;99%</w:t>
            </w:r>
          </w:p>
        </w:tc>
        <w:tc>
          <w:tcPr>
            <w:tcW w:w="3210" w:type="dxa"/>
            <w:vAlign w:val="center"/>
          </w:tcPr>
          <w:p w14:paraId="7E0FD27A" w14:textId="77777777" w:rsidR="00FB7EFE" w:rsidRPr="00CA193D" w:rsidRDefault="00FB7EFE" w:rsidP="003E16F7">
            <w:pPr>
              <w:spacing w:after="0"/>
              <w:jc w:val="center"/>
              <w:rPr>
                <w:lang w:val="en-GB"/>
              </w:rPr>
            </w:pPr>
            <w:r w:rsidRPr="00CA193D">
              <w:rPr>
                <w:lang w:val="en-GB"/>
              </w:rPr>
              <w:t>&gt;99%</w:t>
            </w:r>
          </w:p>
        </w:tc>
      </w:tr>
      <w:tr w:rsidR="00FB7EFE" w:rsidRPr="00CA193D" w14:paraId="00FB4479" w14:textId="77777777" w:rsidTr="003E16F7">
        <w:trPr>
          <w:trHeight w:val="432"/>
        </w:trPr>
        <w:tc>
          <w:tcPr>
            <w:tcW w:w="3210" w:type="dxa"/>
            <w:vAlign w:val="center"/>
          </w:tcPr>
          <w:p w14:paraId="6FDAB97A" w14:textId="77777777" w:rsidR="00FB7EFE" w:rsidRPr="00CA193D" w:rsidRDefault="00FB7EFE" w:rsidP="003E16F7">
            <w:pPr>
              <w:spacing w:after="0"/>
              <w:rPr>
                <w:lang w:val="en-GB"/>
              </w:rPr>
            </w:pPr>
            <w:r w:rsidRPr="00CA193D">
              <w:rPr>
                <w:lang w:val="en-GB"/>
              </w:rPr>
              <w:lastRenderedPageBreak/>
              <w:t>CST – Call Setup Time</w:t>
            </w:r>
          </w:p>
        </w:tc>
        <w:tc>
          <w:tcPr>
            <w:tcW w:w="3209" w:type="dxa"/>
            <w:vAlign w:val="center"/>
          </w:tcPr>
          <w:p w14:paraId="350A719C" w14:textId="77777777" w:rsidR="00FB7EFE" w:rsidRPr="00CA193D" w:rsidRDefault="00FB7EFE" w:rsidP="003E16F7">
            <w:pPr>
              <w:spacing w:after="0"/>
              <w:jc w:val="center"/>
              <w:rPr>
                <w:lang w:val="en-GB"/>
              </w:rPr>
            </w:pPr>
            <w:r w:rsidRPr="00CA193D">
              <w:rPr>
                <w:lang w:val="en-GB"/>
              </w:rPr>
              <w:t>3.5s</w:t>
            </w:r>
          </w:p>
        </w:tc>
        <w:tc>
          <w:tcPr>
            <w:tcW w:w="3210" w:type="dxa"/>
            <w:vAlign w:val="center"/>
          </w:tcPr>
          <w:p w14:paraId="6CB543E9" w14:textId="77777777" w:rsidR="00FB7EFE" w:rsidRPr="00CA193D" w:rsidRDefault="00FB7EFE" w:rsidP="003E16F7">
            <w:pPr>
              <w:spacing w:after="0"/>
              <w:jc w:val="center"/>
              <w:rPr>
                <w:lang w:val="en-GB"/>
              </w:rPr>
            </w:pPr>
            <w:r w:rsidRPr="00CA193D">
              <w:rPr>
                <w:lang w:val="en-GB"/>
              </w:rPr>
              <w:t>4 s</w:t>
            </w:r>
          </w:p>
        </w:tc>
      </w:tr>
      <w:tr w:rsidR="00FB7EFE" w:rsidRPr="00CA193D" w14:paraId="6E489DFC" w14:textId="77777777" w:rsidTr="003E16F7">
        <w:trPr>
          <w:trHeight w:val="432"/>
        </w:trPr>
        <w:tc>
          <w:tcPr>
            <w:tcW w:w="3210" w:type="dxa"/>
            <w:vAlign w:val="center"/>
          </w:tcPr>
          <w:p w14:paraId="427E8EFA" w14:textId="77777777" w:rsidR="00FB7EFE" w:rsidRPr="00CA193D" w:rsidRDefault="00FB7EFE" w:rsidP="003E16F7">
            <w:pPr>
              <w:spacing w:after="0"/>
              <w:rPr>
                <w:lang w:val="en-GB"/>
              </w:rPr>
            </w:pPr>
            <w:r w:rsidRPr="00CA193D">
              <w:rPr>
                <w:lang w:val="en-GB"/>
              </w:rPr>
              <w:t>MOS Score</w:t>
            </w:r>
          </w:p>
        </w:tc>
        <w:tc>
          <w:tcPr>
            <w:tcW w:w="3209" w:type="dxa"/>
            <w:vAlign w:val="center"/>
          </w:tcPr>
          <w:p w14:paraId="0C3FEF6E" w14:textId="77777777" w:rsidR="00FB7EFE" w:rsidRPr="00CA193D" w:rsidRDefault="00FB7EFE" w:rsidP="003E16F7">
            <w:pPr>
              <w:spacing w:after="0"/>
              <w:jc w:val="center"/>
              <w:rPr>
                <w:lang w:val="en-GB"/>
              </w:rPr>
            </w:pPr>
            <w:r w:rsidRPr="00CA193D">
              <w:rPr>
                <w:lang w:val="en-GB"/>
              </w:rPr>
              <w:t>3.5</w:t>
            </w:r>
          </w:p>
        </w:tc>
        <w:tc>
          <w:tcPr>
            <w:tcW w:w="3210" w:type="dxa"/>
            <w:vAlign w:val="center"/>
          </w:tcPr>
          <w:p w14:paraId="0BD10F67" w14:textId="77777777" w:rsidR="00FB7EFE" w:rsidRPr="00CA193D" w:rsidRDefault="00FB7EFE" w:rsidP="003E16F7">
            <w:pPr>
              <w:spacing w:after="0"/>
              <w:jc w:val="center"/>
              <w:rPr>
                <w:lang w:val="en-GB"/>
              </w:rPr>
            </w:pPr>
            <w:r w:rsidRPr="00CA193D">
              <w:rPr>
                <w:lang w:val="en-GB"/>
              </w:rPr>
              <w:t>3.5</w:t>
            </w:r>
          </w:p>
        </w:tc>
      </w:tr>
      <w:tr w:rsidR="00FB7EFE" w:rsidRPr="00CA193D" w14:paraId="50E38D60" w14:textId="77777777" w:rsidTr="003E16F7">
        <w:trPr>
          <w:trHeight w:val="432"/>
        </w:trPr>
        <w:tc>
          <w:tcPr>
            <w:tcW w:w="3210" w:type="dxa"/>
            <w:vAlign w:val="center"/>
          </w:tcPr>
          <w:p w14:paraId="72E1B5E5" w14:textId="77777777" w:rsidR="00FB7EFE" w:rsidRPr="00CA193D" w:rsidRDefault="00FB7EFE" w:rsidP="003E16F7">
            <w:pPr>
              <w:spacing w:after="0"/>
              <w:rPr>
                <w:lang w:val="en-GB"/>
              </w:rPr>
            </w:pPr>
            <w:r w:rsidRPr="00CA193D">
              <w:rPr>
                <w:lang w:val="en-GB"/>
              </w:rPr>
              <w:t>Mute Rate %</w:t>
            </w:r>
          </w:p>
        </w:tc>
        <w:tc>
          <w:tcPr>
            <w:tcW w:w="3209" w:type="dxa"/>
            <w:vAlign w:val="center"/>
          </w:tcPr>
          <w:p w14:paraId="580BFADD"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5EA3E70C" w14:textId="77777777" w:rsidR="00FB7EFE" w:rsidRPr="00CA193D" w:rsidRDefault="00FB7EFE" w:rsidP="003E16F7">
            <w:pPr>
              <w:spacing w:after="0"/>
              <w:jc w:val="center"/>
              <w:rPr>
                <w:lang w:val="en-GB"/>
              </w:rPr>
            </w:pPr>
            <w:r w:rsidRPr="00CA193D">
              <w:rPr>
                <w:lang w:val="en-GB"/>
              </w:rPr>
              <w:t>&lt; 1%</w:t>
            </w:r>
          </w:p>
        </w:tc>
      </w:tr>
      <w:tr w:rsidR="00FB7EFE" w:rsidRPr="00CA193D" w14:paraId="6F5E7683" w14:textId="77777777" w:rsidTr="003E16F7">
        <w:trPr>
          <w:trHeight w:val="432"/>
        </w:trPr>
        <w:tc>
          <w:tcPr>
            <w:tcW w:w="3210" w:type="dxa"/>
            <w:vAlign w:val="center"/>
          </w:tcPr>
          <w:p w14:paraId="44B389CB" w14:textId="77777777" w:rsidR="00FB7EFE" w:rsidRPr="00CA193D" w:rsidRDefault="00FB7EFE" w:rsidP="003E16F7">
            <w:pPr>
              <w:spacing w:after="0"/>
              <w:rPr>
                <w:lang w:val="en-GB"/>
              </w:rPr>
            </w:pPr>
            <w:r w:rsidRPr="00CA193D">
              <w:rPr>
                <w:lang w:val="en-GB"/>
              </w:rPr>
              <w:t>One Way Call %</w:t>
            </w:r>
          </w:p>
        </w:tc>
        <w:tc>
          <w:tcPr>
            <w:tcW w:w="3209" w:type="dxa"/>
            <w:vAlign w:val="center"/>
          </w:tcPr>
          <w:p w14:paraId="36BA1C7E"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1CE3EF42" w14:textId="77777777" w:rsidR="00FB7EFE" w:rsidRPr="00CA193D" w:rsidRDefault="00FB7EFE" w:rsidP="003E16F7">
            <w:pPr>
              <w:spacing w:after="0"/>
              <w:jc w:val="center"/>
              <w:rPr>
                <w:lang w:val="en-GB"/>
              </w:rPr>
            </w:pPr>
            <w:r w:rsidRPr="00CA193D">
              <w:rPr>
                <w:lang w:val="en-GB"/>
              </w:rPr>
              <w:t>&lt; 1%</w:t>
            </w:r>
          </w:p>
        </w:tc>
      </w:tr>
      <w:tr w:rsidR="00FB7EFE" w:rsidRPr="00CA193D" w14:paraId="0B2BBFB4" w14:textId="77777777" w:rsidTr="003E16F7">
        <w:trPr>
          <w:trHeight w:val="432"/>
        </w:trPr>
        <w:tc>
          <w:tcPr>
            <w:tcW w:w="3210" w:type="dxa"/>
            <w:vAlign w:val="center"/>
          </w:tcPr>
          <w:p w14:paraId="15F580FE" w14:textId="77777777" w:rsidR="00FB7EFE" w:rsidRPr="00CA193D" w:rsidRDefault="00FB7EFE" w:rsidP="003E16F7">
            <w:pPr>
              <w:spacing w:after="0"/>
              <w:rPr>
                <w:lang w:val="en-GB"/>
              </w:rPr>
            </w:pPr>
            <w:r w:rsidRPr="00CA193D">
              <w:rPr>
                <w:lang w:val="en-GB"/>
              </w:rPr>
              <w:t>RTP Packet Loss %</w:t>
            </w:r>
          </w:p>
        </w:tc>
        <w:tc>
          <w:tcPr>
            <w:tcW w:w="3209" w:type="dxa"/>
            <w:vAlign w:val="center"/>
          </w:tcPr>
          <w:p w14:paraId="06625E6D"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06CD4063" w14:textId="77777777" w:rsidR="00FB7EFE" w:rsidRPr="00CA193D" w:rsidRDefault="00FB7EFE" w:rsidP="003E16F7">
            <w:pPr>
              <w:spacing w:after="0"/>
              <w:jc w:val="center"/>
              <w:rPr>
                <w:lang w:val="en-GB"/>
              </w:rPr>
            </w:pPr>
            <w:r w:rsidRPr="00CA193D">
              <w:rPr>
                <w:lang w:val="en-GB"/>
              </w:rPr>
              <w:t>&lt; 1%</w:t>
            </w:r>
          </w:p>
        </w:tc>
      </w:tr>
    </w:tbl>
    <w:p w14:paraId="28661689" w14:textId="77777777" w:rsidR="00FB7EFE" w:rsidRPr="00CA193D" w:rsidRDefault="00FB7EFE" w:rsidP="00FB7EFE">
      <w:pPr>
        <w:rPr>
          <w:lang w:val="en-GB"/>
        </w:rPr>
      </w:pPr>
    </w:p>
    <w:p w14:paraId="6F7B5DCF" w14:textId="60BAA1A1" w:rsidR="00FB7EFE" w:rsidRPr="00CA193D" w:rsidRDefault="00FB7EFE" w:rsidP="00FB7EFE">
      <w:pPr>
        <w:rPr>
          <w:lang w:val="en-GB"/>
        </w:rPr>
      </w:pPr>
      <w:r w:rsidRPr="00CA193D">
        <w:rPr>
          <w:lang w:val="en-GB"/>
        </w:rPr>
        <w:t xml:space="preserve">These end user voice KPI values included in clause </w:t>
      </w:r>
      <w:r w:rsidRPr="00CA193D">
        <w:rPr>
          <w:lang w:val="en-GB"/>
        </w:rPr>
        <w:fldChar w:fldCharType="begin"/>
      </w:r>
      <w:r w:rsidRPr="00CA193D">
        <w:rPr>
          <w:lang w:val="en-GB"/>
        </w:rPr>
        <w:instrText xml:space="preserve"> REF _Ref133324877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Pr="00CA193D">
        <w:rPr>
          <w:lang w:val="en-GB"/>
        </w:rPr>
        <w:t xml:space="preserve"> shall be included in the test report along with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to provide a comprehensive view of the test setup.</w:t>
      </w:r>
    </w:p>
    <w:p w14:paraId="6ACAB872" w14:textId="77777777" w:rsidR="00FB7EFE" w:rsidRPr="00CA193D" w:rsidRDefault="00FB7EFE" w:rsidP="00FB7EFE">
      <w:pPr>
        <w:jc w:val="both"/>
        <w:rPr>
          <w:lang w:val="en-GB"/>
        </w:rPr>
      </w:pPr>
      <w:r w:rsidRPr="00CA193D">
        <w:rPr>
          <w:lang w:val="en-GB"/>
        </w:rPr>
        <w:t>End user device side (real or emulated UE):</w:t>
      </w:r>
    </w:p>
    <w:p w14:paraId="7E12DCF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4B474D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09F3D027"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69850C6E"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303AD4DE" w14:textId="6CF54908" w:rsidR="00FB7EFE" w:rsidRPr="00CA193D" w:rsidRDefault="00FB7EFE" w:rsidP="00FB7EFE">
      <w:pPr>
        <w:jc w:val="both"/>
        <w:rPr>
          <w:lang w:val="en-GB"/>
        </w:rPr>
      </w:pPr>
      <w:r w:rsidRPr="00CA193D">
        <w:rPr>
          <w:lang w:val="en-GB"/>
        </w:rPr>
        <w:fldChar w:fldCharType="begin"/>
      </w:r>
      <w:r w:rsidRPr="00CA193D">
        <w:rPr>
          <w:lang w:val="en-GB"/>
        </w:rPr>
        <w:instrText xml:space="preserve"> REF _Ref133325004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15</w:t>
      </w:r>
      <w:r w:rsidRPr="00CA193D">
        <w:rPr>
          <w:lang w:val="en-GB"/>
        </w:rPr>
        <w:fldChar w:fldCharType="end"/>
      </w:r>
      <w:r w:rsidRPr="00CA193D">
        <w:rPr>
          <w:lang w:val="en-GB"/>
        </w:rPr>
        <w:t xml:space="preserve"> gives an example of the test report considering the mean and standard deviation of all test results that have been captured. </w:t>
      </w:r>
    </w:p>
    <w:p w14:paraId="5C051A9E" w14:textId="14752B12" w:rsidR="00FB7EFE" w:rsidRPr="00CA193D" w:rsidRDefault="00FB7EFE" w:rsidP="00FB7EFE">
      <w:pPr>
        <w:pStyle w:val="Caption"/>
        <w:jc w:val="center"/>
      </w:pPr>
      <w:bookmarkStart w:id="569" w:name="_Ref133325004"/>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15</w:t>
      </w:r>
      <w:r w:rsidRPr="00CA193D">
        <w:fldChar w:fldCharType="end"/>
      </w:r>
      <w:bookmarkEnd w:id="569"/>
      <w:r w:rsidRPr="00CA193D">
        <w:t xml:space="preserve"> Example Test Report for Voice Service Testing – EPS Fallback</w:t>
      </w:r>
    </w:p>
    <w:tbl>
      <w:tblPr>
        <w:tblStyle w:val="TableGrid"/>
        <w:tblW w:w="0" w:type="auto"/>
        <w:tblCellMar>
          <w:left w:w="57" w:type="dxa"/>
          <w:right w:w="57" w:type="dxa"/>
        </w:tblCellMar>
        <w:tblLook w:val="04A0" w:firstRow="1" w:lastRow="0" w:firstColumn="1" w:lastColumn="0" w:noHBand="0" w:noVBand="1"/>
      </w:tblPr>
      <w:tblGrid>
        <w:gridCol w:w="3256"/>
        <w:gridCol w:w="3129"/>
        <w:gridCol w:w="3240"/>
      </w:tblGrid>
      <w:tr w:rsidR="00FB7EFE" w:rsidRPr="00CA193D" w14:paraId="5F8D6C01" w14:textId="77777777" w:rsidTr="0046181A">
        <w:trPr>
          <w:trHeight w:val="340"/>
          <w:tblHeader/>
        </w:trPr>
        <w:tc>
          <w:tcPr>
            <w:tcW w:w="3256" w:type="dxa"/>
            <w:tcBorders>
              <w:left w:val="single" w:sz="4" w:space="0" w:color="auto"/>
              <w:bottom w:val="single" w:sz="4" w:space="0" w:color="auto"/>
              <w:right w:val="single" w:sz="4" w:space="0" w:color="auto"/>
            </w:tcBorders>
            <w:shd w:val="clear" w:color="auto" w:fill="F2F2F2" w:themeFill="background1" w:themeFillShade="F2"/>
          </w:tcPr>
          <w:p w14:paraId="4ADB14A9" w14:textId="77777777" w:rsidR="00FB7EFE" w:rsidRPr="00CA193D" w:rsidRDefault="00FB7EFE" w:rsidP="003E16F7">
            <w:pPr>
              <w:spacing w:after="0"/>
              <w:rPr>
                <w:lang w:val="en-GB"/>
              </w:rPr>
            </w:pPr>
          </w:p>
        </w:tc>
        <w:tc>
          <w:tcPr>
            <w:tcW w:w="3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B47B7F" w14:textId="77777777" w:rsidR="00FB7EFE" w:rsidRPr="00CA193D" w:rsidRDefault="00FB7EFE" w:rsidP="003E16F7">
            <w:pPr>
              <w:spacing w:after="0"/>
              <w:jc w:val="center"/>
              <w:rPr>
                <w:lang w:val="en-GB"/>
              </w:rPr>
            </w:pPr>
            <w:r w:rsidRPr="00CA193D">
              <w:rPr>
                <w:lang w:val="en-GB"/>
              </w:rPr>
              <w:t>VoLTE MO</w:t>
            </w:r>
          </w:p>
        </w:tc>
        <w:tc>
          <w:tcPr>
            <w:tcW w:w="324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F2AAC1" w14:textId="77777777" w:rsidR="00FB7EFE" w:rsidRPr="00CA193D" w:rsidRDefault="00FB7EFE" w:rsidP="003E16F7">
            <w:pPr>
              <w:spacing w:after="0"/>
              <w:jc w:val="center"/>
              <w:rPr>
                <w:lang w:val="en-GB"/>
              </w:rPr>
            </w:pPr>
            <w:r w:rsidRPr="00CA193D">
              <w:rPr>
                <w:lang w:val="en-GB"/>
              </w:rPr>
              <w:t>VoLTE MT</w:t>
            </w:r>
          </w:p>
        </w:tc>
      </w:tr>
      <w:tr w:rsidR="00FB7EFE" w:rsidRPr="00CA193D" w14:paraId="44B9AC4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753D8D" w14:textId="77777777" w:rsidR="00FB7EFE" w:rsidRPr="00CA193D" w:rsidRDefault="00FB7EFE" w:rsidP="003E16F7">
            <w:pPr>
              <w:spacing w:after="0"/>
              <w:rPr>
                <w:lang w:val="en-GB"/>
              </w:rPr>
            </w:pPr>
            <w:r w:rsidRPr="00CA193D">
              <w:rPr>
                <w:lang w:val="en-GB"/>
              </w:rPr>
              <w:t>Call Setup Success Rate</w:t>
            </w:r>
          </w:p>
        </w:tc>
        <w:tc>
          <w:tcPr>
            <w:tcW w:w="3129" w:type="dxa"/>
            <w:tcBorders>
              <w:top w:val="single" w:sz="4" w:space="0" w:color="auto"/>
              <w:left w:val="single" w:sz="4" w:space="0" w:color="auto"/>
              <w:bottom w:val="single" w:sz="4" w:space="0" w:color="auto"/>
              <w:right w:val="single" w:sz="4" w:space="0" w:color="auto"/>
            </w:tcBorders>
            <w:vAlign w:val="center"/>
          </w:tcPr>
          <w:p w14:paraId="5FC7263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612A7BB" w14:textId="77777777" w:rsidR="00FB7EFE" w:rsidRPr="00CA193D" w:rsidRDefault="00FB7EFE" w:rsidP="003E16F7">
            <w:pPr>
              <w:spacing w:after="0"/>
              <w:jc w:val="center"/>
              <w:rPr>
                <w:lang w:val="en-GB"/>
              </w:rPr>
            </w:pPr>
          </w:p>
        </w:tc>
      </w:tr>
      <w:tr w:rsidR="00FB7EFE" w:rsidRPr="00CA193D" w14:paraId="413C524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1285CC" w14:textId="77777777" w:rsidR="00FB7EFE" w:rsidRPr="00CA193D" w:rsidRDefault="00FB7EFE" w:rsidP="003E16F7">
            <w:pPr>
              <w:spacing w:after="0"/>
              <w:rPr>
                <w:lang w:val="en-GB"/>
              </w:rPr>
            </w:pPr>
            <w:r w:rsidRPr="00CA193D">
              <w:rPr>
                <w:lang w:val="en-GB"/>
              </w:rPr>
              <w:t>Call Setup time</w:t>
            </w:r>
          </w:p>
        </w:tc>
        <w:tc>
          <w:tcPr>
            <w:tcW w:w="3129" w:type="dxa"/>
            <w:tcBorders>
              <w:top w:val="single" w:sz="4" w:space="0" w:color="auto"/>
              <w:left w:val="single" w:sz="4" w:space="0" w:color="auto"/>
              <w:bottom w:val="single" w:sz="4" w:space="0" w:color="auto"/>
              <w:right w:val="single" w:sz="4" w:space="0" w:color="auto"/>
            </w:tcBorders>
            <w:vAlign w:val="center"/>
          </w:tcPr>
          <w:p w14:paraId="3BA39576"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DA9AC1B" w14:textId="77777777" w:rsidR="00FB7EFE" w:rsidRPr="00CA193D" w:rsidRDefault="00FB7EFE" w:rsidP="003E16F7">
            <w:pPr>
              <w:spacing w:after="0"/>
              <w:jc w:val="center"/>
              <w:rPr>
                <w:lang w:val="en-GB"/>
              </w:rPr>
            </w:pPr>
          </w:p>
        </w:tc>
      </w:tr>
      <w:tr w:rsidR="00FB7EFE" w:rsidRPr="00CA193D" w14:paraId="76DD5AA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2DA97D" w14:textId="77777777" w:rsidR="00FB7EFE" w:rsidRPr="00CA193D" w:rsidRDefault="00FB7EFE" w:rsidP="003E16F7">
            <w:pPr>
              <w:spacing w:after="0"/>
              <w:rPr>
                <w:lang w:val="en-GB"/>
              </w:rPr>
            </w:pPr>
            <w:r w:rsidRPr="00CA193D">
              <w:rPr>
                <w:lang w:val="en-GB"/>
              </w:rPr>
              <w:t>MOS Score</w:t>
            </w:r>
          </w:p>
        </w:tc>
        <w:tc>
          <w:tcPr>
            <w:tcW w:w="3129" w:type="dxa"/>
            <w:tcBorders>
              <w:top w:val="single" w:sz="4" w:space="0" w:color="auto"/>
              <w:left w:val="single" w:sz="4" w:space="0" w:color="auto"/>
              <w:bottom w:val="single" w:sz="4" w:space="0" w:color="auto"/>
              <w:right w:val="single" w:sz="4" w:space="0" w:color="auto"/>
            </w:tcBorders>
            <w:vAlign w:val="center"/>
          </w:tcPr>
          <w:p w14:paraId="6CCBFA9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85A9A46" w14:textId="77777777" w:rsidR="00FB7EFE" w:rsidRPr="00CA193D" w:rsidRDefault="00FB7EFE" w:rsidP="003E16F7">
            <w:pPr>
              <w:spacing w:after="0"/>
              <w:jc w:val="center"/>
              <w:rPr>
                <w:lang w:val="en-GB"/>
              </w:rPr>
            </w:pPr>
          </w:p>
        </w:tc>
      </w:tr>
      <w:tr w:rsidR="00FB7EFE" w:rsidRPr="00CA193D" w14:paraId="785B10A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EB8FBD" w14:textId="77777777" w:rsidR="00FB7EFE" w:rsidRPr="00CA193D" w:rsidRDefault="00FB7EFE" w:rsidP="003E16F7">
            <w:pPr>
              <w:spacing w:after="0"/>
              <w:rPr>
                <w:lang w:val="en-GB"/>
              </w:rPr>
            </w:pPr>
            <w:r w:rsidRPr="00CA193D">
              <w:rPr>
                <w:lang w:val="en-GB"/>
              </w:rPr>
              <w:t>Mute Rate</w:t>
            </w:r>
          </w:p>
        </w:tc>
        <w:tc>
          <w:tcPr>
            <w:tcW w:w="3129" w:type="dxa"/>
            <w:tcBorders>
              <w:top w:val="single" w:sz="4" w:space="0" w:color="auto"/>
              <w:left w:val="single" w:sz="4" w:space="0" w:color="auto"/>
              <w:bottom w:val="single" w:sz="4" w:space="0" w:color="auto"/>
              <w:right w:val="single" w:sz="4" w:space="0" w:color="auto"/>
            </w:tcBorders>
            <w:vAlign w:val="center"/>
          </w:tcPr>
          <w:p w14:paraId="7BF5FBA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26C540FE" w14:textId="77777777" w:rsidR="00FB7EFE" w:rsidRPr="00CA193D" w:rsidRDefault="00FB7EFE" w:rsidP="003E16F7">
            <w:pPr>
              <w:spacing w:after="0"/>
              <w:jc w:val="center"/>
              <w:rPr>
                <w:lang w:val="en-GB"/>
              </w:rPr>
            </w:pPr>
          </w:p>
        </w:tc>
      </w:tr>
      <w:tr w:rsidR="00FB7EFE" w:rsidRPr="00CA193D" w14:paraId="4D3551E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9A182D" w14:textId="77777777" w:rsidR="00FB7EFE" w:rsidRPr="00CA193D" w:rsidRDefault="00FB7EFE" w:rsidP="003E16F7">
            <w:pPr>
              <w:spacing w:after="0"/>
              <w:rPr>
                <w:lang w:val="en-GB"/>
              </w:rPr>
            </w:pPr>
            <w:r w:rsidRPr="00CA193D">
              <w:rPr>
                <w:lang w:val="en-GB"/>
              </w:rPr>
              <w:t>One Way Call</w:t>
            </w:r>
          </w:p>
        </w:tc>
        <w:tc>
          <w:tcPr>
            <w:tcW w:w="3129" w:type="dxa"/>
            <w:tcBorders>
              <w:top w:val="single" w:sz="4" w:space="0" w:color="auto"/>
              <w:left w:val="single" w:sz="4" w:space="0" w:color="auto"/>
              <w:bottom w:val="single" w:sz="4" w:space="0" w:color="auto"/>
              <w:right w:val="single" w:sz="4" w:space="0" w:color="auto"/>
            </w:tcBorders>
            <w:vAlign w:val="center"/>
          </w:tcPr>
          <w:p w14:paraId="2A9E63D2"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1968313B" w14:textId="77777777" w:rsidR="00FB7EFE" w:rsidRPr="00CA193D" w:rsidRDefault="00FB7EFE" w:rsidP="003E16F7">
            <w:pPr>
              <w:spacing w:after="0"/>
              <w:jc w:val="center"/>
              <w:rPr>
                <w:lang w:val="en-GB"/>
              </w:rPr>
            </w:pPr>
          </w:p>
        </w:tc>
      </w:tr>
      <w:tr w:rsidR="00FB7EFE" w:rsidRPr="00CA193D" w14:paraId="569C856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9461AA" w14:textId="77777777" w:rsidR="00FB7EFE" w:rsidRPr="00CA193D" w:rsidRDefault="00FB7EFE" w:rsidP="003E16F7">
            <w:pPr>
              <w:spacing w:after="0"/>
              <w:rPr>
                <w:lang w:val="en-GB"/>
              </w:rPr>
            </w:pPr>
            <w:r w:rsidRPr="00CA193D">
              <w:rPr>
                <w:lang w:val="en-GB"/>
              </w:rPr>
              <w:t>RTP Packet Loss</w:t>
            </w:r>
          </w:p>
        </w:tc>
        <w:tc>
          <w:tcPr>
            <w:tcW w:w="3129" w:type="dxa"/>
            <w:tcBorders>
              <w:top w:val="single" w:sz="4" w:space="0" w:color="auto"/>
              <w:left w:val="single" w:sz="4" w:space="0" w:color="auto"/>
              <w:bottom w:val="single" w:sz="4" w:space="0" w:color="auto"/>
              <w:right w:val="single" w:sz="4" w:space="0" w:color="auto"/>
            </w:tcBorders>
            <w:vAlign w:val="center"/>
          </w:tcPr>
          <w:p w14:paraId="0473809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5E17EAEE" w14:textId="77777777" w:rsidR="00FB7EFE" w:rsidRPr="00CA193D" w:rsidRDefault="00FB7EFE" w:rsidP="003E16F7">
            <w:pPr>
              <w:spacing w:after="0"/>
              <w:jc w:val="center"/>
              <w:rPr>
                <w:lang w:val="en-GB"/>
              </w:rPr>
            </w:pPr>
          </w:p>
        </w:tc>
      </w:tr>
      <w:tr w:rsidR="00FB7EFE" w:rsidRPr="00CA193D" w14:paraId="28BCD62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B68B32"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129" w:type="dxa"/>
            <w:tcBorders>
              <w:top w:val="single" w:sz="4" w:space="0" w:color="auto"/>
              <w:left w:val="single" w:sz="4" w:space="0" w:color="auto"/>
              <w:bottom w:val="single" w:sz="4" w:space="0" w:color="auto"/>
              <w:right w:val="single" w:sz="4" w:space="0" w:color="auto"/>
            </w:tcBorders>
            <w:vAlign w:val="center"/>
          </w:tcPr>
          <w:p w14:paraId="6F06E1A4"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60B40AB" w14:textId="77777777" w:rsidR="00FB7EFE" w:rsidRPr="00CA193D" w:rsidRDefault="00FB7EFE" w:rsidP="003E16F7">
            <w:pPr>
              <w:spacing w:after="0"/>
              <w:jc w:val="center"/>
              <w:rPr>
                <w:lang w:val="en-GB"/>
              </w:rPr>
            </w:pPr>
          </w:p>
        </w:tc>
      </w:tr>
      <w:tr w:rsidR="00FB7EFE" w:rsidRPr="00CA193D" w14:paraId="5A82BD7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6FB37C"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129" w:type="dxa"/>
            <w:tcBorders>
              <w:top w:val="single" w:sz="4" w:space="0" w:color="auto"/>
              <w:left w:val="single" w:sz="4" w:space="0" w:color="auto"/>
              <w:bottom w:val="single" w:sz="4" w:space="0" w:color="auto"/>
              <w:right w:val="single" w:sz="4" w:space="0" w:color="auto"/>
            </w:tcBorders>
            <w:vAlign w:val="center"/>
          </w:tcPr>
          <w:p w14:paraId="2B4593C9"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2743438A" w14:textId="77777777" w:rsidR="00FB7EFE" w:rsidRPr="00CA193D" w:rsidRDefault="00FB7EFE" w:rsidP="003E16F7">
            <w:pPr>
              <w:spacing w:after="0"/>
              <w:jc w:val="center"/>
              <w:rPr>
                <w:lang w:val="en-GB"/>
              </w:rPr>
            </w:pPr>
          </w:p>
        </w:tc>
      </w:tr>
      <w:tr w:rsidR="00FB7EFE" w:rsidRPr="00CA193D" w14:paraId="4DAA790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ABE1F0"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129" w:type="dxa"/>
            <w:tcBorders>
              <w:top w:val="single" w:sz="4" w:space="0" w:color="auto"/>
              <w:left w:val="single" w:sz="4" w:space="0" w:color="auto"/>
              <w:bottom w:val="single" w:sz="4" w:space="0" w:color="auto"/>
              <w:right w:val="single" w:sz="4" w:space="0" w:color="auto"/>
            </w:tcBorders>
            <w:vAlign w:val="center"/>
          </w:tcPr>
          <w:p w14:paraId="31078E4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9E913D5" w14:textId="77777777" w:rsidR="00FB7EFE" w:rsidRPr="00CA193D" w:rsidRDefault="00FB7EFE" w:rsidP="003E16F7">
            <w:pPr>
              <w:spacing w:after="0"/>
              <w:jc w:val="center"/>
              <w:rPr>
                <w:lang w:val="en-GB"/>
              </w:rPr>
            </w:pPr>
          </w:p>
        </w:tc>
      </w:tr>
      <w:tr w:rsidR="00FB7EFE" w:rsidRPr="00CA193D" w14:paraId="67D6D76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F26A59"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129" w:type="dxa"/>
            <w:tcBorders>
              <w:top w:val="single" w:sz="4" w:space="0" w:color="auto"/>
              <w:left w:val="single" w:sz="4" w:space="0" w:color="auto"/>
              <w:bottom w:val="single" w:sz="4" w:space="0" w:color="auto"/>
              <w:right w:val="single" w:sz="4" w:space="0" w:color="auto"/>
            </w:tcBorders>
            <w:vAlign w:val="center"/>
          </w:tcPr>
          <w:p w14:paraId="31E69985"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69C5E34" w14:textId="77777777" w:rsidR="00FB7EFE" w:rsidRPr="00CA193D" w:rsidRDefault="00FB7EFE" w:rsidP="003E16F7">
            <w:pPr>
              <w:spacing w:after="0"/>
              <w:jc w:val="center"/>
              <w:rPr>
                <w:lang w:val="en-GB"/>
              </w:rPr>
            </w:pPr>
          </w:p>
        </w:tc>
      </w:tr>
      <w:tr w:rsidR="00FB7EFE" w:rsidRPr="00CA193D" w14:paraId="6F4F3BB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1203C0"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129" w:type="dxa"/>
            <w:tcBorders>
              <w:top w:val="single" w:sz="4" w:space="0" w:color="auto"/>
              <w:left w:val="single" w:sz="4" w:space="0" w:color="auto"/>
              <w:bottom w:val="single" w:sz="4" w:space="0" w:color="auto"/>
              <w:right w:val="single" w:sz="4" w:space="0" w:color="auto"/>
            </w:tcBorders>
            <w:vAlign w:val="center"/>
          </w:tcPr>
          <w:p w14:paraId="2626B039"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35433B85" w14:textId="77777777" w:rsidR="00FB7EFE" w:rsidRPr="00CA193D" w:rsidRDefault="00FB7EFE" w:rsidP="003E16F7">
            <w:pPr>
              <w:spacing w:after="0"/>
              <w:jc w:val="center"/>
              <w:rPr>
                <w:lang w:val="en-GB"/>
              </w:rPr>
            </w:pPr>
          </w:p>
        </w:tc>
      </w:tr>
      <w:tr w:rsidR="00FB7EFE" w:rsidRPr="00CA193D" w14:paraId="1ACB29C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B32350"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129" w:type="dxa"/>
            <w:tcBorders>
              <w:top w:val="single" w:sz="4" w:space="0" w:color="auto"/>
              <w:left w:val="single" w:sz="4" w:space="0" w:color="auto"/>
              <w:bottom w:val="single" w:sz="4" w:space="0" w:color="auto"/>
              <w:right w:val="single" w:sz="4" w:space="0" w:color="auto"/>
            </w:tcBorders>
            <w:vAlign w:val="center"/>
          </w:tcPr>
          <w:p w14:paraId="6C5E9EA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4FA8BA0" w14:textId="77777777" w:rsidR="00FB7EFE" w:rsidRPr="00CA193D" w:rsidRDefault="00FB7EFE" w:rsidP="003E16F7">
            <w:pPr>
              <w:spacing w:after="0"/>
              <w:jc w:val="center"/>
              <w:rPr>
                <w:lang w:val="en-GB"/>
              </w:rPr>
            </w:pPr>
          </w:p>
        </w:tc>
      </w:tr>
      <w:tr w:rsidR="00FB7EFE" w:rsidRPr="00CA193D" w14:paraId="1388964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0DA687"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129" w:type="dxa"/>
            <w:tcBorders>
              <w:top w:val="single" w:sz="4" w:space="0" w:color="auto"/>
              <w:left w:val="single" w:sz="4" w:space="0" w:color="auto"/>
              <w:bottom w:val="single" w:sz="4" w:space="0" w:color="auto"/>
              <w:right w:val="single" w:sz="4" w:space="0" w:color="auto"/>
            </w:tcBorders>
            <w:vAlign w:val="center"/>
          </w:tcPr>
          <w:p w14:paraId="49BA8BF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149782FB" w14:textId="77777777" w:rsidR="00FB7EFE" w:rsidRPr="00CA193D" w:rsidRDefault="00FB7EFE" w:rsidP="003E16F7">
            <w:pPr>
              <w:spacing w:after="0"/>
              <w:jc w:val="center"/>
              <w:rPr>
                <w:lang w:val="en-GB"/>
              </w:rPr>
            </w:pPr>
          </w:p>
        </w:tc>
      </w:tr>
      <w:tr w:rsidR="00FB7EFE" w:rsidRPr="00CA193D" w14:paraId="0799E7D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F9D305"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129" w:type="dxa"/>
            <w:tcBorders>
              <w:top w:val="single" w:sz="4" w:space="0" w:color="auto"/>
              <w:left w:val="single" w:sz="4" w:space="0" w:color="auto"/>
              <w:bottom w:val="single" w:sz="4" w:space="0" w:color="auto"/>
              <w:right w:val="single" w:sz="4" w:space="0" w:color="auto"/>
            </w:tcBorders>
            <w:vAlign w:val="center"/>
          </w:tcPr>
          <w:p w14:paraId="00214D9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18AB8855" w14:textId="77777777" w:rsidR="00FB7EFE" w:rsidRPr="00CA193D" w:rsidRDefault="00FB7EFE" w:rsidP="003E16F7">
            <w:pPr>
              <w:spacing w:after="0"/>
              <w:jc w:val="center"/>
              <w:rPr>
                <w:lang w:val="en-GB"/>
              </w:rPr>
            </w:pPr>
          </w:p>
        </w:tc>
      </w:tr>
      <w:tr w:rsidR="00FB7EFE" w:rsidRPr="00CA193D" w14:paraId="30527E3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610054"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129" w:type="dxa"/>
            <w:tcBorders>
              <w:top w:val="single" w:sz="4" w:space="0" w:color="auto"/>
              <w:left w:val="single" w:sz="4" w:space="0" w:color="auto"/>
              <w:bottom w:val="single" w:sz="4" w:space="0" w:color="auto"/>
              <w:right w:val="single" w:sz="4" w:space="0" w:color="auto"/>
            </w:tcBorders>
            <w:vAlign w:val="center"/>
          </w:tcPr>
          <w:p w14:paraId="425669E4"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82937E8" w14:textId="77777777" w:rsidR="00FB7EFE" w:rsidRPr="00CA193D" w:rsidRDefault="00FB7EFE" w:rsidP="003E16F7">
            <w:pPr>
              <w:spacing w:after="0"/>
              <w:jc w:val="center"/>
              <w:rPr>
                <w:lang w:val="en-GB"/>
              </w:rPr>
            </w:pPr>
          </w:p>
        </w:tc>
      </w:tr>
      <w:tr w:rsidR="00FB7EFE" w:rsidRPr="00CA193D" w14:paraId="1F30C49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C11A5C"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129" w:type="dxa"/>
            <w:tcBorders>
              <w:top w:val="single" w:sz="4" w:space="0" w:color="auto"/>
              <w:left w:val="single" w:sz="4" w:space="0" w:color="auto"/>
              <w:bottom w:val="single" w:sz="4" w:space="0" w:color="auto"/>
              <w:right w:val="single" w:sz="4" w:space="0" w:color="auto"/>
            </w:tcBorders>
            <w:vAlign w:val="center"/>
          </w:tcPr>
          <w:p w14:paraId="761D2A76"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57F2F869" w14:textId="77777777" w:rsidR="00FB7EFE" w:rsidRPr="00CA193D" w:rsidRDefault="00FB7EFE" w:rsidP="003E16F7">
            <w:pPr>
              <w:keepNext/>
              <w:spacing w:after="0"/>
              <w:jc w:val="center"/>
              <w:rPr>
                <w:lang w:val="en-GB"/>
              </w:rPr>
            </w:pPr>
          </w:p>
        </w:tc>
      </w:tr>
      <w:tr w:rsidR="00FB7EFE" w:rsidRPr="00CA193D" w14:paraId="5C50CED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F3872A"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129" w:type="dxa"/>
            <w:tcBorders>
              <w:top w:val="single" w:sz="4" w:space="0" w:color="auto"/>
              <w:left w:val="single" w:sz="4" w:space="0" w:color="auto"/>
              <w:bottom w:val="single" w:sz="4" w:space="0" w:color="auto"/>
              <w:right w:val="single" w:sz="4" w:space="0" w:color="auto"/>
            </w:tcBorders>
            <w:vAlign w:val="center"/>
          </w:tcPr>
          <w:p w14:paraId="15951EB7"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14C81EC3" w14:textId="77777777" w:rsidR="00FB7EFE" w:rsidRPr="00CA193D" w:rsidRDefault="00FB7EFE" w:rsidP="003E16F7">
            <w:pPr>
              <w:keepNext/>
              <w:spacing w:after="0"/>
              <w:jc w:val="center"/>
              <w:rPr>
                <w:lang w:val="en-GB"/>
              </w:rPr>
            </w:pPr>
          </w:p>
        </w:tc>
      </w:tr>
      <w:tr w:rsidR="00FB7EFE" w:rsidRPr="00CA193D" w14:paraId="5CA7E6D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1D050C" w14:textId="77777777" w:rsidR="00FB7EFE" w:rsidRPr="00CA193D" w:rsidRDefault="00FB7EFE" w:rsidP="003E16F7">
            <w:pPr>
              <w:spacing w:after="0"/>
              <w:rPr>
                <w:lang w:val="en-GB"/>
              </w:rPr>
            </w:pPr>
            <w:r w:rsidRPr="00CA193D">
              <w:rPr>
                <w:rFonts w:eastAsia="Times New Roman"/>
                <w:color w:val="000000" w:themeColor="text1"/>
                <w:lang w:val="en-GB"/>
              </w:rPr>
              <w:lastRenderedPageBreak/>
              <w:t xml:space="preserve">UE Packet delay </w:t>
            </w:r>
          </w:p>
        </w:tc>
        <w:tc>
          <w:tcPr>
            <w:tcW w:w="3129" w:type="dxa"/>
            <w:tcBorders>
              <w:top w:val="single" w:sz="4" w:space="0" w:color="auto"/>
              <w:left w:val="single" w:sz="4" w:space="0" w:color="auto"/>
              <w:bottom w:val="single" w:sz="4" w:space="0" w:color="auto"/>
              <w:right w:val="single" w:sz="4" w:space="0" w:color="auto"/>
            </w:tcBorders>
            <w:vAlign w:val="center"/>
          </w:tcPr>
          <w:p w14:paraId="2B577481"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551D35DB" w14:textId="77777777" w:rsidR="00FB7EFE" w:rsidRPr="00CA193D" w:rsidRDefault="00FB7EFE" w:rsidP="003E16F7">
            <w:pPr>
              <w:keepNext/>
              <w:spacing w:after="0"/>
              <w:jc w:val="center"/>
              <w:rPr>
                <w:lang w:val="en-GB"/>
              </w:rPr>
            </w:pPr>
          </w:p>
        </w:tc>
      </w:tr>
      <w:tr w:rsidR="00FB7EFE" w:rsidRPr="00CA193D" w14:paraId="3ACB16A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050204C"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129" w:type="dxa"/>
            <w:tcBorders>
              <w:top w:val="single" w:sz="4" w:space="0" w:color="auto"/>
              <w:left w:val="single" w:sz="4" w:space="0" w:color="auto"/>
              <w:bottom w:val="single" w:sz="4" w:space="0" w:color="auto"/>
              <w:right w:val="single" w:sz="4" w:space="0" w:color="auto"/>
            </w:tcBorders>
            <w:vAlign w:val="center"/>
          </w:tcPr>
          <w:p w14:paraId="0CF3DB0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2275A97" w14:textId="77777777" w:rsidR="00FB7EFE" w:rsidRPr="00CA193D" w:rsidRDefault="00FB7EFE" w:rsidP="003E16F7">
            <w:pPr>
              <w:keepNext/>
              <w:spacing w:after="0"/>
              <w:jc w:val="center"/>
              <w:rPr>
                <w:lang w:val="en-GB"/>
              </w:rPr>
            </w:pPr>
          </w:p>
        </w:tc>
      </w:tr>
    </w:tbl>
    <w:p w14:paraId="1C31605D" w14:textId="02E88508" w:rsidR="00FB7EFE" w:rsidRPr="00CA193D" w:rsidRDefault="00FB7EFE" w:rsidP="00FB7EFE">
      <w:pPr>
        <w:rPr>
          <w:lang w:val="en-GB"/>
        </w:rPr>
      </w:pPr>
      <w:r w:rsidRPr="00CA193D">
        <w:rPr>
          <w:lang w:val="en-GB"/>
        </w:rPr>
        <w:t xml:space="preserve">The end user VoLTE experience can also be impacted by some of the features available (see clause </w:t>
      </w:r>
      <w:r w:rsidRPr="00CA193D">
        <w:rPr>
          <w:lang w:val="en-GB"/>
        </w:rPr>
        <w:fldChar w:fldCharType="begin"/>
      </w:r>
      <w:r w:rsidRPr="00CA193D">
        <w:rPr>
          <w:lang w:val="en-GB"/>
        </w:rPr>
        <w:instrText xml:space="preserve"> REF _Ref133325061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7.3</w:t>
      </w:r>
      <w:r w:rsidRPr="00CA193D">
        <w:rPr>
          <w:lang w:val="en-GB"/>
        </w:rPr>
        <w:fldChar w:fldCharType="end"/>
      </w:r>
      <w:r w:rsidRPr="00CA193D">
        <w:rPr>
          <w:lang w:val="en-GB"/>
        </w:rPr>
        <w:t>) on the O-eNB, O-RU, O-DU and O-CU-CP/O-CU-UP. The details of these features, along with any other features/functionality which can impact the end user’s voice service experience should be included in the test report to provide a comprehensive view of the testing.</w:t>
      </w:r>
    </w:p>
    <w:p w14:paraId="2D4A89C8" w14:textId="7CA8A232" w:rsidR="00FB7EFE" w:rsidRPr="00CA193D" w:rsidRDefault="00FB7EFE" w:rsidP="00FB7EFE">
      <w:pPr>
        <w:pStyle w:val="Heading2"/>
        <w:numPr>
          <w:ilvl w:val="1"/>
          <w:numId w:val="43"/>
        </w:numPr>
        <w:overflowPunct/>
        <w:autoSpaceDE/>
        <w:autoSpaceDN/>
        <w:adjustRightInd/>
        <w:textAlignment w:val="auto"/>
      </w:pPr>
      <w:bookmarkStart w:id="570" w:name="_Toc64659492"/>
      <w:bookmarkStart w:id="571" w:name="_Ref65780313"/>
      <w:bookmarkStart w:id="572" w:name="_Toc110242455"/>
      <w:bookmarkStart w:id="573" w:name="_Ref133413437"/>
      <w:bookmarkStart w:id="574" w:name="_Ref133413665"/>
      <w:bookmarkStart w:id="575" w:name="_Ref133840167"/>
      <w:bookmarkStart w:id="576" w:name="_Ref133840456"/>
      <w:bookmarkStart w:id="577" w:name="_Ref133843754"/>
      <w:bookmarkStart w:id="578" w:name="_Ref133844228"/>
      <w:bookmarkStart w:id="579" w:name="_Toc162029870"/>
      <w:r w:rsidRPr="00CA193D">
        <w:t>Voice Service – Voice over NR (VoNR)</w:t>
      </w:r>
      <w:bookmarkEnd w:id="570"/>
      <w:bookmarkEnd w:id="571"/>
      <w:bookmarkEnd w:id="572"/>
      <w:bookmarkEnd w:id="573"/>
      <w:bookmarkEnd w:id="574"/>
      <w:bookmarkEnd w:id="575"/>
      <w:bookmarkEnd w:id="576"/>
      <w:bookmarkEnd w:id="577"/>
      <w:bookmarkEnd w:id="578"/>
      <w:r w:rsidR="00A01AF0" w:rsidRPr="00CA193D">
        <w:t xml:space="preserve"> tests</w:t>
      </w:r>
      <w:bookmarkEnd w:id="579"/>
    </w:p>
    <w:p w14:paraId="5191D4C5" w14:textId="15A8FAC9" w:rsidR="00B536B2" w:rsidRPr="00CA193D" w:rsidRDefault="00B536B2" w:rsidP="00B536B2">
      <w:pPr>
        <w:pStyle w:val="Heading3"/>
      </w:pPr>
      <w:r w:rsidRPr="00CA193D">
        <w:t xml:space="preserve">7.5.0 </w:t>
      </w:r>
      <w:r w:rsidRPr="00CA193D">
        <w:tab/>
        <w:t>VoNR test introduction</w:t>
      </w:r>
    </w:p>
    <w:p w14:paraId="1F9487C3" w14:textId="6B450305" w:rsidR="00FB7EFE" w:rsidRPr="00CA193D" w:rsidRDefault="00FB7EFE" w:rsidP="00FB7EFE">
      <w:pPr>
        <w:rPr>
          <w:lang w:val="en-GB"/>
        </w:rPr>
      </w:pPr>
      <w:r w:rsidRPr="00CA193D">
        <w:rPr>
          <w:lang w:val="en-GB"/>
        </w:rPr>
        <w:t>Voice services on 5G are called Voice over New Radio (VoNR). VoNR also packetizes voice and uses IP packets for voice communication. On the Core and IMS side, VoNR is very similar to VoLTE. VoNR also uses the IMS system for voice service, and the IMS interacts with the 5G core to set up a separate bearer for voice service. This clause tests the voice service over VoNR in different scenarios. The KPIs which shall be monitored to assess the voice service are included below</w:t>
      </w:r>
    </w:p>
    <w:p w14:paraId="20290FF8"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6256658C" w14:textId="77777777" w:rsidR="00FB7EFE" w:rsidRPr="00CA193D" w:rsidRDefault="00FB7EFE" w:rsidP="00FB7EFE">
      <w:pPr>
        <w:pStyle w:val="ListParagraph"/>
        <w:numPr>
          <w:ilvl w:val="0"/>
          <w:numId w:val="67"/>
        </w:numPr>
        <w:spacing w:line="240" w:lineRule="auto"/>
        <w:rPr>
          <w:szCs w:val="20"/>
        </w:rPr>
      </w:pPr>
      <w:r w:rsidRPr="00CA193D">
        <w:rPr>
          <w:szCs w:val="20"/>
        </w:rPr>
        <w:t>CST – Call Setup Time – Time taken from the initial SIP INVITE to when the SIP 180 Ringing is received in seconds.</w:t>
      </w:r>
    </w:p>
    <w:p w14:paraId="27829E80" w14:textId="295C1B91"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voice call. This KPI shall be measured on both ends of the Voice call – mobile originated and mobile terminated.</w:t>
      </w:r>
    </w:p>
    <w:p w14:paraId="59076AE4" w14:textId="34958B65" w:rsidR="00FB7EFE" w:rsidRPr="00CA193D" w:rsidRDefault="00FB7EFE" w:rsidP="00FB7EFE">
      <w:pPr>
        <w:pStyle w:val="ListParagraph"/>
        <w:numPr>
          <w:ilvl w:val="0"/>
          <w:numId w:val="67"/>
        </w:numPr>
        <w:spacing w:line="240" w:lineRule="auto"/>
        <w:rPr>
          <w:szCs w:val="20"/>
        </w:rPr>
      </w:pPr>
      <w:r w:rsidRPr="00CA193D">
        <w:rPr>
          <w:szCs w:val="20"/>
        </w:rPr>
        <w:t>Mute Rate % – Percentage of calls which were muted in both directions (calls with RTP loss of &gt; 3-4s in both directions are considered muted call). This KPI shall be measured on both ends of the Voice call – mobile originated and mobile terminated and counted only once per call.</w:t>
      </w:r>
    </w:p>
    <w:p w14:paraId="0C9C973B" w14:textId="03077336" w:rsidR="00FB7EFE" w:rsidRPr="00CA193D" w:rsidRDefault="00FB7EFE" w:rsidP="00FB7EFE">
      <w:pPr>
        <w:pStyle w:val="ListParagraph"/>
        <w:numPr>
          <w:ilvl w:val="0"/>
          <w:numId w:val="67"/>
        </w:numPr>
        <w:spacing w:line="240" w:lineRule="auto"/>
        <w:rPr>
          <w:szCs w:val="20"/>
        </w:rPr>
      </w:pPr>
      <w:r w:rsidRPr="00CA193D">
        <w:rPr>
          <w:szCs w:val="20"/>
        </w:rPr>
        <w:t>One Way Calls % – Percentage of calls which were muted in any one direction (calls with RTP loss of &gt; 3-4s in one direction only are considered one-way calls). This KPI shall be monitored on both ends of the Voice call – mobile originated and mobile terminated and counted only once per call.</w:t>
      </w:r>
    </w:p>
    <w:p w14:paraId="6E626336" w14:textId="4FDB8415"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Voice call – mobile originated and mobile terminated.</w:t>
      </w:r>
    </w:p>
    <w:p w14:paraId="4F84F1F9" w14:textId="77777777" w:rsidR="00FB7EFE" w:rsidRPr="00CA193D" w:rsidRDefault="00FB7EFE" w:rsidP="00FB7EFE">
      <w:pPr>
        <w:pStyle w:val="ListParagraph"/>
        <w:ind w:left="1005"/>
      </w:pPr>
    </w:p>
    <w:p w14:paraId="3A43B1C1" w14:textId="1415B874" w:rsidR="00FB7EFE" w:rsidRPr="00CA193D" w:rsidRDefault="00FB7EFE" w:rsidP="00FB7EFE">
      <w:pPr>
        <w:rPr>
          <w:lang w:val="en-GB"/>
        </w:rPr>
      </w:pPr>
      <w:r w:rsidRPr="00CA193D">
        <w:rPr>
          <w:lang w:val="en-GB"/>
        </w:rPr>
        <w:t>End user voice service experience can also be impacted by some of the features available on the O-RU, O-DU and O-CU-CP/O-CU-UP. Some of these features have been included below. As a part of the voice services testing, details of these features shall be included in the test report to get a comprehensive view of the setup used for testing. If additional features or functionalities have been enabled during this testing that impact the end user voice experience, these shall be included in the test report as well.</w:t>
      </w:r>
    </w:p>
    <w:p w14:paraId="5206F9DA"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Basic Voice over NR</w:t>
      </w:r>
    </w:p>
    <w:p w14:paraId="70ABF7A2"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RLC in Unacknowledged Mode</w:t>
      </w:r>
    </w:p>
    <w:p w14:paraId="10480115"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Robust Header Compression</w:t>
      </w:r>
    </w:p>
    <w:p w14:paraId="355E4671"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DRX</w:t>
      </w:r>
    </w:p>
    <w:p w14:paraId="7CC11F49"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Dynamic GBR Admission Control</w:t>
      </w:r>
    </w:p>
    <w:p w14:paraId="17DA233E"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TTI Bundling</w:t>
      </w:r>
    </w:p>
    <w:p w14:paraId="2686AE68"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Automated Neighbor Relations ANR</w:t>
      </w:r>
    </w:p>
    <w:p w14:paraId="17DD9E0E"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Connected mode mobility (Handover)</w:t>
      </w:r>
    </w:p>
    <w:p w14:paraId="2C05437F"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idle mode reselection</w:t>
      </w:r>
    </w:p>
    <w:p w14:paraId="60FB32C1"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Intra-frequency Cell Reselection/Handover</w:t>
      </w:r>
    </w:p>
    <w:p w14:paraId="1FD70B3A"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Inter-frequency Redirection/Cell Reselection/Handover</w:t>
      </w:r>
    </w:p>
    <w:p w14:paraId="17D6863E"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lastRenderedPageBreak/>
        <w:t>NR Coverage-Triggered NR Session Continuity</w:t>
      </w:r>
    </w:p>
    <w:p w14:paraId="1BE8A7A8" w14:textId="77777777" w:rsidR="00FB7EFE" w:rsidRPr="00CA193D" w:rsidRDefault="00FB7EFE" w:rsidP="00FB7EFE">
      <w:pPr>
        <w:spacing w:after="120"/>
      </w:pPr>
    </w:p>
    <w:p w14:paraId="4774952C" w14:textId="730AA017" w:rsidR="00FB7EFE" w:rsidRPr="00CA193D" w:rsidRDefault="00FB7EFE" w:rsidP="00FB7EFE">
      <w:r w:rsidRPr="00CA193D">
        <w:t xml:space="preserve">Please see </w:t>
      </w:r>
      <w:r w:rsidRPr="00CA193D">
        <w:fldChar w:fldCharType="begin"/>
      </w:r>
      <w:r w:rsidRPr="00CA193D">
        <w:instrText xml:space="preserve"> REF _Ref133326135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16</w:t>
      </w:r>
      <w:r w:rsidRPr="00CA193D">
        <w:fldChar w:fldCharType="end"/>
      </w:r>
      <w:r w:rsidR="00D26E80">
        <w:t xml:space="preserve"> </w:t>
      </w:r>
      <w:r w:rsidRPr="00CA193D">
        <w:t xml:space="preserve">for a summary of test cases and applicable technology. </w:t>
      </w:r>
    </w:p>
    <w:p w14:paraId="5E8B9B37" w14:textId="17058A42" w:rsidR="00FB7EFE" w:rsidRPr="00CA193D" w:rsidRDefault="00FB7EFE" w:rsidP="00E73ECD">
      <w:pPr>
        <w:pStyle w:val="Caption"/>
        <w:keepNext/>
        <w:jc w:val="center"/>
      </w:pPr>
      <w:bookmarkStart w:id="580" w:name="_Ref133326135"/>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16</w:t>
      </w:r>
      <w:r w:rsidRPr="00CA193D">
        <w:fldChar w:fldCharType="end"/>
      </w:r>
      <w:bookmarkEnd w:id="580"/>
      <w:r w:rsidRPr="00CA193D">
        <w:t>: VoNR Test Case summary</w:t>
      </w:r>
    </w:p>
    <w:tbl>
      <w:tblPr>
        <w:tblW w:w="10160" w:type="dxa"/>
        <w:tblLook w:val="04A0" w:firstRow="1" w:lastRow="0" w:firstColumn="1" w:lastColumn="0" w:noHBand="0" w:noVBand="1"/>
      </w:tblPr>
      <w:tblGrid>
        <w:gridCol w:w="1100"/>
        <w:gridCol w:w="5190"/>
        <w:gridCol w:w="1620"/>
        <w:gridCol w:w="720"/>
        <w:gridCol w:w="753"/>
        <w:gridCol w:w="777"/>
      </w:tblGrid>
      <w:tr w:rsidR="00FB7EFE" w:rsidRPr="00CA193D" w14:paraId="12E8086F"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CCE6BD7" w14:textId="77777777" w:rsidR="00FB7EFE" w:rsidRPr="00CA193D" w:rsidRDefault="00FB7EFE" w:rsidP="003E16F7">
            <w:pPr>
              <w:spacing w:after="0"/>
              <w:rPr>
                <w:rFonts w:eastAsia="Times New Roman"/>
                <w:color w:val="000000" w:themeColor="text1"/>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060BEF4D"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 Applicable technology </w:t>
            </w:r>
          </w:p>
        </w:tc>
      </w:tr>
      <w:tr w:rsidR="00FB7EFE" w:rsidRPr="00CA193D" w14:paraId="3E332CD7"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A984B49" w14:textId="77777777" w:rsidR="00FB7EFE" w:rsidRPr="00CA193D" w:rsidRDefault="00FB7EFE" w:rsidP="003E16F7">
            <w:pPr>
              <w:spacing w:after="0"/>
              <w:ind w:firstLineChars="100" w:firstLine="200"/>
              <w:rPr>
                <w:rFonts w:eastAsia="Times New Roman"/>
                <w:color w:val="000000" w:themeColor="text1"/>
                <w:lang w:eastAsia="zh-CN"/>
              </w:rPr>
            </w:pPr>
            <w:r w:rsidRPr="00CA193D">
              <w:rPr>
                <w:rFonts w:eastAsia="Times New Roman"/>
                <w:color w:val="000000" w:themeColor="text1"/>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6F8D1BDD"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Functional group</w:t>
            </w:r>
          </w:p>
        </w:tc>
        <w:tc>
          <w:tcPr>
            <w:tcW w:w="720" w:type="dxa"/>
            <w:tcBorders>
              <w:top w:val="nil"/>
              <w:left w:val="single" w:sz="8" w:space="0" w:color="auto"/>
              <w:bottom w:val="single" w:sz="8" w:space="0" w:color="auto"/>
              <w:right w:val="single" w:sz="8" w:space="0" w:color="auto"/>
            </w:tcBorders>
            <w:textDirection w:val="btLr"/>
            <w:vAlign w:val="center"/>
            <w:hideMark/>
          </w:tcPr>
          <w:p w14:paraId="1372E027"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LTE</w:t>
            </w:r>
          </w:p>
        </w:tc>
        <w:tc>
          <w:tcPr>
            <w:tcW w:w="753" w:type="dxa"/>
            <w:tcBorders>
              <w:top w:val="nil"/>
              <w:left w:val="single" w:sz="8" w:space="0" w:color="auto"/>
              <w:bottom w:val="single" w:sz="8" w:space="0" w:color="auto"/>
              <w:right w:val="single" w:sz="8" w:space="0" w:color="auto"/>
            </w:tcBorders>
            <w:textDirection w:val="btLr"/>
            <w:vAlign w:val="center"/>
            <w:hideMark/>
          </w:tcPr>
          <w:p w14:paraId="390DFD2D"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NSA</w:t>
            </w:r>
          </w:p>
        </w:tc>
        <w:tc>
          <w:tcPr>
            <w:tcW w:w="777" w:type="dxa"/>
            <w:tcBorders>
              <w:top w:val="nil"/>
              <w:left w:val="single" w:sz="8" w:space="0" w:color="auto"/>
              <w:bottom w:val="single" w:sz="8" w:space="0" w:color="auto"/>
              <w:right w:val="single" w:sz="8" w:space="0" w:color="auto"/>
            </w:tcBorders>
            <w:textDirection w:val="btLr"/>
            <w:vAlign w:val="center"/>
            <w:hideMark/>
          </w:tcPr>
          <w:p w14:paraId="68B68C59" w14:textId="77777777" w:rsidR="00FB7EFE" w:rsidRPr="00CA193D" w:rsidRDefault="00FB7EFE" w:rsidP="003E16F7">
            <w:pPr>
              <w:spacing w:after="0"/>
              <w:jc w:val="center"/>
              <w:rPr>
                <w:rFonts w:eastAsia="Times New Roman"/>
                <w:color w:val="000000" w:themeColor="text1"/>
                <w:lang w:eastAsia="zh-CN"/>
              </w:rPr>
            </w:pPr>
            <w:r w:rsidRPr="00CA193D">
              <w:rPr>
                <w:rFonts w:eastAsia="Times New Roman"/>
                <w:color w:val="000000" w:themeColor="text1"/>
                <w:lang w:eastAsia="zh-CN"/>
              </w:rPr>
              <w:t>SA</w:t>
            </w:r>
          </w:p>
        </w:tc>
      </w:tr>
      <w:tr w:rsidR="00FB7EFE" w:rsidRPr="00CA193D" w14:paraId="2D94437D" w14:textId="77777777" w:rsidTr="003E16F7">
        <w:trPr>
          <w:trHeight w:val="270"/>
        </w:trPr>
        <w:tc>
          <w:tcPr>
            <w:tcW w:w="1100" w:type="dxa"/>
            <w:tcBorders>
              <w:top w:val="nil"/>
              <w:left w:val="single" w:sz="8" w:space="0" w:color="auto"/>
              <w:bottom w:val="single" w:sz="8" w:space="0" w:color="auto"/>
              <w:right w:val="single" w:sz="8" w:space="0" w:color="auto"/>
            </w:tcBorders>
            <w:shd w:val="clear" w:color="000000" w:fill="F8CBAD"/>
            <w:noWrap/>
            <w:vAlign w:val="center"/>
            <w:hideMark/>
          </w:tcPr>
          <w:p w14:paraId="4C4C0D45"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190" w:type="dxa"/>
            <w:tcBorders>
              <w:top w:val="nil"/>
              <w:left w:val="nil"/>
              <w:bottom w:val="single" w:sz="8" w:space="0" w:color="auto"/>
              <w:right w:val="single" w:sz="8" w:space="0" w:color="auto"/>
            </w:tcBorders>
            <w:shd w:val="clear" w:color="000000" w:fill="F8CBAD"/>
            <w:vAlign w:val="center"/>
            <w:hideMark/>
          </w:tcPr>
          <w:p w14:paraId="1CA5EFC1"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Voice service - Voice over NR (VoNR)</w:t>
            </w:r>
          </w:p>
        </w:tc>
        <w:tc>
          <w:tcPr>
            <w:tcW w:w="1620" w:type="dxa"/>
            <w:tcBorders>
              <w:top w:val="nil"/>
              <w:left w:val="nil"/>
              <w:bottom w:val="single" w:sz="8" w:space="0" w:color="auto"/>
              <w:right w:val="single" w:sz="8" w:space="0" w:color="auto"/>
            </w:tcBorders>
            <w:shd w:val="clear" w:color="000000" w:fill="F8CBAD"/>
            <w:vAlign w:val="center"/>
            <w:hideMark/>
          </w:tcPr>
          <w:p w14:paraId="24EB70DE"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720" w:type="dxa"/>
            <w:tcBorders>
              <w:top w:val="nil"/>
              <w:left w:val="nil"/>
              <w:bottom w:val="single" w:sz="8" w:space="0" w:color="auto"/>
              <w:right w:val="single" w:sz="8" w:space="0" w:color="auto"/>
            </w:tcBorders>
            <w:shd w:val="clear" w:color="000000" w:fill="F8CBAD"/>
            <w:noWrap/>
            <w:vAlign w:val="center"/>
            <w:hideMark/>
          </w:tcPr>
          <w:p w14:paraId="7755BF80"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53" w:type="dxa"/>
            <w:tcBorders>
              <w:top w:val="nil"/>
              <w:left w:val="nil"/>
              <w:bottom w:val="single" w:sz="8" w:space="0" w:color="auto"/>
              <w:right w:val="single" w:sz="8" w:space="0" w:color="auto"/>
            </w:tcBorders>
            <w:shd w:val="clear" w:color="000000" w:fill="F8CBAD"/>
            <w:noWrap/>
            <w:vAlign w:val="center"/>
            <w:hideMark/>
          </w:tcPr>
          <w:p w14:paraId="2FA07CF3"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77" w:type="dxa"/>
            <w:tcBorders>
              <w:top w:val="nil"/>
              <w:left w:val="nil"/>
              <w:bottom w:val="single" w:sz="8" w:space="0" w:color="auto"/>
              <w:right w:val="single" w:sz="8" w:space="0" w:color="auto"/>
            </w:tcBorders>
            <w:shd w:val="clear" w:color="000000" w:fill="F8CBAD"/>
            <w:noWrap/>
            <w:vAlign w:val="center"/>
            <w:hideMark/>
          </w:tcPr>
          <w:p w14:paraId="3AE63BE3"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16F019E1" w14:textId="77777777" w:rsidTr="003E16F7">
        <w:trPr>
          <w:trHeight w:val="270"/>
        </w:trPr>
        <w:tc>
          <w:tcPr>
            <w:tcW w:w="1100" w:type="dxa"/>
            <w:tcBorders>
              <w:top w:val="nil"/>
              <w:left w:val="single" w:sz="8" w:space="0" w:color="auto"/>
              <w:bottom w:val="single" w:sz="8" w:space="0" w:color="auto"/>
              <w:right w:val="single" w:sz="8" w:space="0" w:color="auto"/>
            </w:tcBorders>
            <w:shd w:val="clear" w:color="000000" w:fill="FFFFFF"/>
            <w:noWrap/>
            <w:vAlign w:val="center"/>
            <w:hideMark/>
          </w:tcPr>
          <w:p w14:paraId="2BEDEBF3" w14:textId="4EDE4915"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_Ref137042869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7.5.1</w:t>
            </w:r>
            <w:r w:rsidRPr="00CA193D">
              <w:rPr>
                <w:rFonts w:eastAsia="Times New Roman"/>
                <w:lang w:eastAsia="zh-CN"/>
              </w:rPr>
              <w:fldChar w:fldCharType="end"/>
            </w:r>
          </w:p>
        </w:tc>
        <w:tc>
          <w:tcPr>
            <w:tcW w:w="5190" w:type="dxa"/>
            <w:tcBorders>
              <w:top w:val="nil"/>
              <w:left w:val="nil"/>
              <w:bottom w:val="single" w:sz="8" w:space="0" w:color="auto"/>
              <w:right w:val="single" w:sz="8" w:space="0" w:color="auto"/>
            </w:tcBorders>
            <w:shd w:val="clear" w:color="000000" w:fill="FFFFFF"/>
            <w:hideMark/>
          </w:tcPr>
          <w:p w14:paraId="6181A570" w14:textId="77777777" w:rsidR="00FB7EFE" w:rsidRPr="00CA193D" w:rsidRDefault="00FB7EFE" w:rsidP="003E16F7">
            <w:pPr>
              <w:spacing w:after="0"/>
              <w:ind w:firstLineChars="100" w:firstLine="200"/>
              <w:rPr>
                <w:rFonts w:eastAsia="Times New Roman"/>
                <w:lang w:eastAsia="zh-CN"/>
              </w:rPr>
            </w:pPr>
            <w:r w:rsidRPr="00CA193D">
              <w:t>Voice over NR Test – stationary</w:t>
            </w:r>
          </w:p>
        </w:tc>
        <w:tc>
          <w:tcPr>
            <w:tcW w:w="1620" w:type="dxa"/>
            <w:tcBorders>
              <w:top w:val="nil"/>
              <w:left w:val="nil"/>
              <w:bottom w:val="single" w:sz="8" w:space="0" w:color="auto"/>
              <w:right w:val="single" w:sz="8" w:space="0" w:color="auto"/>
            </w:tcBorders>
            <w:shd w:val="clear" w:color="000000" w:fill="FFFFFF"/>
            <w:hideMark/>
          </w:tcPr>
          <w:p w14:paraId="45B4A390" w14:textId="77777777" w:rsidR="00FB7EFE" w:rsidRPr="00CA193D" w:rsidRDefault="00FB7EFE" w:rsidP="003E16F7">
            <w:pPr>
              <w:spacing w:after="0"/>
              <w:rPr>
                <w:rFonts w:eastAsia="Times New Roman"/>
                <w:lang w:eastAsia="zh-CN"/>
              </w:rPr>
            </w:pPr>
            <w:r w:rsidRPr="00CA193D">
              <w:t>Service</w:t>
            </w:r>
          </w:p>
        </w:tc>
        <w:tc>
          <w:tcPr>
            <w:tcW w:w="720" w:type="dxa"/>
            <w:tcBorders>
              <w:top w:val="nil"/>
              <w:left w:val="nil"/>
              <w:bottom w:val="single" w:sz="8" w:space="0" w:color="auto"/>
              <w:right w:val="single" w:sz="8" w:space="0" w:color="auto"/>
            </w:tcBorders>
            <w:shd w:val="clear" w:color="000000" w:fill="FFFFFF"/>
            <w:noWrap/>
            <w:hideMark/>
          </w:tcPr>
          <w:p w14:paraId="3DF3980A" w14:textId="77777777" w:rsidR="00FB7EFE" w:rsidRPr="00CA193D" w:rsidRDefault="00FB7EFE" w:rsidP="003E16F7">
            <w:pPr>
              <w:spacing w:after="0"/>
              <w:jc w:val="center"/>
              <w:rPr>
                <w:rFonts w:eastAsia="Times New Roman"/>
                <w:lang w:eastAsia="zh-CN"/>
              </w:rPr>
            </w:pPr>
            <w:r w:rsidRPr="00CA193D">
              <w:t>N/A</w:t>
            </w:r>
          </w:p>
        </w:tc>
        <w:tc>
          <w:tcPr>
            <w:tcW w:w="753" w:type="dxa"/>
            <w:tcBorders>
              <w:top w:val="nil"/>
              <w:left w:val="nil"/>
              <w:bottom w:val="single" w:sz="8" w:space="0" w:color="auto"/>
              <w:right w:val="single" w:sz="8" w:space="0" w:color="auto"/>
            </w:tcBorders>
            <w:shd w:val="clear" w:color="000000" w:fill="FFFFFF"/>
            <w:noWrap/>
            <w:hideMark/>
          </w:tcPr>
          <w:p w14:paraId="451C9179"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7405A0A0" w14:textId="77777777" w:rsidR="00FB7EFE" w:rsidRPr="00CA193D" w:rsidRDefault="00FB7EFE" w:rsidP="003E16F7">
            <w:pPr>
              <w:spacing w:after="0"/>
              <w:jc w:val="center"/>
              <w:rPr>
                <w:rFonts w:eastAsia="Times New Roman"/>
                <w:lang w:eastAsia="zh-CN"/>
              </w:rPr>
            </w:pPr>
            <w:r w:rsidRPr="00CA193D">
              <w:t>Y</w:t>
            </w:r>
          </w:p>
        </w:tc>
      </w:tr>
      <w:tr w:rsidR="00FB7EFE" w:rsidRPr="00CA193D" w14:paraId="2A78F4EA" w14:textId="77777777" w:rsidTr="003E16F7">
        <w:trPr>
          <w:trHeight w:val="270"/>
        </w:trPr>
        <w:tc>
          <w:tcPr>
            <w:tcW w:w="1100" w:type="dxa"/>
            <w:tcBorders>
              <w:top w:val="nil"/>
              <w:left w:val="single" w:sz="8" w:space="0" w:color="auto"/>
              <w:bottom w:val="single" w:sz="8" w:space="0" w:color="auto"/>
              <w:right w:val="single" w:sz="8" w:space="0" w:color="auto"/>
            </w:tcBorders>
            <w:shd w:val="clear" w:color="000000" w:fill="FFFFFF"/>
            <w:noWrap/>
            <w:vAlign w:val="center"/>
            <w:hideMark/>
          </w:tcPr>
          <w:p w14:paraId="141D9B0B" w14:textId="4F73FE6B"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_Ref137042892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7.5.2</w:t>
            </w:r>
            <w:r w:rsidRPr="00CA193D">
              <w:rPr>
                <w:rFonts w:eastAsia="Times New Roman"/>
                <w:lang w:eastAsia="zh-CN"/>
              </w:rPr>
              <w:fldChar w:fldCharType="end"/>
            </w:r>
          </w:p>
        </w:tc>
        <w:tc>
          <w:tcPr>
            <w:tcW w:w="5190" w:type="dxa"/>
            <w:tcBorders>
              <w:top w:val="nil"/>
              <w:left w:val="nil"/>
              <w:bottom w:val="single" w:sz="8" w:space="0" w:color="auto"/>
              <w:right w:val="single" w:sz="8" w:space="0" w:color="auto"/>
            </w:tcBorders>
            <w:shd w:val="clear" w:color="000000" w:fill="FFFFFF"/>
            <w:hideMark/>
          </w:tcPr>
          <w:p w14:paraId="4ED1A15A" w14:textId="77777777" w:rsidR="00FB7EFE" w:rsidRPr="00CA193D" w:rsidRDefault="00FB7EFE" w:rsidP="003E16F7">
            <w:pPr>
              <w:spacing w:after="0"/>
              <w:ind w:firstLineChars="100" w:firstLine="200"/>
              <w:rPr>
                <w:rFonts w:eastAsia="Times New Roman"/>
                <w:lang w:eastAsia="zh-CN"/>
              </w:rPr>
            </w:pPr>
            <w:r w:rsidRPr="00CA193D">
              <w:t>VONR – Intra-Distributed Unit (DU) handover</w:t>
            </w:r>
          </w:p>
        </w:tc>
        <w:tc>
          <w:tcPr>
            <w:tcW w:w="1620" w:type="dxa"/>
            <w:tcBorders>
              <w:top w:val="nil"/>
              <w:left w:val="nil"/>
              <w:bottom w:val="single" w:sz="8" w:space="0" w:color="auto"/>
              <w:right w:val="single" w:sz="8" w:space="0" w:color="auto"/>
            </w:tcBorders>
            <w:shd w:val="clear" w:color="000000" w:fill="FFFFFF"/>
            <w:hideMark/>
          </w:tcPr>
          <w:p w14:paraId="5B27E7EA" w14:textId="77777777" w:rsidR="00FB7EFE" w:rsidRPr="00CA193D" w:rsidRDefault="00FB7EFE" w:rsidP="003E16F7">
            <w:pPr>
              <w:spacing w:after="0"/>
              <w:rPr>
                <w:rFonts w:eastAsia="Times New Roman"/>
                <w:lang w:eastAsia="zh-CN"/>
              </w:rPr>
            </w:pPr>
            <w:r w:rsidRPr="00CA193D">
              <w:t>Service</w:t>
            </w:r>
          </w:p>
        </w:tc>
        <w:tc>
          <w:tcPr>
            <w:tcW w:w="720" w:type="dxa"/>
            <w:tcBorders>
              <w:top w:val="nil"/>
              <w:left w:val="nil"/>
              <w:bottom w:val="single" w:sz="8" w:space="0" w:color="auto"/>
              <w:right w:val="single" w:sz="8" w:space="0" w:color="auto"/>
            </w:tcBorders>
            <w:shd w:val="clear" w:color="000000" w:fill="FFFFFF"/>
            <w:noWrap/>
            <w:hideMark/>
          </w:tcPr>
          <w:p w14:paraId="24F8DD44" w14:textId="77777777" w:rsidR="00FB7EFE" w:rsidRPr="00CA193D" w:rsidRDefault="00FB7EFE" w:rsidP="003E16F7">
            <w:pPr>
              <w:spacing w:after="0"/>
              <w:jc w:val="center"/>
              <w:rPr>
                <w:rFonts w:eastAsia="Times New Roman"/>
                <w:lang w:eastAsia="zh-CN"/>
              </w:rPr>
            </w:pPr>
            <w:r w:rsidRPr="00CA193D">
              <w:t>N/A</w:t>
            </w:r>
          </w:p>
        </w:tc>
        <w:tc>
          <w:tcPr>
            <w:tcW w:w="753" w:type="dxa"/>
            <w:tcBorders>
              <w:top w:val="nil"/>
              <w:left w:val="nil"/>
              <w:bottom w:val="single" w:sz="8" w:space="0" w:color="auto"/>
              <w:right w:val="single" w:sz="8" w:space="0" w:color="auto"/>
            </w:tcBorders>
            <w:shd w:val="clear" w:color="000000" w:fill="FFFFFF"/>
            <w:noWrap/>
            <w:hideMark/>
          </w:tcPr>
          <w:p w14:paraId="7A4D4AB3"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02379C6F" w14:textId="77777777" w:rsidR="00FB7EFE" w:rsidRPr="00CA193D" w:rsidRDefault="00FB7EFE" w:rsidP="003E16F7">
            <w:pPr>
              <w:spacing w:after="0"/>
              <w:jc w:val="center"/>
              <w:rPr>
                <w:rFonts w:eastAsia="Times New Roman"/>
                <w:lang w:eastAsia="zh-CN"/>
              </w:rPr>
            </w:pPr>
            <w:r w:rsidRPr="00CA193D">
              <w:t>Y</w:t>
            </w:r>
          </w:p>
        </w:tc>
      </w:tr>
      <w:tr w:rsidR="00FB7EFE" w:rsidRPr="00CA193D" w14:paraId="4D05A3BA" w14:textId="77777777" w:rsidTr="003E16F7">
        <w:trPr>
          <w:trHeight w:val="270"/>
        </w:trPr>
        <w:tc>
          <w:tcPr>
            <w:tcW w:w="1100" w:type="dxa"/>
            <w:tcBorders>
              <w:top w:val="nil"/>
              <w:left w:val="single" w:sz="8" w:space="0" w:color="auto"/>
              <w:bottom w:val="single" w:sz="8" w:space="0" w:color="auto"/>
              <w:right w:val="single" w:sz="8" w:space="0" w:color="auto"/>
            </w:tcBorders>
            <w:shd w:val="clear" w:color="000000" w:fill="FFFFFF"/>
            <w:noWrap/>
            <w:vAlign w:val="center"/>
            <w:hideMark/>
          </w:tcPr>
          <w:p w14:paraId="7D587D63" w14:textId="48627668"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_Ref137042906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7.5.3</w:t>
            </w:r>
            <w:r w:rsidRPr="00CA193D">
              <w:rPr>
                <w:rFonts w:eastAsia="Times New Roman"/>
                <w:lang w:eastAsia="zh-CN"/>
              </w:rPr>
              <w:fldChar w:fldCharType="end"/>
            </w:r>
          </w:p>
        </w:tc>
        <w:tc>
          <w:tcPr>
            <w:tcW w:w="5190" w:type="dxa"/>
            <w:tcBorders>
              <w:top w:val="nil"/>
              <w:left w:val="nil"/>
              <w:bottom w:val="single" w:sz="8" w:space="0" w:color="auto"/>
              <w:right w:val="single" w:sz="8" w:space="0" w:color="auto"/>
            </w:tcBorders>
            <w:shd w:val="clear" w:color="000000" w:fill="FFFFFF"/>
            <w:hideMark/>
          </w:tcPr>
          <w:p w14:paraId="46CF41A4" w14:textId="77777777" w:rsidR="00FB7EFE" w:rsidRPr="00CA193D" w:rsidRDefault="00FB7EFE" w:rsidP="003E16F7">
            <w:pPr>
              <w:spacing w:after="0"/>
              <w:ind w:firstLineChars="100" w:firstLine="200"/>
              <w:rPr>
                <w:rFonts w:eastAsia="Times New Roman"/>
                <w:lang w:eastAsia="zh-CN"/>
              </w:rPr>
            </w:pPr>
            <w:r w:rsidRPr="00CA193D">
              <w:t>VONR – Intra-Central Unit (CU) Inter-Distributed Unit (DU) handover</w:t>
            </w:r>
          </w:p>
        </w:tc>
        <w:tc>
          <w:tcPr>
            <w:tcW w:w="1620" w:type="dxa"/>
            <w:tcBorders>
              <w:top w:val="nil"/>
              <w:left w:val="nil"/>
              <w:bottom w:val="single" w:sz="8" w:space="0" w:color="auto"/>
              <w:right w:val="single" w:sz="8" w:space="0" w:color="auto"/>
            </w:tcBorders>
            <w:shd w:val="clear" w:color="000000" w:fill="FFFFFF"/>
            <w:hideMark/>
          </w:tcPr>
          <w:p w14:paraId="18160207" w14:textId="77777777" w:rsidR="00FB7EFE" w:rsidRPr="00CA193D" w:rsidRDefault="00FB7EFE" w:rsidP="003E16F7">
            <w:pPr>
              <w:spacing w:after="0"/>
              <w:rPr>
                <w:rFonts w:eastAsia="Times New Roman"/>
                <w:lang w:eastAsia="zh-CN"/>
              </w:rPr>
            </w:pPr>
            <w:r w:rsidRPr="00CA193D">
              <w:t>Service</w:t>
            </w:r>
          </w:p>
        </w:tc>
        <w:tc>
          <w:tcPr>
            <w:tcW w:w="720" w:type="dxa"/>
            <w:tcBorders>
              <w:top w:val="nil"/>
              <w:left w:val="nil"/>
              <w:bottom w:val="single" w:sz="8" w:space="0" w:color="auto"/>
              <w:right w:val="single" w:sz="8" w:space="0" w:color="auto"/>
            </w:tcBorders>
            <w:shd w:val="clear" w:color="000000" w:fill="FFFFFF"/>
            <w:noWrap/>
            <w:hideMark/>
          </w:tcPr>
          <w:p w14:paraId="1F588B08" w14:textId="77777777" w:rsidR="00FB7EFE" w:rsidRPr="00CA193D" w:rsidRDefault="00FB7EFE" w:rsidP="003E16F7">
            <w:pPr>
              <w:spacing w:after="0"/>
              <w:jc w:val="center"/>
              <w:rPr>
                <w:rFonts w:eastAsia="Times New Roman"/>
                <w:lang w:eastAsia="zh-CN"/>
              </w:rPr>
            </w:pPr>
            <w:r w:rsidRPr="00CA193D">
              <w:t>N/A</w:t>
            </w:r>
          </w:p>
        </w:tc>
        <w:tc>
          <w:tcPr>
            <w:tcW w:w="753" w:type="dxa"/>
            <w:tcBorders>
              <w:top w:val="nil"/>
              <w:left w:val="nil"/>
              <w:bottom w:val="single" w:sz="8" w:space="0" w:color="auto"/>
              <w:right w:val="single" w:sz="8" w:space="0" w:color="auto"/>
            </w:tcBorders>
            <w:shd w:val="clear" w:color="000000" w:fill="FFFFFF"/>
            <w:noWrap/>
            <w:hideMark/>
          </w:tcPr>
          <w:p w14:paraId="22DA6622"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2F8CF0FB" w14:textId="77777777" w:rsidR="00FB7EFE" w:rsidRPr="00CA193D" w:rsidRDefault="00FB7EFE" w:rsidP="003E16F7">
            <w:pPr>
              <w:spacing w:after="0"/>
              <w:jc w:val="center"/>
              <w:rPr>
                <w:rFonts w:eastAsia="Times New Roman"/>
                <w:lang w:eastAsia="zh-CN"/>
              </w:rPr>
            </w:pPr>
            <w:r w:rsidRPr="00CA193D">
              <w:t>Y</w:t>
            </w:r>
          </w:p>
        </w:tc>
      </w:tr>
      <w:tr w:rsidR="00FB7EFE" w:rsidRPr="00CA193D" w14:paraId="02E0D9A8" w14:textId="77777777" w:rsidTr="003E16F7">
        <w:trPr>
          <w:trHeight w:val="270"/>
        </w:trPr>
        <w:tc>
          <w:tcPr>
            <w:tcW w:w="1100" w:type="dxa"/>
            <w:tcBorders>
              <w:top w:val="nil"/>
              <w:left w:val="single" w:sz="8" w:space="0" w:color="auto"/>
              <w:bottom w:val="single" w:sz="8" w:space="0" w:color="auto"/>
              <w:right w:val="single" w:sz="8" w:space="0" w:color="auto"/>
            </w:tcBorders>
            <w:shd w:val="clear" w:color="000000" w:fill="FFFFFF"/>
            <w:noWrap/>
            <w:vAlign w:val="center"/>
            <w:hideMark/>
          </w:tcPr>
          <w:p w14:paraId="6C66E88A" w14:textId="3B26780A"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_Ref137042918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7.5.4</w:t>
            </w:r>
            <w:r w:rsidRPr="00CA193D">
              <w:rPr>
                <w:rFonts w:eastAsia="Times New Roman"/>
                <w:lang w:eastAsia="zh-CN"/>
              </w:rPr>
              <w:fldChar w:fldCharType="end"/>
            </w:r>
          </w:p>
        </w:tc>
        <w:tc>
          <w:tcPr>
            <w:tcW w:w="5190" w:type="dxa"/>
            <w:tcBorders>
              <w:top w:val="nil"/>
              <w:left w:val="nil"/>
              <w:bottom w:val="single" w:sz="8" w:space="0" w:color="auto"/>
              <w:right w:val="single" w:sz="8" w:space="0" w:color="auto"/>
            </w:tcBorders>
            <w:shd w:val="clear" w:color="000000" w:fill="FFFFFF"/>
            <w:hideMark/>
          </w:tcPr>
          <w:p w14:paraId="42F3EB65" w14:textId="77777777" w:rsidR="00FB7EFE" w:rsidRPr="00CA193D" w:rsidRDefault="00FB7EFE" w:rsidP="003E16F7">
            <w:pPr>
              <w:spacing w:after="0"/>
              <w:ind w:firstLineChars="100" w:firstLine="200"/>
              <w:rPr>
                <w:rFonts w:eastAsia="Times New Roman"/>
                <w:lang w:eastAsia="zh-CN"/>
              </w:rPr>
            </w:pPr>
            <w:r w:rsidRPr="00CA193D">
              <w:t>VONR – Inter-Central Unit (CU) handover</w:t>
            </w:r>
          </w:p>
        </w:tc>
        <w:tc>
          <w:tcPr>
            <w:tcW w:w="1620" w:type="dxa"/>
            <w:tcBorders>
              <w:top w:val="nil"/>
              <w:left w:val="nil"/>
              <w:bottom w:val="single" w:sz="8" w:space="0" w:color="auto"/>
              <w:right w:val="single" w:sz="8" w:space="0" w:color="auto"/>
            </w:tcBorders>
            <w:shd w:val="clear" w:color="000000" w:fill="FFFFFF"/>
            <w:hideMark/>
          </w:tcPr>
          <w:p w14:paraId="229A65DF" w14:textId="77777777" w:rsidR="00FB7EFE" w:rsidRPr="00CA193D" w:rsidRDefault="00FB7EFE" w:rsidP="003E16F7">
            <w:pPr>
              <w:spacing w:after="0"/>
              <w:rPr>
                <w:rFonts w:eastAsia="Times New Roman"/>
                <w:lang w:eastAsia="zh-CN"/>
              </w:rPr>
            </w:pPr>
            <w:r w:rsidRPr="00CA193D">
              <w:t>Service</w:t>
            </w:r>
          </w:p>
        </w:tc>
        <w:tc>
          <w:tcPr>
            <w:tcW w:w="720" w:type="dxa"/>
            <w:tcBorders>
              <w:top w:val="nil"/>
              <w:left w:val="nil"/>
              <w:bottom w:val="single" w:sz="8" w:space="0" w:color="auto"/>
              <w:right w:val="single" w:sz="8" w:space="0" w:color="auto"/>
            </w:tcBorders>
            <w:shd w:val="clear" w:color="000000" w:fill="FFFFFF"/>
            <w:noWrap/>
            <w:hideMark/>
          </w:tcPr>
          <w:p w14:paraId="1842F03C" w14:textId="77777777" w:rsidR="00FB7EFE" w:rsidRPr="00CA193D" w:rsidRDefault="00FB7EFE" w:rsidP="003E16F7">
            <w:pPr>
              <w:spacing w:after="0"/>
              <w:jc w:val="center"/>
              <w:rPr>
                <w:rFonts w:eastAsia="Times New Roman"/>
                <w:lang w:eastAsia="zh-CN"/>
              </w:rPr>
            </w:pPr>
            <w:r w:rsidRPr="00CA193D">
              <w:t>N/A</w:t>
            </w:r>
          </w:p>
        </w:tc>
        <w:tc>
          <w:tcPr>
            <w:tcW w:w="753" w:type="dxa"/>
            <w:tcBorders>
              <w:top w:val="nil"/>
              <w:left w:val="nil"/>
              <w:bottom w:val="single" w:sz="8" w:space="0" w:color="auto"/>
              <w:right w:val="single" w:sz="8" w:space="0" w:color="auto"/>
            </w:tcBorders>
            <w:shd w:val="clear" w:color="000000" w:fill="FFFFFF"/>
            <w:noWrap/>
            <w:hideMark/>
          </w:tcPr>
          <w:p w14:paraId="5B06E791"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32EE813D" w14:textId="77777777" w:rsidR="00FB7EFE" w:rsidRPr="00CA193D" w:rsidRDefault="00FB7EFE" w:rsidP="003E16F7">
            <w:pPr>
              <w:spacing w:after="0"/>
              <w:jc w:val="center"/>
              <w:rPr>
                <w:rFonts w:eastAsia="Times New Roman"/>
                <w:lang w:eastAsia="zh-CN"/>
              </w:rPr>
            </w:pPr>
            <w:r w:rsidRPr="00CA193D">
              <w:t>Y</w:t>
            </w:r>
          </w:p>
        </w:tc>
      </w:tr>
    </w:tbl>
    <w:p w14:paraId="070AA301" w14:textId="77777777" w:rsidR="00FB7EFE" w:rsidRPr="00CA193D" w:rsidRDefault="00FB7EFE" w:rsidP="00FB7EFE">
      <w:pPr>
        <w:pStyle w:val="ListParagraph"/>
        <w:spacing w:after="120"/>
        <w:ind w:left="763"/>
        <w:rPr>
          <w:szCs w:val="20"/>
        </w:rPr>
      </w:pPr>
    </w:p>
    <w:p w14:paraId="3E1C0DD8" w14:textId="77777777" w:rsidR="00FB7EFE" w:rsidRPr="00CA193D" w:rsidRDefault="00FB7EFE" w:rsidP="00FB7EFE">
      <w:pPr>
        <w:pStyle w:val="Heading3"/>
        <w:numPr>
          <w:ilvl w:val="2"/>
          <w:numId w:val="43"/>
        </w:numPr>
        <w:overflowPunct/>
        <w:autoSpaceDE/>
        <w:autoSpaceDN/>
        <w:adjustRightInd/>
        <w:textAlignment w:val="auto"/>
      </w:pPr>
      <w:bookmarkStart w:id="581" w:name="_Toc64659493"/>
      <w:bookmarkStart w:id="582" w:name="_Toc110242456"/>
      <w:bookmarkStart w:id="583" w:name="_Ref137042869"/>
      <w:bookmarkStart w:id="584" w:name="_Hlk63768092"/>
      <w:r w:rsidRPr="00CA193D">
        <w:t>Voice over NR Test</w:t>
      </w:r>
      <w:bookmarkEnd w:id="581"/>
      <w:bookmarkEnd w:id="582"/>
      <w:bookmarkEnd w:id="583"/>
    </w:p>
    <w:p w14:paraId="056CFB0D" w14:textId="0900EE57" w:rsidR="001E4252" w:rsidRDefault="001E4252" w:rsidP="001E4252">
      <w:pPr>
        <w:pStyle w:val="Heading4"/>
      </w:pPr>
      <w:r>
        <w:t xml:space="preserve">7.5.1.0 </w:t>
      </w:r>
      <w:r>
        <w:tab/>
      </w:r>
      <w:r>
        <w:tab/>
      </w:r>
      <w:r>
        <w:tab/>
      </w:r>
      <w:r>
        <w:tab/>
        <w:t>Test Overview</w:t>
      </w:r>
    </w:p>
    <w:p w14:paraId="554BF5F1" w14:textId="41055A7B" w:rsidR="00FB7EFE" w:rsidRPr="00CA193D" w:rsidRDefault="00FB7EFE" w:rsidP="00FB7EFE">
      <w:pPr>
        <w:rPr>
          <w:lang w:val="en-GB"/>
        </w:rPr>
      </w:pPr>
      <w:r w:rsidRPr="00CA193D">
        <w:rPr>
          <w:lang w:val="en-GB"/>
        </w:rPr>
        <w:t>This test scenario validates the user’s voice experience when the end user device is in 5G coverage and the user makes a voice call over NR – VoNR.</w:t>
      </w:r>
    </w:p>
    <w:p w14:paraId="5E271157" w14:textId="77777777" w:rsidR="00FB7EFE" w:rsidRPr="00CA193D" w:rsidRDefault="00FB7EFE" w:rsidP="00042B7B">
      <w:pPr>
        <w:pStyle w:val="Heading4"/>
        <w:numPr>
          <w:ilvl w:val="3"/>
          <w:numId w:val="43"/>
        </w:numPr>
      </w:pPr>
      <w:bookmarkStart w:id="585" w:name="_Toc64659494"/>
      <w:bookmarkStart w:id="586" w:name="_Toc110242457"/>
      <w:r w:rsidRPr="00CA193D">
        <w:t>Test Description</w:t>
      </w:r>
      <w:bookmarkEnd w:id="585"/>
      <w:bookmarkEnd w:id="586"/>
    </w:p>
    <w:p w14:paraId="1BD11AF0" w14:textId="5DBF1E53" w:rsidR="00FB7EFE" w:rsidRPr="00CA193D" w:rsidRDefault="00FB7EFE" w:rsidP="00FB7EFE">
      <w:pPr>
        <w:rPr>
          <w:lang w:val="en-GB"/>
        </w:rPr>
      </w:pPr>
      <w:r w:rsidRPr="00CA193D">
        <w:rPr>
          <w:lang w:val="en-GB"/>
        </w:rPr>
        <w:t xml:space="preserve">This clause tests VoNR user experience on an O-RAN system. VoNR is similar to VoLTE where it uses IP packets to send and receive voice packets, with the IP packets being transferred over NR or 5G radio. Just like VoLTE, IMS is used to set up the control and data plane for the voice communication. As voice service is latency sensitive, the 5G core interacts with the IMS core to set up different QoS flows for voice traffic – 5QI-5 for VoNR control plane and 5QI-1 for VoNR data plane. This test case is applicable when end user device (UE) is connected over a 5G SA network. </w:t>
      </w:r>
    </w:p>
    <w:p w14:paraId="400324FB" w14:textId="77777777" w:rsidR="00FB7EFE" w:rsidRPr="00CA193D" w:rsidRDefault="00FB7EFE" w:rsidP="00042B7B">
      <w:pPr>
        <w:pStyle w:val="Heading4"/>
        <w:numPr>
          <w:ilvl w:val="3"/>
          <w:numId w:val="43"/>
        </w:numPr>
      </w:pPr>
      <w:bookmarkStart w:id="587" w:name="_Toc64659495"/>
      <w:bookmarkStart w:id="588" w:name="_Toc110242458"/>
      <w:bookmarkStart w:id="589" w:name="_Ref133327221"/>
      <w:r w:rsidRPr="00CA193D">
        <w:t>Test Setup</w:t>
      </w:r>
      <w:bookmarkEnd w:id="587"/>
      <w:bookmarkEnd w:id="588"/>
      <w:bookmarkEnd w:id="589"/>
    </w:p>
    <w:p w14:paraId="53AE8913" w14:textId="21FD6AF3" w:rsidR="00FB7EFE" w:rsidRPr="00CA193D" w:rsidRDefault="00FB7EFE" w:rsidP="00FB7EFE">
      <w:pPr>
        <w:rPr>
          <w:lang w:val="en-GB"/>
        </w:rPr>
      </w:pPr>
      <w:r w:rsidRPr="00CA193D">
        <w:rPr>
          <w:lang w:val="en-GB"/>
        </w:rPr>
        <w:t xml:space="preserve">The SUT in this test case is a gNB (O-RU, O-DU and O-CU-CP/O-CU-UP) which is used to test the voice service. A 5G SA Core is required to support basic functionality to authenticate and register the end user device to establish a PDU session. An IMS core is required to register the end user device to support voice services on a 5G network. The 5G and IMS cores may </w:t>
      </w:r>
      <w:r w:rsidR="008E0347">
        <w:rPr>
          <w:lang w:val="en-GB"/>
        </w:rPr>
        <w:t xml:space="preserve">be </w:t>
      </w:r>
      <w:r w:rsidRPr="00CA193D">
        <w:rPr>
          <w:lang w:val="en-GB"/>
        </w:rPr>
        <w:t xml:space="preserve"> completely emulated, partially emulated or real non-emulated cores. At least two end user devices (UE) shall be used, which can be real UEs or emulated, and both shall support voice service using VoNR. The end user devices will serve as Mobile Originated (MO) and Mobile Terminated (MT) end user devices forming the two ends of the voice call. Going forward in this clause, these end user devices will be referred to as MO end user device and MT end user device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69CD7A36" w14:textId="71D2EF8E" w:rsidR="00FB7EFE" w:rsidRPr="00CA193D" w:rsidRDefault="00FB7EFE" w:rsidP="00FB7EFE">
      <w:pPr>
        <w:rPr>
          <w:lang w:val="en-GB"/>
        </w:rPr>
      </w:pPr>
      <w:r w:rsidRPr="00CA193D">
        <w:rPr>
          <w:lang w:val="en-GB"/>
        </w:rPr>
        <w:t xml:space="preserve">The O-RU, O-DU and O-CU-CP/O-CU-UP shall have the right configuration and software load. The SUT shall be set up to run this testing in different radio conditions as outlined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The end user device shall be configured with the right user credentials to be able to register and authenticate with the O-RAN system and the 5G core. The end user devices shall be provisioned with the user credentials to register and setup PDU session with the 5G core and register with the IMS core to perform voice call using VoNR. The 5G core network and IMS core shall be configured to support voice service on the end user devices used for testing, which includes the ability to dynamically set up QoS Flows for voice calls. The locations where the radio conditions are excellent, good, fair and poor shall be identified within the serving cell.</w:t>
      </w:r>
    </w:p>
    <w:p w14:paraId="0AD6616E" w14:textId="615EA69D" w:rsidR="00FB7EFE" w:rsidRPr="00CA193D" w:rsidRDefault="00FB7EFE" w:rsidP="00FB7EFE">
      <w:pPr>
        <w:rPr>
          <w:lang w:val="en-GB"/>
        </w:rPr>
      </w:pPr>
      <w:r w:rsidRPr="00CA193D">
        <w:rPr>
          <w:lang w:val="en-GB"/>
        </w:rPr>
        <w:lastRenderedPageBreak/>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 O-DU and O-CU-CP/O-CU-UP), O-RAN system </w:t>
      </w:r>
      <w:r w:rsidR="000020EC">
        <w:rPr>
          <w:lang w:val="en-GB"/>
        </w:rPr>
        <w:t>shall be</w:t>
      </w:r>
      <w:r w:rsidRPr="00CA193D">
        <w:rPr>
          <w:lang w:val="en-GB"/>
        </w:rPr>
        <w:t xml:space="preserve"> connected to the 5G core which in turn shall have connectivity to the IMS Core.</w:t>
      </w:r>
    </w:p>
    <w:p w14:paraId="5D647D72" w14:textId="77777777" w:rsidR="00FB7EFE" w:rsidRPr="00CA193D" w:rsidRDefault="00FB7EFE" w:rsidP="00042B7B">
      <w:pPr>
        <w:pStyle w:val="Heading4"/>
        <w:numPr>
          <w:ilvl w:val="3"/>
          <w:numId w:val="43"/>
        </w:numPr>
      </w:pPr>
      <w:bookmarkStart w:id="590" w:name="_Toc64659496"/>
      <w:bookmarkStart w:id="591" w:name="_Toc110242459"/>
      <w:r w:rsidRPr="00CA193D">
        <w:t>Test Methodology/Procedure</w:t>
      </w:r>
      <w:bookmarkEnd w:id="590"/>
      <w:bookmarkEnd w:id="591"/>
    </w:p>
    <w:p w14:paraId="732D5900" w14:textId="761FD5CD" w:rsidR="00FB7EFE" w:rsidRPr="00CA193D" w:rsidRDefault="00FB7EFE" w:rsidP="00FB7EFE">
      <w:pPr>
        <w:rPr>
          <w:lang w:val="en-GB"/>
        </w:rPr>
      </w:pPr>
      <w:r w:rsidRPr="00CA193D">
        <w:rPr>
          <w:lang w:val="en-GB"/>
        </w:rPr>
        <w:t xml:space="preserve">Ensure the end user device, O-RAN system, 5G core and the IMS core have all been configured as outlined in clause </w:t>
      </w:r>
      <w:r w:rsidRPr="00CA193D">
        <w:rPr>
          <w:lang w:val="en-GB"/>
        </w:rPr>
        <w:fldChar w:fldCharType="begin"/>
      </w:r>
      <w:r w:rsidRPr="00CA193D">
        <w:rPr>
          <w:lang w:val="en-GB"/>
        </w:rPr>
        <w:instrText xml:space="preserve"> REF _Ref133327221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7.5.1.2</w:t>
      </w:r>
      <w:r w:rsidRPr="00CA193D">
        <w:rPr>
          <w:lang w:val="en-GB"/>
        </w:rPr>
        <w:fldChar w:fldCharType="end"/>
      </w:r>
      <w:r w:rsidRPr="00CA193D">
        <w:rPr>
          <w:lang w:val="en-GB"/>
        </w:rPr>
        <w:t xml:space="preserve">. In this test scenario, both the mobile originated and mobile terminated end user devices will use the same O-RAN system, 5G and IMS core to perform the end-to-end voice call. All traces and packet captures </w:t>
      </w:r>
      <w:r w:rsidR="000020EC">
        <w:rPr>
          <w:lang w:val="en-GB"/>
        </w:rPr>
        <w:t>shall be</w:t>
      </w:r>
      <w:r w:rsidRPr="00CA193D">
        <w:rPr>
          <w:lang w:val="en-GB"/>
        </w:rPr>
        <w:t xml:space="preserve"> enabled for the duration of the testing to ensure all communication between network elements can be captured and validated.</w:t>
      </w:r>
    </w:p>
    <w:p w14:paraId="2DBC45FE" w14:textId="4F331C64" w:rsidR="00FB7EFE" w:rsidRPr="00CA193D" w:rsidRDefault="00FB7EFE" w:rsidP="00FB7EFE">
      <w:pPr>
        <w:pStyle w:val="ListParagraph"/>
        <w:numPr>
          <w:ilvl w:val="0"/>
          <w:numId w:val="75"/>
        </w:numPr>
        <w:spacing w:line="240" w:lineRule="auto"/>
        <w:rPr>
          <w:szCs w:val="20"/>
        </w:rPr>
      </w:pPr>
      <w:r w:rsidRPr="00CA193D">
        <w:rPr>
          <w:szCs w:val="20"/>
        </w:rPr>
        <w:t xml:space="preserve">Power on the two end user devices in excellent radio condition and ensure both devices register with the 5G core for voice services over SA by connecting over the O-RAN (O-RU, O-DU and O-CU-CP/O-CU-UP). </w:t>
      </w:r>
    </w:p>
    <w:p w14:paraId="2AD5F7D1" w14:textId="3292AB29" w:rsidR="00FB7EFE" w:rsidRPr="00CA193D" w:rsidRDefault="00FB7EFE" w:rsidP="00FB7EFE">
      <w:pPr>
        <w:pStyle w:val="ListParagraph"/>
        <w:numPr>
          <w:ilvl w:val="0"/>
          <w:numId w:val="75"/>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voice services.</w:t>
      </w:r>
    </w:p>
    <w:p w14:paraId="6D90DEE5" w14:textId="3FBD0C5A" w:rsidR="00FB7EFE" w:rsidRPr="00CA193D" w:rsidRDefault="00FB7EFE" w:rsidP="00FB7EFE">
      <w:pPr>
        <w:pStyle w:val="ListParagraph"/>
        <w:numPr>
          <w:ilvl w:val="0"/>
          <w:numId w:val="75"/>
        </w:numPr>
        <w:spacing w:line="240" w:lineRule="auto"/>
        <w:rPr>
          <w:szCs w:val="20"/>
        </w:rPr>
      </w:pPr>
      <w:r w:rsidRPr="00CA193D">
        <w:rPr>
          <w:szCs w:val="20"/>
        </w:rPr>
        <w:t>Use the MO end user device to call the MT end user device. Validate the MT end user device can receive and answer the call.</w:t>
      </w:r>
    </w:p>
    <w:p w14:paraId="69C3EC74" w14:textId="77777777" w:rsidR="00FB7EFE" w:rsidRPr="00CA193D" w:rsidRDefault="00FB7EFE" w:rsidP="00FB7EFE">
      <w:pPr>
        <w:pStyle w:val="ListParagraph"/>
        <w:numPr>
          <w:ilvl w:val="0"/>
          <w:numId w:val="75"/>
        </w:numPr>
        <w:spacing w:line="240" w:lineRule="auto"/>
        <w:rPr>
          <w:szCs w:val="20"/>
        </w:rPr>
      </w:pPr>
      <w:r w:rsidRPr="00CA193D">
        <w:rPr>
          <w:szCs w:val="20"/>
        </w:rPr>
        <w:t xml:space="preserve">Continue to have two-way voice communication on the voice call for at least 5 minutes before terminating it. </w:t>
      </w:r>
    </w:p>
    <w:p w14:paraId="1C530252" w14:textId="77777777" w:rsidR="00FB7EFE" w:rsidRPr="00CA193D" w:rsidRDefault="00FB7EFE" w:rsidP="00FB7EFE">
      <w:pPr>
        <w:pStyle w:val="ListParagraph"/>
        <w:numPr>
          <w:ilvl w:val="0"/>
          <w:numId w:val="75"/>
        </w:numPr>
        <w:spacing w:line="240" w:lineRule="auto"/>
      </w:pPr>
      <w:r w:rsidRPr="00CA193D">
        <w:rPr>
          <w:szCs w:val="20"/>
        </w:rPr>
        <w:t>Repeat the test multiple times (&gt; 10 times) and gather results.</w:t>
      </w:r>
    </w:p>
    <w:p w14:paraId="378CD802" w14:textId="528FA4F9" w:rsidR="00FB7EFE" w:rsidRPr="00CA193D" w:rsidRDefault="00FB7EFE" w:rsidP="00FB7EFE">
      <w:pPr>
        <w:pStyle w:val="ListParagraph"/>
        <w:numPr>
          <w:ilvl w:val="0"/>
          <w:numId w:val="75"/>
        </w:numPr>
        <w:spacing w:line="240" w:lineRule="auto"/>
        <w:rPr>
          <w:szCs w:val="20"/>
        </w:rPr>
      </w:pPr>
      <w:r w:rsidRPr="00CA193D">
        <w:rPr>
          <w:szCs w:val="20"/>
        </w:rPr>
        <w:t>Repeat the above steps 1 through 5 for good, fair, and poor radio conditions.</w:t>
      </w:r>
    </w:p>
    <w:p w14:paraId="3147A4DC" w14:textId="77777777" w:rsidR="00FB7EFE" w:rsidRPr="00CA193D" w:rsidRDefault="00FB7EFE" w:rsidP="00FB7EFE">
      <w:pPr>
        <w:pStyle w:val="ListParagraph"/>
        <w:ind w:left="360"/>
      </w:pPr>
    </w:p>
    <w:p w14:paraId="248C677C" w14:textId="77777777" w:rsidR="00FB7EFE" w:rsidRPr="00CA193D" w:rsidRDefault="00FB7EFE" w:rsidP="00042B7B">
      <w:pPr>
        <w:pStyle w:val="Heading4"/>
        <w:numPr>
          <w:ilvl w:val="3"/>
          <w:numId w:val="43"/>
        </w:numPr>
      </w:pPr>
      <w:bookmarkStart w:id="592" w:name="_Toc64659497"/>
      <w:bookmarkStart w:id="593" w:name="_Toc110242460"/>
      <w:r w:rsidRPr="00CA193D">
        <w:t>Test Expectation (expected results)</w:t>
      </w:r>
      <w:bookmarkEnd w:id="592"/>
      <w:bookmarkEnd w:id="593"/>
    </w:p>
    <w:p w14:paraId="396AD88A" w14:textId="28E5013B"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voice services. This is a prerequisite before these tests can be completed.</w:t>
      </w:r>
    </w:p>
    <w:p w14:paraId="5301ED77" w14:textId="4C01D30C" w:rsidR="00FB7EFE" w:rsidRPr="00CA193D" w:rsidRDefault="00FB7EFE" w:rsidP="00FB7EFE">
      <w:pPr>
        <w:rPr>
          <w:lang w:val="en-GB"/>
        </w:rPr>
      </w:pPr>
      <w:r w:rsidRPr="00CA193D">
        <w:rPr>
          <w:lang w:val="en-GB"/>
        </w:rPr>
        <w:t xml:space="preserve">Validate the end user devices can make a voice call between each other by dynamically setting up a 5QI-1 bearer to transfer voice packets over RTP. Ensure the Call Setup Time is reasonable, the voice quality from both parties are clear and audible without one-way or intermittent muting. Use the packet captures to validate </w:t>
      </w:r>
      <w:r w:rsidR="00556EFA">
        <w:rPr>
          <w:lang w:val="en-GB"/>
        </w:rPr>
        <w:t>there are no RTP</w:t>
      </w:r>
      <w:r w:rsidRPr="00CA193D">
        <w:rPr>
          <w:lang w:val="en-GB"/>
        </w:rPr>
        <w:t xml:space="preserve"> packet drops or high RTP packet jitter which can cause voice muting issues. Use the packet captures to ensure there are no out-of-sequence packets which can impact customer’s voice experience. </w:t>
      </w:r>
    </w:p>
    <w:p w14:paraId="0BFFC513" w14:textId="504E5B53"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can impact the KPIs. For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6E383162"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7CCB6160"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2163ABEB"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07C71C95"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7CA03B2B"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2A0AE5EC"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7F23479A" w14:textId="77777777" w:rsidR="00FB7EFE" w:rsidRPr="00CA193D" w:rsidRDefault="00FB7EFE" w:rsidP="00FB7EFE">
      <w:pPr>
        <w:rPr>
          <w:lang w:val="en-GB"/>
        </w:rPr>
      </w:pPr>
    </w:p>
    <w:p w14:paraId="077ED9FB" w14:textId="1332E8F7" w:rsidR="00FB7EFE" w:rsidRPr="00CA193D" w:rsidRDefault="00FB7EFE" w:rsidP="00FB7EFE">
      <w:pPr>
        <w:rPr>
          <w:lang w:val="en-GB"/>
        </w:rPr>
      </w:pPr>
      <w:r w:rsidRPr="00CA193D">
        <w:rPr>
          <w:lang w:val="en-GB"/>
        </w:rPr>
        <w:t xml:space="preserve">As a part of gathering data, ensure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xml:space="preserve"> are included in the test report. The information in </w:t>
      </w:r>
      <w:r w:rsidRPr="00CA193D">
        <w:fldChar w:fldCharType="begin"/>
      </w:r>
      <w:r w:rsidRPr="00CA193D">
        <w:rPr>
          <w:lang w:val="en-GB"/>
        </w:rPr>
        <w:instrText xml:space="preserve"> REF _Ref133413114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17</w:t>
      </w:r>
      <w:r w:rsidRPr="00CA193D">
        <w:fldChar w:fldCharType="end"/>
      </w:r>
      <w:r w:rsidR="00250F73">
        <w:t xml:space="preserve"> </w:t>
      </w:r>
      <w:r w:rsidRPr="00CA193D">
        <w:rPr>
          <w:lang w:val="en-GB"/>
        </w:rPr>
        <w:t>should also be included in the test report to provide a comprehensive view of the test setup.</w:t>
      </w:r>
    </w:p>
    <w:p w14:paraId="287D2F67" w14:textId="77777777" w:rsidR="00FB7EFE" w:rsidRPr="00CA193D" w:rsidRDefault="00FB7EFE" w:rsidP="00FB7EFE">
      <w:pPr>
        <w:jc w:val="both"/>
        <w:rPr>
          <w:lang w:val="en-GB"/>
        </w:rPr>
      </w:pPr>
      <w:r w:rsidRPr="00CA193D">
        <w:rPr>
          <w:lang w:val="en-GB"/>
        </w:rPr>
        <w:t>UE side (real or emulated UE):</w:t>
      </w:r>
    </w:p>
    <w:p w14:paraId="6590454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6ABDA95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0916BA4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lastRenderedPageBreak/>
        <w:t>Received downlink throughput (L1 and L3 PDCP layers) (average sample per second)</w:t>
      </w:r>
    </w:p>
    <w:p w14:paraId="47F46AA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06ABE84E"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0BFB99D5" w14:textId="5E42F884" w:rsidR="00FB7EFE" w:rsidRPr="00CA193D" w:rsidRDefault="00FB7EFE" w:rsidP="00FB7EFE">
      <w:pPr>
        <w:pStyle w:val="Caption"/>
        <w:jc w:val="center"/>
        <w:rPr>
          <w:lang w:val="en-GB"/>
        </w:rPr>
      </w:pPr>
      <w:bookmarkStart w:id="594" w:name="_Ref133413114"/>
      <w:bookmarkStart w:id="595" w:name="_Ref133413107"/>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17</w:t>
      </w:r>
      <w:r w:rsidRPr="00CA193D">
        <w:fldChar w:fldCharType="end"/>
      </w:r>
      <w:bookmarkEnd w:id="594"/>
      <w:r w:rsidRPr="00CA193D">
        <w:t xml:space="preserve"> Example Test Report for VoNR – Stationary Testing</w:t>
      </w:r>
      <w:bookmarkEnd w:id="595"/>
    </w:p>
    <w:tbl>
      <w:tblPr>
        <w:tblStyle w:val="TableGrid"/>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67CE3309"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4E493B46"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73BD6D" w14:textId="77777777" w:rsidR="00FB7EFE" w:rsidRPr="00CA193D" w:rsidRDefault="00FB7EFE" w:rsidP="003E16F7">
            <w:pPr>
              <w:spacing w:after="0"/>
              <w:jc w:val="center"/>
              <w:rPr>
                <w:lang w:val="en-GB"/>
              </w:rPr>
            </w:pPr>
            <w:r w:rsidRPr="00CA193D">
              <w:rPr>
                <w:lang w:val="en-GB"/>
              </w:rPr>
              <w:t>Excellent</w:t>
            </w:r>
          </w:p>
          <w:p w14:paraId="7536E5FF"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6225AF3"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080B18"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9E8A5B" w14:textId="77777777" w:rsidR="00FB7EFE" w:rsidRPr="00CA193D" w:rsidRDefault="00FB7EFE" w:rsidP="003E16F7">
            <w:pPr>
              <w:spacing w:after="0"/>
              <w:jc w:val="center"/>
              <w:rPr>
                <w:lang w:val="en-GB"/>
              </w:rPr>
            </w:pPr>
            <w:r w:rsidRPr="00CA193D">
              <w:rPr>
                <w:lang w:val="en-GB"/>
              </w:rPr>
              <w:t>Poor</w:t>
            </w:r>
          </w:p>
          <w:p w14:paraId="472EC1D0" w14:textId="77777777" w:rsidR="00FB7EFE" w:rsidRPr="00CA193D" w:rsidRDefault="00FB7EFE" w:rsidP="003E16F7">
            <w:pPr>
              <w:spacing w:after="0"/>
              <w:jc w:val="center"/>
              <w:rPr>
                <w:lang w:val="en-GB"/>
              </w:rPr>
            </w:pPr>
            <w:r w:rsidRPr="00CA193D">
              <w:rPr>
                <w:lang w:val="en-GB"/>
              </w:rPr>
              <w:t>(cell edge)</w:t>
            </w:r>
          </w:p>
        </w:tc>
      </w:tr>
      <w:tr w:rsidR="00FB7EFE" w:rsidRPr="00CA193D" w14:paraId="7DB606CB"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vAlign w:val="center"/>
          </w:tcPr>
          <w:p w14:paraId="6C88BE61"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FC6E79" w14:textId="77777777" w:rsidR="00FB7EFE" w:rsidRPr="00CA193D" w:rsidRDefault="00FB7EFE" w:rsidP="003E16F7">
            <w:pPr>
              <w:spacing w:after="0"/>
              <w:jc w:val="center"/>
              <w:rPr>
                <w:lang w:val="en-GB"/>
              </w:rPr>
            </w:pPr>
            <w:r w:rsidRPr="00CA193D">
              <w:rPr>
                <w:lang w:val="en-GB"/>
              </w:rPr>
              <w:t>VoNR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26ECB3" w14:textId="77777777" w:rsidR="00FB7EFE" w:rsidRPr="00CA193D" w:rsidRDefault="00FB7EFE" w:rsidP="003E16F7">
            <w:pPr>
              <w:spacing w:after="0"/>
              <w:jc w:val="center"/>
              <w:rPr>
                <w:lang w:val="en-GB"/>
              </w:rPr>
            </w:pPr>
            <w:r w:rsidRPr="00CA193D">
              <w:rPr>
                <w:lang w:val="en-GB"/>
              </w:rPr>
              <w:t>VoNR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537994" w14:textId="77777777" w:rsidR="00FB7EFE" w:rsidRPr="00CA193D" w:rsidRDefault="00FB7EFE" w:rsidP="003E16F7">
            <w:pPr>
              <w:spacing w:after="0"/>
              <w:jc w:val="center"/>
              <w:rPr>
                <w:lang w:val="en-GB"/>
              </w:rPr>
            </w:pPr>
            <w:r w:rsidRPr="00CA193D">
              <w:rPr>
                <w:lang w:val="en-GB"/>
              </w:rPr>
              <w:t>VoNR MO/MT</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86BE17C" w14:textId="77777777" w:rsidR="00FB7EFE" w:rsidRPr="00CA193D" w:rsidRDefault="00FB7EFE" w:rsidP="003E16F7">
            <w:pPr>
              <w:spacing w:after="0"/>
              <w:jc w:val="center"/>
              <w:rPr>
                <w:lang w:val="en-GB"/>
              </w:rPr>
            </w:pPr>
            <w:r w:rsidRPr="00CA193D">
              <w:rPr>
                <w:lang w:val="en-GB"/>
              </w:rPr>
              <w:t>VoNR MO/MT</w:t>
            </w:r>
          </w:p>
        </w:tc>
      </w:tr>
      <w:tr w:rsidR="00FB7EFE" w:rsidRPr="00CA193D" w14:paraId="30B60C5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2F9527" w14:textId="77777777" w:rsidR="00FB7EFE" w:rsidRPr="00CA193D" w:rsidRDefault="00FB7EFE" w:rsidP="003E16F7">
            <w:pPr>
              <w:spacing w:after="0"/>
              <w:rPr>
                <w:lang w:val="en-GB"/>
              </w:rPr>
            </w:pPr>
            <w:r w:rsidRPr="00CA193D">
              <w:rPr>
                <w:lang w:val="en-GB"/>
              </w:rPr>
              <w:t>Call Setup Success Rate</w:t>
            </w:r>
          </w:p>
        </w:tc>
        <w:tc>
          <w:tcPr>
            <w:tcW w:w="1593" w:type="dxa"/>
            <w:tcBorders>
              <w:top w:val="single" w:sz="4" w:space="0" w:color="auto"/>
              <w:left w:val="single" w:sz="4" w:space="0" w:color="auto"/>
              <w:bottom w:val="single" w:sz="4" w:space="0" w:color="auto"/>
              <w:right w:val="single" w:sz="4" w:space="0" w:color="auto"/>
            </w:tcBorders>
            <w:vAlign w:val="center"/>
          </w:tcPr>
          <w:p w14:paraId="7B79D94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C923A8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0DC724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4183BAD" w14:textId="77777777" w:rsidR="00FB7EFE" w:rsidRPr="00CA193D" w:rsidRDefault="00FB7EFE" w:rsidP="003E16F7">
            <w:pPr>
              <w:spacing w:after="0"/>
              <w:jc w:val="center"/>
              <w:rPr>
                <w:lang w:val="en-GB"/>
              </w:rPr>
            </w:pPr>
          </w:p>
        </w:tc>
      </w:tr>
      <w:tr w:rsidR="00FB7EFE" w:rsidRPr="00CA193D" w14:paraId="38EEF12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03B9FF" w14:textId="77777777" w:rsidR="00FB7EFE" w:rsidRPr="00CA193D" w:rsidRDefault="00FB7EFE" w:rsidP="003E16F7">
            <w:pPr>
              <w:spacing w:after="0"/>
              <w:rPr>
                <w:lang w:val="en-GB"/>
              </w:rPr>
            </w:pPr>
            <w:r w:rsidRPr="00CA193D">
              <w:rPr>
                <w:lang w:val="en-GB"/>
              </w:rPr>
              <w:t>Call Setup Time</w:t>
            </w:r>
          </w:p>
        </w:tc>
        <w:tc>
          <w:tcPr>
            <w:tcW w:w="1593" w:type="dxa"/>
            <w:tcBorders>
              <w:top w:val="single" w:sz="4" w:space="0" w:color="auto"/>
              <w:left w:val="single" w:sz="4" w:space="0" w:color="auto"/>
              <w:bottom w:val="single" w:sz="4" w:space="0" w:color="auto"/>
              <w:right w:val="single" w:sz="4" w:space="0" w:color="auto"/>
            </w:tcBorders>
            <w:vAlign w:val="center"/>
          </w:tcPr>
          <w:p w14:paraId="5103506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730D81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7DF8FB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698A496" w14:textId="77777777" w:rsidR="00FB7EFE" w:rsidRPr="00CA193D" w:rsidRDefault="00FB7EFE" w:rsidP="003E16F7">
            <w:pPr>
              <w:spacing w:after="0"/>
              <w:jc w:val="center"/>
              <w:rPr>
                <w:lang w:val="en-GB"/>
              </w:rPr>
            </w:pPr>
          </w:p>
        </w:tc>
      </w:tr>
      <w:tr w:rsidR="00FB7EFE" w:rsidRPr="00CA193D" w14:paraId="03A65AC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A7074A" w14:textId="77777777" w:rsidR="00FB7EFE" w:rsidRPr="00CA193D" w:rsidRDefault="00FB7EFE" w:rsidP="003E16F7">
            <w:pPr>
              <w:spacing w:after="0"/>
              <w:rPr>
                <w:lang w:val="en-GB"/>
              </w:rPr>
            </w:pPr>
            <w:r w:rsidRPr="00CA193D">
              <w:rPr>
                <w:lang w:val="en-GB"/>
              </w:rPr>
              <w:t>MOS Score</w:t>
            </w:r>
          </w:p>
        </w:tc>
        <w:tc>
          <w:tcPr>
            <w:tcW w:w="1593" w:type="dxa"/>
            <w:tcBorders>
              <w:top w:val="single" w:sz="4" w:space="0" w:color="auto"/>
              <w:left w:val="single" w:sz="4" w:space="0" w:color="auto"/>
              <w:bottom w:val="single" w:sz="4" w:space="0" w:color="auto"/>
              <w:right w:val="single" w:sz="4" w:space="0" w:color="auto"/>
            </w:tcBorders>
            <w:vAlign w:val="center"/>
          </w:tcPr>
          <w:p w14:paraId="3FCF87B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796253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61D74A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3104EA7" w14:textId="77777777" w:rsidR="00FB7EFE" w:rsidRPr="00CA193D" w:rsidRDefault="00FB7EFE" w:rsidP="003E16F7">
            <w:pPr>
              <w:spacing w:after="0"/>
              <w:jc w:val="center"/>
              <w:rPr>
                <w:lang w:val="en-GB"/>
              </w:rPr>
            </w:pPr>
          </w:p>
        </w:tc>
      </w:tr>
      <w:tr w:rsidR="00FB7EFE" w:rsidRPr="00CA193D" w14:paraId="301D45B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FF52C4F" w14:textId="77777777" w:rsidR="00FB7EFE" w:rsidRPr="00CA193D" w:rsidRDefault="00FB7EFE" w:rsidP="003E16F7">
            <w:pPr>
              <w:spacing w:after="0"/>
              <w:rPr>
                <w:lang w:val="en-GB"/>
              </w:rPr>
            </w:pPr>
            <w:r w:rsidRPr="00CA193D">
              <w:rPr>
                <w:lang w:val="en-GB"/>
              </w:rPr>
              <w:t>Mute Rate %</w:t>
            </w:r>
          </w:p>
        </w:tc>
        <w:tc>
          <w:tcPr>
            <w:tcW w:w="1593" w:type="dxa"/>
            <w:tcBorders>
              <w:top w:val="single" w:sz="4" w:space="0" w:color="auto"/>
              <w:left w:val="single" w:sz="4" w:space="0" w:color="auto"/>
              <w:bottom w:val="single" w:sz="4" w:space="0" w:color="auto"/>
              <w:right w:val="single" w:sz="4" w:space="0" w:color="auto"/>
            </w:tcBorders>
            <w:vAlign w:val="center"/>
          </w:tcPr>
          <w:p w14:paraId="1BB1860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46F7E4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44C4B6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DF66213" w14:textId="77777777" w:rsidR="00FB7EFE" w:rsidRPr="00CA193D" w:rsidRDefault="00FB7EFE" w:rsidP="003E16F7">
            <w:pPr>
              <w:spacing w:after="0"/>
              <w:jc w:val="center"/>
              <w:rPr>
                <w:lang w:val="en-GB"/>
              </w:rPr>
            </w:pPr>
          </w:p>
        </w:tc>
      </w:tr>
      <w:tr w:rsidR="00FB7EFE" w:rsidRPr="00CA193D" w14:paraId="456DA87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07B2D9" w14:textId="77777777" w:rsidR="00FB7EFE" w:rsidRPr="00CA193D" w:rsidRDefault="00FB7EFE" w:rsidP="003E16F7">
            <w:pPr>
              <w:spacing w:after="0"/>
              <w:rPr>
                <w:lang w:val="en-GB"/>
              </w:rPr>
            </w:pPr>
            <w:r w:rsidRPr="00CA193D">
              <w:rPr>
                <w:lang w:val="en-GB"/>
              </w:rPr>
              <w:t>One Way Call %</w:t>
            </w:r>
          </w:p>
        </w:tc>
        <w:tc>
          <w:tcPr>
            <w:tcW w:w="1593" w:type="dxa"/>
            <w:tcBorders>
              <w:top w:val="single" w:sz="4" w:space="0" w:color="auto"/>
              <w:left w:val="single" w:sz="4" w:space="0" w:color="auto"/>
              <w:bottom w:val="single" w:sz="4" w:space="0" w:color="auto"/>
              <w:right w:val="single" w:sz="4" w:space="0" w:color="auto"/>
            </w:tcBorders>
            <w:vAlign w:val="center"/>
          </w:tcPr>
          <w:p w14:paraId="3865325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D48B85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9D4330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CB56197" w14:textId="77777777" w:rsidR="00FB7EFE" w:rsidRPr="00CA193D" w:rsidRDefault="00FB7EFE" w:rsidP="003E16F7">
            <w:pPr>
              <w:spacing w:after="0"/>
              <w:jc w:val="center"/>
              <w:rPr>
                <w:lang w:val="en-GB"/>
              </w:rPr>
            </w:pPr>
          </w:p>
        </w:tc>
      </w:tr>
      <w:tr w:rsidR="00FB7EFE" w:rsidRPr="00CA193D" w14:paraId="3516A32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E57397" w14:textId="77777777" w:rsidR="00FB7EFE" w:rsidRPr="00CA193D" w:rsidRDefault="00FB7EFE" w:rsidP="003E16F7">
            <w:pPr>
              <w:spacing w:after="0"/>
              <w:rPr>
                <w:lang w:val="en-GB"/>
              </w:rPr>
            </w:pPr>
            <w:r w:rsidRPr="00CA193D">
              <w:rPr>
                <w:lang w:val="en-GB"/>
              </w:rPr>
              <w:t>RTP Packet Loss %</w:t>
            </w:r>
          </w:p>
        </w:tc>
        <w:tc>
          <w:tcPr>
            <w:tcW w:w="1593" w:type="dxa"/>
            <w:tcBorders>
              <w:top w:val="single" w:sz="4" w:space="0" w:color="auto"/>
              <w:left w:val="single" w:sz="4" w:space="0" w:color="auto"/>
              <w:bottom w:val="single" w:sz="4" w:space="0" w:color="auto"/>
              <w:right w:val="single" w:sz="4" w:space="0" w:color="auto"/>
            </w:tcBorders>
            <w:vAlign w:val="center"/>
          </w:tcPr>
          <w:p w14:paraId="6F9039D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B0748E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1851D3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ABD8EA8" w14:textId="77777777" w:rsidR="00FB7EFE" w:rsidRPr="00CA193D" w:rsidRDefault="00FB7EFE" w:rsidP="003E16F7">
            <w:pPr>
              <w:spacing w:after="0"/>
              <w:jc w:val="center"/>
              <w:rPr>
                <w:lang w:val="en-GB"/>
              </w:rPr>
            </w:pPr>
          </w:p>
        </w:tc>
      </w:tr>
      <w:tr w:rsidR="00FB7EFE" w:rsidRPr="00CA193D" w14:paraId="512796F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7E5DD2"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vAlign w:val="center"/>
          </w:tcPr>
          <w:p w14:paraId="4AE219C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F03D4F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10EC4C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E9EE799" w14:textId="77777777" w:rsidR="00FB7EFE" w:rsidRPr="00CA193D" w:rsidRDefault="00FB7EFE" w:rsidP="003E16F7">
            <w:pPr>
              <w:spacing w:after="0"/>
              <w:jc w:val="center"/>
              <w:rPr>
                <w:lang w:val="en-GB"/>
              </w:rPr>
            </w:pPr>
          </w:p>
        </w:tc>
      </w:tr>
      <w:tr w:rsidR="00FB7EFE" w:rsidRPr="00CA193D" w14:paraId="15AF365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6D89A3D"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vAlign w:val="center"/>
          </w:tcPr>
          <w:p w14:paraId="6EA1FBA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7416D9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41563C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3A114FE" w14:textId="77777777" w:rsidR="00FB7EFE" w:rsidRPr="00CA193D" w:rsidRDefault="00FB7EFE" w:rsidP="003E16F7">
            <w:pPr>
              <w:spacing w:after="0"/>
              <w:jc w:val="center"/>
              <w:rPr>
                <w:lang w:val="en-GB"/>
              </w:rPr>
            </w:pPr>
          </w:p>
        </w:tc>
      </w:tr>
      <w:tr w:rsidR="00FB7EFE" w:rsidRPr="00CA193D" w14:paraId="16ADFA4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C511FA"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vAlign w:val="center"/>
          </w:tcPr>
          <w:p w14:paraId="0C4FAA9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751408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32609D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5541B73" w14:textId="77777777" w:rsidR="00FB7EFE" w:rsidRPr="00CA193D" w:rsidRDefault="00FB7EFE" w:rsidP="003E16F7">
            <w:pPr>
              <w:spacing w:after="0"/>
              <w:jc w:val="center"/>
              <w:rPr>
                <w:lang w:val="en-GB"/>
              </w:rPr>
            </w:pPr>
          </w:p>
        </w:tc>
      </w:tr>
      <w:tr w:rsidR="00FB7EFE" w:rsidRPr="00CA193D" w14:paraId="4D11A8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670DB2"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vAlign w:val="center"/>
          </w:tcPr>
          <w:p w14:paraId="2B853D5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18EAD4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99AA75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D122B3D" w14:textId="77777777" w:rsidR="00FB7EFE" w:rsidRPr="00CA193D" w:rsidRDefault="00FB7EFE" w:rsidP="003E16F7">
            <w:pPr>
              <w:spacing w:after="0"/>
              <w:jc w:val="center"/>
              <w:rPr>
                <w:lang w:val="en-GB"/>
              </w:rPr>
            </w:pPr>
          </w:p>
        </w:tc>
      </w:tr>
      <w:tr w:rsidR="00FB7EFE" w:rsidRPr="00CA193D" w14:paraId="2C58B49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72E725"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vAlign w:val="center"/>
          </w:tcPr>
          <w:p w14:paraId="081A475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3309B3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ABF846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047C4E1" w14:textId="77777777" w:rsidR="00FB7EFE" w:rsidRPr="00CA193D" w:rsidRDefault="00FB7EFE" w:rsidP="003E16F7">
            <w:pPr>
              <w:spacing w:after="0"/>
              <w:jc w:val="center"/>
              <w:rPr>
                <w:lang w:val="en-GB"/>
              </w:rPr>
            </w:pPr>
          </w:p>
        </w:tc>
      </w:tr>
      <w:tr w:rsidR="00FB7EFE" w:rsidRPr="00CA193D" w14:paraId="138430A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140DCB"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vAlign w:val="center"/>
          </w:tcPr>
          <w:p w14:paraId="36620CE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A95997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82D2FC5"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88E3B42" w14:textId="77777777" w:rsidR="00FB7EFE" w:rsidRPr="00CA193D" w:rsidRDefault="00FB7EFE" w:rsidP="003E16F7">
            <w:pPr>
              <w:spacing w:after="0"/>
              <w:jc w:val="center"/>
              <w:rPr>
                <w:lang w:val="en-GB"/>
              </w:rPr>
            </w:pPr>
          </w:p>
        </w:tc>
      </w:tr>
      <w:tr w:rsidR="00FB7EFE" w:rsidRPr="00CA193D" w14:paraId="51DC808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4AB900"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vAlign w:val="center"/>
          </w:tcPr>
          <w:p w14:paraId="3AA8226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F3C5E0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9EFE42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31042B8" w14:textId="77777777" w:rsidR="00FB7EFE" w:rsidRPr="00CA193D" w:rsidRDefault="00FB7EFE" w:rsidP="003E16F7">
            <w:pPr>
              <w:spacing w:after="0"/>
              <w:jc w:val="center"/>
              <w:rPr>
                <w:lang w:val="en-GB"/>
              </w:rPr>
            </w:pPr>
          </w:p>
        </w:tc>
      </w:tr>
      <w:tr w:rsidR="00FB7EFE" w:rsidRPr="00CA193D" w14:paraId="57EF9E8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3BCCA2"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vAlign w:val="center"/>
          </w:tcPr>
          <w:p w14:paraId="7826138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7C90AF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6B6CAF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D94939C" w14:textId="77777777" w:rsidR="00FB7EFE" w:rsidRPr="00CA193D" w:rsidRDefault="00FB7EFE" w:rsidP="003E16F7">
            <w:pPr>
              <w:spacing w:after="0"/>
              <w:jc w:val="center"/>
              <w:rPr>
                <w:lang w:val="en-GB"/>
              </w:rPr>
            </w:pPr>
          </w:p>
        </w:tc>
      </w:tr>
      <w:tr w:rsidR="00FB7EFE" w:rsidRPr="00CA193D" w14:paraId="07454ED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A0F570"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vAlign w:val="center"/>
          </w:tcPr>
          <w:p w14:paraId="1FF4881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316330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5B138E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AE03B06" w14:textId="77777777" w:rsidR="00FB7EFE" w:rsidRPr="00CA193D" w:rsidRDefault="00FB7EFE" w:rsidP="003E16F7">
            <w:pPr>
              <w:spacing w:after="0"/>
              <w:jc w:val="center"/>
              <w:rPr>
                <w:lang w:val="en-GB"/>
              </w:rPr>
            </w:pPr>
          </w:p>
        </w:tc>
      </w:tr>
      <w:tr w:rsidR="00FB7EFE" w:rsidRPr="00CA193D" w14:paraId="3190444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EF1F86"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vAlign w:val="center"/>
          </w:tcPr>
          <w:p w14:paraId="589903B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1313C0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8D7E41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D56AF4E" w14:textId="77777777" w:rsidR="00FB7EFE" w:rsidRPr="00CA193D" w:rsidRDefault="00FB7EFE" w:rsidP="003E16F7">
            <w:pPr>
              <w:keepNext/>
              <w:spacing w:after="0"/>
              <w:jc w:val="center"/>
              <w:rPr>
                <w:lang w:val="en-GB"/>
              </w:rPr>
            </w:pPr>
          </w:p>
        </w:tc>
      </w:tr>
      <w:tr w:rsidR="00FB7EFE" w:rsidRPr="00CA193D" w14:paraId="5FB1852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989597"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vAlign w:val="center"/>
          </w:tcPr>
          <w:p w14:paraId="26AF790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4C1E93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E1CB24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DEF4831" w14:textId="77777777" w:rsidR="00FB7EFE" w:rsidRPr="00CA193D" w:rsidRDefault="00FB7EFE" w:rsidP="003E16F7">
            <w:pPr>
              <w:keepNext/>
              <w:spacing w:after="0"/>
              <w:jc w:val="center"/>
              <w:rPr>
                <w:lang w:val="en-GB"/>
              </w:rPr>
            </w:pPr>
          </w:p>
        </w:tc>
      </w:tr>
      <w:tr w:rsidR="00FB7EFE" w:rsidRPr="00CA193D" w14:paraId="3546230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4ECF1D"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vAlign w:val="center"/>
          </w:tcPr>
          <w:p w14:paraId="426C551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10A219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CB842F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3EE3A7A" w14:textId="77777777" w:rsidR="00FB7EFE" w:rsidRPr="00CA193D" w:rsidRDefault="00FB7EFE" w:rsidP="003E16F7">
            <w:pPr>
              <w:keepNext/>
              <w:spacing w:after="0"/>
              <w:jc w:val="center"/>
              <w:rPr>
                <w:lang w:val="en-GB"/>
              </w:rPr>
            </w:pPr>
          </w:p>
        </w:tc>
      </w:tr>
      <w:tr w:rsidR="00FB7EFE" w:rsidRPr="00CA193D" w14:paraId="15CC8CE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B9982E"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vAlign w:val="center"/>
          </w:tcPr>
          <w:p w14:paraId="11100D1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FD389F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160BBA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70C8163" w14:textId="77777777" w:rsidR="00FB7EFE" w:rsidRPr="00CA193D" w:rsidRDefault="00FB7EFE" w:rsidP="003E16F7">
            <w:pPr>
              <w:keepNext/>
              <w:spacing w:after="0"/>
              <w:jc w:val="center"/>
              <w:rPr>
                <w:lang w:val="en-GB"/>
              </w:rPr>
            </w:pPr>
          </w:p>
        </w:tc>
      </w:tr>
    </w:tbl>
    <w:p w14:paraId="63456C60" w14:textId="208B0387" w:rsidR="00FB7EFE" w:rsidRPr="00CA193D" w:rsidRDefault="00FB7EFE" w:rsidP="00FB7EFE">
      <w:pPr>
        <w:rPr>
          <w:lang w:val="en-GB"/>
        </w:rPr>
      </w:pPr>
      <w:r w:rsidRPr="00CA193D">
        <w:rPr>
          <w:lang w:val="en-GB"/>
        </w:rPr>
        <w:t xml:space="preserve">The end user voice service experience can also be impacted by some of the features available (see clause </w:t>
      </w:r>
      <w:r w:rsidRPr="00CA193D">
        <w:rPr>
          <w:lang w:val="en-GB"/>
        </w:rPr>
        <w:fldChar w:fldCharType="begin"/>
      </w:r>
      <w:r w:rsidRPr="00CA193D">
        <w:rPr>
          <w:lang w:val="en-GB"/>
        </w:rPr>
        <w:instrText xml:space="preserve"> REF _Ref133413437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 on the O-RU, O-DU and O-CU-CP/O-CU-UP. The details of these features, along with any other features/functionality which can impact the end user’s voice service experience should be included in the test report to provide a comprehensive view of the testing.</w:t>
      </w:r>
    </w:p>
    <w:p w14:paraId="795B9A81" w14:textId="77777777" w:rsidR="00FB7EFE" w:rsidRPr="00CA193D" w:rsidRDefault="00FB7EFE" w:rsidP="00FB7EFE">
      <w:pPr>
        <w:pStyle w:val="Heading3"/>
        <w:numPr>
          <w:ilvl w:val="2"/>
          <w:numId w:val="43"/>
        </w:numPr>
        <w:overflowPunct/>
        <w:autoSpaceDE/>
        <w:autoSpaceDN/>
        <w:adjustRightInd/>
        <w:textAlignment w:val="auto"/>
      </w:pPr>
      <w:bookmarkStart w:id="596" w:name="_Toc64659498"/>
      <w:bookmarkStart w:id="597" w:name="_Toc110242461"/>
      <w:bookmarkStart w:id="598" w:name="_Ref137042892"/>
      <w:bookmarkStart w:id="599" w:name="_Hlk63775546"/>
      <w:bookmarkEnd w:id="584"/>
      <w:r w:rsidRPr="00CA193D">
        <w:t>VoNR – Intra-Distributed Unit (O-DU) handover</w:t>
      </w:r>
      <w:bookmarkEnd w:id="596"/>
      <w:bookmarkEnd w:id="597"/>
      <w:bookmarkEnd w:id="598"/>
    </w:p>
    <w:p w14:paraId="4A433BD3" w14:textId="77777777" w:rsidR="00FB7EFE" w:rsidRPr="00CA193D" w:rsidRDefault="00FB7EFE" w:rsidP="00FB7EFE">
      <w:pPr>
        <w:rPr>
          <w:lang w:val="en-GB"/>
        </w:rPr>
      </w:pPr>
      <w:r w:rsidRPr="00CA193D">
        <w:rPr>
          <w:lang w:val="en-GB"/>
        </w:rPr>
        <w:t>This test scenario validates the user’s voice experience when the end user device (UE) is on a VoNR call and performs a handover between two O-RUs which connect to the same O-DU (Intra-O-DU handover)</w:t>
      </w:r>
    </w:p>
    <w:p w14:paraId="105AFC53" w14:textId="77777777" w:rsidR="00FB7EFE" w:rsidRPr="00CA193D" w:rsidRDefault="00FB7EFE" w:rsidP="00042B7B">
      <w:pPr>
        <w:pStyle w:val="Heading4"/>
        <w:numPr>
          <w:ilvl w:val="3"/>
          <w:numId w:val="43"/>
        </w:numPr>
      </w:pPr>
      <w:bookmarkStart w:id="600" w:name="_Toc64659499"/>
      <w:bookmarkStart w:id="601" w:name="_Toc110242462"/>
      <w:r w:rsidRPr="00CA193D">
        <w:t>Test Description</w:t>
      </w:r>
      <w:bookmarkEnd w:id="600"/>
      <w:bookmarkEnd w:id="601"/>
    </w:p>
    <w:p w14:paraId="0D8EBA7F" w14:textId="4728F592" w:rsidR="00FB7EFE" w:rsidRPr="00CA193D" w:rsidRDefault="00FB7EFE" w:rsidP="00FB7EFE">
      <w:pPr>
        <w:rPr>
          <w:lang w:val="en-GB"/>
        </w:rPr>
      </w:pPr>
      <w:r w:rsidRPr="00CA193D">
        <w:rPr>
          <w:lang w:val="en-GB"/>
        </w:rPr>
        <w:t>The 5G O-RAN system has multiple sub-components such as the O-RU, O-DU and the O-CU-CP/O-CU-UP. This setup leads to multiple handover scenarios between the O-RAN sub-components. This scenario tests the end user’s voice experience during the handover between two O-RUs which are connected to the same O-DU (and O-CU-CP/O-CU-UP), hence an Intra-O-DU handover. This handover will be agnostic to the 5G core as the handover occurs on the O-RAN system. This test assesses the impact on the end user’s voice service in this handover scenario by monitoring the KPIs included in clause</w:t>
      </w:r>
      <w:r w:rsidR="00481E93">
        <w:rPr>
          <w:lang w:val="en-GB"/>
        </w:rPr>
        <w:t xml:space="preserve"> </w:t>
      </w:r>
      <w:r w:rsidRPr="00CA193D">
        <w:rPr>
          <w:lang w:val="en-GB"/>
        </w:rPr>
        <w:fldChar w:fldCharType="begin"/>
      </w:r>
      <w:r w:rsidRPr="00CA193D">
        <w:rPr>
          <w:lang w:val="en-GB"/>
        </w:rPr>
        <w:instrText xml:space="preserve"> REF _Ref133413665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w:t>
      </w:r>
    </w:p>
    <w:p w14:paraId="37955269" w14:textId="77777777" w:rsidR="00FB7EFE" w:rsidRPr="00CA193D" w:rsidRDefault="00FB7EFE" w:rsidP="00042B7B">
      <w:pPr>
        <w:pStyle w:val="Heading4"/>
        <w:numPr>
          <w:ilvl w:val="3"/>
          <w:numId w:val="43"/>
        </w:numPr>
      </w:pPr>
      <w:bookmarkStart w:id="602" w:name="_Toc64659500"/>
      <w:bookmarkStart w:id="603" w:name="_Toc110242463"/>
      <w:bookmarkStart w:id="604" w:name="_Ref133414564"/>
      <w:r w:rsidRPr="00CA193D">
        <w:lastRenderedPageBreak/>
        <w:t>Test Setup</w:t>
      </w:r>
      <w:bookmarkEnd w:id="602"/>
      <w:bookmarkEnd w:id="603"/>
      <w:bookmarkEnd w:id="604"/>
    </w:p>
    <w:p w14:paraId="7687496D" w14:textId="06ADAA30" w:rsidR="00FB7EFE" w:rsidRPr="00CA193D" w:rsidRDefault="00FB7EFE" w:rsidP="00FB7EFE">
      <w:pPr>
        <w:rPr>
          <w:lang w:val="en-GB"/>
        </w:rPr>
      </w:pPr>
      <w:r w:rsidRPr="00CA193D">
        <w:rPr>
          <w:lang w:val="en-GB"/>
        </w:rPr>
        <w:t>The SUT in this test case is a pair of O-RUs which connect to the same O-DU and O-CU-CP/O-CU-UP (refer clause</w:t>
      </w:r>
      <w:r w:rsidR="00E20279">
        <w:rPr>
          <w:lang w:val="en-GB"/>
        </w:rPr>
        <w:t xml:space="preserve"> </w:t>
      </w:r>
      <w:r w:rsidR="00581FED">
        <w:rPr>
          <w:lang w:val="en-GB"/>
        </w:rPr>
        <w:fldChar w:fldCharType="begin"/>
      </w:r>
      <w:r w:rsidR="00581FED">
        <w:rPr>
          <w:lang w:val="en-GB"/>
        </w:rPr>
        <w:instrText xml:space="preserve"> REF _Ref151106892 \r \h </w:instrText>
      </w:r>
      <w:r w:rsidR="00581FED">
        <w:rPr>
          <w:lang w:val="en-GB"/>
        </w:rPr>
      </w:r>
      <w:r w:rsidR="00581FED">
        <w:rPr>
          <w:lang w:val="en-GB"/>
        </w:rPr>
        <w:fldChar w:fldCharType="separate"/>
      </w:r>
      <w:r w:rsidR="008C139D">
        <w:rPr>
          <w:lang w:val="en-GB"/>
        </w:rPr>
        <w:t>5.4</w:t>
      </w:r>
      <w:r w:rsidR="00581FED">
        <w:rPr>
          <w:lang w:val="en-GB"/>
        </w:rPr>
        <w:fldChar w:fldCharType="end"/>
      </w:r>
      <w:r w:rsidRPr="00CA193D">
        <w:rPr>
          <w:lang w:val="en-GB"/>
        </w:rPr>
        <w:t xml:space="preserve">). This O-RAN setup is used to test the voice service during a handover. A 5G SA Core is required to support basic functionality to authenticate and register the end user device to establish a PDU session. An IMS core is required to register the end user device to support voice services on a 5G network. The 5G and IMS cores may be completely emulated, partially emulated or real non-emulated cores. At least two end user devices (UE) shall be used, which can be real UEs or emulated, and both shall support voice service using 5G – Voice over NR(VoNR). The end user devices will serve as Mobile Originated (MO) and Mobile Terminated (MT) end user devices forming the two ends of the voice call. Going forward in this clause, these end user devices will be referred to as MO end user device and MT end user device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3F18DF25" w14:textId="56999B3D" w:rsidR="00FB7EFE" w:rsidRPr="00CA193D" w:rsidRDefault="00FB7EFE" w:rsidP="00FB7EFE">
      <w:pPr>
        <w:rPr>
          <w:lang w:val="en-GB"/>
        </w:rPr>
      </w:pPr>
      <w:r w:rsidRPr="00CA193D">
        <w:rPr>
          <w:lang w:val="en-GB"/>
        </w:rPr>
        <w:t>The pair of O-RUs (O-RU1 and O-RU2) shall be connected to the O-DU and O-CU-CP/O-CU-UP and all the components shall have the right configuration and software load. The end user devices shall be configured with the right user credentials to be able to register and authenticate with the O-RAN system and the 5G core. The end user devices shall be provisioned with the user credentials to register and setup PDU session with the 5G core and register with the IMS core to perform voice call using VoNR. The 5G core network and IMS core shall be configured to support voice service on the end user devices used for testing, which includes the ability to dynamically set up QoS Flows for voice calls.</w:t>
      </w:r>
    </w:p>
    <w:p w14:paraId="383574B8" w14:textId="7CDBE176" w:rsidR="00FB7EFE" w:rsidRPr="00CA193D" w:rsidRDefault="00FB7EFE" w:rsidP="00FB7EFE">
      <w:pPr>
        <w:rPr>
          <w:lang w:val="en-GB"/>
        </w:rPr>
      </w:pPr>
      <w:r w:rsidRPr="00CA193D">
        <w:rPr>
          <w:lang w:val="en-GB"/>
        </w:rPr>
        <w:t>All the elements in the network-like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system(O-RUs connected to O-DU and O-CU-CP/O-CU-UP), O-RAN system shall be connected to the 5G core which in turn shall have connectivity to the IMS Core.</w:t>
      </w:r>
    </w:p>
    <w:p w14:paraId="75CB8E5B" w14:textId="77777777" w:rsidR="00FB7EFE" w:rsidRPr="00CA193D" w:rsidRDefault="00FB7EFE" w:rsidP="00042B7B">
      <w:pPr>
        <w:pStyle w:val="Heading4"/>
        <w:numPr>
          <w:ilvl w:val="3"/>
          <w:numId w:val="43"/>
        </w:numPr>
      </w:pPr>
      <w:bookmarkStart w:id="605" w:name="_Toc64659501"/>
      <w:bookmarkStart w:id="606" w:name="_Toc110242464"/>
      <w:r w:rsidRPr="00CA193D">
        <w:t>Test Methodology/Procedure</w:t>
      </w:r>
      <w:bookmarkEnd w:id="605"/>
      <w:bookmarkEnd w:id="606"/>
    </w:p>
    <w:p w14:paraId="1D213F42" w14:textId="311B254D"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_Ref133414564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7.5.2.2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voice call. All traces and packet captures shall be enabled for the duration of the testing to ensure all communication between network elements can be captured and validated.</w:t>
      </w:r>
    </w:p>
    <w:p w14:paraId="1F8486BE" w14:textId="17A8E12C" w:rsidR="00FB7EFE" w:rsidRPr="00CA193D" w:rsidRDefault="00FB7EFE" w:rsidP="00FB7EFE">
      <w:pPr>
        <w:pStyle w:val="ListParagraph"/>
        <w:numPr>
          <w:ilvl w:val="0"/>
          <w:numId w:val="76"/>
        </w:numPr>
        <w:spacing w:line="240" w:lineRule="auto"/>
        <w:rPr>
          <w:szCs w:val="20"/>
        </w:rPr>
      </w:pPr>
      <w:r w:rsidRPr="00CA193D">
        <w:rPr>
          <w:szCs w:val="20"/>
        </w:rPr>
        <w:t>Power on the two end user devices and ensure both devices register with the 5G core for voice services over SA by connecting over the O-RAN (O-RU, O-DU and O-CU-CP/O-CU-UP). Ensure both the MO &amp; MT end user devices are in the coverage area of the same O-RU – O-RU1.</w:t>
      </w:r>
    </w:p>
    <w:p w14:paraId="3A31F09B" w14:textId="6F7F8275" w:rsidR="00FB7EFE" w:rsidRPr="00CA193D" w:rsidRDefault="00FB7EFE" w:rsidP="00FB7EFE">
      <w:pPr>
        <w:pStyle w:val="ListParagraph"/>
        <w:numPr>
          <w:ilvl w:val="0"/>
          <w:numId w:val="76"/>
        </w:numPr>
        <w:spacing w:line="240" w:lineRule="auto"/>
        <w:rPr>
          <w:szCs w:val="20"/>
        </w:rPr>
      </w:pPr>
      <w:r w:rsidRPr="00CA193D">
        <w:rPr>
          <w:szCs w:val="20"/>
        </w:rPr>
        <w:t>Once the registration is complete, the MO and MT end user devices shall establish PDU session with the 5G core. Once the PDU session has been setup, both the end user devices shall register with the IMS core to support voice services.</w:t>
      </w:r>
    </w:p>
    <w:p w14:paraId="28E82C06" w14:textId="09BCC063" w:rsidR="00FB7EFE" w:rsidRPr="00CA193D" w:rsidRDefault="00FB7EFE" w:rsidP="00FB7EFE">
      <w:pPr>
        <w:pStyle w:val="ListParagraph"/>
        <w:numPr>
          <w:ilvl w:val="0"/>
          <w:numId w:val="76"/>
        </w:numPr>
        <w:spacing w:line="240" w:lineRule="auto"/>
        <w:rPr>
          <w:szCs w:val="20"/>
        </w:rPr>
      </w:pPr>
      <w:r w:rsidRPr="00CA193D">
        <w:rPr>
          <w:szCs w:val="20"/>
        </w:rPr>
        <w:t>Use the MO end user device to call the MT end user device. Validate the MT end user device can receive and answer the call.</w:t>
      </w:r>
    </w:p>
    <w:p w14:paraId="6DEDA11E" w14:textId="292D4F70" w:rsidR="00FB7EFE" w:rsidRPr="00CA193D" w:rsidRDefault="00FB7EFE" w:rsidP="00FB7EFE">
      <w:pPr>
        <w:pStyle w:val="ListParagraph"/>
        <w:numPr>
          <w:ilvl w:val="0"/>
          <w:numId w:val="76"/>
        </w:numPr>
        <w:spacing w:line="240" w:lineRule="auto"/>
        <w:rPr>
          <w:szCs w:val="20"/>
        </w:rPr>
      </w:pPr>
      <w:r w:rsidRPr="00CA193D">
        <w:rPr>
          <w:szCs w:val="20"/>
        </w:rPr>
        <w:t xml:space="preserve">Once the call has been setup, move the MO end user device from the coverage area of O-RU1 to coverage area of O-RU2, triggering a handover from O-RU1 to O-RU2. </w:t>
      </w:r>
    </w:p>
    <w:p w14:paraId="504AEBEA" w14:textId="77777777" w:rsidR="00FB7EFE" w:rsidRPr="00CA193D" w:rsidRDefault="00FB7EFE" w:rsidP="00FB7EFE">
      <w:pPr>
        <w:pStyle w:val="ListParagraph"/>
        <w:numPr>
          <w:ilvl w:val="0"/>
          <w:numId w:val="76"/>
        </w:numPr>
        <w:spacing w:line="240" w:lineRule="auto"/>
        <w:rPr>
          <w:szCs w:val="20"/>
        </w:rPr>
      </w:pPr>
      <w:r w:rsidRPr="00CA193D">
        <w:rPr>
          <w:szCs w:val="20"/>
        </w:rPr>
        <w:t xml:space="preserve">Continue the two-way voice communication between MO and MT end user devices until the handover procedure is complete before terminating the voice call. </w:t>
      </w:r>
    </w:p>
    <w:p w14:paraId="65495F20" w14:textId="4A4D3B60" w:rsidR="00FB7EFE" w:rsidRPr="00CA193D" w:rsidRDefault="00FB7EFE" w:rsidP="00FB7EFE">
      <w:pPr>
        <w:pStyle w:val="ListParagraph"/>
        <w:numPr>
          <w:ilvl w:val="0"/>
          <w:numId w:val="76"/>
        </w:numPr>
        <w:spacing w:line="240" w:lineRule="auto"/>
        <w:rPr>
          <w:szCs w:val="20"/>
        </w:rPr>
      </w:pPr>
      <w:r w:rsidRPr="00CA193D">
        <w:rPr>
          <w:szCs w:val="20"/>
        </w:rPr>
        <w:t>Repeat the test (steps 1 through 5) multiple times (&gt; 10 times) and collect results.</w:t>
      </w:r>
    </w:p>
    <w:p w14:paraId="4AD336C6" w14:textId="77777777" w:rsidR="00FB7EFE" w:rsidRPr="00CA193D" w:rsidRDefault="00FB7EFE" w:rsidP="00FB7EFE">
      <w:pPr>
        <w:pStyle w:val="ListParagraph"/>
        <w:ind w:left="360"/>
      </w:pPr>
    </w:p>
    <w:p w14:paraId="23E93634" w14:textId="77777777" w:rsidR="00FB7EFE" w:rsidRPr="00CA193D" w:rsidRDefault="00FB7EFE" w:rsidP="00042B7B">
      <w:pPr>
        <w:pStyle w:val="Heading4"/>
        <w:numPr>
          <w:ilvl w:val="3"/>
          <w:numId w:val="43"/>
        </w:numPr>
      </w:pPr>
      <w:bookmarkStart w:id="607" w:name="_Toc64659502"/>
      <w:bookmarkStart w:id="608" w:name="_Toc110242465"/>
      <w:r w:rsidRPr="00CA193D">
        <w:t>Test Expectation (expected results)</w:t>
      </w:r>
      <w:bookmarkEnd w:id="607"/>
      <w:bookmarkEnd w:id="608"/>
    </w:p>
    <w:p w14:paraId="44D12E6D" w14:textId="616C0307"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voice services. This is a prerequisite before these tests can be completed.</w:t>
      </w:r>
    </w:p>
    <w:p w14:paraId="27EED4A8" w14:textId="356798C7" w:rsidR="00FB7EFE" w:rsidRPr="00CA193D" w:rsidRDefault="00FB7EFE" w:rsidP="00FB7EFE">
      <w:pPr>
        <w:rPr>
          <w:lang w:val="en-GB"/>
        </w:rPr>
      </w:pPr>
      <w:r w:rsidRPr="00CA193D">
        <w:rPr>
          <w:lang w:val="en-GB"/>
        </w:rPr>
        <w:t xml:space="preserve">Validate the end user devices can make a voice call between each other by dynamically setting up a 5QI-1 bearer to transfer voice packets over RTP. Ensure the Call Setup Time is reasonable, the voice quality from both parties is clear and audible without one-way or intermittent muting for the duration of the call, especially during the handover process. Use the packet </w:t>
      </w:r>
      <w:r w:rsidRPr="00CA193D">
        <w:rPr>
          <w:lang w:val="en-GB"/>
        </w:rPr>
        <w:lastRenderedPageBreak/>
        <w:t xml:space="preserve">captures to validate there are no RTP packet drops or high RTP packet jitter which can cause voice muting issues. Use the packet captures to ensure there are no out-of-sequence packets which can impact customer’s voice experience. </w:t>
      </w:r>
    </w:p>
    <w:p w14:paraId="1060E855" w14:textId="62F8CEF8"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70BDBA4D"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39A1095E"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71F13C7A"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4EAA12A6"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6D9A4D95"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539F40D1"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1F867D27" w14:textId="77777777" w:rsidR="00FB7EFE" w:rsidRPr="00CA193D" w:rsidRDefault="00FB7EFE" w:rsidP="00FB7EFE">
      <w:pPr>
        <w:rPr>
          <w:lang w:val="en-GB"/>
        </w:rPr>
      </w:pPr>
    </w:p>
    <w:p w14:paraId="057BF1E0" w14:textId="42AEE004" w:rsidR="00FB7EFE" w:rsidRPr="00CA193D" w:rsidRDefault="00FB7EFE" w:rsidP="00FB7EFE">
      <w:pPr>
        <w:rPr>
          <w:lang w:val="en-GB"/>
        </w:rPr>
      </w:pPr>
      <w:r w:rsidRPr="00CA193D">
        <w:rPr>
          <w:lang w:val="en-GB"/>
        </w:rPr>
        <w:t>As a part of gathering data, the minimum configuration parameters in clause</w:t>
      </w:r>
      <w:r w:rsidR="00F22824">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shall be included in the test report. The following information should also be included in the test report to provide a comprehensive view of the test setup.</w:t>
      </w:r>
    </w:p>
    <w:p w14:paraId="7EFAD465" w14:textId="77777777" w:rsidR="00FB7EFE" w:rsidRPr="00CA193D" w:rsidRDefault="00FB7EFE" w:rsidP="00FB7EFE">
      <w:pPr>
        <w:jc w:val="both"/>
        <w:rPr>
          <w:lang w:val="en-GB"/>
        </w:rPr>
      </w:pPr>
      <w:r w:rsidRPr="00CA193D">
        <w:rPr>
          <w:lang w:val="en-GB"/>
        </w:rPr>
        <w:t>UE side (real or emulated UE):</w:t>
      </w:r>
    </w:p>
    <w:p w14:paraId="77B3257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2EB15352"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63D64BD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2F27D21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25B3A08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77227BFC" w14:textId="32E78711" w:rsidR="00FB7EFE" w:rsidRPr="00CA193D" w:rsidRDefault="00FB7EFE" w:rsidP="00FB7EFE">
      <w:pPr>
        <w:pStyle w:val="Caption"/>
        <w:jc w:val="center"/>
        <w:rPr>
          <w:lang w:val="en-GB"/>
        </w:rP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18</w:t>
      </w:r>
      <w:r w:rsidRPr="00CA193D">
        <w:fldChar w:fldCharType="end"/>
      </w:r>
      <w:r w:rsidRPr="00CA193D">
        <w:t xml:space="preserve"> Example Test Report for VoNR – Intra-O-DU Handover</w:t>
      </w:r>
    </w:p>
    <w:tbl>
      <w:tblPr>
        <w:tblStyle w:val="TableGrid"/>
        <w:tblW w:w="0" w:type="auto"/>
        <w:tblCellMar>
          <w:left w:w="57" w:type="dxa"/>
          <w:right w:w="57" w:type="dxa"/>
        </w:tblCellMar>
        <w:tblLook w:val="04A0" w:firstRow="1" w:lastRow="0" w:firstColumn="1" w:lastColumn="0" w:noHBand="0" w:noVBand="1"/>
      </w:tblPr>
      <w:tblGrid>
        <w:gridCol w:w="3256"/>
        <w:gridCol w:w="2949"/>
        <w:gridCol w:w="3420"/>
      </w:tblGrid>
      <w:tr w:rsidR="00FB7EFE" w:rsidRPr="00CA193D" w14:paraId="644D3FBC" w14:textId="77777777" w:rsidTr="0046181A">
        <w:trPr>
          <w:trHeight w:val="340"/>
          <w:tblHead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FB790C" w14:textId="77777777" w:rsidR="00FB7EFE" w:rsidRPr="00CA193D" w:rsidRDefault="00FB7EFE" w:rsidP="003E16F7">
            <w:pPr>
              <w:spacing w:after="0"/>
              <w:rPr>
                <w:lang w:val="en-GB"/>
              </w:rPr>
            </w:pPr>
          </w:p>
        </w:tc>
        <w:tc>
          <w:tcPr>
            <w:tcW w:w="29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5F76A2" w14:textId="77777777" w:rsidR="00FB7EFE" w:rsidRPr="00CA193D" w:rsidRDefault="00FB7EFE" w:rsidP="003E16F7">
            <w:pPr>
              <w:spacing w:after="0"/>
              <w:jc w:val="center"/>
              <w:rPr>
                <w:lang w:val="en-GB"/>
              </w:rPr>
            </w:pPr>
            <w:r w:rsidRPr="00CA193D">
              <w:rPr>
                <w:lang w:val="en-GB"/>
              </w:rPr>
              <w:t>VoNR MO</w:t>
            </w:r>
          </w:p>
        </w:tc>
        <w:tc>
          <w:tcPr>
            <w:tcW w:w="34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570450" w14:textId="77777777" w:rsidR="00FB7EFE" w:rsidRPr="00CA193D" w:rsidRDefault="00FB7EFE" w:rsidP="003E16F7">
            <w:pPr>
              <w:spacing w:after="0"/>
              <w:jc w:val="center"/>
              <w:rPr>
                <w:lang w:val="en-GB"/>
              </w:rPr>
            </w:pPr>
            <w:r w:rsidRPr="00CA193D">
              <w:rPr>
                <w:lang w:val="en-GB"/>
              </w:rPr>
              <w:t>VoNR MT</w:t>
            </w:r>
          </w:p>
        </w:tc>
      </w:tr>
      <w:tr w:rsidR="00FB7EFE" w:rsidRPr="00CA193D" w14:paraId="395423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9304DD" w14:textId="77777777" w:rsidR="00FB7EFE" w:rsidRPr="00CA193D" w:rsidRDefault="00FB7EFE" w:rsidP="003E16F7">
            <w:pPr>
              <w:spacing w:after="0"/>
              <w:rPr>
                <w:lang w:val="en-GB"/>
              </w:rPr>
            </w:pPr>
            <w:r w:rsidRPr="00CA193D">
              <w:rPr>
                <w:lang w:val="en-GB"/>
              </w:rPr>
              <w:t>Call Setup Success Rate</w:t>
            </w:r>
          </w:p>
        </w:tc>
        <w:tc>
          <w:tcPr>
            <w:tcW w:w="2949" w:type="dxa"/>
            <w:tcBorders>
              <w:top w:val="single" w:sz="4" w:space="0" w:color="auto"/>
              <w:left w:val="single" w:sz="4" w:space="0" w:color="auto"/>
              <w:bottom w:val="single" w:sz="4" w:space="0" w:color="auto"/>
              <w:right w:val="single" w:sz="4" w:space="0" w:color="auto"/>
            </w:tcBorders>
            <w:vAlign w:val="center"/>
          </w:tcPr>
          <w:p w14:paraId="5D2E4589"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32E7BE7" w14:textId="77777777" w:rsidR="00FB7EFE" w:rsidRPr="00CA193D" w:rsidRDefault="00FB7EFE" w:rsidP="003E16F7">
            <w:pPr>
              <w:spacing w:after="0"/>
              <w:jc w:val="center"/>
              <w:rPr>
                <w:lang w:val="en-GB"/>
              </w:rPr>
            </w:pPr>
          </w:p>
        </w:tc>
      </w:tr>
      <w:tr w:rsidR="00FB7EFE" w:rsidRPr="00CA193D" w14:paraId="01FC2DF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DB7818" w14:textId="77777777" w:rsidR="00FB7EFE" w:rsidRPr="00CA193D" w:rsidRDefault="00FB7EFE" w:rsidP="003E16F7">
            <w:pPr>
              <w:spacing w:after="0"/>
              <w:rPr>
                <w:lang w:val="en-GB"/>
              </w:rPr>
            </w:pPr>
            <w:r w:rsidRPr="00CA193D">
              <w:rPr>
                <w:lang w:val="en-GB"/>
              </w:rPr>
              <w:t>Call Setup Time</w:t>
            </w:r>
          </w:p>
        </w:tc>
        <w:tc>
          <w:tcPr>
            <w:tcW w:w="2949" w:type="dxa"/>
            <w:tcBorders>
              <w:top w:val="single" w:sz="4" w:space="0" w:color="auto"/>
              <w:left w:val="single" w:sz="4" w:space="0" w:color="auto"/>
              <w:bottom w:val="single" w:sz="4" w:space="0" w:color="auto"/>
              <w:right w:val="single" w:sz="4" w:space="0" w:color="auto"/>
            </w:tcBorders>
            <w:vAlign w:val="center"/>
          </w:tcPr>
          <w:p w14:paraId="5D9B2E39"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5492424" w14:textId="77777777" w:rsidR="00FB7EFE" w:rsidRPr="00CA193D" w:rsidRDefault="00FB7EFE" w:rsidP="003E16F7">
            <w:pPr>
              <w:spacing w:after="0"/>
              <w:jc w:val="center"/>
              <w:rPr>
                <w:lang w:val="en-GB"/>
              </w:rPr>
            </w:pPr>
          </w:p>
        </w:tc>
      </w:tr>
      <w:tr w:rsidR="00FB7EFE" w:rsidRPr="00CA193D" w14:paraId="5F4444E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7CB2CD" w14:textId="77777777" w:rsidR="00FB7EFE" w:rsidRPr="00CA193D" w:rsidRDefault="00FB7EFE" w:rsidP="003E16F7">
            <w:pPr>
              <w:spacing w:after="0"/>
              <w:rPr>
                <w:lang w:val="en-GB"/>
              </w:rPr>
            </w:pPr>
            <w:r w:rsidRPr="00CA193D">
              <w:rPr>
                <w:lang w:val="en-GB"/>
              </w:rPr>
              <w:t>MOS Score</w:t>
            </w:r>
          </w:p>
        </w:tc>
        <w:tc>
          <w:tcPr>
            <w:tcW w:w="2949" w:type="dxa"/>
            <w:tcBorders>
              <w:top w:val="single" w:sz="4" w:space="0" w:color="auto"/>
              <w:left w:val="single" w:sz="4" w:space="0" w:color="auto"/>
              <w:bottom w:val="single" w:sz="4" w:space="0" w:color="auto"/>
              <w:right w:val="single" w:sz="4" w:space="0" w:color="auto"/>
            </w:tcBorders>
            <w:vAlign w:val="center"/>
          </w:tcPr>
          <w:p w14:paraId="44E43A4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29D153C" w14:textId="77777777" w:rsidR="00FB7EFE" w:rsidRPr="00CA193D" w:rsidRDefault="00FB7EFE" w:rsidP="003E16F7">
            <w:pPr>
              <w:spacing w:after="0"/>
              <w:jc w:val="center"/>
              <w:rPr>
                <w:lang w:val="en-GB"/>
              </w:rPr>
            </w:pPr>
          </w:p>
        </w:tc>
      </w:tr>
      <w:tr w:rsidR="00FB7EFE" w:rsidRPr="00CA193D" w14:paraId="0290E09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15701F" w14:textId="77777777" w:rsidR="00FB7EFE" w:rsidRPr="00CA193D" w:rsidRDefault="00FB7EFE" w:rsidP="003E16F7">
            <w:pPr>
              <w:spacing w:after="0"/>
              <w:rPr>
                <w:lang w:val="en-GB"/>
              </w:rPr>
            </w:pPr>
            <w:r w:rsidRPr="00CA193D">
              <w:rPr>
                <w:lang w:val="en-GB"/>
              </w:rPr>
              <w:t>Mute Rate %</w:t>
            </w:r>
          </w:p>
        </w:tc>
        <w:tc>
          <w:tcPr>
            <w:tcW w:w="2949" w:type="dxa"/>
            <w:tcBorders>
              <w:top w:val="single" w:sz="4" w:space="0" w:color="auto"/>
              <w:left w:val="single" w:sz="4" w:space="0" w:color="auto"/>
              <w:bottom w:val="single" w:sz="4" w:space="0" w:color="auto"/>
              <w:right w:val="single" w:sz="4" w:space="0" w:color="auto"/>
            </w:tcBorders>
            <w:vAlign w:val="center"/>
          </w:tcPr>
          <w:p w14:paraId="267B4A4D"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62DE3B2C" w14:textId="77777777" w:rsidR="00FB7EFE" w:rsidRPr="00CA193D" w:rsidRDefault="00FB7EFE" w:rsidP="003E16F7">
            <w:pPr>
              <w:spacing w:after="0"/>
              <w:jc w:val="center"/>
              <w:rPr>
                <w:lang w:val="en-GB"/>
              </w:rPr>
            </w:pPr>
          </w:p>
        </w:tc>
      </w:tr>
      <w:tr w:rsidR="00FB7EFE" w:rsidRPr="00CA193D" w14:paraId="3E80562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0530B7" w14:textId="77777777" w:rsidR="00FB7EFE" w:rsidRPr="00CA193D" w:rsidRDefault="00FB7EFE" w:rsidP="003E16F7">
            <w:pPr>
              <w:spacing w:after="0"/>
              <w:rPr>
                <w:lang w:val="en-GB"/>
              </w:rPr>
            </w:pPr>
            <w:r w:rsidRPr="00CA193D">
              <w:rPr>
                <w:lang w:val="en-GB"/>
              </w:rPr>
              <w:t>One Way Call %</w:t>
            </w:r>
          </w:p>
        </w:tc>
        <w:tc>
          <w:tcPr>
            <w:tcW w:w="2949" w:type="dxa"/>
            <w:tcBorders>
              <w:top w:val="single" w:sz="4" w:space="0" w:color="auto"/>
              <w:left w:val="single" w:sz="4" w:space="0" w:color="auto"/>
              <w:bottom w:val="single" w:sz="4" w:space="0" w:color="auto"/>
              <w:right w:val="single" w:sz="4" w:space="0" w:color="auto"/>
            </w:tcBorders>
            <w:vAlign w:val="center"/>
          </w:tcPr>
          <w:p w14:paraId="612A9BDF"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AAA9E1B" w14:textId="77777777" w:rsidR="00FB7EFE" w:rsidRPr="00CA193D" w:rsidRDefault="00FB7EFE" w:rsidP="003E16F7">
            <w:pPr>
              <w:spacing w:after="0"/>
              <w:jc w:val="center"/>
              <w:rPr>
                <w:lang w:val="en-GB"/>
              </w:rPr>
            </w:pPr>
          </w:p>
        </w:tc>
      </w:tr>
      <w:tr w:rsidR="00FB7EFE" w:rsidRPr="00CA193D" w14:paraId="3D37A2E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755EDF" w14:textId="77777777" w:rsidR="00FB7EFE" w:rsidRPr="00CA193D" w:rsidRDefault="00FB7EFE" w:rsidP="003E16F7">
            <w:pPr>
              <w:spacing w:after="0"/>
              <w:rPr>
                <w:lang w:val="en-GB"/>
              </w:rPr>
            </w:pPr>
            <w:r w:rsidRPr="00CA193D">
              <w:rPr>
                <w:lang w:val="en-GB"/>
              </w:rPr>
              <w:t>RTP Packet Loss %</w:t>
            </w:r>
          </w:p>
        </w:tc>
        <w:tc>
          <w:tcPr>
            <w:tcW w:w="2949" w:type="dxa"/>
            <w:tcBorders>
              <w:top w:val="single" w:sz="4" w:space="0" w:color="auto"/>
              <w:left w:val="single" w:sz="4" w:space="0" w:color="auto"/>
              <w:bottom w:val="single" w:sz="4" w:space="0" w:color="auto"/>
              <w:right w:val="single" w:sz="4" w:space="0" w:color="auto"/>
            </w:tcBorders>
            <w:vAlign w:val="center"/>
          </w:tcPr>
          <w:p w14:paraId="1DC568E8"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956423B" w14:textId="77777777" w:rsidR="00FB7EFE" w:rsidRPr="00CA193D" w:rsidRDefault="00FB7EFE" w:rsidP="003E16F7">
            <w:pPr>
              <w:spacing w:after="0"/>
              <w:jc w:val="center"/>
              <w:rPr>
                <w:lang w:val="en-GB"/>
              </w:rPr>
            </w:pPr>
          </w:p>
        </w:tc>
      </w:tr>
      <w:tr w:rsidR="00FB7EFE" w:rsidRPr="00CA193D" w14:paraId="3612138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A707C97"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2949" w:type="dxa"/>
            <w:tcBorders>
              <w:top w:val="single" w:sz="4" w:space="0" w:color="auto"/>
              <w:left w:val="single" w:sz="4" w:space="0" w:color="auto"/>
              <w:bottom w:val="single" w:sz="4" w:space="0" w:color="auto"/>
              <w:right w:val="single" w:sz="4" w:space="0" w:color="auto"/>
            </w:tcBorders>
            <w:vAlign w:val="center"/>
          </w:tcPr>
          <w:p w14:paraId="68686114"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7612D43" w14:textId="77777777" w:rsidR="00FB7EFE" w:rsidRPr="00CA193D" w:rsidRDefault="00FB7EFE" w:rsidP="003E16F7">
            <w:pPr>
              <w:spacing w:after="0"/>
              <w:jc w:val="center"/>
              <w:rPr>
                <w:lang w:val="en-GB"/>
              </w:rPr>
            </w:pPr>
          </w:p>
        </w:tc>
      </w:tr>
      <w:tr w:rsidR="00FB7EFE" w:rsidRPr="00CA193D" w14:paraId="4344E1F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83A749"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2949" w:type="dxa"/>
            <w:tcBorders>
              <w:top w:val="single" w:sz="4" w:space="0" w:color="auto"/>
              <w:left w:val="single" w:sz="4" w:space="0" w:color="auto"/>
              <w:bottom w:val="single" w:sz="4" w:space="0" w:color="auto"/>
              <w:right w:val="single" w:sz="4" w:space="0" w:color="auto"/>
            </w:tcBorders>
            <w:vAlign w:val="center"/>
          </w:tcPr>
          <w:p w14:paraId="4BB590C8"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F802CD7" w14:textId="77777777" w:rsidR="00FB7EFE" w:rsidRPr="00CA193D" w:rsidRDefault="00FB7EFE" w:rsidP="003E16F7">
            <w:pPr>
              <w:spacing w:after="0"/>
              <w:jc w:val="center"/>
              <w:rPr>
                <w:lang w:val="en-GB"/>
              </w:rPr>
            </w:pPr>
          </w:p>
        </w:tc>
      </w:tr>
      <w:tr w:rsidR="00FB7EFE" w:rsidRPr="00CA193D" w14:paraId="08C339A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9D7A80"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2949" w:type="dxa"/>
            <w:tcBorders>
              <w:top w:val="single" w:sz="4" w:space="0" w:color="auto"/>
              <w:left w:val="single" w:sz="4" w:space="0" w:color="auto"/>
              <w:bottom w:val="single" w:sz="4" w:space="0" w:color="auto"/>
              <w:right w:val="single" w:sz="4" w:space="0" w:color="auto"/>
            </w:tcBorders>
            <w:vAlign w:val="center"/>
          </w:tcPr>
          <w:p w14:paraId="68715C0F"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FE5AA4D" w14:textId="77777777" w:rsidR="00FB7EFE" w:rsidRPr="00CA193D" w:rsidRDefault="00FB7EFE" w:rsidP="003E16F7">
            <w:pPr>
              <w:spacing w:after="0"/>
              <w:jc w:val="center"/>
              <w:rPr>
                <w:lang w:val="en-GB"/>
              </w:rPr>
            </w:pPr>
          </w:p>
        </w:tc>
      </w:tr>
      <w:tr w:rsidR="00FB7EFE" w:rsidRPr="00CA193D" w14:paraId="4A5BCE4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882BF7"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2949" w:type="dxa"/>
            <w:tcBorders>
              <w:top w:val="single" w:sz="4" w:space="0" w:color="auto"/>
              <w:left w:val="single" w:sz="4" w:space="0" w:color="auto"/>
              <w:bottom w:val="single" w:sz="4" w:space="0" w:color="auto"/>
              <w:right w:val="single" w:sz="4" w:space="0" w:color="auto"/>
            </w:tcBorders>
            <w:vAlign w:val="center"/>
          </w:tcPr>
          <w:p w14:paraId="370B6A37"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BF67E65" w14:textId="77777777" w:rsidR="00FB7EFE" w:rsidRPr="00CA193D" w:rsidRDefault="00FB7EFE" w:rsidP="003E16F7">
            <w:pPr>
              <w:spacing w:after="0"/>
              <w:jc w:val="center"/>
              <w:rPr>
                <w:lang w:val="en-GB"/>
              </w:rPr>
            </w:pPr>
          </w:p>
        </w:tc>
      </w:tr>
      <w:tr w:rsidR="00FB7EFE" w:rsidRPr="00CA193D" w14:paraId="2626ECA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05F8C6"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2949" w:type="dxa"/>
            <w:tcBorders>
              <w:top w:val="single" w:sz="4" w:space="0" w:color="auto"/>
              <w:left w:val="single" w:sz="4" w:space="0" w:color="auto"/>
              <w:bottom w:val="single" w:sz="4" w:space="0" w:color="auto"/>
              <w:right w:val="single" w:sz="4" w:space="0" w:color="auto"/>
            </w:tcBorders>
            <w:vAlign w:val="center"/>
          </w:tcPr>
          <w:p w14:paraId="6325A27D"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5D77817" w14:textId="77777777" w:rsidR="00FB7EFE" w:rsidRPr="00CA193D" w:rsidRDefault="00FB7EFE" w:rsidP="003E16F7">
            <w:pPr>
              <w:spacing w:after="0"/>
              <w:jc w:val="center"/>
              <w:rPr>
                <w:lang w:val="en-GB"/>
              </w:rPr>
            </w:pPr>
          </w:p>
        </w:tc>
      </w:tr>
      <w:tr w:rsidR="00FB7EFE" w:rsidRPr="00CA193D" w14:paraId="2823CA3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51F539"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2949" w:type="dxa"/>
            <w:tcBorders>
              <w:top w:val="single" w:sz="4" w:space="0" w:color="auto"/>
              <w:left w:val="single" w:sz="4" w:space="0" w:color="auto"/>
              <w:bottom w:val="single" w:sz="4" w:space="0" w:color="auto"/>
              <w:right w:val="single" w:sz="4" w:space="0" w:color="auto"/>
            </w:tcBorders>
            <w:vAlign w:val="center"/>
          </w:tcPr>
          <w:p w14:paraId="69395FC6"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91C277D" w14:textId="77777777" w:rsidR="00FB7EFE" w:rsidRPr="00CA193D" w:rsidRDefault="00FB7EFE" w:rsidP="003E16F7">
            <w:pPr>
              <w:spacing w:after="0"/>
              <w:jc w:val="center"/>
              <w:rPr>
                <w:lang w:val="en-GB"/>
              </w:rPr>
            </w:pPr>
          </w:p>
        </w:tc>
      </w:tr>
      <w:tr w:rsidR="00FB7EFE" w:rsidRPr="00CA193D" w14:paraId="616DF4A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1177BA"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2949" w:type="dxa"/>
            <w:tcBorders>
              <w:top w:val="single" w:sz="4" w:space="0" w:color="auto"/>
              <w:left w:val="single" w:sz="4" w:space="0" w:color="auto"/>
              <w:bottom w:val="single" w:sz="4" w:space="0" w:color="auto"/>
              <w:right w:val="single" w:sz="4" w:space="0" w:color="auto"/>
            </w:tcBorders>
            <w:vAlign w:val="center"/>
          </w:tcPr>
          <w:p w14:paraId="392AC29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877A7D2" w14:textId="77777777" w:rsidR="00FB7EFE" w:rsidRPr="00CA193D" w:rsidRDefault="00FB7EFE" w:rsidP="003E16F7">
            <w:pPr>
              <w:spacing w:after="0"/>
              <w:jc w:val="center"/>
              <w:rPr>
                <w:lang w:val="en-GB"/>
              </w:rPr>
            </w:pPr>
          </w:p>
        </w:tc>
      </w:tr>
      <w:tr w:rsidR="00FB7EFE" w:rsidRPr="00CA193D" w14:paraId="4B992CF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4FDB46"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2949" w:type="dxa"/>
            <w:tcBorders>
              <w:top w:val="single" w:sz="4" w:space="0" w:color="auto"/>
              <w:left w:val="single" w:sz="4" w:space="0" w:color="auto"/>
              <w:bottom w:val="single" w:sz="4" w:space="0" w:color="auto"/>
              <w:right w:val="single" w:sz="4" w:space="0" w:color="auto"/>
            </w:tcBorders>
            <w:vAlign w:val="center"/>
          </w:tcPr>
          <w:p w14:paraId="5C9BEB2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64988E55" w14:textId="77777777" w:rsidR="00FB7EFE" w:rsidRPr="00CA193D" w:rsidRDefault="00FB7EFE" w:rsidP="003E16F7">
            <w:pPr>
              <w:spacing w:after="0"/>
              <w:jc w:val="center"/>
              <w:rPr>
                <w:lang w:val="en-GB"/>
              </w:rPr>
            </w:pPr>
          </w:p>
        </w:tc>
      </w:tr>
      <w:tr w:rsidR="00FB7EFE" w:rsidRPr="00CA193D" w14:paraId="40425F0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5E0021"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2949" w:type="dxa"/>
            <w:tcBorders>
              <w:top w:val="single" w:sz="4" w:space="0" w:color="auto"/>
              <w:left w:val="single" w:sz="4" w:space="0" w:color="auto"/>
              <w:bottom w:val="single" w:sz="4" w:space="0" w:color="auto"/>
              <w:right w:val="single" w:sz="4" w:space="0" w:color="auto"/>
            </w:tcBorders>
            <w:vAlign w:val="center"/>
          </w:tcPr>
          <w:p w14:paraId="0737BF0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0A7CBCE" w14:textId="77777777" w:rsidR="00FB7EFE" w:rsidRPr="00CA193D" w:rsidRDefault="00FB7EFE" w:rsidP="003E16F7">
            <w:pPr>
              <w:spacing w:after="0"/>
              <w:jc w:val="center"/>
              <w:rPr>
                <w:lang w:val="en-GB"/>
              </w:rPr>
            </w:pPr>
          </w:p>
        </w:tc>
      </w:tr>
      <w:tr w:rsidR="00FB7EFE" w:rsidRPr="00CA193D" w14:paraId="3C3F1EC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444412"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2949" w:type="dxa"/>
            <w:tcBorders>
              <w:top w:val="single" w:sz="4" w:space="0" w:color="auto"/>
              <w:left w:val="single" w:sz="4" w:space="0" w:color="auto"/>
              <w:bottom w:val="single" w:sz="4" w:space="0" w:color="auto"/>
              <w:right w:val="single" w:sz="4" w:space="0" w:color="auto"/>
            </w:tcBorders>
            <w:vAlign w:val="center"/>
          </w:tcPr>
          <w:p w14:paraId="4EF43224"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934737C" w14:textId="77777777" w:rsidR="00FB7EFE" w:rsidRPr="00CA193D" w:rsidRDefault="00FB7EFE" w:rsidP="003E16F7">
            <w:pPr>
              <w:keepNext/>
              <w:spacing w:after="0"/>
              <w:jc w:val="center"/>
              <w:rPr>
                <w:lang w:val="en-GB"/>
              </w:rPr>
            </w:pPr>
          </w:p>
        </w:tc>
      </w:tr>
      <w:tr w:rsidR="00FB7EFE" w:rsidRPr="00CA193D" w14:paraId="3AFA845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8DBEF8" w14:textId="77777777" w:rsidR="00FB7EFE" w:rsidRPr="00CA193D" w:rsidRDefault="00FB7EFE" w:rsidP="003E16F7">
            <w:pPr>
              <w:spacing w:after="0"/>
              <w:rPr>
                <w:lang w:val="en-GB"/>
              </w:rPr>
            </w:pPr>
            <w:r w:rsidRPr="00CA193D">
              <w:rPr>
                <w:rFonts w:eastAsia="Times New Roman"/>
                <w:color w:val="000000" w:themeColor="text1"/>
                <w:lang w:val="en-GB"/>
              </w:rPr>
              <w:lastRenderedPageBreak/>
              <w:t>UE Buffer status</w:t>
            </w:r>
          </w:p>
        </w:tc>
        <w:tc>
          <w:tcPr>
            <w:tcW w:w="2949" w:type="dxa"/>
            <w:tcBorders>
              <w:top w:val="single" w:sz="4" w:space="0" w:color="auto"/>
              <w:left w:val="single" w:sz="4" w:space="0" w:color="auto"/>
              <w:bottom w:val="single" w:sz="4" w:space="0" w:color="auto"/>
              <w:right w:val="single" w:sz="4" w:space="0" w:color="auto"/>
            </w:tcBorders>
            <w:vAlign w:val="center"/>
          </w:tcPr>
          <w:p w14:paraId="44E40CC8"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7BCB2294" w14:textId="77777777" w:rsidR="00FB7EFE" w:rsidRPr="00CA193D" w:rsidRDefault="00FB7EFE" w:rsidP="003E16F7">
            <w:pPr>
              <w:keepNext/>
              <w:spacing w:after="0"/>
              <w:jc w:val="center"/>
              <w:rPr>
                <w:lang w:val="en-GB"/>
              </w:rPr>
            </w:pPr>
          </w:p>
        </w:tc>
      </w:tr>
      <w:tr w:rsidR="00FB7EFE" w:rsidRPr="00CA193D" w14:paraId="13B606A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B50D0D"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2949" w:type="dxa"/>
            <w:tcBorders>
              <w:top w:val="single" w:sz="4" w:space="0" w:color="auto"/>
              <w:left w:val="single" w:sz="4" w:space="0" w:color="auto"/>
              <w:bottom w:val="single" w:sz="4" w:space="0" w:color="auto"/>
              <w:right w:val="single" w:sz="4" w:space="0" w:color="auto"/>
            </w:tcBorders>
            <w:vAlign w:val="center"/>
          </w:tcPr>
          <w:p w14:paraId="37C26BB6"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8AB039A" w14:textId="77777777" w:rsidR="00FB7EFE" w:rsidRPr="00CA193D" w:rsidRDefault="00FB7EFE" w:rsidP="003E16F7">
            <w:pPr>
              <w:keepNext/>
              <w:spacing w:after="0"/>
              <w:jc w:val="center"/>
              <w:rPr>
                <w:lang w:val="en-GB"/>
              </w:rPr>
            </w:pPr>
          </w:p>
        </w:tc>
      </w:tr>
      <w:tr w:rsidR="00FB7EFE" w:rsidRPr="00CA193D" w14:paraId="6F301E1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2A4175"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2949" w:type="dxa"/>
            <w:tcBorders>
              <w:top w:val="single" w:sz="4" w:space="0" w:color="auto"/>
              <w:left w:val="single" w:sz="4" w:space="0" w:color="auto"/>
              <w:bottom w:val="single" w:sz="4" w:space="0" w:color="auto"/>
              <w:right w:val="single" w:sz="4" w:space="0" w:color="auto"/>
            </w:tcBorders>
            <w:vAlign w:val="center"/>
          </w:tcPr>
          <w:p w14:paraId="751E0AF4"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C973099" w14:textId="77777777" w:rsidR="00FB7EFE" w:rsidRPr="00CA193D" w:rsidRDefault="00FB7EFE" w:rsidP="003E16F7">
            <w:pPr>
              <w:keepNext/>
              <w:spacing w:after="0"/>
              <w:jc w:val="center"/>
              <w:rPr>
                <w:lang w:val="en-GB"/>
              </w:rPr>
            </w:pPr>
          </w:p>
        </w:tc>
      </w:tr>
    </w:tbl>
    <w:p w14:paraId="23FF679F" w14:textId="58A7D357" w:rsidR="00FB7EFE" w:rsidRPr="00CA193D" w:rsidRDefault="00FB7EFE" w:rsidP="00FB7EFE">
      <w:pPr>
        <w:rPr>
          <w:lang w:val="en-GB"/>
        </w:rPr>
      </w:pPr>
      <w:r w:rsidRPr="00CA193D">
        <w:rPr>
          <w:lang w:val="en-GB"/>
        </w:rPr>
        <w:t xml:space="preserve">The end user voice service experience can also be impacted by some of the features available (see clause </w:t>
      </w:r>
      <w:r w:rsidRPr="00CA193D">
        <w:rPr>
          <w:lang w:val="en-GB"/>
        </w:rPr>
        <w:fldChar w:fldCharType="begin"/>
      </w:r>
      <w:r w:rsidRPr="00CA193D">
        <w:rPr>
          <w:lang w:val="en-GB"/>
        </w:rPr>
        <w:instrText xml:space="preserve"> REF _Ref133840167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 on the O-RUs, O-DU and O-CU-CP/O-CU-UP. The details of these features, along with any other features/functionality which can impact the end user’s voice service experience should be included in the test report to provide a comprehensive view of the testing.</w:t>
      </w:r>
    </w:p>
    <w:p w14:paraId="1836FDA1" w14:textId="77777777" w:rsidR="00FB7EFE" w:rsidRPr="00CA193D" w:rsidRDefault="00FB7EFE" w:rsidP="00FB7EFE">
      <w:pPr>
        <w:pStyle w:val="Heading3"/>
        <w:numPr>
          <w:ilvl w:val="2"/>
          <w:numId w:val="43"/>
        </w:numPr>
        <w:overflowPunct/>
        <w:autoSpaceDE/>
        <w:autoSpaceDN/>
        <w:adjustRightInd/>
        <w:textAlignment w:val="auto"/>
      </w:pPr>
      <w:bookmarkStart w:id="609" w:name="_Toc64659503"/>
      <w:bookmarkStart w:id="610" w:name="_Toc110242466"/>
      <w:bookmarkStart w:id="611" w:name="_Ref137042906"/>
      <w:bookmarkEnd w:id="599"/>
      <w:r w:rsidRPr="00CA193D">
        <w:t>VoNR – Intra-Central Unit (O-CU) Inter-Distributed Unit (O-DU) handover</w:t>
      </w:r>
      <w:bookmarkEnd w:id="609"/>
      <w:bookmarkEnd w:id="610"/>
      <w:bookmarkEnd w:id="611"/>
      <w:r w:rsidRPr="00CA193D">
        <w:t xml:space="preserve"> </w:t>
      </w:r>
    </w:p>
    <w:p w14:paraId="10ACCC2D" w14:textId="77777777" w:rsidR="00FB7EFE" w:rsidRPr="00CA193D" w:rsidRDefault="00FB7EFE" w:rsidP="00FB7EFE">
      <w:pPr>
        <w:rPr>
          <w:lang w:val="en-GB"/>
        </w:rPr>
      </w:pPr>
      <w:r w:rsidRPr="00CA193D">
        <w:rPr>
          <w:lang w:val="en-GB"/>
        </w:rPr>
        <w:t>This test scenario validates the user’s voice experience when the end user device (UE) is on a VoNR call and performs a handover between O-RUs which connect to different O-DUs, which in turn are connected to the same O-CU-CP/O-CU-UP (Intra-O-CU Inter-O-DU handover)</w:t>
      </w:r>
    </w:p>
    <w:p w14:paraId="5021A726" w14:textId="77777777" w:rsidR="00FB7EFE" w:rsidRPr="00CA193D" w:rsidRDefault="00FB7EFE" w:rsidP="00042B7B">
      <w:pPr>
        <w:pStyle w:val="Heading4"/>
        <w:numPr>
          <w:ilvl w:val="3"/>
          <w:numId w:val="43"/>
        </w:numPr>
      </w:pPr>
      <w:bookmarkStart w:id="612" w:name="_Toc64659504"/>
      <w:bookmarkStart w:id="613" w:name="_Toc110242467"/>
      <w:r w:rsidRPr="00CA193D">
        <w:t>Test Description</w:t>
      </w:r>
      <w:bookmarkEnd w:id="612"/>
      <w:bookmarkEnd w:id="613"/>
    </w:p>
    <w:p w14:paraId="36163D9D" w14:textId="17310225" w:rsidR="00FB7EFE" w:rsidRPr="00CA193D" w:rsidRDefault="00FB7EFE" w:rsidP="00FB7EFE">
      <w:pPr>
        <w:rPr>
          <w:lang w:val="en-GB"/>
        </w:rPr>
      </w:pPr>
      <w:r w:rsidRPr="00CA193D">
        <w:rPr>
          <w:lang w:val="en-GB"/>
        </w:rPr>
        <w:t>The 5G O-RAN system has multiple sub-components such as the O-RU, O-DU and the O-CU-CP/O-CU-UP. This setup leads to multiple handover scenarios between the O-RAN sub-components. This particular scenario tests the end user’s voice experience during the handover between two O-RUs, where the O-RUs are connected to different O-DUs which in turn are connected to the same O-CU-CP/O-CU-UP, hence an Intra-O-CU Inter-O-DU handover. This handover will be agnostic to the 5G core as the handover occurs on the O-RAN system. This test assesses the impact on the end user’s voice service in this handover scenario by monitoring the KPIs included in clause</w:t>
      </w:r>
      <w:r w:rsidR="00471C6D">
        <w:rPr>
          <w:lang w:val="en-GB"/>
        </w:rPr>
        <w:t xml:space="preserve"> </w:t>
      </w:r>
      <w:r w:rsidRPr="00CA193D">
        <w:rPr>
          <w:lang w:val="en-GB"/>
        </w:rPr>
        <w:fldChar w:fldCharType="begin"/>
      </w:r>
      <w:r w:rsidRPr="00CA193D">
        <w:rPr>
          <w:lang w:val="en-GB"/>
        </w:rPr>
        <w:instrText xml:space="preserve"> REF _Ref133840456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w:t>
      </w:r>
    </w:p>
    <w:p w14:paraId="0E467D97" w14:textId="77777777" w:rsidR="00FB7EFE" w:rsidRPr="00CA193D" w:rsidRDefault="00FB7EFE" w:rsidP="00042B7B">
      <w:pPr>
        <w:pStyle w:val="Heading4"/>
        <w:numPr>
          <w:ilvl w:val="3"/>
          <w:numId w:val="43"/>
        </w:numPr>
      </w:pPr>
      <w:bookmarkStart w:id="614" w:name="_Toc64659505"/>
      <w:bookmarkStart w:id="615" w:name="_Toc110242468"/>
      <w:bookmarkStart w:id="616" w:name="_Ref133841390"/>
      <w:r w:rsidRPr="00CA193D">
        <w:t>Test Setup</w:t>
      </w:r>
      <w:bookmarkEnd w:id="614"/>
      <w:bookmarkEnd w:id="615"/>
      <w:bookmarkEnd w:id="616"/>
    </w:p>
    <w:p w14:paraId="414CBD42" w14:textId="579A5E82" w:rsidR="00FB7EFE" w:rsidRPr="00CA193D" w:rsidRDefault="00FB7EFE" w:rsidP="00FB7EFE">
      <w:pPr>
        <w:rPr>
          <w:lang w:val="en-GB"/>
        </w:rPr>
      </w:pPr>
      <w:r w:rsidRPr="00CA193D">
        <w:rPr>
          <w:lang w:val="en-GB"/>
        </w:rPr>
        <w:t xml:space="preserve">The SUT in this test case is a pair of O-RUs which connect to a different pair of O-DUs which in turn connect to the same O-CU (refer </w:t>
      </w:r>
      <w:r w:rsidR="00C63D68" w:rsidRPr="00CA193D">
        <w:rPr>
          <w:lang w:val="en-GB"/>
        </w:rPr>
        <w:t>Clause</w:t>
      </w:r>
      <w:r w:rsidRPr="00CA193D">
        <w:rPr>
          <w:lang w:val="en-GB"/>
        </w:rPr>
        <w:t xml:space="preserve"> 4.5). This O-RAN setup is used to test the voice service during a handover. A 5G SA Core is required to support basic functionality to authenticate and register the end user device to establish a PDU session. An IMS core is required to register the end user device to support voice services on a 5G network. The 5G and IMS cores can be completely emulated, partially emulated or real non-emulated cores. At least two end user devices (UE) shall be used, which can be real UEs or emulated, and both shall support voice service using VoNR. The end user devices will serve as Mobile Originated (MO) and Mobile Terminated (MT) end user devices forming the two ends of the voice call. Going forward in this clause, these end user devices are referred to as MO end user device and MT end user device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380557AE" w14:textId="4FD21824" w:rsidR="00FB7EFE" w:rsidRPr="00CA193D" w:rsidRDefault="00FB7EFE" w:rsidP="00FB7EFE">
      <w:pPr>
        <w:rPr>
          <w:lang w:val="en-GB"/>
        </w:rPr>
      </w:pPr>
      <w:r w:rsidRPr="00CA193D">
        <w:rPr>
          <w:lang w:val="en-GB"/>
        </w:rPr>
        <w:t>The pair of O-RUs (O-RU1 and O-RU2) shall be connected to a pair of O-DUs (O-DU1 and O-DU2) and O-CU-CP/O-CU-UP. As for the O-RU to O-DU connection, O-RU1 shall connect to O-DU1, and O-RU2 shall connect to O-DU2, and both O-DUs shall connect to the same O-CU-CP/O-CU-UP. All the O-RAN components shall have the correct configuration and software load. The end user devices shall be provisioned with the user credentials to register and setup a PDU session with the 5G core and register with the IMS core to perform voice calls using VoNR. The 5G core network and IMS core shall be configured to support voice service on the end user devices used for testing, which includes the ability to dynamically set up QoS Flows for voice calls.</w:t>
      </w:r>
    </w:p>
    <w:p w14:paraId="40018BB9" w14:textId="0BEF22E4" w:rsidR="00FB7EFE" w:rsidRPr="00CA193D" w:rsidRDefault="00FB7EFE" w:rsidP="00FB7EFE">
      <w:pPr>
        <w:rPr>
          <w:lang w:val="en-GB"/>
        </w:rPr>
      </w:pPr>
      <w:r w:rsidRPr="00CA193D">
        <w:rPr>
          <w:lang w:val="en-GB"/>
        </w:rPr>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VoNR KPIs. Optionally, the network can have network taps deployed in various legs of the network to get packet captures to validate successful execution of the test cases. Finally, all these different components </w:t>
      </w:r>
      <w:r w:rsidR="007553CB">
        <w:rPr>
          <w:lang w:val="en-GB"/>
        </w:rPr>
        <w:t>shall have</w:t>
      </w:r>
      <w:r w:rsidRPr="00CA193D">
        <w:rPr>
          <w:lang w:val="en-GB"/>
        </w:rPr>
        <w:t xml:space="preserve"> connectivity with each other – the end user device shall be able to connect to O-RAN system(O-RUs connected to O-DU and O-CU), O-RAN system shall be connected to the 5G core, which in turn shall have connectivity to the IMS Core.</w:t>
      </w:r>
    </w:p>
    <w:p w14:paraId="165A060F" w14:textId="77777777" w:rsidR="00FB7EFE" w:rsidRPr="00CA193D" w:rsidRDefault="00FB7EFE" w:rsidP="00042B7B">
      <w:pPr>
        <w:pStyle w:val="Heading4"/>
        <w:numPr>
          <w:ilvl w:val="3"/>
          <w:numId w:val="43"/>
        </w:numPr>
      </w:pPr>
      <w:bookmarkStart w:id="617" w:name="_Toc64659506"/>
      <w:bookmarkStart w:id="618" w:name="_Toc110242469"/>
      <w:r w:rsidRPr="00CA193D">
        <w:lastRenderedPageBreak/>
        <w:t>Test Methodology/Procedure</w:t>
      </w:r>
      <w:bookmarkEnd w:id="617"/>
      <w:bookmarkEnd w:id="618"/>
    </w:p>
    <w:p w14:paraId="16A73CBA" w14:textId="0BADB65E"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_Ref133841390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7.5.3.2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voice call. All traces and packet captures shall be enabled for the duration of the testing to ensure all communication between network elements can be captured and validated.</w:t>
      </w:r>
    </w:p>
    <w:p w14:paraId="28D165CB" w14:textId="3C5A22E6" w:rsidR="00FB7EFE" w:rsidRPr="00CA193D" w:rsidRDefault="00FB7EFE" w:rsidP="00FB7EFE">
      <w:pPr>
        <w:pStyle w:val="ListParagraph"/>
        <w:numPr>
          <w:ilvl w:val="0"/>
          <w:numId w:val="77"/>
        </w:numPr>
        <w:spacing w:line="240" w:lineRule="auto"/>
        <w:rPr>
          <w:szCs w:val="20"/>
        </w:rPr>
      </w:pPr>
      <w:r w:rsidRPr="00CA193D">
        <w:rPr>
          <w:szCs w:val="20"/>
        </w:rPr>
        <w:t>Power on the two end user devices and ensure both devices register with the 5G core for voice services over SA by connecting over the O-RAN (O-RU, O-DU and O-CU). Both the MO &amp; MT end user devices shall be in the coverage area of the same O-RU – O-RU1.</w:t>
      </w:r>
    </w:p>
    <w:p w14:paraId="043AD565" w14:textId="4CACD950" w:rsidR="00FB7EFE" w:rsidRPr="00CA193D" w:rsidRDefault="00FB7EFE" w:rsidP="00FB7EFE">
      <w:pPr>
        <w:pStyle w:val="ListParagraph"/>
        <w:numPr>
          <w:ilvl w:val="0"/>
          <w:numId w:val="77"/>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voice services.</w:t>
      </w:r>
    </w:p>
    <w:p w14:paraId="60194374" w14:textId="1E19A935" w:rsidR="00FB7EFE" w:rsidRPr="00CA193D" w:rsidRDefault="00FB7EFE" w:rsidP="00FB7EFE">
      <w:pPr>
        <w:pStyle w:val="ListParagraph"/>
        <w:numPr>
          <w:ilvl w:val="0"/>
          <w:numId w:val="77"/>
        </w:numPr>
        <w:spacing w:line="240" w:lineRule="auto"/>
        <w:rPr>
          <w:szCs w:val="20"/>
        </w:rPr>
      </w:pPr>
      <w:r w:rsidRPr="00CA193D">
        <w:rPr>
          <w:szCs w:val="20"/>
        </w:rPr>
        <w:t>Use the MO end user device to call the MT end user device. Validate the MT end user device can receive and answer the call.</w:t>
      </w:r>
    </w:p>
    <w:p w14:paraId="443DA915" w14:textId="77777777" w:rsidR="00FB7EFE" w:rsidRPr="00CA193D" w:rsidRDefault="00FB7EFE" w:rsidP="00FB7EFE">
      <w:pPr>
        <w:pStyle w:val="ListParagraph"/>
        <w:numPr>
          <w:ilvl w:val="0"/>
          <w:numId w:val="77"/>
        </w:numPr>
        <w:spacing w:line="240" w:lineRule="auto"/>
        <w:rPr>
          <w:szCs w:val="20"/>
        </w:rPr>
      </w:pPr>
      <w:r w:rsidRPr="00CA193D">
        <w:rPr>
          <w:szCs w:val="20"/>
        </w:rPr>
        <w:t xml:space="preserve">Once the call has been setup, move the MO end user device from the coverage area of O-RU1 to coverage area of O-RU2, thus causing a handover from O-RU1 to O-RU2, and O-DU1 to O-DU2. </w:t>
      </w:r>
    </w:p>
    <w:p w14:paraId="0C8C72B5" w14:textId="77777777" w:rsidR="00FB7EFE" w:rsidRPr="00CA193D" w:rsidRDefault="00FB7EFE" w:rsidP="00FB7EFE">
      <w:pPr>
        <w:pStyle w:val="ListParagraph"/>
        <w:numPr>
          <w:ilvl w:val="0"/>
          <w:numId w:val="77"/>
        </w:numPr>
        <w:spacing w:line="240" w:lineRule="auto"/>
        <w:rPr>
          <w:szCs w:val="20"/>
        </w:rPr>
      </w:pPr>
      <w:r w:rsidRPr="00CA193D">
        <w:rPr>
          <w:szCs w:val="20"/>
        </w:rPr>
        <w:t>Continue the two-way voice communication between the end user devices until the handover procedure is complete before terminating the voice call.</w:t>
      </w:r>
      <w:r w:rsidRPr="00CA193D">
        <w:t xml:space="preserve"> </w:t>
      </w:r>
    </w:p>
    <w:p w14:paraId="031948B3" w14:textId="77777777" w:rsidR="00FB7EFE" w:rsidRPr="00CA193D" w:rsidRDefault="00FB7EFE" w:rsidP="00FB7EFE">
      <w:pPr>
        <w:pStyle w:val="ListParagraph"/>
        <w:numPr>
          <w:ilvl w:val="0"/>
          <w:numId w:val="77"/>
        </w:numPr>
        <w:spacing w:line="240" w:lineRule="auto"/>
        <w:rPr>
          <w:szCs w:val="20"/>
        </w:rPr>
      </w:pPr>
      <w:r w:rsidRPr="00CA193D">
        <w:rPr>
          <w:szCs w:val="20"/>
        </w:rPr>
        <w:t>Repeat the test (steps 1 through 5) multiple times (&gt; 10 times) and gather results.</w:t>
      </w:r>
    </w:p>
    <w:p w14:paraId="7C069E51" w14:textId="77777777" w:rsidR="00FB7EFE" w:rsidRPr="00CA193D" w:rsidRDefault="00FB7EFE" w:rsidP="00FB7EFE">
      <w:pPr>
        <w:pStyle w:val="ListParagraph"/>
        <w:ind w:left="360"/>
      </w:pPr>
    </w:p>
    <w:p w14:paraId="24F47879" w14:textId="77777777" w:rsidR="00FB7EFE" w:rsidRPr="00CA193D" w:rsidRDefault="00FB7EFE" w:rsidP="00042B7B">
      <w:pPr>
        <w:pStyle w:val="Heading4"/>
        <w:numPr>
          <w:ilvl w:val="3"/>
          <w:numId w:val="43"/>
        </w:numPr>
      </w:pPr>
      <w:bookmarkStart w:id="619" w:name="_Toc64659507"/>
      <w:bookmarkStart w:id="620" w:name="_Toc110242470"/>
      <w:r w:rsidRPr="00CA193D">
        <w:t>Test Expectation (expected results)</w:t>
      </w:r>
      <w:bookmarkEnd w:id="619"/>
      <w:bookmarkEnd w:id="620"/>
    </w:p>
    <w:p w14:paraId="51BE8BB4" w14:textId="2E582C2F"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 Also validate both the end user devices can register with the IMS core for voice services. This is a prerequisite before these tests can be completed.</w:t>
      </w:r>
    </w:p>
    <w:p w14:paraId="160258C0" w14:textId="22633F20" w:rsidR="00FB7EFE" w:rsidRPr="00CA193D" w:rsidRDefault="00FB7EFE" w:rsidP="00FB7EFE">
      <w:pPr>
        <w:rPr>
          <w:lang w:val="en-GB"/>
        </w:rPr>
      </w:pPr>
      <w:r w:rsidRPr="00CA193D">
        <w:rPr>
          <w:lang w:val="en-GB"/>
        </w:rPr>
        <w:t xml:space="preserve">Validate the end user devices can make a voice call between each other by dynamically setting up a 5QI-1 bearer to transfer voice packets over RTP. Ensure the Call Setup Time is reasonable, the voice quality from both parties is clear and audible without one-way or intermittent muting through the duration of the call, especially during the handover process. Use the packet captures to validate there are no RTP packet drops or high RTP packet jitter which can cause voice muting issues. Use the packet captures to ensure there are no out-of-sequence packets which can impact customer’s voice experience. </w:t>
      </w:r>
    </w:p>
    <w:p w14:paraId="731387DA" w14:textId="7FCD57EE"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4F4FA8AF"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3E073065"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34D85EF8"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6BC0267C"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45914D72"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7254E58E"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3DF75BF1" w14:textId="77777777" w:rsidR="00FB7EFE" w:rsidRPr="00CA193D" w:rsidRDefault="00FB7EFE" w:rsidP="00FB7EFE">
      <w:pPr>
        <w:rPr>
          <w:lang w:val="en-GB"/>
        </w:rPr>
      </w:pPr>
    </w:p>
    <w:p w14:paraId="558F00D8" w14:textId="2591131B" w:rsidR="00FB7EFE" w:rsidRPr="00CA193D" w:rsidRDefault="00FB7EFE" w:rsidP="00FB7EFE">
      <w:pPr>
        <w:rPr>
          <w:lang w:val="en-GB"/>
        </w:rPr>
      </w:pPr>
      <w:r w:rsidRPr="00CA193D">
        <w:rPr>
          <w:lang w:val="en-GB"/>
        </w:rPr>
        <w:t>As a part of gathering data, ensure the minimum configuration parameters in</w:t>
      </w:r>
      <w:r w:rsidR="008471D4">
        <w:rPr>
          <w:lang w:val="en-GB"/>
        </w:rPr>
        <w:t xml:space="preserve"> </w:t>
      </w:r>
      <w:r w:rsidRPr="00CA193D">
        <w:rPr>
          <w:lang w:val="en-GB"/>
        </w:rPr>
        <w:t>see clause</w:t>
      </w:r>
      <w:r w:rsidR="00252237">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xml:space="preserve"> are included in the test report. The following information should also be included in the test report to provide a comprehensive view of the test setup.</w:t>
      </w:r>
    </w:p>
    <w:p w14:paraId="6A204591" w14:textId="77777777" w:rsidR="00FB7EFE" w:rsidRPr="00CA193D" w:rsidRDefault="00FB7EFE" w:rsidP="00FB7EFE">
      <w:pPr>
        <w:jc w:val="both"/>
        <w:rPr>
          <w:lang w:val="en-GB"/>
        </w:rPr>
      </w:pPr>
      <w:r w:rsidRPr="00CA193D">
        <w:rPr>
          <w:lang w:val="en-GB"/>
        </w:rPr>
        <w:t>UE side (real or emulated UE):</w:t>
      </w:r>
    </w:p>
    <w:p w14:paraId="7319C97A"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F534C8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79AC810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69DEF88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29F05C95" w14:textId="6410FC4E" w:rsidR="00FB7EFE" w:rsidRPr="00CA193D" w:rsidRDefault="00FB7EFE" w:rsidP="00FB7EFE">
      <w:pPr>
        <w:pStyle w:val="Caption"/>
        <w:jc w:val="center"/>
        <w:rPr>
          <w:lang w:val="en-GB"/>
        </w:rPr>
      </w:pPr>
      <w:r w:rsidRPr="00CA193D">
        <w:lastRenderedPageBreak/>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19</w:t>
      </w:r>
      <w:r w:rsidRPr="00CA193D">
        <w:fldChar w:fldCharType="end"/>
      </w:r>
      <w:r w:rsidRPr="00CA193D">
        <w:t xml:space="preserve"> Example Test Report for VoNR – Inter-O-DU Intra-O-CU Handover</w:t>
      </w:r>
    </w:p>
    <w:tbl>
      <w:tblPr>
        <w:tblStyle w:val="TableGrid"/>
        <w:tblW w:w="0" w:type="auto"/>
        <w:tblCellMar>
          <w:left w:w="57" w:type="dxa"/>
          <w:right w:w="57" w:type="dxa"/>
        </w:tblCellMar>
        <w:tblLook w:val="04A0" w:firstRow="1" w:lastRow="0" w:firstColumn="1" w:lastColumn="0" w:noHBand="0" w:noVBand="1"/>
      </w:tblPr>
      <w:tblGrid>
        <w:gridCol w:w="3256"/>
        <w:gridCol w:w="2949"/>
        <w:gridCol w:w="3420"/>
      </w:tblGrid>
      <w:tr w:rsidR="00FB7EFE" w:rsidRPr="00CA193D" w14:paraId="29E61B66" w14:textId="77777777" w:rsidTr="0046181A">
        <w:trPr>
          <w:trHeight w:val="340"/>
          <w:tblHead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1C934E" w14:textId="77777777" w:rsidR="00FB7EFE" w:rsidRPr="00CA193D" w:rsidRDefault="00FB7EFE" w:rsidP="003E16F7">
            <w:pPr>
              <w:spacing w:after="0"/>
              <w:rPr>
                <w:lang w:val="en-GB"/>
              </w:rPr>
            </w:pPr>
          </w:p>
        </w:tc>
        <w:tc>
          <w:tcPr>
            <w:tcW w:w="29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4BBC47" w14:textId="77777777" w:rsidR="00FB7EFE" w:rsidRPr="00CA193D" w:rsidRDefault="00FB7EFE" w:rsidP="003E16F7">
            <w:pPr>
              <w:spacing w:after="0"/>
              <w:jc w:val="center"/>
              <w:rPr>
                <w:lang w:val="en-GB"/>
              </w:rPr>
            </w:pPr>
            <w:r w:rsidRPr="00CA193D">
              <w:rPr>
                <w:lang w:val="en-GB"/>
              </w:rPr>
              <w:t>VoNR MO</w:t>
            </w:r>
          </w:p>
        </w:tc>
        <w:tc>
          <w:tcPr>
            <w:tcW w:w="34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82B853" w14:textId="77777777" w:rsidR="00FB7EFE" w:rsidRPr="00CA193D" w:rsidRDefault="00FB7EFE" w:rsidP="003E16F7">
            <w:pPr>
              <w:spacing w:after="0"/>
              <w:jc w:val="center"/>
              <w:rPr>
                <w:lang w:val="en-GB"/>
              </w:rPr>
            </w:pPr>
            <w:r w:rsidRPr="00CA193D">
              <w:rPr>
                <w:lang w:val="en-GB"/>
              </w:rPr>
              <w:t>VoNR MT</w:t>
            </w:r>
          </w:p>
        </w:tc>
      </w:tr>
      <w:tr w:rsidR="00FB7EFE" w:rsidRPr="00CA193D" w14:paraId="345C187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B5EA53" w14:textId="77777777" w:rsidR="00FB7EFE" w:rsidRPr="00CA193D" w:rsidRDefault="00FB7EFE" w:rsidP="003E16F7">
            <w:pPr>
              <w:spacing w:after="0"/>
              <w:rPr>
                <w:lang w:val="en-GB"/>
              </w:rPr>
            </w:pPr>
            <w:r w:rsidRPr="00CA193D">
              <w:rPr>
                <w:lang w:val="en-GB"/>
              </w:rPr>
              <w:t>Call Setup Success Rate</w:t>
            </w:r>
          </w:p>
        </w:tc>
        <w:tc>
          <w:tcPr>
            <w:tcW w:w="2949" w:type="dxa"/>
            <w:tcBorders>
              <w:top w:val="single" w:sz="4" w:space="0" w:color="auto"/>
              <w:left w:val="single" w:sz="4" w:space="0" w:color="auto"/>
              <w:bottom w:val="single" w:sz="4" w:space="0" w:color="auto"/>
              <w:right w:val="single" w:sz="4" w:space="0" w:color="auto"/>
            </w:tcBorders>
            <w:vAlign w:val="center"/>
          </w:tcPr>
          <w:p w14:paraId="0CEB5CEE"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C58C3CB" w14:textId="77777777" w:rsidR="00FB7EFE" w:rsidRPr="00CA193D" w:rsidRDefault="00FB7EFE" w:rsidP="003E16F7">
            <w:pPr>
              <w:spacing w:after="0"/>
              <w:jc w:val="center"/>
              <w:rPr>
                <w:lang w:val="en-GB"/>
              </w:rPr>
            </w:pPr>
          </w:p>
        </w:tc>
      </w:tr>
      <w:tr w:rsidR="00FB7EFE" w:rsidRPr="00CA193D" w14:paraId="7039B9D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235F47" w14:textId="77777777" w:rsidR="00FB7EFE" w:rsidRPr="00CA193D" w:rsidRDefault="00FB7EFE" w:rsidP="003E16F7">
            <w:pPr>
              <w:spacing w:after="0"/>
              <w:rPr>
                <w:lang w:val="en-GB"/>
              </w:rPr>
            </w:pPr>
            <w:r w:rsidRPr="00CA193D">
              <w:rPr>
                <w:lang w:val="en-GB"/>
              </w:rPr>
              <w:t>Call Setup Time</w:t>
            </w:r>
          </w:p>
        </w:tc>
        <w:tc>
          <w:tcPr>
            <w:tcW w:w="2949" w:type="dxa"/>
            <w:tcBorders>
              <w:top w:val="single" w:sz="4" w:space="0" w:color="auto"/>
              <w:left w:val="single" w:sz="4" w:space="0" w:color="auto"/>
              <w:bottom w:val="single" w:sz="4" w:space="0" w:color="auto"/>
              <w:right w:val="single" w:sz="4" w:space="0" w:color="auto"/>
            </w:tcBorders>
            <w:vAlign w:val="center"/>
          </w:tcPr>
          <w:p w14:paraId="040AFCA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48BBF61" w14:textId="77777777" w:rsidR="00FB7EFE" w:rsidRPr="00CA193D" w:rsidRDefault="00FB7EFE" w:rsidP="003E16F7">
            <w:pPr>
              <w:spacing w:after="0"/>
              <w:jc w:val="center"/>
              <w:rPr>
                <w:lang w:val="en-GB"/>
              </w:rPr>
            </w:pPr>
          </w:p>
        </w:tc>
      </w:tr>
      <w:tr w:rsidR="00FB7EFE" w:rsidRPr="00CA193D" w14:paraId="609139A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19C3404" w14:textId="77777777" w:rsidR="00FB7EFE" w:rsidRPr="00CA193D" w:rsidRDefault="00FB7EFE" w:rsidP="003E16F7">
            <w:pPr>
              <w:spacing w:after="0"/>
              <w:rPr>
                <w:lang w:val="en-GB"/>
              </w:rPr>
            </w:pPr>
            <w:r w:rsidRPr="00CA193D">
              <w:rPr>
                <w:lang w:val="en-GB"/>
              </w:rPr>
              <w:t>MOS Score</w:t>
            </w:r>
          </w:p>
        </w:tc>
        <w:tc>
          <w:tcPr>
            <w:tcW w:w="2949" w:type="dxa"/>
            <w:tcBorders>
              <w:top w:val="single" w:sz="4" w:space="0" w:color="auto"/>
              <w:left w:val="single" w:sz="4" w:space="0" w:color="auto"/>
              <w:bottom w:val="single" w:sz="4" w:space="0" w:color="auto"/>
              <w:right w:val="single" w:sz="4" w:space="0" w:color="auto"/>
            </w:tcBorders>
            <w:vAlign w:val="center"/>
          </w:tcPr>
          <w:p w14:paraId="10846A7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2F588E3" w14:textId="77777777" w:rsidR="00FB7EFE" w:rsidRPr="00CA193D" w:rsidRDefault="00FB7EFE" w:rsidP="003E16F7">
            <w:pPr>
              <w:spacing w:after="0"/>
              <w:jc w:val="center"/>
              <w:rPr>
                <w:lang w:val="en-GB"/>
              </w:rPr>
            </w:pPr>
          </w:p>
        </w:tc>
      </w:tr>
      <w:tr w:rsidR="00FB7EFE" w:rsidRPr="00CA193D" w14:paraId="4AC9E90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5D25DD" w14:textId="77777777" w:rsidR="00FB7EFE" w:rsidRPr="00CA193D" w:rsidRDefault="00FB7EFE" w:rsidP="003E16F7">
            <w:pPr>
              <w:spacing w:after="0"/>
              <w:rPr>
                <w:lang w:val="en-GB"/>
              </w:rPr>
            </w:pPr>
            <w:r w:rsidRPr="00CA193D">
              <w:rPr>
                <w:lang w:val="en-GB"/>
              </w:rPr>
              <w:t>Mute Rate %</w:t>
            </w:r>
          </w:p>
        </w:tc>
        <w:tc>
          <w:tcPr>
            <w:tcW w:w="2949" w:type="dxa"/>
            <w:tcBorders>
              <w:top w:val="single" w:sz="4" w:space="0" w:color="auto"/>
              <w:left w:val="single" w:sz="4" w:space="0" w:color="auto"/>
              <w:bottom w:val="single" w:sz="4" w:space="0" w:color="auto"/>
              <w:right w:val="single" w:sz="4" w:space="0" w:color="auto"/>
            </w:tcBorders>
            <w:vAlign w:val="center"/>
          </w:tcPr>
          <w:p w14:paraId="16826E99"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4D998DC" w14:textId="77777777" w:rsidR="00FB7EFE" w:rsidRPr="00CA193D" w:rsidRDefault="00FB7EFE" w:rsidP="003E16F7">
            <w:pPr>
              <w:spacing w:after="0"/>
              <w:jc w:val="center"/>
              <w:rPr>
                <w:lang w:val="en-GB"/>
              </w:rPr>
            </w:pPr>
          </w:p>
        </w:tc>
      </w:tr>
      <w:tr w:rsidR="00FB7EFE" w:rsidRPr="00CA193D" w14:paraId="0A8417A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FD2807" w14:textId="77777777" w:rsidR="00FB7EFE" w:rsidRPr="00CA193D" w:rsidRDefault="00FB7EFE" w:rsidP="003E16F7">
            <w:pPr>
              <w:spacing w:after="0"/>
              <w:rPr>
                <w:lang w:val="en-GB"/>
              </w:rPr>
            </w:pPr>
            <w:r w:rsidRPr="00CA193D">
              <w:rPr>
                <w:lang w:val="en-GB"/>
              </w:rPr>
              <w:t>One Way Call %</w:t>
            </w:r>
          </w:p>
        </w:tc>
        <w:tc>
          <w:tcPr>
            <w:tcW w:w="2949" w:type="dxa"/>
            <w:tcBorders>
              <w:top w:val="single" w:sz="4" w:space="0" w:color="auto"/>
              <w:left w:val="single" w:sz="4" w:space="0" w:color="auto"/>
              <w:bottom w:val="single" w:sz="4" w:space="0" w:color="auto"/>
              <w:right w:val="single" w:sz="4" w:space="0" w:color="auto"/>
            </w:tcBorders>
            <w:vAlign w:val="center"/>
          </w:tcPr>
          <w:p w14:paraId="10F56BC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233DBCD" w14:textId="77777777" w:rsidR="00FB7EFE" w:rsidRPr="00CA193D" w:rsidRDefault="00FB7EFE" w:rsidP="003E16F7">
            <w:pPr>
              <w:spacing w:after="0"/>
              <w:jc w:val="center"/>
              <w:rPr>
                <w:lang w:val="en-GB"/>
              </w:rPr>
            </w:pPr>
          </w:p>
        </w:tc>
      </w:tr>
      <w:tr w:rsidR="00FB7EFE" w:rsidRPr="00CA193D" w14:paraId="5A8E2A7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8BFC6C" w14:textId="77777777" w:rsidR="00FB7EFE" w:rsidRPr="00CA193D" w:rsidRDefault="00FB7EFE" w:rsidP="003E16F7">
            <w:pPr>
              <w:spacing w:after="0"/>
              <w:rPr>
                <w:lang w:val="en-GB"/>
              </w:rPr>
            </w:pPr>
            <w:r w:rsidRPr="00CA193D">
              <w:rPr>
                <w:lang w:val="en-GB"/>
              </w:rPr>
              <w:t>RTP Packet Loss %</w:t>
            </w:r>
          </w:p>
        </w:tc>
        <w:tc>
          <w:tcPr>
            <w:tcW w:w="2949" w:type="dxa"/>
            <w:tcBorders>
              <w:top w:val="single" w:sz="4" w:space="0" w:color="auto"/>
              <w:left w:val="single" w:sz="4" w:space="0" w:color="auto"/>
              <w:bottom w:val="single" w:sz="4" w:space="0" w:color="auto"/>
              <w:right w:val="single" w:sz="4" w:space="0" w:color="auto"/>
            </w:tcBorders>
            <w:vAlign w:val="center"/>
          </w:tcPr>
          <w:p w14:paraId="7D5F68C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043F801" w14:textId="77777777" w:rsidR="00FB7EFE" w:rsidRPr="00CA193D" w:rsidRDefault="00FB7EFE" w:rsidP="003E16F7">
            <w:pPr>
              <w:spacing w:after="0"/>
              <w:jc w:val="center"/>
              <w:rPr>
                <w:lang w:val="en-GB"/>
              </w:rPr>
            </w:pPr>
          </w:p>
        </w:tc>
      </w:tr>
      <w:tr w:rsidR="00FB7EFE" w:rsidRPr="00CA193D" w14:paraId="0BE0433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00B502"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2949" w:type="dxa"/>
            <w:tcBorders>
              <w:top w:val="single" w:sz="4" w:space="0" w:color="auto"/>
              <w:left w:val="single" w:sz="4" w:space="0" w:color="auto"/>
              <w:bottom w:val="single" w:sz="4" w:space="0" w:color="auto"/>
              <w:right w:val="single" w:sz="4" w:space="0" w:color="auto"/>
            </w:tcBorders>
            <w:vAlign w:val="center"/>
          </w:tcPr>
          <w:p w14:paraId="052CDF07"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574C618" w14:textId="77777777" w:rsidR="00FB7EFE" w:rsidRPr="00CA193D" w:rsidRDefault="00FB7EFE" w:rsidP="003E16F7">
            <w:pPr>
              <w:spacing w:after="0"/>
              <w:jc w:val="center"/>
              <w:rPr>
                <w:lang w:val="en-GB"/>
              </w:rPr>
            </w:pPr>
          </w:p>
        </w:tc>
      </w:tr>
      <w:tr w:rsidR="00FB7EFE" w:rsidRPr="00CA193D" w14:paraId="3472E3C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7E5251"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2949" w:type="dxa"/>
            <w:tcBorders>
              <w:top w:val="single" w:sz="4" w:space="0" w:color="auto"/>
              <w:left w:val="single" w:sz="4" w:space="0" w:color="auto"/>
              <w:bottom w:val="single" w:sz="4" w:space="0" w:color="auto"/>
              <w:right w:val="single" w:sz="4" w:space="0" w:color="auto"/>
            </w:tcBorders>
            <w:vAlign w:val="center"/>
          </w:tcPr>
          <w:p w14:paraId="4A28CB0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A0106E9" w14:textId="77777777" w:rsidR="00FB7EFE" w:rsidRPr="00CA193D" w:rsidRDefault="00FB7EFE" w:rsidP="003E16F7">
            <w:pPr>
              <w:spacing w:after="0"/>
              <w:jc w:val="center"/>
              <w:rPr>
                <w:lang w:val="en-GB"/>
              </w:rPr>
            </w:pPr>
          </w:p>
        </w:tc>
      </w:tr>
      <w:tr w:rsidR="00FB7EFE" w:rsidRPr="00CA193D" w14:paraId="4C17459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99EA11"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2949" w:type="dxa"/>
            <w:tcBorders>
              <w:top w:val="single" w:sz="4" w:space="0" w:color="auto"/>
              <w:left w:val="single" w:sz="4" w:space="0" w:color="auto"/>
              <w:bottom w:val="single" w:sz="4" w:space="0" w:color="auto"/>
              <w:right w:val="single" w:sz="4" w:space="0" w:color="auto"/>
            </w:tcBorders>
            <w:vAlign w:val="center"/>
          </w:tcPr>
          <w:p w14:paraId="49B569A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FA37047" w14:textId="77777777" w:rsidR="00FB7EFE" w:rsidRPr="00CA193D" w:rsidRDefault="00FB7EFE" w:rsidP="003E16F7">
            <w:pPr>
              <w:spacing w:after="0"/>
              <w:jc w:val="center"/>
              <w:rPr>
                <w:lang w:val="en-GB"/>
              </w:rPr>
            </w:pPr>
          </w:p>
        </w:tc>
      </w:tr>
      <w:tr w:rsidR="00FB7EFE" w:rsidRPr="00CA193D" w14:paraId="10E9F40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D64824"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2949" w:type="dxa"/>
            <w:tcBorders>
              <w:top w:val="single" w:sz="4" w:space="0" w:color="auto"/>
              <w:left w:val="single" w:sz="4" w:space="0" w:color="auto"/>
              <w:bottom w:val="single" w:sz="4" w:space="0" w:color="auto"/>
              <w:right w:val="single" w:sz="4" w:space="0" w:color="auto"/>
            </w:tcBorders>
            <w:vAlign w:val="center"/>
          </w:tcPr>
          <w:p w14:paraId="3E9A581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231F0A6" w14:textId="77777777" w:rsidR="00FB7EFE" w:rsidRPr="00CA193D" w:rsidRDefault="00FB7EFE" w:rsidP="003E16F7">
            <w:pPr>
              <w:spacing w:after="0"/>
              <w:jc w:val="center"/>
              <w:rPr>
                <w:lang w:val="en-GB"/>
              </w:rPr>
            </w:pPr>
          </w:p>
        </w:tc>
      </w:tr>
      <w:tr w:rsidR="00FB7EFE" w:rsidRPr="00CA193D" w14:paraId="4693467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A43CE0A"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2949" w:type="dxa"/>
            <w:tcBorders>
              <w:top w:val="single" w:sz="4" w:space="0" w:color="auto"/>
              <w:left w:val="single" w:sz="4" w:space="0" w:color="auto"/>
              <w:bottom w:val="single" w:sz="4" w:space="0" w:color="auto"/>
              <w:right w:val="single" w:sz="4" w:space="0" w:color="auto"/>
            </w:tcBorders>
            <w:vAlign w:val="center"/>
          </w:tcPr>
          <w:p w14:paraId="16444E7F"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5841129" w14:textId="77777777" w:rsidR="00FB7EFE" w:rsidRPr="00CA193D" w:rsidRDefault="00FB7EFE" w:rsidP="003E16F7">
            <w:pPr>
              <w:spacing w:after="0"/>
              <w:jc w:val="center"/>
              <w:rPr>
                <w:lang w:val="en-GB"/>
              </w:rPr>
            </w:pPr>
          </w:p>
        </w:tc>
      </w:tr>
      <w:tr w:rsidR="00FB7EFE" w:rsidRPr="00CA193D" w14:paraId="28DFFDF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03CECD"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2949" w:type="dxa"/>
            <w:tcBorders>
              <w:top w:val="single" w:sz="4" w:space="0" w:color="auto"/>
              <w:left w:val="single" w:sz="4" w:space="0" w:color="auto"/>
              <w:bottom w:val="single" w:sz="4" w:space="0" w:color="auto"/>
              <w:right w:val="single" w:sz="4" w:space="0" w:color="auto"/>
            </w:tcBorders>
            <w:vAlign w:val="center"/>
          </w:tcPr>
          <w:p w14:paraId="7C215A72"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697CEA9" w14:textId="77777777" w:rsidR="00FB7EFE" w:rsidRPr="00CA193D" w:rsidRDefault="00FB7EFE" w:rsidP="003E16F7">
            <w:pPr>
              <w:spacing w:after="0"/>
              <w:jc w:val="center"/>
              <w:rPr>
                <w:lang w:val="en-GB"/>
              </w:rPr>
            </w:pPr>
          </w:p>
        </w:tc>
      </w:tr>
      <w:tr w:rsidR="00FB7EFE" w:rsidRPr="00CA193D" w14:paraId="760932D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1FAF86"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2949" w:type="dxa"/>
            <w:tcBorders>
              <w:top w:val="single" w:sz="4" w:space="0" w:color="auto"/>
              <w:left w:val="single" w:sz="4" w:space="0" w:color="auto"/>
              <w:bottom w:val="single" w:sz="4" w:space="0" w:color="auto"/>
              <w:right w:val="single" w:sz="4" w:space="0" w:color="auto"/>
            </w:tcBorders>
            <w:vAlign w:val="center"/>
          </w:tcPr>
          <w:p w14:paraId="3E9D6EA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8AA3D94" w14:textId="77777777" w:rsidR="00FB7EFE" w:rsidRPr="00CA193D" w:rsidRDefault="00FB7EFE" w:rsidP="003E16F7">
            <w:pPr>
              <w:spacing w:after="0"/>
              <w:jc w:val="center"/>
              <w:rPr>
                <w:lang w:val="en-GB"/>
              </w:rPr>
            </w:pPr>
          </w:p>
        </w:tc>
      </w:tr>
      <w:tr w:rsidR="00FB7EFE" w:rsidRPr="00CA193D" w14:paraId="601C97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F0B819"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2949" w:type="dxa"/>
            <w:tcBorders>
              <w:top w:val="single" w:sz="4" w:space="0" w:color="auto"/>
              <w:left w:val="single" w:sz="4" w:space="0" w:color="auto"/>
              <w:bottom w:val="single" w:sz="4" w:space="0" w:color="auto"/>
              <w:right w:val="single" w:sz="4" w:space="0" w:color="auto"/>
            </w:tcBorders>
            <w:vAlign w:val="center"/>
          </w:tcPr>
          <w:p w14:paraId="02D38E4C"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906ACB7" w14:textId="77777777" w:rsidR="00FB7EFE" w:rsidRPr="00CA193D" w:rsidRDefault="00FB7EFE" w:rsidP="003E16F7">
            <w:pPr>
              <w:spacing w:after="0"/>
              <w:jc w:val="center"/>
              <w:rPr>
                <w:lang w:val="en-GB"/>
              </w:rPr>
            </w:pPr>
          </w:p>
        </w:tc>
      </w:tr>
      <w:tr w:rsidR="00FB7EFE" w:rsidRPr="00CA193D" w14:paraId="6B5B485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E5B6B0"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2949" w:type="dxa"/>
            <w:tcBorders>
              <w:top w:val="single" w:sz="4" w:space="0" w:color="auto"/>
              <w:left w:val="single" w:sz="4" w:space="0" w:color="auto"/>
              <w:bottom w:val="single" w:sz="4" w:space="0" w:color="auto"/>
              <w:right w:val="single" w:sz="4" w:space="0" w:color="auto"/>
            </w:tcBorders>
            <w:vAlign w:val="center"/>
          </w:tcPr>
          <w:p w14:paraId="5E9E584D"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7BAE5E0E" w14:textId="77777777" w:rsidR="00FB7EFE" w:rsidRPr="00CA193D" w:rsidRDefault="00FB7EFE" w:rsidP="003E16F7">
            <w:pPr>
              <w:spacing w:after="0"/>
              <w:jc w:val="center"/>
              <w:rPr>
                <w:lang w:val="en-GB"/>
              </w:rPr>
            </w:pPr>
          </w:p>
        </w:tc>
      </w:tr>
      <w:tr w:rsidR="00FB7EFE" w:rsidRPr="00CA193D" w14:paraId="0AD5F5A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F39BE8"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2949" w:type="dxa"/>
            <w:tcBorders>
              <w:top w:val="single" w:sz="4" w:space="0" w:color="auto"/>
              <w:left w:val="single" w:sz="4" w:space="0" w:color="auto"/>
              <w:bottom w:val="single" w:sz="4" w:space="0" w:color="auto"/>
              <w:right w:val="single" w:sz="4" w:space="0" w:color="auto"/>
            </w:tcBorders>
            <w:vAlign w:val="center"/>
          </w:tcPr>
          <w:p w14:paraId="47B0ECD2"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697A1073" w14:textId="77777777" w:rsidR="00FB7EFE" w:rsidRPr="00CA193D" w:rsidRDefault="00FB7EFE" w:rsidP="003E16F7">
            <w:pPr>
              <w:keepNext/>
              <w:spacing w:after="0"/>
              <w:jc w:val="center"/>
              <w:rPr>
                <w:lang w:val="en-GB"/>
              </w:rPr>
            </w:pPr>
          </w:p>
        </w:tc>
      </w:tr>
      <w:tr w:rsidR="00FB7EFE" w:rsidRPr="00CA193D" w14:paraId="658B5FA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3DD465"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2949" w:type="dxa"/>
            <w:tcBorders>
              <w:top w:val="single" w:sz="4" w:space="0" w:color="auto"/>
              <w:left w:val="single" w:sz="4" w:space="0" w:color="auto"/>
              <w:bottom w:val="single" w:sz="4" w:space="0" w:color="auto"/>
              <w:right w:val="single" w:sz="4" w:space="0" w:color="auto"/>
            </w:tcBorders>
            <w:vAlign w:val="center"/>
          </w:tcPr>
          <w:p w14:paraId="580A0087"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2C33315" w14:textId="77777777" w:rsidR="00FB7EFE" w:rsidRPr="00CA193D" w:rsidRDefault="00FB7EFE" w:rsidP="003E16F7">
            <w:pPr>
              <w:keepNext/>
              <w:spacing w:after="0"/>
              <w:jc w:val="center"/>
              <w:rPr>
                <w:lang w:val="en-GB"/>
              </w:rPr>
            </w:pPr>
          </w:p>
        </w:tc>
      </w:tr>
      <w:tr w:rsidR="00FB7EFE" w:rsidRPr="00CA193D" w14:paraId="0BE3958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E17E42"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2949" w:type="dxa"/>
            <w:tcBorders>
              <w:top w:val="single" w:sz="4" w:space="0" w:color="auto"/>
              <w:left w:val="single" w:sz="4" w:space="0" w:color="auto"/>
              <w:bottom w:val="single" w:sz="4" w:space="0" w:color="auto"/>
              <w:right w:val="single" w:sz="4" w:space="0" w:color="auto"/>
            </w:tcBorders>
            <w:vAlign w:val="center"/>
          </w:tcPr>
          <w:p w14:paraId="1BB575BB"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B7252EA" w14:textId="77777777" w:rsidR="00FB7EFE" w:rsidRPr="00CA193D" w:rsidRDefault="00FB7EFE" w:rsidP="003E16F7">
            <w:pPr>
              <w:keepNext/>
              <w:spacing w:after="0"/>
              <w:jc w:val="center"/>
              <w:rPr>
                <w:lang w:val="en-GB"/>
              </w:rPr>
            </w:pPr>
          </w:p>
        </w:tc>
      </w:tr>
      <w:tr w:rsidR="00FB7EFE" w:rsidRPr="00CA193D" w14:paraId="7FFE9A9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EC3090"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2949" w:type="dxa"/>
            <w:tcBorders>
              <w:top w:val="single" w:sz="4" w:space="0" w:color="auto"/>
              <w:left w:val="single" w:sz="4" w:space="0" w:color="auto"/>
              <w:bottom w:val="single" w:sz="4" w:space="0" w:color="auto"/>
              <w:right w:val="single" w:sz="4" w:space="0" w:color="auto"/>
            </w:tcBorders>
            <w:vAlign w:val="center"/>
          </w:tcPr>
          <w:p w14:paraId="640FD9F4"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F295715" w14:textId="77777777" w:rsidR="00FB7EFE" w:rsidRPr="00CA193D" w:rsidRDefault="00FB7EFE" w:rsidP="003E16F7">
            <w:pPr>
              <w:keepNext/>
              <w:spacing w:after="0"/>
              <w:jc w:val="center"/>
              <w:rPr>
                <w:lang w:val="en-GB"/>
              </w:rPr>
            </w:pPr>
          </w:p>
        </w:tc>
      </w:tr>
    </w:tbl>
    <w:p w14:paraId="657E7F01" w14:textId="3AC3E104" w:rsidR="00FB7EFE" w:rsidRPr="00CA193D" w:rsidRDefault="00FB7EFE" w:rsidP="00FB7EFE">
      <w:pPr>
        <w:rPr>
          <w:lang w:val="en-GB"/>
        </w:rPr>
      </w:pPr>
      <w:r w:rsidRPr="00CA193D">
        <w:rPr>
          <w:lang w:val="en-GB"/>
        </w:rPr>
        <w:t xml:space="preserve">The end user voice service experience can also be impacted by some of the features available (see clause </w:t>
      </w:r>
      <w:r w:rsidRPr="00CA193D">
        <w:rPr>
          <w:lang w:val="en-GB"/>
        </w:rPr>
        <w:fldChar w:fldCharType="begin"/>
      </w:r>
      <w:r w:rsidRPr="00CA193D">
        <w:rPr>
          <w:lang w:val="en-GB"/>
        </w:rPr>
        <w:instrText xml:space="preserve"> REF _Ref133843754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 on the O-RUs, O-DU and O-CU. The details of these features, along with any other features/functionality which can impact the end user’s voice service experience should be included in the test report to provide a comprehensive view of the testing.</w:t>
      </w:r>
    </w:p>
    <w:p w14:paraId="40DB40E0" w14:textId="77777777" w:rsidR="00FB7EFE" w:rsidRPr="00CA193D" w:rsidRDefault="00FB7EFE" w:rsidP="00FB7EFE">
      <w:pPr>
        <w:pStyle w:val="Heading3"/>
        <w:numPr>
          <w:ilvl w:val="2"/>
          <w:numId w:val="43"/>
        </w:numPr>
        <w:overflowPunct/>
        <w:autoSpaceDE/>
        <w:autoSpaceDN/>
        <w:adjustRightInd/>
        <w:textAlignment w:val="auto"/>
        <w:rPr>
          <w:lang w:val="pt-BR"/>
        </w:rPr>
      </w:pPr>
      <w:bookmarkStart w:id="621" w:name="_Toc64659508"/>
      <w:bookmarkStart w:id="622" w:name="_Toc110242471"/>
      <w:bookmarkStart w:id="623" w:name="_Ref137042918"/>
      <w:r w:rsidRPr="00CA193D">
        <w:rPr>
          <w:lang w:val="pt-BR"/>
        </w:rPr>
        <w:t>VoNR – Inter-Central Unit (O-CU) handover</w:t>
      </w:r>
      <w:bookmarkEnd w:id="621"/>
      <w:bookmarkEnd w:id="622"/>
      <w:bookmarkEnd w:id="623"/>
      <w:r w:rsidRPr="00CA193D">
        <w:rPr>
          <w:lang w:val="pt-BR"/>
        </w:rPr>
        <w:t xml:space="preserve"> </w:t>
      </w:r>
    </w:p>
    <w:p w14:paraId="3654A05A" w14:textId="77777777" w:rsidR="00FB7EFE" w:rsidRPr="00CA193D" w:rsidRDefault="00FB7EFE" w:rsidP="00FB7EFE">
      <w:pPr>
        <w:rPr>
          <w:lang w:val="en-GB"/>
        </w:rPr>
      </w:pPr>
      <w:r w:rsidRPr="00CA193D">
        <w:rPr>
          <w:lang w:val="en-GB"/>
        </w:rPr>
        <w:t>This test scenario validates the user’s voice experience when the end user device (UE) is on a VoNR call and performs a handover between O-RUs which connect to different O-DUs and different O-CUs (Inter-O-CU Inter-O-DU handover)</w:t>
      </w:r>
    </w:p>
    <w:p w14:paraId="67986167" w14:textId="77777777" w:rsidR="00FB7EFE" w:rsidRPr="00CA193D" w:rsidRDefault="00FB7EFE" w:rsidP="00042B7B">
      <w:pPr>
        <w:pStyle w:val="Heading4"/>
        <w:numPr>
          <w:ilvl w:val="3"/>
          <w:numId w:val="43"/>
        </w:numPr>
      </w:pPr>
      <w:bookmarkStart w:id="624" w:name="_Toc64659509"/>
      <w:bookmarkStart w:id="625" w:name="_Toc110242472"/>
      <w:r w:rsidRPr="00CA193D">
        <w:t>Test Description</w:t>
      </w:r>
      <w:bookmarkEnd w:id="624"/>
      <w:bookmarkEnd w:id="625"/>
    </w:p>
    <w:p w14:paraId="5BDD9BE9" w14:textId="0BB0D90C" w:rsidR="00FB7EFE" w:rsidRPr="00CA193D" w:rsidRDefault="00FB7EFE" w:rsidP="00FB7EFE">
      <w:pPr>
        <w:rPr>
          <w:lang w:val="en-GB"/>
        </w:rPr>
      </w:pPr>
      <w:r w:rsidRPr="00CA193D">
        <w:rPr>
          <w:lang w:val="en-GB"/>
        </w:rPr>
        <w:t xml:space="preserve">The 5G O-RAN system has multiple sub-components such as the O-RU, O-DU and the O-CU. This setup leads to multiple handover scenarios between the O-RAN sub-components. This particular scenario tests the end user’s voice experience during the handover between two O-RUs, where the O-RUs are connected to different O-DUs which in turn are connected to different O-CUs, hence an Inter-O-CU Inter-O-DU handover. This handover occurs on the O-RAN system and the 5G core is aware of the handover as it needs to send data to a new O-CU as a part of the handover process. This test assesses the impact on the end user’s voice service in this handover scenario by monitoring the KPIs included in clause </w:t>
      </w:r>
      <w:r w:rsidRPr="00CA193D">
        <w:rPr>
          <w:lang w:val="en-GB"/>
        </w:rPr>
        <w:fldChar w:fldCharType="begin"/>
      </w:r>
      <w:r w:rsidRPr="00CA193D">
        <w:rPr>
          <w:lang w:val="en-GB"/>
        </w:rPr>
        <w:instrText xml:space="preserve"> REF _Ref133844228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w:t>
      </w:r>
    </w:p>
    <w:p w14:paraId="5FB31E46" w14:textId="77777777" w:rsidR="00FB7EFE" w:rsidRPr="00CA193D" w:rsidRDefault="00FB7EFE" w:rsidP="00042B7B">
      <w:pPr>
        <w:pStyle w:val="Heading4"/>
        <w:numPr>
          <w:ilvl w:val="3"/>
          <w:numId w:val="43"/>
        </w:numPr>
      </w:pPr>
      <w:bookmarkStart w:id="626" w:name="_Toc64659510"/>
      <w:bookmarkStart w:id="627" w:name="_Toc110242473"/>
      <w:bookmarkStart w:id="628" w:name="_Ref133845295"/>
      <w:r w:rsidRPr="00CA193D">
        <w:t>Test Setup</w:t>
      </w:r>
      <w:bookmarkEnd w:id="626"/>
      <w:bookmarkEnd w:id="627"/>
      <w:bookmarkEnd w:id="628"/>
    </w:p>
    <w:p w14:paraId="759D3B18" w14:textId="398E7C1B" w:rsidR="00FB7EFE" w:rsidRPr="00CA193D" w:rsidRDefault="00FB7EFE" w:rsidP="00FB7EFE">
      <w:pPr>
        <w:rPr>
          <w:lang w:val="en-GB"/>
        </w:rPr>
      </w:pPr>
      <w:r w:rsidRPr="00CA193D">
        <w:rPr>
          <w:lang w:val="en-GB"/>
        </w:rPr>
        <w:t>The SUT in this test case is a pair of O-RAN subsystems, a set of O-RU, O-DU and O-CU which interconnects with another set of O-RU, O-DU and O-CU (refer clause</w:t>
      </w:r>
      <w:r w:rsidR="00581FED">
        <w:rPr>
          <w:lang w:val="en-GB"/>
        </w:rPr>
        <w:t xml:space="preserve"> </w:t>
      </w:r>
      <w:r w:rsidR="004A08DC">
        <w:rPr>
          <w:lang w:val="en-GB"/>
        </w:rPr>
        <w:fldChar w:fldCharType="begin"/>
      </w:r>
      <w:r w:rsidR="004A08DC">
        <w:rPr>
          <w:lang w:val="en-GB"/>
        </w:rPr>
        <w:instrText xml:space="preserve"> REF _Ref151106951 \r \h </w:instrText>
      </w:r>
      <w:r w:rsidR="004A08DC">
        <w:rPr>
          <w:lang w:val="en-GB"/>
        </w:rPr>
      </w:r>
      <w:r w:rsidR="004A08DC">
        <w:rPr>
          <w:lang w:val="en-GB"/>
        </w:rPr>
        <w:fldChar w:fldCharType="separate"/>
      </w:r>
      <w:r w:rsidR="008C139D">
        <w:rPr>
          <w:lang w:val="en-GB"/>
        </w:rPr>
        <w:t>5.6</w:t>
      </w:r>
      <w:r w:rsidR="004A08DC">
        <w:rPr>
          <w:lang w:val="en-GB"/>
        </w:rPr>
        <w:fldChar w:fldCharType="end"/>
      </w:r>
      <w:r w:rsidRPr="00CA193D">
        <w:rPr>
          <w:lang w:val="en-GB"/>
        </w:rPr>
        <w:t xml:space="preserve">). This O-RAN setup is used to test the voice service during a handover. A 5G SA Core is required to support basic functionality to authenticate and register the end user device to establish a PDU session. An IMS core is required to register the end user device to support voice services on a 5G network. The 5G and IMS cores can be completely emulated, partially emulated or real non-emulated cores. At least two end user devices (UE) shall be used, </w:t>
      </w:r>
      <w:r w:rsidRPr="00CA193D">
        <w:rPr>
          <w:lang w:val="en-GB"/>
        </w:rPr>
        <w:lastRenderedPageBreak/>
        <w:t xml:space="preserve">which can be real UEs or emulated, and both shall support voice service using VoNR. The end user devices will serve as Mobile Originated (MO) and Mobile Terminated (MT) end user devices forming the two ends of the voice call. Going forward in this clause, these end user devices are referred to as MO end user device and MT end user device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2BF0F57E" w14:textId="6C935B10" w:rsidR="00FB7EFE" w:rsidRPr="00CA193D" w:rsidRDefault="00FB7EFE" w:rsidP="00FB7EFE">
      <w:pPr>
        <w:rPr>
          <w:lang w:val="en-GB"/>
        </w:rPr>
      </w:pPr>
      <w:r w:rsidRPr="00CA193D">
        <w:rPr>
          <w:lang w:val="en-GB"/>
        </w:rPr>
        <w:t>The pair of O-RAN (O-RAN1 and O-RAN2) subsystems shall be connected – O-RU1 shall be connected to O-DU1, which in turn shall be connected to O-CU1 and similarly O-RU2 shall be connected to O-DU2, which in turn shall be connected to O-CU2. The O-CU1 and O-CU2 nodes shall be connected to each other and the 5G core. All the O-RAN components shall have the correct configuration and software load. The end user devices shall be configured with the correct user credentials to be able to register and authenticate with the O-RAN system and the 5G core. The end user devices also shall be provisioned with the user credentials to register and setup PDU session with the 5G core and register with the IMS core to perform voice call using VoNR. The 5G core network and IMS core shall be configured to support voice service on the end user devices used for testing, which includes the ability to dynamically set up QoS Flows for voice calls.</w:t>
      </w:r>
    </w:p>
    <w:p w14:paraId="56069A4B" w14:textId="2F4C40A7" w:rsidR="00FB7EFE" w:rsidRPr="00CA193D" w:rsidRDefault="00FB7EFE" w:rsidP="00FB7EFE">
      <w:pPr>
        <w:rPr>
          <w:lang w:val="en-GB"/>
        </w:rPr>
      </w:pPr>
      <w:r w:rsidRPr="00CA193D">
        <w:rPr>
          <w:lang w:val="en-GB"/>
        </w:rPr>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system(O-RUs connected to O-DUs which are connected to the O-CUs), O-RAN system shall be connected to the 5G core which in turn shall have connectivity to the IMS Core.</w:t>
      </w:r>
    </w:p>
    <w:p w14:paraId="565A1FF0" w14:textId="77777777" w:rsidR="00FB7EFE" w:rsidRPr="00CA193D" w:rsidRDefault="00FB7EFE" w:rsidP="00042B7B">
      <w:pPr>
        <w:pStyle w:val="Heading4"/>
        <w:numPr>
          <w:ilvl w:val="3"/>
          <w:numId w:val="43"/>
        </w:numPr>
      </w:pPr>
      <w:bookmarkStart w:id="629" w:name="_Toc64659511"/>
      <w:bookmarkStart w:id="630" w:name="_Toc110242474"/>
      <w:r w:rsidRPr="00CA193D">
        <w:t>Test Methodology/Procedure</w:t>
      </w:r>
      <w:bookmarkEnd w:id="629"/>
      <w:bookmarkEnd w:id="630"/>
    </w:p>
    <w:p w14:paraId="5A881B38" w14:textId="59B4F356"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_Ref133845295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7.5.4.2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voice call. All traces and packet captures shall be enabled for the duration of the testing to ensure all communication between network elements can be captured and validated.</w:t>
      </w:r>
    </w:p>
    <w:p w14:paraId="328915CD" w14:textId="24763E40" w:rsidR="00FB7EFE" w:rsidRPr="00CA193D" w:rsidRDefault="00FB7EFE" w:rsidP="00FB7EFE">
      <w:pPr>
        <w:pStyle w:val="ListParagraph"/>
        <w:numPr>
          <w:ilvl w:val="0"/>
          <w:numId w:val="78"/>
        </w:numPr>
        <w:spacing w:line="240" w:lineRule="auto"/>
        <w:rPr>
          <w:szCs w:val="20"/>
        </w:rPr>
      </w:pPr>
      <w:r w:rsidRPr="00CA193D">
        <w:rPr>
          <w:szCs w:val="20"/>
        </w:rPr>
        <w:t>Power on the two end user devices and ensure both devices register with the 5G core for voice services over SA by connecting over the O-RAN1 system (O-RU1, O-DU1 and O-CU1). Both the MO &amp; MT end user devices shall be in the coverage area of the same O-RU – O-RU1.</w:t>
      </w:r>
    </w:p>
    <w:p w14:paraId="501626DF" w14:textId="7593ABF2" w:rsidR="00FB7EFE" w:rsidRPr="00CA193D" w:rsidRDefault="00FB7EFE" w:rsidP="00FB7EFE">
      <w:pPr>
        <w:pStyle w:val="ListParagraph"/>
        <w:numPr>
          <w:ilvl w:val="0"/>
          <w:numId w:val="78"/>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voice services.</w:t>
      </w:r>
    </w:p>
    <w:p w14:paraId="7CDE2B33" w14:textId="3D384FEF" w:rsidR="00FB7EFE" w:rsidRPr="00CA193D" w:rsidRDefault="00FB7EFE" w:rsidP="00FB7EFE">
      <w:pPr>
        <w:pStyle w:val="ListParagraph"/>
        <w:numPr>
          <w:ilvl w:val="0"/>
          <w:numId w:val="78"/>
        </w:numPr>
        <w:spacing w:line="240" w:lineRule="auto"/>
        <w:rPr>
          <w:szCs w:val="20"/>
        </w:rPr>
      </w:pPr>
      <w:r w:rsidRPr="00CA193D">
        <w:rPr>
          <w:szCs w:val="20"/>
        </w:rPr>
        <w:t>Use the MO end user device to call the MT end user device. Validate the MT end user device can receive and answer the call.</w:t>
      </w:r>
    </w:p>
    <w:p w14:paraId="722C3CD5" w14:textId="77777777" w:rsidR="00FB7EFE" w:rsidRPr="00CA193D" w:rsidRDefault="00FB7EFE" w:rsidP="00FB7EFE">
      <w:pPr>
        <w:pStyle w:val="ListParagraph"/>
        <w:numPr>
          <w:ilvl w:val="0"/>
          <w:numId w:val="78"/>
        </w:numPr>
        <w:spacing w:line="240" w:lineRule="auto"/>
        <w:rPr>
          <w:szCs w:val="20"/>
        </w:rPr>
      </w:pPr>
      <w:r w:rsidRPr="00CA193D">
        <w:rPr>
          <w:szCs w:val="20"/>
        </w:rPr>
        <w:t xml:space="preserve">Once the call has been setup, move the MO end user device from the coverage area of O-RU1 to coverage area of O-RU2, thus causing a handover from O-RAN1 to O-RAN2 subsystem - O-RU1 to O-RU2, O-DU1 to O-DU2 and O-CU1 to O-CU2. </w:t>
      </w:r>
    </w:p>
    <w:p w14:paraId="2626BA95" w14:textId="77777777" w:rsidR="00FB7EFE" w:rsidRPr="00CA193D" w:rsidRDefault="00FB7EFE" w:rsidP="00FB7EFE">
      <w:pPr>
        <w:pStyle w:val="ListParagraph"/>
        <w:numPr>
          <w:ilvl w:val="0"/>
          <w:numId w:val="78"/>
        </w:numPr>
        <w:spacing w:line="240" w:lineRule="auto"/>
        <w:rPr>
          <w:szCs w:val="20"/>
        </w:rPr>
      </w:pPr>
      <w:r w:rsidRPr="00CA193D">
        <w:rPr>
          <w:szCs w:val="20"/>
        </w:rPr>
        <w:t xml:space="preserve">Continue the two-way voice communication between MO and MT end user devices until the handover procedure is complete before terminating the voice call. </w:t>
      </w:r>
    </w:p>
    <w:p w14:paraId="36D09BB4" w14:textId="77777777" w:rsidR="00FB7EFE" w:rsidRPr="00CA193D" w:rsidRDefault="00FB7EFE" w:rsidP="00FB7EFE">
      <w:pPr>
        <w:pStyle w:val="ListParagraph"/>
        <w:numPr>
          <w:ilvl w:val="0"/>
          <w:numId w:val="78"/>
        </w:numPr>
        <w:spacing w:line="240" w:lineRule="auto"/>
      </w:pPr>
      <w:r w:rsidRPr="00CA193D">
        <w:rPr>
          <w:szCs w:val="20"/>
        </w:rPr>
        <w:t>Repeat the test (steps 1 through 5) multiple times (&gt; 10 times) and gather results.</w:t>
      </w:r>
    </w:p>
    <w:p w14:paraId="7BF21D5B" w14:textId="77777777" w:rsidR="00FB7EFE" w:rsidRPr="00CA193D" w:rsidRDefault="00FB7EFE" w:rsidP="00FB7EFE">
      <w:pPr>
        <w:pStyle w:val="ListParagraph"/>
        <w:ind w:left="360"/>
      </w:pPr>
    </w:p>
    <w:p w14:paraId="125D2B84" w14:textId="77777777" w:rsidR="00FB7EFE" w:rsidRPr="00CA193D" w:rsidRDefault="00FB7EFE" w:rsidP="00042B7B">
      <w:pPr>
        <w:pStyle w:val="Heading4"/>
        <w:numPr>
          <w:ilvl w:val="3"/>
          <w:numId w:val="43"/>
        </w:numPr>
      </w:pPr>
      <w:bookmarkStart w:id="631" w:name="_Toc64659512"/>
      <w:bookmarkStart w:id="632" w:name="_Toc110242475"/>
      <w:r w:rsidRPr="00CA193D">
        <w:t>Test Expectation (expected results)</w:t>
      </w:r>
      <w:bookmarkEnd w:id="631"/>
      <w:bookmarkEnd w:id="632"/>
    </w:p>
    <w:p w14:paraId="1B5B1962" w14:textId="4B42814A"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 Also validate both the end user devices can register with the IMS core for voice services. This is a prerequisite before these tests can be completed.</w:t>
      </w:r>
    </w:p>
    <w:p w14:paraId="10E98172" w14:textId="0E914495" w:rsidR="00FB7EFE" w:rsidRPr="00CA193D" w:rsidRDefault="00FB7EFE" w:rsidP="00FB7EFE">
      <w:pPr>
        <w:rPr>
          <w:lang w:val="en-GB"/>
        </w:rPr>
      </w:pPr>
      <w:r w:rsidRPr="00CA193D">
        <w:rPr>
          <w:lang w:val="en-GB"/>
        </w:rPr>
        <w:t xml:space="preserve">Validate the end user devices can make a voice call between each other by dynamically setting up a 5QI-1 bearer to transfer voice packets over RTP. Ensure the Call Setup Time is reasonable, the voice quality from both parties is clear and audible without one-way or intermittent muting through the duration of the call, especially during the handover process. Use the packet captures to validate there are no RTP packet drops or high RTP packet jitter which can cause voice muting issues. Use the packet captures to ensure there are no out-of-sequence packets which can impact customer’s voice experience. </w:t>
      </w:r>
    </w:p>
    <w:p w14:paraId="6917B8C5" w14:textId="581745CF" w:rsidR="00FB7EFE" w:rsidRPr="00CA193D" w:rsidRDefault="00FB7EFE" w:rsidP="00FB7EFE">
      <w:pPr>
        <w:rPr>
          <w:lang w:val="en-GB"/>
        </w:rPr>
      </w:pPr>
      <w:r w:rsidRPr="00CA193D">
        <w:rPr>
          <w:lang w:val="en-GB"/>
        </w:rPr>
        <w:lastRenderedPageBreak/>
        <w:t xml:space="preserve">The average range of values for the KPIs are included below for guidance. These values are applicable when the testing is performed in a controlled environment in good radio conditions without the interference of external factors which can impact the KPIs.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4E184CE9"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154B5D57"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07488C27"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05357AD4"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6FB5D581"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2DCCA270"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1E805DCF" w14:textId="77777777" w:rsidR="00FB7EFE" w:rsidRPr="00CA193D" w:rsidRDefault="00FB7EFE" w:rsidP="00FB7EFE">
      <w:pPr>
        <w:rPr>
          <w:lang w:val="en-GB"/>
        </w:rPr>
      </w:pPr>
    </w:p>
    <w:p w14:paraId="3D9B8DBD" w14:textId="1AC8D618" w:rsidR="00FB7EFE" w:rsidRPr="00CA193D" w:rsidRDefault="00FB7EFE" w:rsidP="00FB7EFE">
      <w:pPr>
        <w:rPr>
          <w:lang w:val="en-GB"/>
        </w:rPr>
      </w:pPr>
      <w:r w:rsidRPr="00CA193D">
        <w:rPr>
          <w:lang w:val="en-GB"/>
        </w:rPr>
        <w:t xml:space="preserve">As a part of gathering data, ensure the minimum configuration parameters </w:t>
      </w:r>
      <w:r w:rsidR="00B40CB4">
        <w:rPr>
          <w:lang w:val="en-GB"/>
        </w:rPr>
        <w:t>in clause</w:t>
      </w:r>
      <w:r w:rsidRPr="00CA193D">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are included in the test report. The following information should also be included in the test report to provide a comprehensive view of the test setup.</w:t>
      </w:r>
    </w:p>
    <w:p w14:paraId="139966B3" w14:textId="77777777" w:rsidR="00FB7EFE" w:rsidRPr="00CA193D" w:rsidRDefault="00FB7EFE" w:rsidP="00FB7EFE">
      <w:pPr>
        <w:jc w:val="both"/>
        <w:rPr>
          <w:lang w:val="en-GB"/>
        </w:rPr>
      </w:pPr>
      <w:r w:rsidRPr="00CA193D">
        <w:rPr>
          <w:lang w:val="en-GB"/>
        </w:rPr>
        <w:t>UE side (real or emulated UE):</w:t>
      </w:r>
    </w:p>
    <w:p w14:paraId="7F05AF1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181B5CA1"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6CBD3A6B"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327701F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1A9384E7"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285E446C" w14:textId="14C5C585" w:rsidR="00FB7EFE" w:rsidRPr="00CA193D" w:rsidRDefault="00FB7EFE" w:rsidP="00FB7EFE">
      <w:pPr>
        <w:pStyle w:val="Caption"/>
        <w:jc w:val="center"/>
        <w:rPr>
          <w:lang w:val="en-GB"/>
        </w:rP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20</w:t>
      </w:r>
      <w:r w:rsidRPr="00CA193D">
        <w:fldChar w:fldCharType="end"/>
      </w:r>
      <w:r w:rsidRPr="00CA193D">
        <w:t xml:space="preserve"> Example Test Report for VoNR – Inter-O-CU Handover</w:t>
      </w:r>
    </w:p>
    <w:tbl>
      <w:tblPr>
        <w:tblStyle w:val="TableGrid"/>
        <w:tblW w:w="0" w:type="auto"/>
        <w:tblCellMar>
          <w:left w:w="57" w:type="dxa"/>
          <w:right w:w="57" w:type="dxa"/>
        </w:tblCellMar>
        <w:tblLook w:val="04A0" w:firstRow="1" w:lastRow="0" w:firstColumn="1" w:lastColumn="0" w:noHBand="0" w:noVBand="1"/>
      </w:tblPr>
      <w:tblGrid>
        <w:gridCol w:w="3256"/>
        <w:gridCol w:w="2949"/>
        <w:gridCol w:w="3420"/>
      </w:tblGrid>
      <w:tr w:rsidR="00FB7EFE" w:rsidRPr="00CA193D" w14:paraId="042BA95D" w14:textId="77777777" w:rsidTr="0046181A">
        <w:trPr>
          <w:trHeight w:val="340"/>
          <w:tblHeader/>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73A70B" w14:textId="77777777" w:rsidR="00FB7EFE" w:rsidRPr="00CA193D" w:rsidRDefault="00FB7EFE" w:rsidP="003E16F7">
            <w:pPr>
              <w:spacing w:after="0"/>
              <w:rPr>
                <w:lang w:val="en-GB"/>
              </w:rPr>
            </w:pPr>
          </w:p>
        </w:tc>
        <w:tc>
          <w:tcPr>
            <w:tcW w:w="29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DC3999" w14:textId="77777777" w:rsidR="00FB7EFE" w:rsidRPr="00CA193D" w:rsidRDefault="00FB7EFE" w:rsidP="003E16F7">
            <w:pPr>
              <w:spacing w:after="0"/>
              <w:jc w:val="center"/>
              <w:rPr>
                <w:lang w:val="en-GB"/>
              </w:rPr>
            </w:pPr>
            <w:r w:rsidRPr="00CA193D">
              <w:rPr>
                <w:lang w:val="en-GB"/>
              </w:rPr>
              <w:t>VoNR MO</w:t>
            </w:r>
          </w:p>
        </w:tc>
        <w:tc>
          <w:tcPr>
            <w:tcW w:w="34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9A6BF1" w14:textId="77777777" w:rsidR="00FB7EFE" w:rsidRPr="00CA193D" w:rsidRDefault="00FB7EFE" w:rsidP="003E16F7">
            <w:pPr>
              <w:spacing w:after="0"/>
              <w:jc w:val="center"/>
              <w:rPr>
                <w:lang w:val="en-GB"/>
              </w:rPr>
            </w:pPr>
            <w:r w:rsidRPr="00CA193D">
              <w:rPr>
                <w:lang w:val="en-GB"/>
              </w:rPr>
              <w:t>VoNR MT</w:t>
            </w:r>
          </w:p>
        </w:tc>
      </w:tr>
      <w:tr w:rsidR="00FB7EFE" w:rsidRPr="00CA193D" w14:paraId="7A46F5A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0CF9BA" w14:textId="77777777" w:rsidR="00FB7EFE" w:rsidRPr="00CA193D" w:rsidRDefault="00FB7EFE" w:rsidP="003E16F7">
            <w:pPr>
              <w:spacing w:after="0"/>
              <w:rPr>
                <w:lang w:val="en-GB"/>
              </w:rPr>
            </w:pPr>
            <w:r w:rsidRPr="00CA193D">
              <w:rPr>
                <w:lang w:val="en-GB"/>
              </w:rPr>
              <w:t>Call Setup Success Rate</w:t>
            </w:r>
          </w:p>
        </w:tc>
        <w:tc>
          <w:tcPr>
            <w:tcW w:w="2949" w:type="dxa"/>
            <w:tcBorders>
              <w:top w:val="single" w:sz="4" w:space="0" w:color="auto"/>
              <w:left w:val="single" w:sz="4" w:space="0" w:color="auto"/>
              <w:bottom w:val="single" w:sz="4" w:space="0" w:color="auto"/>
              <w:right w:val="single" w:sz="4" w:space="0" w:color="auto"/>
            </w:tcBorders>
            <w:vAlign w:val="center"/>
          </w:tcPr>
          <w:p w14:paraId="7ED51D19"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0CA41B1" w14:textId="77777777" w:rsidR="00FB7EFE" w:rsidRPr="00CA193D" w:rsidRDefault="00FB7EFE" w:rsidP="003E16F7">
            <w:pPr>
              <w:spacing w:after="0"/>
              <w:jc w:val="center"/>
              <w:rPr>
                <w:lang w:val="en-GB"/>
              </w:rPr>
            </w:pPr>
          </w:p>
        </w:tc>
      </w:tr>
      <w:tr w:rsidR="00FB7EFE" w:rsidRPr="00CA193D" w14:paraId="03CE543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4AACB0" w14:textId="77777777" w:rsidR="00FB7EFE" w:rsidRPr="00CA193D" w:rsidRDefault="00FB7EFE" w:rsidP="003E16F7">
            <w:pPr>
              <w:spacing w:after="0"/>
              <w:rPr>
                <w:lang w:val="en-GB"/>
              </w:rPr>
            </w:pPr>
            <w:r w:rsidRPr="00CA193D">
              <w:rPr>
                <w:lang w:val="en-GB"/>
              </w:rPr>
              <w:t>Call Setup Time</w:t>
            </w:r>
          </w:p>
        </w:tc>
        <w:tc>
          <w:tcPr>
            <w:tcW w:w="2949" w:type="dxa"/>
            <w:tcBorders>
              <w:top w:val="single" w:sz="4" w:space="0" w:color="auto"/>
              <w:left w:val="single" w:sz="4" w:space="0" w:color="auto"/>
              <w:bottom w:val="single" w:sz="4" w:space="0" w:color="auto"/>
              <w:right w:val="single" w:sz="4" w:space="0" w:color="auto"/>
            </w:tcBorders>
            <w:vAlign w:val="center"/>
          </w:tcPr>
          <w:p w14:paraId="3ECF851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A30F907" w14:textId="77777777" w:rsidR="00FB7EFE" w:rsidRPr="00CA193D" w:rsidRDefault="00FB7EFE" w:rsidP="003E16F7">
            <w:pPr>
              <w:spacing w:after="0"/>
              <w:jc w:val="center"/>
              <w:rPr>
                <w:lang w:val="en-GB"/>
              </w:rPr>
            </w:pPr>
          </w:p>
        </w:tc>
      </w:tr>
      <w:tr w:rsidR="00FB7EFE" w:rsidRPr="00CA193D" w14:paraId="1380944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D809CB1" w14:textId="77777777" w:rsidR="00FB7EFE" w:rsidRPr="00CA193D" w:rsidRDefault="00FB7EFE" w:rsidP="003E16F7">
            <w:pPr>
              <w:spacing w:after="0"/>
              <w:rPr>
                <w:lang w:val="en-GB"/>
              </w:rPr>
            </w:pPr>
            <w:r w:rsidRPr="00CA193D">
              <w:rPr>
                <w:lang w:val="en-GB"/>
              </w:rPr>
              <w:t>MOS Score</w:t>
            </w:r>
          </w:p>
        </w:tc>
        <w:tc>
          <w:tcPr>
            <w:tcW w:w="2949" w:type="dxa"/>
            <w:tcBorders>
              <w:top w:val="single" w:sz="4" w:space="0" w:color="auto"/>
              <w:left w:val="single" w:sz="4" w:space="0" w:color="auto"/>
              <w:bottom w:val="single" w:sz="4" w:space="0" w:color="auto"/>
              <w:right w:val="single" w:sz="4" w:space="0" w:color="auto"/>
            </w:tcBorders>
            <w:vAlign w:val="center"/>
          </w:tcPr>
          <w:p w14:paraId="6A07F150"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4DC1810C" w14:textId="77777777" w:rsidR="00FB7EFE" w:rsidRPr="00CA193D" w:rsidRDefault="00FB7EFE" w:rsidP="003E16F7">
            <w:pPr>
              <w:spacing w:after="0"/>
              <w:jc w:val="center"/>
              <w:rPr>
                <w:lang w:val="en-GB"/>
              </w:rPr>
            </w:pPr>
          </w:p>
        </w:tc>
      </w:tr>
      <w:tr w:rsidR="00FB7EFE" w:rsidRPr="00CA193D" w14:paraId="7028C07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C56FB6" w14:textId="77777777" w:rsidR="00FB7EFE" w:rsidRPr="00CA193D" w:rsidRDefault="00FB7EFE" w:rsidP="003E16F7">
            <w:pPr>
              <w:spacing w:after="0"/>
              <w:rPr>
                <w:lang w:val="en-GB"/>
              </w:rPr>
            </w:pPr>
            <w:r w:rsidRPr="00CA193D">
              <w:rPr>
                <w:lang w:val="en-GB"/>
              </w:rPr>
              <w:t>Mute Rate %</w:t>
            </w:r>
          </w:p>
        </w:tc>
        <w:tc>
          <w:tcPr>
            <w:tcW w:w="2949" w:type="dxa"/>
            <w:tcBorders>
              <w:top w:val="single" w:sz="4" w:space="0" w:color="auto"/>
              <w:left w:val="single" w:sz="4" w:space="0" w:color="auto"/>
              <w:bottom w:val="single" w:sz="4" w:space="0" w:color="auto"/>
              <w:right w:val="single" w:sz="4" w:space="0" w:color="auto"/>
            </w:tcBorders>
            <w:vAlign w:val="center"/>
          </w:tcPr>
          <w:p w14:paraId="1F5B85FE"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53011D4" w14:textId="77777777" w:rsidR="00FB7EFE" w:rsidRPr="00CA193D" w:rsidRDefault="00FB7EFE" w:rsidP="003E16F7">
            <w:pPr>
              <w:spacing w:after="0"/>
              <w:jc w:val="center"/>
              <w:rPr>
                <w:lang w:val="en-GB"/>
              </w:rPr>
            </w:pPr>
          </w:p>
        </w:tc>
      </w:tr>
      <w:tr w:rsidR="00FB7EFE" w:rsidRPr="00CA193D" w14:paraId="1D07F96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6C75E3" w14:textId="77777777" w:rsidR="00FB7EFE" w:rsidRPr="00CA193D" w:rsidRDefault="00FB7EFE" w:rsidP="003E16F7">
            <w:pPr>
              <w:spacing w:after="0"/>
              <w:rPr>
                <w:lang w:val="en-GB"/>
              </w:rPr>
            </w:pPr>
            <w:r w:rsidRPr="00CA193D">
              <w:rPr>
                <w:lang w:val="en-GB"/>
              </w:rPr>
              <w:t>One Way Call %</w:t>
            </w:r>
          </w:p>
        </w:tc>
        <w:tc>
          <w:tcPr>
            <w:tcW w:w="2949" w:type="dxa"/>
            <w:tcBorders>
              <w:top w:val="single" w:sz="4" w:space="0" w:color="auto"/>
              <w:left w:val="single" w:sz="4" w:space="0" w:color="auto"/>
              <w:bottom w:val="single" w:sz="4" w:space="0" w:color="auto"/>
              <w:right w:val="single" w:sz="4" w:space="0" w:color="auto"/>
            </w:tcBorders>
            <w:vAlign w:val="center"/>
          </w:tcPr>
          <w:p w14:paraId="69F36B71"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3A6DB00F" w14:textId="77777777" w:rsidR="00FB7EFE" w:rsidRPr="00CA193D" w:rsidRDefault="00FB7EFE" w:rsidP="003E16F7">
            <w:pPr>
              <w:spacing w:after="0"/>
              <w:jc w:val="center"/>
              <w:rPr>
                <w:lang w:val="en-GB"/>
              </w:rPr>
            </w:pPr>
          </w:p>
        </w:tc>
      </w:tr>
      <w:tr w:rsidR="00FB7EFE" w:rsidRPr="00CA193D" w14:paraId="50AE4FE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5F7C8F9" w14:textId="77777777" w:rsidR="00FB7EFE" w:rsidRPr="00CA193D" w:rsidRDefault="00FB7EFE" w:rsidP="003E16F7">
            <w:pPr>
              <w:spacing w:after="0"/>
              <w:rPr>
                <w:lang w:val="en-GB"/>
              </w:rPr>
            </w:pPr>
            <w:r w:rsidRPr="00CA193D">
              <w:rPr>
                <w:lang w:val="en-GB"/>
              </w:rPr>
              <w:t>RTP Packet Loss %</w:t>
            </w:r>
          </w:p>
        </w:tc>
        <w:tc>
          <w:tcPr>
            <w:tcW w:w="2949" w:type="dxa"/>
            <w:tcBorders>
              <w:top w:val="single" w:sz="4" w:space="0" w:color="auto"/>
              <w:left w:val="single" w:sz="4" w:space="0" w:color="auto"/>
              <w:bottom w:val="single" w:sz="4" w:space="0" w:color="auto"/>
              <w:right w:val="single" w:sz="4" w:space="0" w:color="auto"/>
            </w:tcBorders>
            <w:vAlign w:val="center"/>
          </w:tcPr>
          <w:p w14:paraId="1DE5C928"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362CF10" w14:textId="77777777" w:rsidR="00FB7EFE" w:rsidRPr="00CA193D" w:rsidRDefault="00FB7EFE" w:rsidP="003E16F7">
            <w:pPr>
              <w:spacing w:after="0"/>
              <w:jc w:val="center"/>
              <w:rPr>
                <w:lang w:val="en-GB"/>
              </w:rPr>
            </w:pPr>
          </w:p>
        </w:tc>
      </w:tr>
      <w:tr w:rsidR="00FB7EFE" w:rsidRPr="00CA193D" w14:paraId="7BBABED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3B7E59"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2949" w:type="dxa"/>
            <w:tcBorders>
              <w:top w:val="single" w:sz="4" w:space="0" w:color="auto"/>
              <w:left w:val="single" w:sz="4" w:space="0" w:color="auto"/>
              <w:bottom w:val="single" w:sz="4" w:space="0" w:color="auto"/>
              <w:right w:val="single" w:sz="4" w:space="0" w:color="auto"/>
            </w:tcBorders>
            <w:vAlign w:val="center"/>
          </w:tcPr>
          <w:p w14:paraId="676AEFBA"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C7B92C8" w14:textId="77777777" w:rsidR="00FB7EFE" w:rsidRPr="00CA193D" w:rsidRDefault="00FB7EFE" w:rsidP="003E16F7">
            <w:pPr>
              <w:spacing w:after="0"/>
              <w:jc w:val="center"/>
              <w:rPr>
                <w:lang w:val="en-GB"/>
              </w:rPr>
            </w:pPr>
          </w:p>
        </w:tc>
      </w:tr>
      <w:tr w:rsidR="00FB7EFE" w:rsidRPr="00CA193D" w14:paraId="492C454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377906"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2949" w:type="dxa"/>
            <w:tcBorders>
              <w:top w:val="single" w:sz="4" w:space="0" w:color="auto"/>
              <w:left w:val="single" w:sz="4" w:space="0" w:color="auto"/>
              <w:bottom w:val="single" w:sz="4" w:space="0" w:color="auto"/>
              <w:right w:val="single" w:sz="4" w:space="0" w:color="auto"/>
            </w:tcBorders>
            <w:vAlign w:val="center"/>
          </w:tcPr>
          <w:p w14:paraId="592AA2E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3B7B1C9" w14:textId="77777777" w:rsidR="00FB7EFE" w:rsidRPr="00CA193D" w:rsidRDefault="00FB7EFE" w:rsidP="003E16F7">
            <w:pPr>
              <w:spacing w:after="0"/>
              <w:jc w:val="center"/>
              <w:rPr>
                <w:lang w:val="en-GB"/>
              </w:rPr>
            </w:pPr>
          </w:p>
        </w:tc>
      </w:tr>
      <w:tr w:rsidR="00FB7EFE" w:rsidRPr="00CA193D" w14:paraId="420E205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269DBA1"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2949" w:type="dxa"/>
            <w:tcBorders>
              <w:top w:val="single" w:sz="4" w:space="0" w:color="auto"/>
              <w:left w:val="single" w:sz="4" w:space="0" w:color="auto"/>
              <w:bottom w:val="single" w:sz="4" w:space="0" w:color="auto"/>
              <w:right w:val="single" w:sz="4" w:space="0" w:color="auto"/>
            </w:tcBorders>
            <w:vAlign w:val="center"/>
          </w:tcPr>
          <w:p w14:paraId="721B837B"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48FF747" w14:textId="77777777" w:rsidR="00FB7EFE" w:rsidRPr="00CA193D" w:rsidRDefault="00FB7EFE" w:rsidP="003E16F7">
            <w:pPr>
              <w:spacing w:after="0"/>
              <w:jc w:val="center"/>
              <w:rPr>
                <w:lang w:val="en-GB"/>
              </w:rPr>
            </w:pPr>
          </w:p>
        </w:tc>
      </w:tr>
      <w:tr w:rsidR="00FB7EFE" w:rsidRPr="00CA193D" w14:paraId="7869256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FC1A6D"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2949" w:type="dxa"/>
            <w:tcBorders>
              <w:top w:val="single" w:sz="4" w:space="0" w:color="auto"/>
              <w:left w:val="single" w:sz="4" w:space="0" w:color="auto"/>
              <w:bottom w:val="single" w:sz="4" w:space="0" w:color="auto"/>
              <w:right w:val="single" w:sz="4" w:space="0" w:color="auto"/>
            </w:tcBorders>
            <w:vAlign w:val="center"/>
          </w:tcPr>
          <w:p w14:paraId="0C8E997F"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5A36511" w14:textId="77777777" w:rsidR="00FB7EFE" w:rsidRPr="00CA193D" w:rsidRDefault="00FB7EFE" w:rsidP="003E16F7">
            <w:pPr>
              <w:spacing w:after="0"/>
              <w:jc w:val="center"/>
              <w:rPr>
                <w:lang w:val="en-GB"/>
              </w:rPr>
            </w:pPr>
          </w:p>
        </w:tc>
      </w:tr>
      <w:tr w:rsidR="00FB7EFE" w:rsidRPr="00CA193D" w14:paraId="71871BC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CCAD4B"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2949" w:type="dxa"/>
            <w:tcBorders>
              <w:top w:val="single" w:sz="4" w:space="0" w:color="auto"/>
              <w:left w:val="single" w:sz="4" w:space="0" w:color="auto"/>
              <w:bottom w:val="single" w:sz="4" w:space="0" w:color="auto"/>
              <w:right w:val="single" w:sz="4" w:space="0" w:color="auto"/>
            </w:tcBorders>
            <w:vAlign w:val="center"/>
          </w:tcPr>
          <w:p w14:paraId="6B20FE0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6BBDF5AF" w14:textId="77777777" w:rsidR="00FB7EFE" w:rsidRPr="00CA193D" w:rsidRDefault="00FB7EFE" w:rsidP="003E16F7">
            <w:pPr>
              <w:spacing w:after="0"/>
              <w:jc w:val="center"/>
              <w:rPr>
                <w:lang w:val="en-GB"/>
              </w:rPr>
            </w:pPr>
          </w:p>
        </w:tc>
      </w:tr>
      <w:tr w:rsidR="00FB7EFE" w:rsidRPr="00CA193D" w14:paraId="5637CB7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40AB94"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2949" w:type="dxa"/>
            <w:tcBorders>
              <w:top w:val="single" w:sz="4" w:space="0" w:color="auto"/>
              <w:left w:val="single" w:sz="4" w:space="0" w:color="auto"/>
              <w:bottom w:val="single" w:sz="4" w:space="0" w:color="auto"/>
              <w:right w:val="single" w:sz="4" w:space="0" w:color="auto"/>
            </w:tcBorders>
            <w:vAlign w:val="center"/>
          </w:tcPr>
          <w:p w14:paraId="37033F5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12A16F4E" w14:textId="77777777" w:rsidR="00FB7EFE" w:rsidRPr="00CA193D" w:rsidRDefault="00FB7EFE" w:rsidP="003E16F7">
            <w:pPr>
              <w:spacing w:after="0"/>
              <w:jc w:val="center"/>
              <w:rPr>
                <w:lang w:val="en-GB"/>
              </w:rPr>
            </w:pPr>
          </w:p>
        </w:tc>
      </w:tr>
      <w:tr w:rsidR="00FB7EFE" w:rsidRPr="00CA193D" w14:paraId="55C6705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86778B"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2949" w:type="dxa"/>
            <w:tcBorders>
              <w:top w:val="single" w:sz="4" w:space="0" w:color="auto"/>
              <w:left w:val="single" w:sz="4" w:space="0" w:color="auto"/>
              <w:bottom w:val="single" w:sz="4" w:space="0" w:color="auto"/>
              <w:right w:val="single" w:sz="4" w:space="0" w:color="auto"/>
            </w:tcBorders>
            <w:vAlign w:val="center"/>
          </w:tcPr>
          <w:p w14:paraId="02A4D00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7CCC5A1" w14:textId="77777777" w:rsidR="00FB7EFE" w:rsidRPr="00CA193D" w:rsidRDefault="00FB7EFE" w:rsidP="003E16F7">
            <w:pPr>
              <w:spacing w:after="0"/>
              <w:jc w:val="center"/>
              <w:rPr>
                <w:lang w:val="en-GB"/>
              </w:rPr>
            </w:pPr>
          </w:p>
        </w:tc>
      </w:tr>
      <w:tr w:rsidR="00FB7EFE" w:rsidRPr="00CA193D" w14:paraId="268C39F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D12CBD"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2949" w:type="dxa"/>
            <w:tcBorders>
              <w:top w:val="single" w:sz="4" w:space="0" w:color="auto"/>
              <w:left w:val="single" w:sz="4" w:space="0" w:color="auto"/>
              <w:bottom w:val="single" w:sz="4" w:space="0" w:color="auto"/>
              <w:right w:val="single" w:sz="4" w:space="0" w:color="auto"/>
            </w:tcBorders>
            <w:vAlign w:val="center"/>
          </w:tcPr>
          <w:p w14:paraId="4BAE2979"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7379E67D" w14:textId="77777777" w:rsidR="00FB7EFE" w:rsidRPr="00CA193D" w:rsidRDefault="00FB7EFE" w:rsidP="003E16F7">
            <w:pPr>
              <w:spacing w:after="0"/>
              <w:jc w:val="center"/>
              <w:rPr>
                <w:lang w:val="en-GB"/>
              </w:rPr>
            </w:pPr>
          </w:p>
        </w:tc>
      </w:tr>
      <w:tr w:rsidR="00FB7EFE" w:rsidRPr="00CA193D" w14:paraId="5B4ABEC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C9818BC"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2949" w:type="dxa"/>
            <w:tcBorders>
              <w:top w:val="single" w:sz="4" w:space="0" w:color="auto"/>
              <w:left w:val="single" w:sz="4" w:space="0" w:color="auto"/>
              <w:bottom w:val="single" w:sz="4" w:space="0" w:color="auto"/>
              <w:right w:val="single" w:sz="4" w:space="0" w:color="auto"/>
            </w:tcBorders>
            <w:vAlign w:val="center"/>
          </w:tcPr>
          <w:p w14:paraId="21F9CEFF"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786D94B" w14:textId="77777777" w:rsidR="00FB7EFE" w:rsidRPr="00CA193D" w:rsidRDefault="00FB7EFE" w:rsidP="003E16F7">
            <w:pPr>
              <w:spacing w:after="0"/>
              <w:jc w:val="center"/>
              <w:rPr>
                <w:lang w:val="en-GB"/>
              </w:rPr>
            </w:pPr>
          </w:p>
        </w:tc>
      </w:tr>
      <w:tr w:rsidR="00FB7EFE" w:rsidRPr="00CA193D" w14:paraId="411EEC6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D84C7E8"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2949" w:type="dxa"/>
            <w:tcBorders>
              <w:top w:val="single" w:sz="4" w:space="0" w:color="auto"/>
              <w:left w:val="single" w:sz="4" w:space="0" w:color="auto"/>
              <w:bottom w:val="single" w:sz="4" w:space="0" w:color="auto"/>
              <w:right w:val="single" w:sz="4" w:space="0" w:color="auto"/>
            </w:tcBorders>
            <w:vAlign w:val="center"/>
          </w:tcPr>
          <w:p w14:paraId="49F5E84C"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79DD7D5A" w14:textId="77777777" w:rsidR="00FB7EFE" w:rsidRPr="00CA193D" w:rsidRDefault="00FB7EFE" w:rsidP="003E16F7">
            <w:pPr>
              <w:keepNext/>
              <w:spacing w:after="0"/>
              <w:jc w:val="center"/>
              <w:rPr>
                <w:lang w:val="en-GB"/>
              </w:rPr>
            </w:pPr>
          </w:p>
        </w:tc>
      </w:tr>
      <w:tr w:rsidR="00FB7EFE" w:rsidRPr="00CA193D" w14:paraId="3976BA9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608EF9"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2949" w:type="dxa"/>
            <w:tcBorders>
              <w:top w:val="single" w:sz="4" w:space="0" w:color="auto"/>
              <w:left w:val="single" w:sz="4" w:space="0" w:color="auto"/>
              <w:bottom w:val="single" w:sz="4" w:space="0" w:color="auto"/>
              <w:right w:val="single" w:sz="4" w:space="0" w:color="auto"/>
            </w:tcBorders>
            <w:vAlign w:val="center"/>
          </w:tcPr>
          <w:p w14:paraId="4559D8F3"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22E4AABC" w14:textId="77777777" w:rsidR="00FB7EFE" w:rsidRPr="00CA193D" w:rsidRDefault="00FB7EFE" w:rsidP="003E16F7">
            <w:pPr>
              <w:keepNext/>
              <w:spacing w:after="0"/>
              <w:jc w:val="center"/>
              <w:rPr>
                <w:lang w:val="en-GB"/>
              </w:rPr>
            </w:pPr>
          </w:p>
        </w:tc>
      </w:tr>
      <w:tr w:rsidR="00FB7EFE" w:rsidRPr="00CA193D" w14:paraId="02FB827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E06FCC"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2949" w:type="dxa"/>
            <w:tcBorders>
              <w:top w:val="single" w:sz="4" w:space="0" w:color="auto"/>
              <w:left w:val="single" w:sz="4" w:space="0" w:color="auto"/>
              <w:bottom w:val="single" w:sz="4" w:space="0" w:color="auto"/>
              <w:right w:val="single" w:sz="4" w:space="0" w:color="auto"/>
            </w:tcBorders>
            <w:vAlign w:val="center"/>
          </w:tcPr>
          <w:p w14:paraId="2F2DA925"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05BEC796" w14:textId="77777777" w:rsidR="00FB7EFE" w:rsidRPr="00CA193D" w:rsidRDefault="00FB7EFE" w:rsidP="003E16F7">
            <w:pPr>
              <w:keepNext/>
              <w:spacing w:after="0"/>
              <w:jc w:val="center"/>
              <w:rPr>
                <w:lang w:val="en-GB"/>
              </w:rPr>
            </w:pPr>
          </w:p>
        </w:tc>
      </w:tr>
      <w:tr w:rsidR="00FB7EFE" w:rsidRPr="00CA193D" w14:paraId="658AFB5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C9A358" w14:textId="77777777" w:rsidR="00FB7EFE" w:rsidRPr="00CA193D" w:rsidRDefault="00FB7EFE" w:rsidP="003E16F7">
            <w:pPr>
              <w:spacing w:after="0"/>
              <w:rPr>
                <w:lang w:val="en-GB"/>
              </w:rPr>
            </w:pPr>
            <w:r w:rsidRPr="00CA193D">
              <w:rPr>
                <w:rFonts w:eastAsia="Times New Roman"/>
                <w:color w:val="000000" w:themeColor="text1"/>
                <w:lang w:val="en-GB"/>
              </w:rPr>
              <w:lastRenderedPageBreak/>
              <w:t>PDSCH BLER [%]</w:t>
            </w:r>
          </w:p>
        </w:tc>
        <w:tc>
          <w:tcPr>
            <w:tcW w:w="2949" w:type="dxa"/>
            <w:tcBorders>
              <w:top w:val="single" w:sz="4" w:space="0" w:color="auto"/>
              <w:left w:val="single" w:sz="4" w:space="0" w:color="auto"/>
              <w:bottom w:val="single" w:sz="4" w:space="0" w:color="auto"/>
              <w:right w:val="single" w:sz="4" w:space="0" w:color="auto"/>
            </w:tcBorders>
            <w:vAlign w:val="center"/>
          </w:tcPr>
          <w:p w14:paraId="238C27B6" w14:textId="77777777" w:rsidR="00FB7EFE" w:rsidRPr="00CA193D" w:rsidRDefault="00FB7EFE" w:rsidP="003E16F7">
            <w:pPr>
              <w:spacing w:after="0"/>
              <w:jc w:val="center"/>
              <w:rPr>
                <w:lang w:val="en-GB"/>
              </w:rPr>
            </w:pPr>
          </w:p>
        </w:tc>
        <w:tc>
          <w:tcPr>
            <w:tcW w:w="3420" w:type="dxa"/>
            <w:tcBorders>
              <w:top w:val="single" w:sz="4" w:space="0" w:color="auto"/>
              <w:left w:val="single" w:sz="4" w:space="0" w:color="auto"/>
              <w:bottom w:val="single" w:sz="4" w:space="0" w:color="auto"/>
              <w:right w:val="single" w:sz="4" w:space="0" w:color="auto"/>
            </w:tcBorders>
            <w:vAlign w:val="center"/>
          </w:tcPr>
          <w:p w14:paraId="52DC3931" w14:textId="77777777" w:rsidR="00FB7EFE" w:rsidRPr="00CA193D" w:rsidRDefault="00FB7EFE" w:rsidP="003E16F7">
            <w:pPr>
              <w:keepNext/>
              <w:spacing w:after="0"/>
              <w:jc w:val="center"/>
              <w:rPr>
                <w:lang w:val="en-GB"/>
              </w:rPr>
            </w:pPr>
          </w:p>
        </w:tc>
      </w:tr>
    </w:tbl>
    <w:p w14:paraId="1FD84F8F" w14:textId="1D4AC8E6" w:rsidR="00FB7EFE" w:rsidRPr="00CA193D" w:rsidRDefault="00FB7EFE" w:rsidP="00FB7EFE">
      <w:pPr>
        <w:rPr>
          <w:lang w:val="en-GB"/>
        </w:rPr>
      </w:pPr>
      <w:r w:rsidRPr="00CA193D">
        <w:rPr>
          <w:lang w:val="en-GB"/>
        </w:rPr>
        <w:t xml:space="preserve">The end user voice service experience can also be impacted by some of the features available (see clause </w:t>
      </w:r>
      <w:r w:rsidRPr="00CA193D">
        <w:rPr>
          <w:lang w:val="en-GB"/>
        </w:rPr>
        <w:fldChar w:fldCharType="begin"/>
      </w:r>
      <w:r w:rsidRPr="00CA193D">
        <w:rPr>
          <w:lang w:val="en-GB"/>
        </w:rPr>
        <w:instrText xml:space="preserve"> REF _Ref65780313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7.5</w:t>
      </w:r>
      <w:r w:rsidRPr="00CA193D">
        <w:rPr>
          <w:lang w:val="en-GB"/>
        </w:rPr>
        <w:fldChar w:fldCharType="end"/>
      </w:r>
      <w:r w:rsidRPr="00CA193D">
        <w:rPr>
          <w:lang w:val="en-GB"/>
        </w:rPr>
        <w:t>) on the O-RUs, O-DUs and O-CU. The details of these features, along with any other features/functionality which can impact the end user’s voice service experience should be included in the test report to provide a comprehensive view of the testing.</w:t>
      </w:r>
    </w:p>
    <w:p w14:paraId="4870E176" w14:textId="06196C35" w:rsidR="00FB7EFE" w:rsidRPr="00CA193D" w:rsidRDefault="00FB7EFE" w:rsidP="00FB7EFE">
      <w:pPr>
        <w:pStyle w:val="Heading2"/>
        <w:numPr>
          <w:ilvl w:val="1"/>
          <w:numId w:val="43"/>
        </w:numPr>
        <w:overflowPunct/>
        <w:autoSpaceDE/>
        <w:autoSpaceDN/>
        <w:adjustRightInd/>
        <w:textAlignment w:val="auto"/>
        <w:rPr>
          <w:lang w:val="pt-BR"/>
        </w:rPr>
      </w:pPr>
      <w:bookmarkStart w:id="633" w:name="_Toc64659513"/>
      <w:bookmarkStart w:id="634" w:name="_Ref65057448"/>
      <w:bookmarkStart w:id="635" w:name="_Toc110242476"/>
      <w:bookmarkStart w:id="636" w:name="_Ref133922267"/>
      <w:bookmarkStart w:id="637" w:name="_Ref133922469"/>
      <w:bookmarkStart w:id="638" w:name="_Ref133922493"/>
      <w:bookmarkStart w:id="639" w:name="_Ref137032347"/>
      <w:bookmarkStart w:id="640" w:name="_Ref137032485"/>
      <w:bookmarkStart w:id="641" w:name="_Ref137033134"/>
      <w:bookmarkStart w:id="642" w:name="_Toc162029871"/>
      <w:bookmarkEnd w:id="520"/>
      <w:r w:rsidRPr="00CA193D">
        <w:rPr>
          <w:lang w:val="pt-BR"/>
        </w:rPr>
        <w:t>Video Service – Video over LTE (ViLTE)</w:t>
      </w:r>
      <w:bookmarkEnd w:id="633"/>
      <w:bookmarkEnd w:id="634"/>
      <w:bookmarkEnd w:id="635"/>
      <w:bookmarkEnd w:id="636"/>
      <w:bookmarkEnd w:id="637"/>
      <w:bookmarkEnd w:id="638"/>
      <w:bookmarkEnd w:id="639"/>
      <w:bookmarkEnd w:id="640"/>
      <w:bookmarkEnd w:id="641"/>
      <w:r w:rsidR="00A01AF0" w:rsidRPr="00CA193D">
        <w:rPr>
          <w:lang w:val="pt-BR"/>
        </w:rPr>
        <w:t xml:space="preserve"> tests</w:t>
      </w:r>
      <w:bookmarkEnd w:id="642"/>
    </w:p>
    <w:p w14:paraId="3746AA82" w14:textId="1809EFD0" w:rsidR="008358C5" w:rsidRPr="00CA193D" w:rsidRDefault="008358C5" w:rsidP="008358C5">
      <w:pPr>
        <w:pStyle w:val="Heading3"/>
      </w:pPr>
      <w:r w:rsidRPr="00CA193D">
        <w:t xml:space="preserve">7.6.0 </w:t>
      </w:r>
      <w:r w:rsidRPr="00CA193D">
        <w:tab/>
        <w:t>ViLTE test introduction</w:t>
      </w:r>
    </w:p>
    <w:p w14:paraId="2D8654C5" w14:textId="293026A1" w:rsidR="00FB7EFE" w:rsidRPr="00CA193D" w:rsidRDefault="00FB7EFE" w:rsidP="00FB7EFE">
      <w:pPr>
        <w:rPr>
          <w:lang w:val="en-GB"/>
        </w:rPr>
      </w:pPr>
      <w:r w:rsidRPr="00CA193D">
        <w:rPr>
          <w:lang w:val="en-GB"/>
        </w:rPr>
        <w:t>Voice service has been one of the basic services provided on the mobile device since launch. With increasing LTE penetration and the availability of higher speeds, video calls are slowly replacing voice calls. With the launch of 5G which promises much higher throughput, the shift towards using video calls is only going to get faster. This clause of the present document validates the user’s video calling experience in different conditions on the LTE network. This clause of the present document only applies to the video calling service provided by the telecom service provider, which uses the telecom operator’s IMS core to establish dedicated bearer to provide superior video calling experience. The KPIs which shall be monitored to assess the video service are included below</w:t>
      </w:r>
    </w:p>
    <w:p w14:paraId="156EC86F"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560C0D02" w14:textId="77777777" w:rsidR="00FB7EFE" w:rsidRPr="00CA193D" w:rsidRDefault="00FB7EFE" w:rsidP="00FB7EFE">
      <w:pPr>
        <w:pStyle w:val="ListParagraph"/>
        <w:numPr>
          <w:ilvl w:val="0"/>
          <w:numId w:val="67"/>
        </w:numPr>
        <w:spacing w:line="240" w:lineRule="auto"/>
        <w:rPr>
          <w:szCs w:val="20"/>
        </w:rPr>
      </w:pPr>
      <w:r w:rsidRPr="00CA193D">
        <w:rPr>
          <w:szCs w:val="20"/>
        </w:rPr>
        <w:t>CST – Call Setup Time – Time taken from the initial SIP INVITE to when the SIP 180 Ringing is received in seconds.</w:t>
      </w:r>
    </w:p>
    <w:p w14:paraId="275BF8E5" w14:textId="43474102"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video call. This shall be measured on both ends of the video call – mobile originated and mobile terminated.</w:t>
      </w:r>
    </w:p>
    <w:p w14:paraId="0E6823A4" w14:textId="513CCF2C" w:rsidR="00FB7EFE" w:rsidRPr="00CA193D" w:rsidRDefault="00FB7EFE" w:rsidP="00FB7EFE">
      <w:pPr>
        <w:pStyle w:val="ListParagraph"/>
        <w:numPr>
          <w:ilvl w:val="0"/>
          <w:numId w:val="67"/>
        </w:numPr>
        <w:spacing w:line="240" w:lineRule="auto"/>
        <w:rPr>
          <w:szCs w:val="20"/>
        </w:rPr>
      </w:pPr>
      <w:r w:rsidRPr="00CA193D">
        <w:rPr>
          <w:szCs w:val="20"/>
        </w:rPr>
        <w:t>Mute Rate % – Percentage of video calls which were muted or video freezes in both directions (calls with RTP loss of &gt; 3-4s in both directions are considered muted call). This KPI shall be measured on both ends of the video call – mobile originated and mobile terminated and counted only once per call.</w:t>
      </w:r>
    </w:p>
    <w:p w14:paraId="4C2BF1C4" w14:textId="07EB8CA5" w:rsidR="00FB7EFE" w:rsidRPr="00CA193D" w:rsidRDefault="00FB7EFE" w:rsidP="00FB7EFE">
      <w:pPr>
        <w:pStyle w:val="ListParagraph"/>
        <w:numPr>
          <w:ilvl w:val="0"/>
          <w:numId w:val="67"/>
        </w:numPr>
        <w:spacing w:line="240" w:lineRule="auto"/>
        <w:rPr>
          <w:szCs w:val="20"/>
        </w:rPr>
      </w:pPr>
      <w:r w:rsidRPr="00CA193D">
        <w:rPr>
          <w:szCs w:val="20"/>
        </w:rPr>
        <w:t>One Way Calls % – Percentage of video calls which were muted, or video is not transmitted in any one direction only (video calls with RTP loss of &gt; 3-4s in one direction only are considered one-way calls). This KPI shall be monitored on both ends of the Video call – mobile originated and mobile terminated and counted only once per call.</w:t>
      </w:r>
    </w:p>
    <w:p w14:paraId="4CE6C5F7" w14:textId="1755E960"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Video call – mobile originated and mobile terminated.</w:t>
      </w:r>
    </w:p>
    <w:p w14:paraId="4C4585CC" w14:textId="77777777" w:rsidR="00FB7EFE" w:rsidRPr="00CA193D" w:rsidRDefault="00FB7EFE" w:rsidP="00FB7EFE">
      <w:pPr>
        <w:rPr>
          <w:lang w:val="en-GB"/>
        </w:rPr>
      </w:pPr>
    </w:p>
    <w:p w14:paraId="222AC09F" w14:textId="20762FCB" w:rsidR="00FB7EFE" w:rsidRPr="00CA193D" w:rsidRDefault="00FB7EFE" w:rsidP="00FB7EFE">
      <w:pPr>
        <w:rPr>
          <w:lang w:val="en-GB"/>
        </w:rPr>
      </w:pPr>
      <w:r w:rsidRPr="00CA193D">
        <w:rPr>
          <w:lang w:val="en-GB"/>
        </w:rPr>
        <w:t xml:space="preserve">Along with the monitoring and validation of these services utilizing user experience KPIs, the O-RAN systems also shall be monitored. The end user service experience can also be impacted by some of the features available on the O-RAN system. Some of these features have been included below. As a part of the video calling services testing, details of these features shall be included in the test report to get a comprehensive view of the setup used for testing. If additional features or functionalities have been enabled during this testing that impact the end user voice experience, those need be included in the test report as well. </w:t>
      </w:r>
    </w:p>
    <w:p w14:paraId="5D2C619C" w14:textId="77777777" w:rsidR="00FB7EFE" w:rsidRPr="00CA193D" w:rsidRDefault="00FB7EFE" w:rsidP="00FB7EFE">
      <w:pPr>
        <w:pStyle w:val="ListParagraph"/>
        <w:numPr>
          <w:ilvl w:val="0"/>
          <w:numId w:val="92"/>
        </w:numPr>
        <w:spacing w:after="120" w:line="240" w:lineRule="auto"/>
        <w:rPr>
          <w:szCs w:val="20"/>
        </w:rPr>
      </w:pPr>
      <w:r w:rsidRPr="00CA193D">
        <w:rPr>
          <w:szCs w:val="20"/>
        </w:rPr>
        <w:t>RLC in Unacknowledged Mode</w:t>
      </w:r>
    </w:p>
    <w:p w14:paraId="0AA99350" w14:textId="77777777" w:rsidR="00FB7EFE" w:rsidRPr="00CA193D" w:rsidRDefault="00FB7EFE" w:rsidP="00FB7EFE">
      <w:pPr>
        <w:pStyle w:val="ListParagraph"/>
        <w:numPr>
          <w:ilvl w:val="0"/>
          <w:numId w:val="92"/>
        </w:numPr>
        <w:spacing w:after="120" w:line="240" w:lineRule="auto"/>
        <w:rPr>
          <w:szCs w:val="20"/>
        </w:rPr>
      </w:pPr>
      <w:r w:rsidRPr="00CA193D">
        <w:rPr>
          <w:szCs w:val="20"/>
        </w:rPr>
        <w:t>Robust Header Compression</w:t>
      </w:r>
    </w:p>
    <w:p w14:paraId="26851E49" w14:textId="77777777" w:rsidR="00FB7EFE" w:rsidRPr="00CA193D" w:rsidRDefault="00FB7EFE" w:rsidP="00FB7EFE">
      <w:pPr>
        <w:pStyle w:val="ListParagraph"/>
        <w:numPr>
          <w:ilvl w:val="0"/>
          <w:numId w:val="92"/>
        </w:numPr>
        <w:spacing w:after="120" w:line="240" w:lineRule="auto"/>
        <w:rPr>
          <w:szCs w:val="20"/>
        </w:rPr>
      </w:pPr>
      <w:r w:rsidRPr="00CA193D">
        <w:rPr>
          <w:szCs w:val="20"/>
        </w:rPr>
        <w:t>DRX</w:t>
      </w:r>
    </w:p>
    <w:p w14:paraId="5BE78F2A" w14:textId="77777777" w:rsidR="00FB7EFE" w:rsidRPr="00CA193D" w:rsidRDefault="00FB7EFE" w:rsidP="00FB7EFE">
      <w:pPr>
        <w:pStyle w:val="ListParagraph"/>
        <w:numPr>
          <w:ilvl w:val="0"/>
          <w:numId w:val="92"/>
        </w:numPr>
        <w:spacing w:after="120" w:line="240" w:lineRule="auto"/>
        <w:rPr>
          <w:szCs w:val="20"/>
        </w:rPr>
      </w:pPr>
      <w:r w:rsidRPr="00CA193D">
        <w:rPr>
          <w:szCs w:val="20"/>
        </w:rPr>
        <w:t>Dynamic GBR Admission Control</w:t>
      </w:r>
    </w:p>
    <w:p w14:paraId="5D6C2462" w14:textId="77777777" w:rsidR="00FB7EFE" w:rsidRPr="00CA193D" w:rsidRDefault="00FB7EFE" w:rsidP="00FB7EFE">
      <w:pPr>
        <w:pStyle w:val="ListParagraph"/>
        <w:numPr>
          <w:ilvl w:val="0"/>
          <w:numId w:val="92"/>
        </w:numPr>
        <w:spacing w:after="120" w:line="240" w:lineRule="auto"/>
        <w:rPr>
          <w:szCs w:val="20"/>
        </w:rPr>
      </w:pPr>
      <w:r w:rsidRPr="00CA193D">
        <w:rPr>
          <w:szCs w:val="20"/>
        </w:rPr>
        <w:t>TTI Bundling</w:t>
      </w:r>
    </w:p>
    <w:p w14:paraId="18BCB38C"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Inactivity Timer</w:t>
      </w:r>
    </w:p>
    <w:p w14:paraId="1A40C393" w14:textId="77777777" w:rsidR="00FB7EFE" w:rsidRPr="00CA193D" w:rsidRDefault="00FB7EFE" w:rsidP="00FB7EFE">
      <w:pPr>
        <w:pStyle w:val="ListParagraph"/>
        <w:numPr>
          <w:ilvl w:val="0"/>
          <w:numId w:val="92"/>
        </w:numPr>
        <w:spacing w:after="120" w:line="240" w:lineRule="auto"/>
        <w:rPr>
          <w:szCs w:val="20"/>
        </w:rPr>
      </w:pPr>
      <w:r w:rsidRPr="00CA193D">
        <w:rPr>
          <w:szCs w:val="20"/>
        </w:rPr>
        <w:t>Frequency Hopping</w:t>
      </w:r>
    </w:p>
    <w:p w14:paraId="419B9D58" w14:textId="77777777" w:rsidR="00FB7EFE" w:rsidRPr="00CA193D" w:rsidRDefault="00FB7EFE" w:rsidP="00FB7EFE">
      <w:pPr>
        <w:pStyle w:val="ListParagraph"/>
        <w:numPr>
          <w:ilvl w:val="0"/>
          <w:numId w:val="92"/>
        </w:numPr>
        <w:spacing w:after="120" w:line="240" w:lineRule="auto"/>
        <w:rPr>
          <w:szCs w:val="20"/>
        </w:rPr>
      </w:pPr>
      <w:r w:rsidRPr="00CA193D">
        <w:rPr>
          <w:szCs w:val="20"/>
        </w:rPr>
        <w:t>Multi-Target RRC Connection Re-Establishment</w:t>
      </w:r>
    </w:p>
    <w:p w14:paraId="09F002A0"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HARQ</w:t>
      </w:r>
    </w:p>
    <w:p w14:paraId="57A17CCE" w14:textId="77777777" w:rsidR="00FB7EFE" w:rsidRPr="00CA193D" w:rsidRDefault="00FB7EFE" w:rsidP="00FB7EFE">
      <w:pPr>
        <w:pStyle w:val="ListParagraph"/>
        <w:numPr>
          <w:ilvl w:val="0"/>
          <w:numId w:val="92"/>
        </w:numPr>
        <w:spacing w:after="120" w:line="240" w:lineRule="auto"/>
        <w:rPr>
          <w:szCs w:val="20"/>
        </w:rPr>
      </w:pPr>
      <w:r w:rsidRPr="00CA193D">
        <w:rPr>
          <w:szCs w:val="20"/>
        </w:rPr>
        <w:lastRenderedPageBreak/>
        <w:t>Coordinated Multi Point (DL and UL)</w:t>
      </w:r>
    </w:p>
    <w:p w14:paraId="693DCC04" w14:textId="77777777" w:rsidR="00FB7EFE" w:rsidRPr="00CA193D" w:rsidRDefault="00FB7EFE" w:rsidP="00FB7EFE">
      <w:pPr>
        <w:pStyle w:val="ListParagraph"/>
        <w:numPr>
          <w:ilvl w:val="0"/>
          <w:numId w:val="92"/>
        </w:numPr>
        <w:spacing w:after="120" w:line="240" w:lineRule="auto"/>
        <w:rPr>
          <w:szCs w:val="20"/>
        </w:rPr>
      </w:pPr>
      <w:r w:rsidRPr="00CA193D">
        <w:rPr>
          <w:szCs w:val="20"/>
        </w:rPr>
        <w:t>VoLTE Quality Enhancement</w:t>
      </w:r>
    </w:p>
    <w:p w14:paraId="02C8A5DA" w14:textId="77777777" w:rsidR="00FB7EFE" w:rsidRPr="00CA193D" w:rsidRDefault="00FB7EFE" w:rsidP="00FB7EFE">
      <w:pPr>
        <w:pStyle w:val="ListParagraph"/>
        <w:numPr>
          <w:ilvl w:val="0"/>
          <w:numId w:val="92"/>
        </w:numPr>
        <w:spacing w:after="120" w:line="240" w:lineRule="auto"/>
        <w:rPr>
          <w:szCs w:val="20"/>
        </w:rPr>
      </w:pPr>
      <w:r w:rsidRPr="00CA193D">
        <w:rPr>
          <w:szCs w:val="20"/>
        </w:rPr>
        <w:t>Packet Loss Detection</w:t>
      </w:r>
    </w:p>
    <w:p w14:paraId="668F3AFD" w14:textId="77777777" w:rsidR="00FB7EFE" w:rsidRPr="00CA193D" w:rsidRDefault="00FB7EFE" w:rsidP="00FB7EFE">
      <w:pPr>
        <w:pStyle w:val="ListParagraph"/>
        <w:numPr>
          <w:ilvl w:val="0"/>
          <w:numId w:val="92"/>
        </w:numPr>
        <w:spacing w:after="120" w:line="240" w:lineRule="auto"/>
        <w:rPr>
          <w:szCs w:val="20"/>
        </w:rPr>
      </w:pPr>
      <w:r w:rsidRPr="00CA193D">
        <w:rPr>
          <w:szCs w:val="20"/>
        </w:rPr>
        <w:t>Voice Codec Aware scheduler</w:t>
      </w:r>
    </w:p>
    <w:p w14:paraId="1FD6EEDB" w14:textId="77777777" w:rsidR="00FB7EFE" w:rsidRPr="00CA193D" w:rsidRDefault="00FB7EFE" w:rsidP="00FB7EFE">
      <w:pPr>
        <w:pStyle w:val="ListParagraph"/>
        <w:numPr>
          <w:ilvl w:val="0"/>
          <w:numId w:val="92"/>
        </w:numPr>
        <w:spacing w:after="120" w:line="240" w:lineRule="auto"/>
        <w:rPr>
          <w:szCs w:val="20"/>
        </w:rPr>
      </w:pPr>
      <w:r w:rsidRPr="00CA193D">
        <w:rPr>
          <w:szCs w:val="20"/>
        </w:rPr>
        <w:t>NR to LTE PS Redirection/Cell Reselection/Handover</w:t>
      </w:r>
    </w:p>
    <w:p w14:paraId="1396041B" w14:textId="77777777" w:rsidR="00FB7EFE" w:rsidRPr="00CA193D" w:rsidRDefault="00FB7EFE" w:rsidP="00FB7EFE">
      <w:pPr>
        <w:pStyle w:val="ListParagraph"/>
        <w:numPr>
          <w:ilvl w:val="0"/>
          <w:numId w:val="92"/>
        </w:numPr>
        <w:spacing w:after="120" w:line="240" w:lineRule="auto"/>
        <w:rPr>
          <w:szCs w:val="20"/>
        </w:rPr>
      </w:pPr>
      <w:r w:rsidRPr="00CA193D">
        <w:rPr>
          <w:szCs w:val="20"/>
        </w:rPr>
        <w:t>LTE to NR PS Redirection/Cell Reselection/Handover</w:t>
      </w:r>
    </w:p>
    <w:p w14:paraId="7D282A4A" w14:textId="774C2DA4" w:rsidR="00FB7EFE" w:rsidRPr="00CA193D" w:rsidRDefault="00FB7EFE" w:rsidP="00FB7EFE">
      <w:pPr>
        <w:pStyle w:val="ListParagraph"/>
        <w:spacing w:after="120"/>
      </w:pPr>
      <w:r w:rsidRPr="00CA193D">
        <w:fldChar w:fldCharType="begin"/>
      </w:r>
      <w:r w:rsidRPr="00CA193D">
        <w:instrText xml:space="preserve"> REF _Ref133847332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21</w:t>
      </w:r>
      <w:r w:rsidRPr="00CA193D">
        <w:fldChar w:fldCharType="end"/>
      </w:r>
      <w:r w:rsidRPr="00CA193D">
        <w:t xml:space="preserve"> provides a </w:t>
      </w:r>
      <w:r w:rsidR="00733D65">
        <w:t xml:space="preserve">summary </w:t>
      </w:r>
      <w:r w:rsidRPr="00CA193D">
        <w:t>of test cases and applicable technology.</w:t>
      </w:r>
    </w:p>
    <w:p w14:paraId="08EB58B7" w14:textId="4B495A4A" w:rsidR="00FB7EFE" w:rsidRPr="00CA193D" w:rsidRDefault="00FB7EFE" w:rsidP="00E73ECD">
      <w:pPr>
        <w:pStyle w:val="Caption"/>
        <w:keepNext/>
        <w:jc w:val="center"/>
      </w:pPr>
      <w:bookmarkStart w:id="643" w:name="_Ref133847332"/>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21</w:t>
      </w:r>
      <w:r w:rsidRPr="00CA193D">
        <w:fldChar w:fldCharType="end"/>
      </w:r>
      <w:bookmarkEnd w:id="643"/>
      <w:r w:rsidRPr="00CA193D">
        <w:t>: ViLTE Test Case summary</w:t>
      </w:r>
    </w:p>
    <w:tbl>
      <w:tblPr>
        <w:tblW w:w="10160" w:type="dxa"/>
        <w:tblLook w:val="04A0" w:firstRow="1" w:lastRow="0" w:firstColumn="1" w:lastColumn="0" w:noHBand="0" w:noVBand="1"/>
      </w:tblPr>
      <w:tblGrid>
        <w:gridCol w:w="1102"/>
        <w:gridCol w:w="5188"/>
        <w:gridCol w:w="1620"/>
        <w:gridCol w:w="810"/>
        <w:gridCol w:w="606"/>
        <w:gridCol w:w="834"/>
      </w:tblGrid>
      <w:tr w:rsidR="00FB7EFE" w:rsidRPr="00CA193D" w14:paraId="45039804"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7B7134F"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556CABB1"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1D14E60B"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5EBAED1"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2D9E47D7"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2C36DAA0"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606" w:type="dxa"/>
            <w:tcBorders>
              <w:top w:val="nil"/>
              <w:left w:val="single" w:sz="8" w:space="0" w:color="auto"/>
              <w:bottom w:val="single" w:sz="8" w:space="0" w:color="auto"/>
              <w:right w:val="single" w:sz="8" w:space="0" w:color="auto"/>
            </w:tcBorders>
            <w:textDirection w:val="btLr"/>
            <w:vAlign w:val="center"/>
            <w:hideMark/>
          </w:tcPr>
          <w:p w14:paraId="4F6DE598"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834" w:type="dxa"/>
            <w:tcBorders>
              <w:top w:val="nil"/>
              <w:left w:val="single" w:sz="8" w:space="0" w:color="auto"/>
              <w:bottom w:val="single" w:sz="8" w:space="0" w:color="auto"/>
              <w:right w:val="single" w:sz="8" w:space="0" w:color="auto"/>
            </w:tcBorders>
            <w:textDirection w:val="btLr"/>
            <w:vAlign w:val="center"/>
            <w:hideMark/>
          </w:tcPr>
          <w:p w14:paraId="460DDE45"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018014DB" w14:textId="77777777" w:rsidTr="0046181A">
        <w:trPr>
          <w:trHeight w:val="270"/>
          <w:tblHeader/>
        </w:trPr>
        <w:tc>
          <w:tcPr>
            <w:tcW w:w="1102" w:type="dxa"/>
            <w:tcBorders>
              <w:top w:val="nil"/>
              <w:left w:val="single" w:sz="8" w:space="0" w:color="auto"/>
              <w:bottom w:val="single" w:sz="8" w:space="0" w:color="auto"/>
              <w:right w:val="single" w:sz="8" w:space="0" w:color="auto"/>
            </w:tcBorders>
            <w:shd w:val="clear" w:color="000000" w:fill="F8CBAD"/>
            <w:noWrap/>
            <w:vAlign w:val="center"/>
            <w:hideMark/>
          </w:tcPr>
          <w:p w14:paraId="0155D8E8"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188" w:type="dxa"/>
            <w:tcBorders>
              <w:top w:val="nil"/>
              <w:left w:val="nil"/>
              <w:bottom w:val="single" w:sz="8" w:space="0" w:color="auto"/>
              <w:right w:val="single" w:sz="8" w:space="0" w:color="auto"/>
            </w:tcBorders>
            <w:shd w:val="clear" w:color="000000" w:fill="F8CBAD"/>
            <w:vAlign w:val="center"/>
            <w:hideMark/>
          </w:tcPr>
          <w:p w14:paraId="556EFF7E" w14:textId="77777777" w:rsidR="00FB7EFE" w:rsidRPr="00CA193D" w:rsidRDefault="00FB7EFE" w:rsidP="003E16F7">
            <w:pPr>
              <w:spacing w:after="0"/>
              <w:ind w:firstLineChars="100" w:firstLine="200"/>
              <w:rPr>
                <w:rFonts w:eastAsia="Times New Roman"/>
                <w:lang w:val="pt-BR" w:eastAsia="zh-CN"/>
              </w:rPr>
            </w:pPr>
            <w:r w:rsidRPr="00CA193D">
              <w:rPr>
                <w:rFonts w:eastAsia="Times New Roman"/>
                <w:lang w:val="pt-BR" w:eastAsia="zh-CN"/>
              </w:rPr>
              <w:t>Video service- Video over LTE (ViLTE)</w:t>
            </w:r>
          </w:p>
        </w:tc>
        <w:tc>
          <w:tcPr>
            <w:tcW w:w="1620" w:type="dxa"/>
            <w:tcBorders>
              <w:top w:val="nil"/>
              <w:left w:val="nil"/>
              <w:bottom w:val="single" w:sz="8" w:space="0" w:color="auto"/>
              <w:right w:val="single" w:sz="8" w:space="0" w:color="auto"/>
            </w:tcBorders>
            <w:shd w:val="clear" w:color="000000" w:fill="F8CBAD"/>
            <w:vAlign w:val="center"/>
            <w:hideMark/>
          </w:tcPr>
          <w:p w14:paraId="1E4C5BFE" w14:textId="77777777" w:rsidR="00FB7EFE" w:rsidRPr="00CA193D" w:rsidRDefault="00FB7EFE" w:rsidP="003E16F7">
            <w:pPr>
              <w:spacing w:after="0"/>
              <w:rPr>
                <w:rFonts w:eastAsia="Times New Roman"/>
                <w:lang w:val="pt-BR" w:eastAsia="zh-CN"/>
              </w:rPr>
            </w:pPr>
            <w:r w:rsidRPr="00CA193D">
              <w:rPr>
                <w:rFonts w:eastAsia="Times New Roman"/>
                <w:lang w:val="pt-BR" w:eastAsia="zh-CN"/>
              </w:rPr>
              <w:t> </w:t>
            </w:r>
          </w:p>
        </w:tc>
        <w:tc>
          <w:tcPr>
            <w:tcW w:w="810" w:type="dxa"/>
            <w:tcBorders>
              <w:top w:val="nil"/>
              <w:left w:val="nil"/>
              <w:bottom w:val="single" w:sz="8" w:space="0" w:color="auto"/>
              <w:right w:val="single" w:sz="8" w:space="0" w:color="auto"/>
            </w:tcBorders>
            <w:shd w:val="clear" w:color="000000" w:fill="F8CBAD"/>
            <w:noWrap/>
            <w:vAlign w:val="center"/>
            <w:hideMark/>
          </w:tcPr>
          <w:p w14:paraId="7271EEB2" w14:textId="77777777" w:rsidR="00FB7EFE" w:rsidRPr="00CA193D" w:rsidRDefault="00FB7EFE" w:rsidP="003E16F7">
            <w:pPr>
              <w:spacing w:after="0"/>
              <w:jc w:val="center"/>
              <w:rPr>
                <w:rFonts w:eastAsia="Times New Roman"/>
                <w:lang w:val="pt-BR" w:eastAsia="zh-CN"/>
              </w:rPr>
            </w:pPr>
            <w:r w:rsidRPr="00CA193D">
              <w:rPr>
                <w:rFonts w:eastAsia="Times New Roman"/>
                <w:lang w:val="pt-BR" w:eastAsia="zh-CN"/>
              </w:rPr>
              <w:t> </w:t>
            </w:r>
          </w:p>
        </w:tc>
        <w:tc>
          <w:tcPr>
            <w:tcW w:w="606" w:type="dxa"/>
            <w:tcBorders>
              <w:top w:val="nil"/>
              <w:left w:val="nil"/>
              <w:bottom w:val="single" w:sz="8" w:space="0" w:color="auto"/>
              <w:right w:val="single" w:sz="8" w:space="0" w:color="auto"/>
            </w:tcBorders>
            <w:shd w:val="clear" w:color="000000" w:fill="F8CBAD"/>
            <w:noWrap/>
            <w:vAlign w:val="center"/>
            <w:hideMark/>
          </w:tcPr>
          <w:p w14:paraId="17DF1130" w14:textId="77777777" w:rsidR="00FB7EFE" w:rsidRPr="00CA193D" w:rsidRDefault="00FB7EFE" w:rsidP="003E16F7">
            <w:pPr>
              <w:spacing w:after="0"/>
              <w:jc w:val="center"/>
              <w:rPr>
                <w:rFonts w:eastAsia="Times New Roman"/>
                <w:lang w:val="pt-BR" w:eastAsia="zh-CN"/>
              </w:rPr>
            </w:pPr>
            <w:r w:rsidRPr="00CA193D">
              <w:rPr>
                <w:rFonts w:eastAsia="Times New Roman"/>
                <w:lang w:val="pt-BR" w:eastAsia="zh-CN"/>
              </w:rPr>
              <w:t> </w:t>
            </w:r>
          </w:p>
        </w:tc>
        <w:tc>
          <w:tcPr>
            <w:tcW w:w="834" w:type="dxa"/>
            <w:tcBorders>
              <w:top w:val="nil"/>
              <w:left w:val="nil"/>
              <w:bottom w:val="single" w:sz="8" w:space="0" w:color="auto"/>
              <w:right w:val="single" w:sz="8" w:space="0" w:color="auto"/>
            </w:tcBorders>
            <w:shd w:val="clear" w:color="000000" w:fill="F8CBAD"/>
            <w:noWrap/>
            <w:vAlign w:val="center"/>
            <w:hideMark/>
          </w:tcPr>
          <w:p w14:paraId="63A30EEA" w14:textId="77777777" w:rsidR="00FB7EFE" w:rsidRPr="00CA193D" w:rsidRDefault="00FB7EFE" w:rsidP="003E16F7">
            <w:pPr>
              <w:spacing w:after="0"/>
              <w:jc w:val="center"/>
              <w:rPr>
                <w:rFonts w:eastAsia="Times New Roman"/>
                <w:lang w:val="pt-BR" w:eastAsia="zh-CN"/>
              </w:rPr>
            </w:pPr>
            <w:r w:rsidRPr="00CA193D">
              <w:rPr>
                <w:rFonts w:eastAsia="Times New Roman"/>
                <w:lang w:val="pt-BR" w:eastAsia="zh-CN"/>
              </w:rPr>
              <w:t> </w:t>
            </w:r>
          </w:p>
        </w:tc>
      </w:tr>
      <w:tr w:rsidR="00FB7EFE" w:rsidRPr="00CA193D" w14:paraId="2BA3DBEB"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FFFFF"/>
            <w:noWrap/>
            <w:vAlign w:val="center"/>
            <w:hideMark/>
          </w:tcPr>
          <w:p w14:paraId="29ACD3FA" w14:textId="0693741C" w:rsidR="00FB7EFE" w:rsidRPr="00CA193D" w:rsidRDefault="005653A4"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.6.1</w:t>
            </w:r>
          </w:p>
        </w:tc>
        <w:tc>
          <w:tcPr>
            <w:tcW w:w="5188" w:type="dxa"/>
            <w:tcBorders>
              <w:top w:val="nil"/>
              <w:left w:val="nil"/>
              <w:bottom w:val="single" w:sz="8" w:space="0" w:color="auto"/>
              <w:right w:val="single" w:sz="8" w:space="0" w:color="auto"/>
            </w:tcBorders>
            <w:shd w:val="clear" w:color="000000" w:fill="FFFFFF"/>
            <w:vAlign w:val="center"/>
            <w:hideMark/>
          </w:tcPr>
          <w:p w14:paraId="664CDD0F"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ViLTE Stationary Test</w:t>
            </w:r>
          </w:p>
        </w:tc>
        <w:tc>
          <w:tcPr>
            <w:tcW w:w="1620" w:type="dxa"/>
            <w:tcBorders>
              <w:top w:val="nil"/>
              <w:left w:val="nil"/>
              <w:bottom w:val="single" w:sz="8" w:space="0" w:color="auto"/>
              <w:right w:val="single" w:sz="8" w:space="0" w:color="auto"/>
            </w:tcBorders>
            <w:shd w:val="clear" w:color="000000" w:fill="FFFFFF"/>
            <w:vAlign w:val="center"/>
            <w:hideMark/>
          </w:tcPr>
          <w:p w14:paraId="2DC9797B"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10" w:type="dxa"/>
            <w:tcBorders>
              <w:top w:val="nil"/>
              <w:left w:val="nil"/>
              <w:bottom w:val="single" w:sz="8" w:space="0" w:color="auto"/>
              <w:right w:val="single" w:sz="8" w:space="0" w:color="auto"/>
            </w:tcBorders>
            <w:shd w:val="clear" w:color="000000" w:fill="FFFFFF"/>
            <w:noWrap/>
            <w:vAlign w:val="center"/>
            <w:hideMark/>
          </w:tcPr>
          <w:p w14:paraId="25462A91"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606" w:type="dxa"/>
            <w:tcBorders>
              <w:top w:val="nil"/>
              <w:left w:val="nil"/>
              <w:bottom w:val="single" w:sz="8" w:space="0" w:color="auto"/>
              <w:right w:val="single" w:sz="8" w:space="0" w:color="auto"/>
            </w:tcBorders>
            <w:shd w:val="clear" w:color="000000" w:fill="FFFFFF"/>
            <w:noWrap/>
            <w:vAlign w:val="center"/>
            <w:hideMark/>
          </w:tcPr>
          <w:p w14:paraId="0FDBD013"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c>
          <w:tcPr>
            <w:tcW w:w="834" w:type="dxa"/>
            <w:tcBorders>
              <w:top w:val="nil"/>
              <w:left w:val="nil"/>
              <w:bottom w:val="single" w:sz="8" w:space="0" w:color="auto"/>
              <w:right w:val="single" w:sz="8" w:space="0" w:color="auto"/>
            </w:tcBorders>
            <w:shd w:val="clear" w:color="000000" w:fill="FFFFFF"/>
            <w:noWrap/>
            <w:vAlign w:val="center"/>
            <w:hideMark/>
          </w:tcPr>
          <w:p w14:paraId="7ECA22BE"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r>
      <w:tr w:rsidR="00FB7EFE" w:rsidRPr="00CA193D" w14:paraId="61BE8265"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FFFFF"/>
            <w:noWrap/>
            <w:vAlign w:val="center"/>
            <w:hideMark/>
          </w:tcPr>
          <w:p w14:paraId="48389AD1" w14:textId="07DC8D6A" w:rsidR="00FB7EFE" w:rsidRPr="00CA193D" w:rsidRDefault="005653A4"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.6.2</w:t>
            </w:r>
          </w:p>
        </w:tc>
        <w:tc>
          <w:tcPr>
            <w:tcW w:w="5188" w:type="dxa"/>
            <w:tcBorders>
              <w:top w:val="nil"/>
              <w:left w:val="nil"/>
              <w:bottom w:val="single" w:sz="8" w:space="0" w:color="auto"/>
              <w:right w:val="single" w:sz="8" w:space="0" w:color="auto"/>
            </w:tcBorders>
            <w:shd w:val="clear" w:color="000000" w:fill="FFFFFF"/>
            <w:vAlign w:val="center"/>
            <w:hideMark/>
          </w:tcPr>
          <w:p w14:paraId="3E98129A"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ViLTE handover Test (intra)</w:t>
            </w:r>
          </w:p>
        </w:tc>
        <w:tc>
          <w:tcPr>
            <w:tcW w:w="1620" w:type="dxa"/>
            <w:tcBorders>
              <w:top w:val="nil"/>
              <w:left w:val="nil"/>
              <w:bottom w:val="single" w:sz="8" w:space="0" w:color="auto"/>
              <w:right w:val="single" w:sz="8" w:space="0" w:color="auto"/>
            </w:tcBorders>
            <w:shd w:val="clear" w:color="000000" w:fill="FFFFFF"/>
            <w:vAlign w:val="center"/>
            <w:hideMark/>
          </w:tcPr>
          <w:p w14:paraId="6B0E6D24"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10" w:type="dxa"/>
            <w:tcBorders>
              <w:top w:val="nil"/>
              <w:left w:val="nil"/>
              <w:bottom w:val="single" w:sz="8" w:space="0" w:color="auto"/>
              <w:right w:val="single" w:sz="8" w:space="0" w:color="auto"/>
            </w:tcBorders>
            <w:shd w:val="clear" w:color="000000" w:fill="FFFFFF"/>
            <w:noWrap/>
            <w:vAlign w:val="center"/>
            <w:hideMark/>
          </w:tcPr>
          <w:p w14:paraId="237DFE0F"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606" w:type="dxa"/>
            <w:tcBorders>
              <w:top w:val="nil"/>
              <w:left w:val="nil"/>
              <w:bottom w:val="single" w:sz="8" w:space="0" w:color="auto"/>
              <w:right w:val="single" w:sz="8" w:space="0" w:color="auto"/>
            </w:tcBorders>
            <w:shd w:val="clear" w:color="000000" w:fill="FFFFFF"/>
            <w:noWrap/>
            <w:vAlign w:val="center"/>
            <w:hideMark/>
          </w:tcPr>
          <w:p w14:paraId="33884238"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c>
          <w:tcPr>
            <w:tcW w:w="834" w:type="dxa"/>
            <w:tcBorders>
              <w:top w:val="nil"/>
              <w:left w:val="nil"/>
              <w:bottom w:val="single" w:sz="8" w:space="0" w:color="auto"/>
              <w:right w:val="single" w:sz="8" w:space="0" w:color="auto"/>
            </w:tcBorders>
            <w:shd w:val="clear" w:color="000000" w:fill="FFFFFF"/>
            <w:noWrap/>
            <w:vAlign w:val="center"/>
            <w:hideMark/>
          </w:tcPr>
          <w:p w14:paraId="0D611DBD"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r>
      <w:tr w:rsidR="00FB7EFE" w:rsidRPr="00CA193D" w14:paraId="00D4E35B"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FFFFF"/>
            <w:noWrap/>
            <w:vAlign w:val="center"/>
            <w:hideMark/>
          </w:tcPr>
          <w:p w14:paraId="649D595F" w14:textId="122F652E" w:rsidR="00FB7EFE" w:rsidRPr="00CA193D" w:rsidRDefault="005653A4"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.6.3</w:t>
            </w:r>
          </w:p>
        </w:tc>
        <w:tc>
          <w:tcPr>
            <w:tcW w:w="5188" w:type="dxa"/>
            <w:tcBorders>
              <w:top w:val="nil"/>
              <w:left w:val="nil"/>
              <w:bottom w:val="single" w:sz="8" w:space="0" w:color="auto"/>
              <w:right w:val="single" w:sz="8" w:space="0" w:color="auto"/>
            </w:tcBorders>
            <w:shd w:val="clear" w:color="000000" w:fill="FFFFFF"/>
            <w:vAlign w:val="center"/>
            <w:hideMark/>
          </w:tcPr>
          <w:p w14:paraId="037A74F2"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Video Service – LTE to NR / NR to LTE handover test</w:t>
            </w:r>
          </w:p>
        </w:tc>
        <w:tc>
          <w:tcPr>
            <w:tcW w:w="1620" w:type="dxa"/>
            <w:tcBorders>
              <w:top w:val="nil"/>
              <w:left w:val="nil"/>
              <w:bottom w:val="single" w:sz="8" w:space="0" w:color="auto"/>
              <w:right w:val="single" w:sz="8" w:space="0" w:color="auto"/>
            </w:tcBorders>
            <w:shd w:val="clear" w:color="000000" w:fill="FFFFFF"/>
            <w:vAlign w:val="center"/>
            <w:hideMark/>
          </w:tcPr>
          <w:p w14:paraId="0BE51CD1"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10" w:type="dxa"/>
            <w:tcBorders>
              <w:top w:val="nil"/>
              <w:left w:val="nil"/>
              <w:bottom w:val="single" w:sz="8" w:space="0" w:color="auto"/>
              <w:right w:val="single" w:sz="8" w:space="0" w:color="auto"/>
            </w:tcBorders>
            <w:shd w:val="clear" w:color="000000" w:fill="FFFFFF"/>
            <w:noWrap/>
            <w:vAlign w:val="center"/>
            <w:hideMark/>
          </w:tcPr>
          <w:p w14:paraId="6F8F3A8A"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606" w:type="dxa"/>
            <w:tcBorders>
              <w:top w:val="nil"/>
              <w:left w:val="nil"/>
              <w:bottom w:val="single" w:sz="8" w:space="0" w:color="auto"/>
              <w:right w:val="single" w:sz="8" w:space="0" w:color="auto"/>
            </w:tcBorders>
            <w:shd w:val="clear" w:color="000000" w:fill="FFFFFF"/>
            <w:noWrap/>
            <w:vAlign w:val="center"/>
            <w:hideMark/>
          </w:tcPr>
          <w:p w14:paraId="64C5BE4F"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c>
          <w:tcPr>
            <w:tcW w:w="834" w:type="dxa"/>
            <w:tcBorders>
              <w:top w:val="nil"/>
              <w:left w:val="nil"/>
              <w:bottom w:val="single" w:sz="8" w:space="0" w:color="auto"/>
              <w:right w:val="single" w:sz="8" w:space="0" w:color="auto"/>
            </w:tcBorders>
            <w:shd w:val="clear" w:color="000000" w:fill="FFFFFF"/>
            <w:noWrap/>
            <w:vAlign w:val="center"/>
            <w:hideMark/>
          </w:tcPr>
          <w:p w14:paraId="1122D869"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r>
    </w:tbl>
    <w:p w14:paraId="0222B7CF" w14:textId="77777777" w:rsidR="00FB7EFE" w:rsidRPr="00CA193D" w:rsidRDefault="00FB7EFE" w:rsidP="00FB7EFE">
      <w:pPr>
        <w:spacing w:after="120"/>
      </w:pPr>
    </w:p>
    <w:p w14:paraId="08F237F3" w14:textId="77777777" w:rsidR="00FB7EFE" w:rsidRPr="00CA193D" w:rsidRDefault="00FB7EFE" w:rsidP="00FB7EFE">
      <w:pPr>
        <w:pStyle w:val="ListParagraph"/>
        <w:spacing w:after="120"/>
        <w:rPr>
          <w:szCs w:val="20"/>
        </w:rPr>
      </w:pPr>
    </w:p>
    <w:p w14:paraId="4F5929A5" w14:textId="77777777" w:rsidR="00FB7EFE" w:rsidRPr="00CA193D" w:rsidRDefault="00FB7EFE" w:rsidP="00FB7EFE">
      <w:pPr>
        <w:pStyle w:val="Heading3"/>
        <w:numPr>
          <w:ilvl w:val="2"/>
          <w:numId w:val="43"/>
        </w:numPr>
        <w:overflowPunct/>
        <w:autoSpaceDE/>
        <w:autoSpaceDN/>
        <w:adjustRightInd/>
        <w:textAlignment w:val="auto"/>
      </w:pPr>
      <w:bookmarkStart w:id="644" w:name="_Toc64659514"/>
      <w:bookmarkStart w:id="645" w:name="_Toc110242477"/>
      <w:r w:rsidRPr="00CA193D">
        <w:t>ViLTE Stationary Test</w:t>
      </w:r>
      <w:bookmarkEnd w:id="644"/>
      <w:bookmarkEnd w:id="645"/>
    </w:p>
    <w:p w14:paraId="2A9F91A1" w14:textId="77777777" w:rsidR="00FB7EFE" w:rsidRPr="00CA193D" w:rsidRDefault="00FB7EFE" w:rsidP="00FB7EFE">
      <w:pPr>
        <w:rPr>
          <w:lang w:val="en-GB"/>
        </w:rPr>
      </w:pPr>
      <w:r w:rsidRPr="00CA193D">
        <w:rPr>
          <w:lang w:val="en-GB"/>
        </w:rPr>
        <w:t>This test scenario validates the user’s video calling experience when the end user device (UE) is in LTE coverage and performs a video call.</w:t>
      </w:r>
    </w:p>
    <w:p w14:paraId="46A2A36E" w14:textId="77777777" w:rsidR="00FB7EFE" w:rsidRPr="00CA193D" w:rsidRDefault="00FB7EFE" w:rsidP="00042B7B">
      <w:pPr>
        <w:pStyle w:val="Heading4"/>
        <w:numPr>
          <w:ilvl w:val="3"/>
          <w:numId w:val="43"/>
        </w:numPr>
      </w:pPr>
      <w:bookmarkStart w:id="646" w:name="_Toc64659515"/>
      <w:bookmarkStart w:id="647" w:name="_Toc110242478"/>
      <w:r w:rsidRPr="00CA193D">
        <w:t>Test Description</w:t>
      </w:r>
      <w:bookmarkEnd w:id="646"/>
      <w:bookmarkEnd w:id="647"/>
    </w:p>
    <w:p w14:paraId="686499E9" w14:textId="26AE67EB" w:rsidR="00FB7EFE" w:rsidRPr="00CA193D" w:rsidRDefault="00FB7EFE" w:rsidP="00FB7EFE">
      <w:pPr>
        <w:rPr>
          <w:lang w:val="en-GB"/>
        </w:rPr>
      </w:pPr>
      <w:r w:rsidRPr="00CA193D">
        <w:rPr>
          <w:lang w:val="en-GB"/>
        </w:rPr>
        <w:t>Telecom service providers are providing video calling service to their customers and it has been gaining popularity replacing voice calls. Video over LTE (ViLTE) uses the same mechanism as VoLTE, i.e. IP packets to send and receive video &amp; audio packets, with the IP packets being transferred over LTE. Just like VoLTE, IMS is used to setup control and data plane needed for ViLTE communication. As two-way video service is latency sensitive, the EPC core interacts with the IMS core to setup different bearers for Video traffic – QCI-5 for ViLTE control plane and QCI-2 for ViLTE data plane. This test case is applicable when UE is connected over an NSA network. This clause tests ViLTE user experience on an O-RAN system.</w:t>
      </w:r>
    </w:p>
    <w:p w14:paraId="76716F82" w14:textId="77777777" w:rsidR="00FB7EFE" w:rsidRPr="00CA193D" w:rsidRDefault="00FB7EFE" w:rsidP="00042B7B">
      <w:pPr>
        <w:pStyle w:val="Heading4"/>
        <w:numPr>
          <w:ilvl w:val="3"/>
          <w:numId w:val="43"/>
        </w:numPr>
      </w:pPr>
      <w:bookmarkStart w:id="648" w:name="_Toc64659516"/>
      <w:bookmarkStart w:id="649" w:name="_Toc110242479"/>
      <w:bookmarkStart w:id="650" w:name="_Ref133921740"/>
      <w:r w:rsidRPr="00CA193D">
        <w:t>Test Setup</w:t>
      </w:r>
      <w:bookmarkEnd w:id="648"/>
      <w:bookmarkEnd w:id="649"/>
      <w:bookmarkEnd w:id="650"/>
    </w:p>
    <w:p w14:paraId="78CFD5B2" w14:textId="736E8C1E" w:rsidR="00FB7EFE" w:rsidRPr="00CA193D" w:rsidRDefault="00FB7EFE" w:rsidP="00FB7EFE">
      <w:pPr>
        <w:rPr>
          <w:lang w:val="en-GB"/>
        </w:rPr>
      </w:pPr>
      <w:r w:rsidRPr="00CA193D">
        <w:rPr>
          <w:lang w:val="en-GB"/>
        </w:rPr>
        <w:t xml:space="preserve">The SUT in this test case is an O-eNB which includes the Master eNB and can include a Secondary gNB. As most of the current NSA deployment use the 4G eNB to provide video calling services, the use of a secondary gNB is optional. The Secondary gNB is included in this test scenario, but it is only applicable if the gNB plays a role in establishing the control plane or data plane for a video call. The O-eNB, gNB and the components within these shall comply with the O-RAN specifications. The O-RAN setup should support the ability to perform this testing in different radio conditions as defined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A 4G core  is used to support the basic functionality to authenticate and register an end user device in order to setup a PDN connection. An IMS core is used to register the end user device to support video calling services on a 4G network. The 4G and IMS cores can be completely emulated, partially emulated or real non-emulated cores. At least two end user devices (UE) shall be used, which can be  real UEs or emulated, and both shall support video calling service using ViLTE. The end user devices will serve as Mobile Originated (MO) and Mobile Terminated (MT) end user devices forming the two ends of the video call</w:t>
      </w:r>
      <w:r w:rsidR="00C12DBB">
        <w:rPr>
          <w:lang w:val="en-GB"/>
        </w:rPr>
        <w:t>.</w:t>
      </w:r>
      <w:r w:rsidRPr="00CA193D">
        <w:rPr>
          <w:lang w:val="en-GB"/>
        </w:rPr>
        <w:t xml:space="preserve"> Going forward in this clause, these end user devices will be referred to as MO end user device and MT end user devices to represent the role they plan in the video call. The test setup shall include tools which can collect traces on the elements and/or packet captures of communication between the elements. This could be a built-in capability of the emulated/non-emulated network elements or an external tool. Optionally, if some of the network elements are located remotely either in a cloud or on the internet, the additional latency should be calculated and accounted for. </w:t>
      </w:r>
    </w:p>
    <w:p w14:paraId="5845F716" w14:textId="700C3982" w:rsidR="00FB7EFE" w:rsidRPr="00CA193D" w:rsidRDefault="00FB7EFE" w:rsidP="00FB7EFE">
      <w:pPr>
        <w:rPr>
          <w:lang w:val="en-GB"/>
        </w:rPr>
      </w:pPr>
      <w:r w:rsidRPr="00CA193D">
        <w:rPr>
          <w:lang w:val="en-GB"/>
        </w:rPr>
        <w:lastRenderedPageBreak/>
        <w:t>The Master eNB, Secondary gNB and their components (O-eNB, O-RU, O-DU and O-CU) shall have the right configuration and software load. The end user device shall be configured with the right user credentials to be able to register and authenticate with the O-RAN system and the 4G core. The end user devices shall be provisioned with the user credentials to attach to the 4G core and register with the IMS core to perform a video call using ViLTE. The 4G core network and IMS core shall be configured to support end user devices used for testing including supporting registration, authentication and PDN connection establishment for these end user devices. This also includes provisioning the IMS core to support registration of the end user devices to make video calls over ViLTE. The locations where the radio conditions are excellent, good, fair and poor shall be identified within the serving cell.</w:t>
      </w:r>
    </w:p>
    <w:p w14:paraId="0F24F6B7" w14:textId="63BD1035" w:rsidR="00FB7EFE" w:rsidRPr="00CA193D" w:rsidRDefault="00FB7EFE" w:rsidP="00FB7EFE">
      <w:pPr>
        <w:rPr>
          <w:lang w:val="en-GB"/>
        </w:rPr>
      </w:pPr>
      <w:r w:rsidRPr="00CA193D">
        <w:rPr>
          <w:lang w:val="en-GB"/>
        </w:rPr>
        <w:t>All the elements in the network like O-RAN system, 4G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VoLTE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system(O-eNBs and gNBs), O-RAN system shall be connected to the 4G core which in turn shall have connectivity to the IMS Core.</w:t>
      </w:r>
    </w:p>
    <w:p w14:paraId="1819774A" w14:textId="77777777" w:rsidR="00FB7EFE" w:rsidRPr="00CA193D" w:rsidRDefault="00FB7EFE" w:rsidP="00042B7B">
      <w:pPr>
        <w:pStyle w:val="Heading4"/>
        <w:numPr>
          <w:ilvl w:val="3"/>
          <w:numId w:val="43"/>
        </w:numPr>
      </w:pPr>
      <w:bookmarkStart w:id="651" w:name="_Toc64659517"/>
      <w:bookmarkStart w:id="652" w:name="_Toc110242480"/>
      <w:r w:rsidRPr="00CA193D">
        <w:t>Test Methodology/Procedure</w:t>
      </w:r>
      <w:bookmarkEnd w:id="651"/>
      <w:bookmarkEnd w:id="652"/>
    </w:p>
    <w:p w14:paraId="24021D30" w14:textId="3BCCCD6F" w:rsidR="00FB7EFE" w:rsidRPr="00CA193D" w:rsidRDefault="00FB7EFE" w:rsidP="00FB7EFE">
      <w:pPr>
        <w:rPr>
          <w:lang w:val="en-GB"/>
        </w:rPr>
      </w:pPr>
      <w:r w:rsidRPr="00CA193D">
        <w:rPr>
          <w:lang w:val="en-GB"/>
        </w:rPr>
        <w:t xml:space="preserve">Ensure the end user devices, O-RAN system, 4G core and the IMS Core have all been configured as outlined in clause </w:t>
      </w:r>
      <w:r w:rsidRPr="00CA193D">
        <w:rPr>
          <w:lang w:val="en-GB"/>
        </w:rPr>
        <w:fldChar w:fldCharType="begin"/>
      </w:r>
      <w:r w:rsidRPr="00CA193D">
        <w:rPr>
          <w:lang w:val="en-GB"/>
        </w:rPr>
        <w:instrText xml:space="preserve"> REF _Ref133921740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7.6.1.2</w:t>
      </w:r>
      <w:r w:rsidRPr="00CA193D">
        <w:rPr>
          <w:lang w:val="en-GB"/>
        </w:rPr>
        <w:fldChar w:fldCharType="end"/>
      </w:r>
      <w:r w:rsidRPr="00CA193D">
        <w:rPr>
          <w:lang w:val="en-GB"/>
        </w:rPr>
        <w:t>. In this test scenario, both the mobile originated and mobile terminated end user devices will use the same O-RAN (i.e. same O-eNB), 4G and IMS core to perform the end-to-end video call. All traces and packet captures shall be enabled for the duration of the testing to ensure all communication between network elements can be captured and validated.</w:t>
      </w:r>
    </w:p>
    <w:p w14:paraId="002682F9" w14:textId="7BA45729" w:rsidR="00FB7EFE" w:rsidRPr="00CA193D" w:rsidRDefault="00FB7EFE" w:rsidP="00FB7EFE">
      <w:pPr>
        <w:pStyle w:val="ListParagraph"/>
        <w:numPr>
          <w:ilvl w:val="0"/>
          <w:numId w:val="79"/>
        </w:numPr>
        <w:spacing w:line="240" w:lineRule="auto"/>
        <w:rPr>
          <w:szCs w:val="20"/>
        </w:rPr>
      </w:pPr>
      <w:r w:rsidRPr="00CA193D">
        <w:rPr>
          <w:szCs w:val="20"/>
        </w:rPr>
        <w:t xml:space="preserve">Power on the two end user devices in excellent radio condition and ensure both end user devices connect to the 4G core over the Master O-eNB and optionally secondary gNB. </w:t>
      </w:r>
    </w:p>
    <w:p w14:paraId="607B3756" w14:textId="6AB0CA6F" w:rsidR="00FB7EFE" w:rsidRPr="00CA193D" w:rsidRDefault="00FB7EFE" w:rsidP="00FB7EFE">
      <w:pPr>
        <w:pStyle w:val="ListParagraph"/>
        <w:numPr>
          <w:ilvl w:val="0"/>
          <w:numId w:val="79"/>
        </w:numPr>
        <w:spacing w:line="240" w:lineRule="auto"/>
        <w:rPr>
          <w:szCs w:val="20"/>
        </w:rPr>
      </w:pPr>
      <w:r w:rsidRPr="00CA193D">
        <w:rPr>
          <w:szCs w:val="20"/>
        </w:rPr>
        <w:t>Ensure both the MO and MT end user devices can establish a PDN connection with the 4G core. Once the PDN connection has been setup, both the end user devices shall register with the IMS core to support video calling services.</w:t>
      </w:r>
    </w:p>
    <w:p w14:paraId="7206D6E0" w14:textId="1B52FEFC" w:rsidR="00FB7EFE" w:rsidRPr="00CA193D" w:rsidRDefault="00FB7EFE" w:rsidP="00FB7EFE">
      <w:pPr>
        <w:pStyle w:val="ListParagraph"/>
        <w:numPr>
          <w:ilvl w:val="0"/>
          <w:numId w:val="79"/>
        </w:numPr>
        <w:spacing w:line="240" w:lineRule="auto"/>
        <w:rPr>
          <w:szCs w:val="20"/>
        </w:rPr>
      </w:pPr>
      <w:r w:rsidRPr="00CA193D">
        <w:rPr>
          <w:szCs w:val="20"/>
        </w:rPr>
        <w:t>Use the MO end user device to video call the MT end user device. Validate the MT end user device can receive and answer the call.</w:t>
      </w:r>
    </w:p>
    <w:p w14:paraId="0B6E488A" w14:textId="77777777" w:rsidR="00FB7EFE" w:rsidRPr="00CA193D" w:rsidRDefault="00FB7EFE" w:rsidP="00FB7EFE">
      <w:pPr>
        <w:pStyle w:val="ListParagraph"/>
        <w:numPr>
          <w:ilvl w:val="0"/>
          <w:numId w:val="79"/>
        </w:numPr>
        <w:spacing w:line="240" w:lineRule="auto"/>
        <w:rPr>
          <w:szCs w:val="20"/>
        </w:rPr>
      </w:pPr>
      <w:r w:rsidRPr="00CA193D">
        <w:rPr>
          <w:szCs w:val="20"/>
        </w:rPr>
        <w:t xml:space="preserve">Continue to have two-way voice and video communication on the video call for at least 5 minutes before terminating it. </w:t>
      </w:r>
    </w:p>
    <w:p w14:paraId="20E17EAC" w14:textId="77777777" w:rsidR="00FB7EFE" w:rsidRPr="00CA193D" w:rsidRDefault="00FB7EFE" w:rsidP="00FB7EFE">
      <w:pPr>
        <w:pStyle w:val="ListParagraph"/>
        <w:numPr>
          <w:ilvl w:val="0"/>
          <w:numId w:val="79"/>
        </w:numPr>
        <w:spacing w:line="240" w:lineRule="auto"/>
        <w:rPr>
          <w:szCs w:val="20"/>
        </w:rPr>
      </w:pPr>
      <w:r w:rsidRPr="00CA193D">
        <w:rPr>
          <w:szCs w:val="20"/>
        </w:rPr>
        <w:t>Repeat the test multiple times (&gt;10 times) and gather results.</w:t>
      </w:r>
    </w:p>
    <w:p w14:paraId="05C54A3B" w14:textId="77777777" w:rsidR="00FB7EFE" w:rsidRPr="00CA193D" w:rsidRDefault="00FB7EFE" w:rsidP="00FB7EFE">
      <w:pPr>
        <w:pStyle w:val="ListParagraph"/>
        <w:numPr>
          <w:ilvl w:val="0"/>
          <w:numId w:val="79"/>
        </w:numPr>
        <w:spacing w:line="240" w:lineRule="auto"/>
        <w:rPr>
          <w:szCs w:val="20"/>
        </w:rPr>
      </w:pPr>
      <w:r w:rsidRPr="00CA193D">
        <w:rPr>
          <w:szCs w:val="20"/>
        </w:rPr>
        <w:t>Repeat the above steps 1 through 5 for the MO and MT end user devices in good, fair and poor radio conditions.</w:t>
      </w:r>
    </w:p>
    <w:p w14:paraId="7CBD6051" w14:textId="77777777" w:rsidR="00FB7EFE" w:rsidRPr="00CA193D" w:rsidRDefault="00FB7EFE" w:rsidP="00FB7EFE">
      <w:pPr>
        <w:pStyle w:val="ListParagraph"/>
        <w:ind w:left="360"/>
      </w:pPr>
    </w:p>
    <w:p w14:paraId="08250E0C" w14:textId="77777777" w:rsidR="00FB7EFE" w:rsidRPr="00CA193D" w:rsidRDefault="00FB7EFE" w:rsidP="00042B7B">
      <w:pPr>
        <w:pStyle w:val="Heading4"/>
        <w:numPr>
          <w:ilvl w:val="3"/>
          <w:numId w:val="43"/>
        </w:numPr>
      </w:pPr>
      <w:bookmarkStart w:id="653" w:name="_Toc64659518"/>
      <w:bookmarkStart w:id="654" w:name="_Toc110242481"/>
      <w:r w:rsidRPr="00CA193D">
        <w:t>Test Expectation (expected results)</w:t>
      </w:r>
      <w:bookmarkEnd w:id="653"/>
      <w:bookmarkEnd w:id="654"/>
    </w:p>
    <w:p w14:paraId="10989730" w14:textId="67CF109B" w:rsidR="00FB7EFE" w:rsidRPr="00CA193D" w:rsidRDefault="00FB7EFE" w:rsidP="00FB7EFE">
      <w:pPr>
        <w:rPr>
          <w:lang w:val="en-GB"/>
        </w:rPr>
      </w:pPr>
      <w:r w:rsidRPr="00CA193D">
        <w:rPr>
          <w:lang w:val="en-GB"/>
        </w:rPr>
        <w:t>As a pre-validation, use the traces to validate a successful PDN connection setup by the end user devices without any errors using the Master eNB and optionally the secondary gNB. Verify both the end user devices can register with the IMS core for video services. This is a prerequisite before these tests can be completed.</w:t>
      </w:r>
    </w:p>
    <w:p w14:paraId="48ECC216" w14:textId="24F24A1B" w:rsidR="00FB7EFE" w:rsidRPr="00CA193D" w:rsidRDefault="00FB7EFE" w:rsidP="00FB7EFE">
      <w:pPr>
        <w:rPr>
          <w:lang w:val="en-GB"/>
        </w:rPr>
      </w:pPr>
      <w:r w:rsidRPr="00CA193D">
        <w:rPr>
          <w:lang w:val="en-GB"/>
        </w:rPr>
        <w:t xml:space="preserve">Validate the end user devices can make a video call between each other by dynamically setting up a QCI-2 bearer to transfer voice and video packets over RTP. Ensure the Call Setup Time is reasonable, the video and voice quality from both parties are clear and audible without one-way or intermittent muting or video freezing. Use the packet captures to validate </w:t>
      </w:r>
      <w:r w:rsidR="00556EFA">
        <w:rPr>
          <w:lang w:val="en-GB"/>
        </w:rPr>
        <w:t>there are no RTP</w:t>
      </w:r>
      <w:r w:rsidRPr="00CA193D">
        <w:rPr>
          <w:lang w:val="en-GB"/>
        </w:rPr>
        <w:t xml:space="preserve"> packet drops or high RTP packet jitter which can cause voice muting, video freezing or video lag issues. Use the packet captures to ensure there are no out-of-sequence packets which can impact customer’s video calling experience. </w:t>
      </w:r>
    </w:p>
    <w:p w14:paraId="3DDEA1EE" w14:textId="5BD9A5AD"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can impact the KPIs. For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20F6FC6F"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3E3EE10D"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0D4C8871"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4C1B0CEC"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44CBAA94"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545BB85F"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5DBCEEB9" w14:textId="77777777" w:rsidR="00FB7EFE" w:rsidRPr="00CA193D" w:rsidRDefault="00FB7EFE" w:rsidP="00FB7EFE">
      <w:pPr>
        <w:pStyle w:val="ListParagraph"/>
        <w:ind w:left="1005"/>
      </w:pPr>
    </w:p>
    <w:p w14:paraId="341F23B9" w14:textId="4AABE8F6" w:rsidR="00FB7EFE" w:rsidRPr="00CA193D" w:rsidRDefault="00FB7EFE" w:rsidP="00FB7EFE">
      <w:pPr>
        <w:rPr>
          <w:lang w:val="en-GB"/>
        </w:rPr>
      </w:pPr>
      <w:r w:rsidRPr="00CA193D">
        <w:rPr>
          <w:lang w:val="en-GB"/>
        </w:rPr>
        <w:lastRenderedPageBreak/>
        <w:t xml:space="preserve">These end user video calling KPI values included in clause </w:t>
      </w:r>
      <w:r w:rsidRPr="00CA193D">
        <w:rPr>
          <w:lang w:val="en-GB"/>
        </w:rPr>
        <w:fldChar w:fldCharType="begin"/>
      </w:r>
      <w:r w:rsidRPr="00CA193D">
        <w:rPr>
          <w:lang w:val="en-GB"/>
        </w:rPr>
        <w:instrText xml:space="preserve"> REF _Ref133922267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w:t>
      </w:r>
      <w:r w:rsidRPr="00CA193D">
        <w:rPr>
          <w:lang w:val="en-GB"/>
        </w:rPr>
        <w:fldChar w:fldCharType="end"/>
      </w:r>
      <w:r w:rsidR="00CD776E">
        <w:rPr>
          <w:lang w:val="en-GB"/>
        </w:rPr>
        <w:t xml:space="preserve"> </w:t>
      </w:r>
      <w:r w:rsidRPr="00CA193D">
        <w:rPr>
          <w:lang w:val="en-GB"/>
        </w:rPr>
        <w:t xml:space="preserve">shall be included in the test report along with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for the testing performed in different radio conditions to provide a comprehensive view of the test setup.</w:t>
      </w:r>
    </w:p>
    <w:p w14:paraId="29AA34FE" w14:textId="77777777" w:rsidR="00FB7EFE" w:rsidRPr="00CA193D" w:rsidRDefault="00FB7EFE" w:rsidP="00FB7EFE">
      <w:pPr>
        <w:jc w:val="both"/>
        <w:rPr>
          <w:lang w:val="en-GB"/>
        </w:rPr>
      </w:pPr>
      <w:r w:rsidRPr="00CA193D">
        <w:rPr>
          <w:lang w:val="en-GB"/>
        </w:rPr>
        <w:t>End user device side (real or emulated UE):</w:t>
      </w:r>
    </w:p>
    <w:p w14:paraId="01BFC46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4DD5105"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297A04DC"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491946CF"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69BE59B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46841473" w14:textId="76249E8E" w:rsidR="00FB7EFE" w:rsidRPr="00CA193D" w:rsidRDefault="00FB7EFE" w:rsidP="00FB7EFE">
      <w:pPr>
        <w:jc w:val="both"/>
        <w:rPr>
          <w:lang w:val="en-GB"/>
        </w:rPr>
      </w:pPr>
      <w:r w:rsidRPr="00CA193D">
        <w:rPr>
          <w:lang w:val="en-GB"/>
        </w:rPr>
        <w:fldChar w:fldCharType="begin"/>
      </w:r>
      <w:r w:rsidRPr="00CA193D">
        <w:rPr>
          <w:lang w:val="en-GB"/>
        </w:rPr>
        <w:instrText xml:space="preserve"> REF _Ref133922353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22</w:t>
      </w:r>
      <w:r w:rsidRPr="00CA193D">
        <w:rPr>
          <w:lang w:val="en-GB"/>
        </w:rPr>
        <w:fldChar w:fldCharType="end"/>
      </w:r>
      <w:r w:rsidR="00966ED4">
        <w:rPr>
          <w:lang w:val="en-GB"/>
        </w:rPr>
        <w:t xml:space="preserve"> </w:t>
      </w:r>
      <w:r w:rsidRPr="00CA193D">
        <w:rPr>
          <w:lang w:val="en-GB"/>
        </w:rPr>
        <w:t xml:space="preserve">gives an example of the test report considering the mean and standard deviation of all test results that have been captured. </w:t>
      </w:r>
    </w:p>
    <w:p w14:paraId="5411533F" w14:textId="515CA42A" w:rsidR="00FB7EFE" w:rsidRPr="00CA193D" w:rsidRDefault="00FB7EFE" w:rsidP="00FB7EFE">
      <w:pPr>
        <w:pStyle w:val="Caption"/>
        <w:jc w:val="center"/>
      </w:pPr>
      <w:bookmarkStart w:id="655" w:name="_Ref133922353"/>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22</w:t>
      </w:r>
      <w:r w:rsidRPr="00CA193D">
        <w:fldChar w:fldCharType="end"/>
      </w:r>
      <w:bookmarkEnd w:id="655"/>
      <w:r w:rsidRPr="00CA193D">
        <w:t xml:space="preserve"> Example Test Report for Video over LTE Testing – Stationary Test</w:t>
      </w:r>
    </w:p>
    <w:tbl>
      <w:tblPr>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2A4ADB38"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tcPr>
          <w:p w14:paraId="37B37F10"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E6738" w14:textId="77777777" w:rsidR="00FB7EFE" w:rsidRPr="00CA193D" w:rsidRDefault="00FB7EFE" w:rsidP="003E16F7">
            <w:pPr>
              <w:spacing w:after="0"/>
              <w:jc w:val="center"/>
              <w:rPr>
                <w:lang w:val="en-GB"/>
              </w:rPr>
            </w:pPr>
            <w:r w:rsidRPr="00CA193D">
              <w:rPr>
                <w:lang w:val="en-GB"/>
              </w:rPr>
              <w:t>Excellent</w:t>
            </w:r>
          </w:p>
          <w:p w14:paraId="356ACA74"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E58866"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AE9D19"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CDC571" w14:textId="77777777" w:rsidR="00FB7EFE" w:rsidRPr="00CA193D" w:rsidRDefault="00FB7EFE" w:rsidP="003E16F7">
            <w:pPr>
              <w:spacing w:after="0"/>
              <w:jc w:val="center"/>
              <w:rPr>
                <w:lang w:val="en-GB"/>
              </w:rPr>
            </w:pPr>
            <w:r w:rsidRPr="00CA193D">
              <w:rPr>
                <w:lang w:val="en-GB"/>
              </w:rPr>
              <w:t>Poor</w:t>
            </w:r>
          </w:p>
          <w:p w14:paraId="4E1C2F2E" w14:textId="77777777" w:rsidR="00FB7EFE" w:rsidRPr="00CA193D" w:rsidRDefault="00FB7EFE" w:rsidP="003E16F7">
            <w:pPr>
              <w:spacing w:after="0"/>
              <w:jc w:val="center"/>
              <w:rPr>
                <w:lang w:val="en-GB"/>
              </w:rPr>
            </w:pPr>
            <w:r w:rsidRPr="00CA193D">
              <w:rPr>
                <w:lang w:val="en-GB"/>
              </w:rPr>
              <w:t>(cell edge)</w:t>
            </w:r>
          </w:p>
        </w:tc>
      </w:tr>
      <w:tr w:rsidR="00FB7EFE" w:rsidRPr="00CA193D" w14:paraId="29BC1F38"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tcPr>
          <w:p w14:paraId="14C8C638"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6901C5" w14:textId="77777777" w:rsidR="00FB7EFE" w:rsidRPr="00CA193D" w:rsidRDefault="00FB7EFE" w:rsidP="003E16F7">
            <w:pPr>
              <w:spacing w:after="0"/>
              <w:jc w:val="center"/>
              <w:rPr>
                <w:lang w:val="en-GB"/>
              </w:rPr>
            </w:pPr>
            <w:r w:rsidRPr="00CA193D">
              <w:rPr>
                <w:lang w:val="en-GB"/>
              </w:rPr>
              <w:t>ViLTE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75E1F1" w14:textId="77777777" w:rsidR="00FB7EFE" w:rsidRPr="00CA193D" w:rsidRDefault="00FB7EFE" w:rsidP="003E16F7">
            <w:pPr>
              <w:spacing w:after="0"/>
              <w:jc w:val="center"/>
              <w:rPr>
                <w:lang w:val="en-GB"/>
              </w:rPr>
            </w:pPr>
            <w:r w:rsidRPr="00CA193D">
              <w:rPr>
                <w:lang w:val="en-GB"/>
              </w:rPr>
              <w:t>ViLTE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69D2A9" w14:textId="77777777" w:rsidR="00FB7EFE" w:rsidRPr="00CA193D" w:rsidRDefault="00FB7EFE" w:rsidP="003E16F7">
            <w:pPr>
              <w:spacing w:after="0"/>
              <w:jc w:val="center"/>
              <w:rPr>
                <w:lang w:val="en-GB"/>
              </w:rPr>
            </w:pPr>
            <w:r w:rsidRPr="00CA193D">
              <w:rPr>
                <w:lang w:val="en-GB"/>
              </w:rPr>
              <w:t>ViLTE MO/MT</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C37DC1" w14:textId="77777777" w:rsidR="00FB7EFE" w:rsidRPr="00CA193D" w:rsidRDefault="00FB7EFE" w:rsidP="003E16F7">
            <w:pPr>
              <w:spacing w:after="0"/>
              <w:jc w:val="center"/>
              <w:rPr>
                <w:lang w:val="en-GB"/>
              </w:rPr>
            </w:pPr>
            <w:r w:rsidRPr="00CA193D">
              <w:rPr>
                <w:lang w:val="en-GB"/>
              </w:rPr>
              <w:t>ViLTE MO/MT</w:t>
            </w:r>
          </w:p>
        </w:tc>
      </w:tr>
      <w:tr w:rsidR="00FB7EFE" w:rsidRPr="00CA193D" w14:paraId="03183DA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067379" w14:textId="77777777" w:rsidR="00FB7EFE" w:rsidRPr="00CA193D" w:rsidRDefault="00FB7EFE" w:rsidP="003E16F7">
            <w:pPr>
              <w:spacing w:after="0"/>
              <w:rPr>
                <w:lang w:val="en-GB"/>
              </w:rPr>
            </w:pPr>
            <w:r w:rsidRPr="00CA193D">
              <w:rPr>
                <w:lang w:val="en-GB"/>
              </w:rPr>
              <w:t>Call Setup Success Rate</w:t>
            </w:r>
          </w:p>
        </w:tc>
        <w:tc>
          <w:tcPr>
            <w:tcW w:w="1593" w:type="dxa"/>
            <w:tcBorders>
              <w:top w:val="single" w:sz="4" w:space="0" w:color="auto"/>
              <w:left w:val="single" w:sz="4" w:space="0" w:color="auto"/>
              <w:bottom w:val="single" w:sz="4" w:space="0" w:color="auto"/>
              <w:right w:val="single" w:sz="4" w:space="0" w:color="auto"/>
            </w:tcBorders>
            <w:vAlign w:val="center"/>
          </w:tcPr>
          <w:p w14:paraId="5F88B16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A0AFBC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26A246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D03BA8B" w14:textId="77777777" w:rsidR="00FB7EFE" w:rsidRPr="00CA193D" w:rsidRDefault="00FB7EFE" w:rsidP="003E16F7">
            <w:pPr>
              <w:spacing w:after="0"/>
              <w:jc w:val="center"/>
              <w:rPr>
                <w:lang w:val="en-GB"/>
              </w:rPr>
            </w:pPr>
          </w:p>
        </w:tc>
      </w:tr>
      <w:tr w:rsidR="00FB7EFE" w:rsidRPr="00CA193D" w14:paraId="47BE595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017992" w14:textId="77777777" w:rsidR="00FB7EFE" w:rsidRPr="00CA193D" w:rsidRDefault="00FB7EFE" w:rsidP="003E16F7">
            <w:pPr>
              <w:spacing w:after="0"/>
              <w:rPr>
                <w:lang w:val="en-GB"/>
              </w:rPr>
            </w:pPr>
            <w:r w:rsidRPr="00CA193D">
              <w:rPr>
                <w:lang w:val="en-GB"/>
              </w:rPr>
              <w:t>Call Setup time</w:t>
            </w:r>
          </w:p>
        </w:tc>
        <w:tc>
          <w:tcPr>
            <w:tcW w:w="1593" w:type="dxa"/>
            <w:tcBorders>
              <w:top w:val="single" w:sz="4" w:space="0" w:color="auto"/>
              <w:left w:val="single" w:sz="4" w:space="0" w:color="auto"/>
              <w:bottom w:val="single" w:sz="4" w:space="0" w:color="auto"/>
              <w:right w:val="single" w:sz="4" w:space="0" w:color="auto"/>
            </w:tcBorders>
            <w:vAlign w:val="center"/>
          </w:tcPr>
          <w:p w14:paraId="57A1AA5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0107CF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3979DE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A92406D" w14:textId="77777777" w:rsidR="00FB7EFE" w:rsidRPr="00CA193D" w:rsidRDefault="00FB7EFE" w:rsidP="003E16F7">
            <w:pPr>
              <w:spacing w:after="0"/>
              <w:jc w:val="center"/>
              <w:rPr>
                <w:lang w:val="en-GB"/>
              </w:rPr>
            </w:pPr>
          </w:p>
        </w:tc>
      </w:tr>
      <w:tr w:rsidR="00FB7EFE" w:rsidRPr="00CA193D" w14:paraId="383D7C9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C75F382" w14:textId="77777777" w:rsidR="00FB7EFE" w:rsidRPr="00CA193D" w:rsidRDefault="00FB7EFE" w:rsidP="003E16F7">
            <w:pPr>
              <w:spacing w:after="0"/>
              <w:rPr>
                <w:lang w:val="en-GB"/>
              </w:rPr>
            </w:pPr>
            <w:r w:rsidRPr="00CA193D">
              <w:rPr>
                <w:lang w:val="en-GB"/>
              </w:rPr>
              <w:t>MOS Score</w:t>
            </w:r>
          </w:p>
        </w:tc>
        <w:tc>
          <w:tcPr>
            <w:tcW w:w="1593" w:type="dxa"/>
            <w:tcBorders>
              <w:top w:val="single" w:sz="4" w:space="0" w:color="auto"/>
              <w:left w:val="single" w:sz="4" w:space="0" w:color="auto"/>
              <w:bottom w:val="single" w:sz="4" w:space="0" w:color="auto"/>
              <w:right w:val="single" w:sz="4" w:space="0" w:color="auto"/>
            </w:tcBorders>
            <w:vAlign w:val="center"/>
          </w:tcPr>
          <w:p w14:paraId="040BB61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0547CF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44B2B4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2C8464A" w14:textId="77777777" w:rsidR="00FB7EFE" w:rsidRPr="00CA193D" w:rsidRDefault="00FB7EFE" w:rsidP="003E16F7">
            <w:pPr>
              <w:spacing w:after="0"/>
              <w:jc w:val="center"/>
              <w:rPr>
                <w:lang w:val="en-GB"/>
              </w:rPr>
            </w:pPr>
          </w:p>
        </w:tc>
      </w:tr>
      <w:tr w:rsidR="00FB7EFE" w:rsidRPr="00CA193D" w14:paraId="6C827FD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E29D48" w14:textId="77777777" w:rsidR="00FB7EFE" w:rsidRPr="00CA193D" w:rsidRDefault="00FB7EFE" w:rsidP="003E16F7">
            <w:pPr>
              <w:spacing w:after="0"/>
              <w:rPr>
                <w:lang w:val="en-GB"/>
              </w:rPr>
            </w:pPr>
            <w:r w:rsidRPr="00CA193D">
              <w:rPr>
                <w:lang w:val="en-GB"/>
              </w:rPr>
              <w:t>Mute Rate</w:t>
            </w:r>
          </w:p>
        </w:tc>
        <w:tc>
          <w:tcPr>
            <w:tcW w:w="1593" w:type="dxa"/>
            <w:tcBorders>
              <w:top w:val="single" w:sz="4" w:space="0" w:color="auto"/>
              <w:left w:val="single" w:sz="4" w:space="0" w:color="auto"/>
              <w:bottom w:val="single" w:sz="4" w:space="0" w:color="auto"/>
              <w:right w:val="single" w:sz="4" w:space="0" w:color="auto"/>
            </w:tcBorders>
            <w:vAlign w:val="center"/>
          </w:tcPr>
          <w:p w14:paraId="75B88B8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3CC9E1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BDABF0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1DFA9D1" w14:textId="77777777" w:rsidR="00FB7EFE" w:rsidRPr="00CA193D" w:rsidRDefault="00FB7EFE" w:rsidP="003E16F7">
            <w:pPr>
              <w:spacing w:after="0"/>
              <w:jc w:val="center"/>
              <w:rPr>
                <w:lang w:val="en-GB"/>
              </w:rPr>
            </w:pPr>
          </w:p>
        </w:tc>
      </w:tr>
      <w:tr w:rsidR="00FB7EFE" w:rsidRPr="00CA193D" w14:paraId="17B4C87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6EDE1A" w14:textId="77777777" w:rsidR="00FB7EFE" w:rsidRPr="00CA193D" w:rsidRDefault="00FB7EFE" w:rsidP="003E16F7">
            <w:pPr>
              <w:spacing w:after="0"/>
              <w:rPr>
                <w:lang w:val="en-GB"/>
              </w:rPr>
            </w:pPr>
            <w:r w:rsidRPr="00CA193D">
              <w:rPr>
                <w:lang w:val="en-GB"/>
              </w:rPr>
              <w:t>One Way Call</w:t>
            </w:r>
          </w:p>
        </w:tc>
        <w:tc>
          <w:tcPr>
            <w:tcW w:w="1593" w:type="dxa"/>
            <w:tcBorders>
              <w:top w:val="single" w:sz="4" w:space="0" w:color="auto"/>
              <w:left w:val="single" w:sz="4" w:space="0" w:color="auto"/>
              <w:bottom w:val="single" w:sz="4" w:space="0" w:color="auto"/>
              <w:right w:val="single" w:sz="4" w:space="0" w:color="auto"/>
            </w:tcBorders>
            <w:vAlign w:val="center"/>
          </w:tcPr>
          <w:p w14:paraId="694B6F7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E00619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FAD395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37CD999" w14:textId="77777777" w:rsidR="00FB7EFE" w:rsidRPr="00CA193D" w:rsidRDefault="00FB7EFE" w:rsidP="003E16F7">
            <w:pPr>
              <w:spacing w:after="0"/>
              <w:jc w:val="center"/>
              <w:rPr>
                <w:lang w:val="en-GB"/>
              </w:rPr>
            </w:pPr>
          </w:p>
        </w:tc>
      </w:tr>
      <w:tr w:rsidR="00FB7EFE" w:rsidRPr="00CA193D" w14:paraId="0BB9AC8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7BE0F1" w14:textId="77777777" w:rsidR="00FB7EFE" w:rsidRPr="00CA193D" w:rsidRDefault="00FB7EFE" w:rsidP="003E16F7">
            <w:pPr>
              <w:spacing w:after="0"/>
              <w:rPr>
                <w:lang w:val="en-GB"/>
              </w:rPr>
            </w:pPr>
            <w:r w:rsidRPr="00CA193D">
              <w:rPr>
                <w:lang w:val="en-GB"/>
              </w:rPr>
              <w:t>RTP Packet Loss</w:t>
            </w:r>
          </w:p>
        </w:tc>
        <w:tc>
          <w:tcPr>
            <w:tcW w:w="1593" w:type="dxa"/>
            <w:tcBorders>
              <w:top w:val="single" w:sz="4" w:space="0" w:color="auto"/>
              <w:left w:val="single" w:sz="4" w:space="0" w:color="auto"/>
              <w:bottom w:val="single" w:sz="4" w:space="0" w:color="auto"/>
              <w:right w:val="single" w:sz="4" w:space="0" w:color="auto"/>
            </w:tcBorders>
            <w:vAlign w:val="center"/>
          </w:tcPr>
          <w:p w14:paraId="6471314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57B4AD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5F2740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15A9959" w14:textId="77777777" w:rsidR="00FB7EFE" w:rsidRPr="00CA193D" w:rsidRDefault="00FB7EFE" w:rsidP="003E16F7">
            <w:pPr>
              <w:spacing w:after="0"/>
              <w:jc w:val="center"/>
              <w:rPr>
                <w:lang w:val="en-GB"/>
              </w:rPr>
            </w:pPr>
          </w:p>
        </w:tc>
      </w:tr>
      <w:tr w:rsidR="00FB7EFE" w:rsidRPr="00CA193D" w14:paraId="3CB9CBD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1C4534"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vAlign w:val="center"/>
          </w:tcPr>
          <w:p w14:paraId="7097CDE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AC29EF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758217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B07FE76" w14:textId="77777777" w:rsidR="00FB7EFE" w:rsidRPr="00CA193D" w:rsidRDefault="00FB7EFE" w:rsidP="003E16F7">
            <w:pPr>
              <w:spacing w:after="0"/>
              <w:jc w:val="center"/>
              <w:rPr>
                <w:lang w:val="en-GB"/>
              </w:rPr>
            </w:pPr>
          </w:p>
        </w:tc>
      </w:tr>
      <w:tr w:rsidR="00FB7EFE" w:rsidRPr="00CA193D" w14:paraId="6CDFC20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E8C57"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vAlign w:val="center"/>
          </w:tcPr>
          <w:p w14:paraId="14EAC22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D26C56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370EB7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E055020" w14:textId="77777777" w:rsidR="00FB7EFE" w:rsidRPr="00CA193D" w:rsidRDefault="00FB7EFE" w:rsidP="003E16F7">
            <w:pPr>
              <w:spacing w:after="0"/>
              <w:jc w:val="center"/>
              <w:rPr>
                <w:lang w:val="en-GB"/>
              </w:rPr>
            </w:pPr>
          </w:p>
        </w:tc>
      </w:tr>
      <w:tr w:rsidR="00FB7EFE" w:rsidRPr="00CA193D" w14:paraId="718D8AD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24522D"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vAlign w:val="center"/>
          </w:tcPr>
          <w:p w14:paraId="0F715FF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B7A60F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0E7ABD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2B84075" w14:textId="77777777" w:rsidR="00FB7EFE" w:rsidRPr="00CA193D" w:rsidRDefault="00FB7EFE" w:rsidP="003E16F7">
            <w:pPr>
              <w:spacing w:after="0"/>
              <w:jc w:val="center"/>
              <w:rPr>
                <w:lang w:val="en-GB"/>
              </w:rPr>
            </w:pPr>
          </w:p>
        </w:tc>
      </w:tr>
      <w:tr w:rsidR="00FB7EFE" w:rsidRPr="00CA193D" w14:paraId="4315214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134440"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vAlign w:val="center"/>
          </w:tcPr>
          <w:p w14:paraId="242E313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B23601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729A939"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44DADE6" w14:textId="77777777" w:rsidR="00FB7EFE" w:rsidRPr="00CA193D" w:rsidRDefault="00FB7EFE" w:rsidP="003E16F7">
            <w:pPr>
              <w:spacing w:after="0"/>
              <w:jc w:val="center"/>
              <w:rPr>
                <w:lang w:val="en-GB"/>
              </w:rPr>
            </w:pPr>
          </w:p>
        </w:tc>
      </w:tr>
      <w:tr w:rsidR="00FB7EFE" w:rsidRPr="00CA193D" w14:paraId="45EBA94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A98625"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vAlign w:val="center"/>
          </w:tcPr>
          <w:p w14:paraId="2E8BF08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996BED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723EB2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8007DEB" w14:textId="77777777" w:rsidR="00FB7EFE" w:rsidRPr="00CA193D" w:rsidRDefault="00FB7EFE" w:rsidP="003E16F7">
            <w:pPr>
              <w:spacing w:after="0"/>
              <w:jc w:val="center"/>
              <w:rPr>
                <w:lang w:val="en-GB"/>
              </w:rPr>
            </w:pPr>
          </w:p>
        </w:tc>
      </w:tr>
      <w:tr w:rsidR="00FB7EFE" w:rsidRPr="00CA193D" w14:paraId="10797B6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C96A25"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vAlign w:val="center"/>
          </w:tcPr>
          <w:p w14:paraId="55FA027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33DF7E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B5B72B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E4CB99C" w14:textId="77777777" w:rsidR="00FB7EFE" w:rsidRPr="00CA193D" w:rsidRDefault="00FB7EFE" w:rsidP="003E16F7">
            <w:pPr>
              <w:spacing w:after="0"/>
              <w:jc w:val="center"/>
              <w:rPr>
                <w:lang w:val="en-GB"/>
              </w:rPr>
            </w:pPr>
          </w:p>
        </w:tc>
      </w:tr>
      <w:tr w:rsidR="00FB7EFE" w:rsidRPr="00CA193D" w14:paraId="373BB49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80D1B4"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vAlign w:val="center"/>
          </w:tcPr>
          <w:p w14:paraId="2BF9965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109916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71BD15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139F368" w14:textId="77777777" w:rsidR="00FB7EFE" w:rsidRPr="00CA193D" w:rsidRDefault="00FB7EFE" w:rsidP="003E16F7">
            <w:pPr>
              <w:spacing w:after="0"/>
              <w:jc w:val="center"/>
              <w:rPr>
                <w:lang w:val="en-GB"/>
              </w:rPr>
            </w:pPr>
          </w:p>
        </w:tc>
      </w:tr>
      <w:tr w:rsidR="00FB7EFE" w:rsidRPr="00CA193D" w14:paraId="2E73C99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8C26EE"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vAlign w:val="center"/>
          </w:tcPr>
          <w:p w14:paraId="03BE27A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1048F3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6F7A88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609BBBB" w14:textId="77777777" w:rsidR="00FB7EFE" w:rsidRPr="00CA193D" w:rsidRDefault="00FB7EFE" w:rsidP="003E16F7">
            <w:pPr>
              <w:spacing w:after="0"/>
              <w:jc w:val="center"/>
              <w:rPr>
                <w:lang w:val="en-GB"/>
              </w:rPr>
            </w:pPr>
          </w:p>
        </w:tc>
      </w:tr>
      <w:tr w:rsidR="00FB7EFE" w:rsidRPr="00CA193D" w14:paraId="55694EE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09FC87"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vAlign w:val="center"/>
          </w:tcPr>
          <w:p w14:paraId="392989E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99B577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777BBE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76FC1C4" w14:textId="77777777" w:rsidR="00FB7EFE" w:rsidRPr="00CA193D" w:rsidRDefault="00FB7EFE" w:rsidP="003E16F7">
            <w:pPr>
              <w:spacing w:after="0"/>
              <w:jc w:val="center"/>
              <w:rPr>
                <w:lang w:val="en-GB"/>
              </w:rPr>
            </w:pPr>
          </w:p>
        </w:tc>
      </w:tr>
      <w:tr w:rsidR="00FB7EFE" w:rsidRPr="00CA193D" w14:paraId="640927A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05A1F4"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vAlign w:val="center"/>
          </w:tcPr>
          <w:p w14:paraId="2722EEE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233BE8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6220EA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397DD14" w14:textId="77777777" w:rsidR="00FB7EFE" w:rsidRPr="00CA193D" w:rsidRDefault="00FB7EFE" w:rsidP="003E16F7">
            <w:pPr>
              <w:keepNext/>
              <w:spacing w:after="0"/>
              <w:jc w:val="center"/>
              <w:rPr>
                <w:lang w:val="en-GB"/>
              </w:rPr>
            </w:pPr>
          </w:p>
        </w:tc>
      </w:tr>
      <w:tr w:rsidR="00FB7EFE" w:rsidRPr="00CA193D" w14:paraId="2C73D8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42EDE9"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vAlign w:val="center"/>
          </w:tcPr>
          <w:p w14:paraId="78ADDEF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1502D2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BE0450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5C5B314" w14:textId="77777777" w:rsidR="00FB7EFE" w:rsidRPr="00CA193D" w:rsidRDefault="00FB7EFE" w:rsidP="003E16F7">
            <w:pPr>
              <w:keepNext/>
              <w:spacing w:after="0"/>
              <w:jc w:val="center"/>
              <w:rPr>
                <w:lang w:val="en-GB"/>
              </w:rPr>
            </w:pPr>
          </w:p>
        </w:tc>
      </w:tr>
      <w:tr w:rsidR="00FB7EFE" w:rsidRPr="00CA193D" w14:paraId="1E1F1B1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3E4AED"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vAlign w:val="center"/>
          </w:tcPr>
          <w:p w14:paraId="37CD6C7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EC61F1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1A4833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F4B7D9F" w14:textId="77777777" w:rsidR="00FB7EFE" w:rsidRPr="00CA193D" w:rsidRDefault="00FB7EFE" w:rsidP="003E16F7">
            <w:pPr>
              <w:keepNext/>
              <w:spacing w:after="0"/>
              <w:jc w:val="center"/>
              <w:rPr>
                <w:lang w:val="en-GB"/>
              </w:rPr>
            </w:pPr>
          </w:p>
        </w:tc>
      </w:tr>
      <w:tr w:rsidR="00FB7EFE" w:rsidRPr="00CA193D" w14:paraId="2E18668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5F5BDC"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vAlign w:val="center"/>
          </w:tcPr>
          <w:p w14:paraId="2753CF3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541C8C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7C0329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360A7F7" w14:textId="77777777" w:rsidR="00FB7EFE" w:rsidRPr="00CA193D" w:rsidRDefault="00FB7EFE" w:rsidP="003E16F7">
            <w:pPr>
              <w:keepNext/>
              <w:spacing w:after="0"/>
              <w:jc w:val="center"/>
              <w:rPr>
                <w:lang w:val="en-GB"/>
              </w:rPr>
            </w:pPr>
          </w:p>
        </w:tc>
      </w:tr>
    </w:tbl>
    <w:p w14:paraId="7923156C" w14:textId="2321949B" w:rsidR="00FB7EFE" w:rsidRPr="00CA193D" w:rsidRDefault="00FB7EFE" w:rsidP="00FB7EFE">
      <w:pPr>
        <w:rPr>
          <w:lang w:val="en-GB"/>
        </w:rPr>
      </w:pPr>
      <w:r w:rsidRPr="00CA193D">
        <w:rPr>
          <w:lang w:val="en-GB"/>
        </w:rPr>
        <w:t xml:space="preserve">The end user ViLTE experience can also be impacted by some of the features available (see clause </w:t>
      </w:r>
      <w:r w:rsidRPr="00CA193D">
        <w:rPr>
          <w:lang w:val="en-GB"/>
        </w:rPr>
        <w:fldChar w:fldCharType="begin"/>
      </w:r>
      <w:r w:rsidRPr="00CA193D">
        <w:rPr>
          <w:lang w:val="en-GB"/>
        </w:rPr>
        <w:instrText xml:space="preserve"> REF _Ref133922493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w:t>
      </w:r>
      <w:r w:rsidRPr="00CA193D">
        <w:rPr>
          <w:lang w:val="en-GB"/>
        </w:rPr>
        <w:fldChar w:fldCharType="end"/>
      </w:r>
      <w:r w:rsidRPr="00CA193D">
        <w:rPr>
          <w:lang w:val="en-GB"/>
        </w:rPr>
        <w:t>) on the O-eNB, O-RU, O-DU and O-CU. The details of these features, along with any other features/functionality which can impact the end user’s video calling service experience should be included in the test report to provide a comprehensive view of the testing.</w:t>
      </w:r>
    </w:p>
    <w:p w14:paraId="51F9C725" w14:textId="77777777" w:rsidR="00FB7EFE" w:rsidRPr="00CA193D" w:rsidRDefault="00FB7EFE" w:rsidP="00FB7EFE">
      <w:pPr>
        <w:pStyle w:val="Heading3"/>
        <w:numPr>
          <w:ilvl w:val="2"/>
          <w:numId w:val="43"/>
        </w:numPr>
        <w:overflowPunct/>
        <w:autoSpaceDE/>
        <w:autoSpaceDN/>
        <w:adjustRightInd/>
        <w:textAlignment w:val="auto"/>
      </w:pPr>
      <w:bookmarkStart w:id="656" w:name="_Toc64659519"/>
      <w:bookmarkStart w:id="657" w:name="_Toc110242482"/>
      <w:r w:rsidRPr="00CA193D">
        <w:lastRenderedPageBreak/>
        <w:t>ViLTE Handover Test</w:t>
      </w:r>
      <w:bookmarkEnd w:id="656"/>
      <w:bookmarkEnd w:id="657"/>
    </w:p>
    <w:p w14:paraId="7659BA78" w14:textId="3D7590A3" w:rsidR="00FB7EFE" w:rsidRPr="00CA193D" w:rsidRDefault="00FB7EFE" w:rsidP="00FB7EFE">
      <w:r w:rsidRPr="00CA193D">
        <w:rPr>
          <w:lang w:val="en-GB"/>
        </w:rPr>
        <w:t>This test clause is for FFS.</w:t>
      </w:r>
    </w:p>
    <w:p w14:paraId="6B537A3D" w14:textId="77777777" w:rsidR="00FB7EFE" w:rsidRPr="00CA193D" w:rsidRDefault="00FB7EFE" w:rsidP="00FB7EFE">
      <w:pPr>
        <w:pStyle w:val="Heading3"/>
        <w:numPr>
          <w:ilvl w:val="2"/>
          <w:numId w:val="43"/>
        </w:numPr>
        <w:overflowPunct/>
        <w:autoSpaceDE/>
        <w:autoSpaceDN/>
        <w:adjustRightInd/>
        <w:textAlignment w:val="auto"/>
      </w:pPr>
      <w:bookmarkStart w:id="658" w:name="_Toc64659524"/>
      <w:bookmarkStart w:id="659" w:name="_Toc110242483"/>
      <w:r w:rsidRPr="00CA193D">
        <w:t>ViLTE - LTE to NR handover test</w:t>
      </w:r>
      <w:bookmarkEnd w:id="658"/>
      <w:bookmarkEnd w:id="659"/>
    </w:p>
    <w:p w14:paraId="7C855E88" w14:textId="77777777" w:rsidR="00FB7EFE" w:rsidRPr="00CA193D" w:rsidRDefault="00FB7EFE" w:rsidP="00FB7EFE">
      <w:pPr>
        <w:rPr>
          <w:lang w:val="en-GB"/>
        </w:rPr>
      </w:pPr>
      <w:r w:rsidRPr="00CA193D">
        <w:rPr>
          <w:lang w:val="en-GB"/>
        </w:rPr>
        <w:t>This test scenario validates the user’s video calling experience when the UE is in video call on LTE and performs a handover from LTE network to a 5G network and vice versa. This test scenario is applicable for a 5G SA deployment.</w:t>
      </w:r>
    </w:p>
    <w:p w14:paraId="238888A9" w14:textId="77777777" w:rsidR="00FB7EFE" w:rsidRPr="00CA193D" w:rsidRDefault="00FB7EFE" w:rsidP="00042B7B">
      <w:pPr>
        <w:pStyle w:val="Heading4"/>
        <w:numPr>
          <w:ilvl w:val="3"/>
          <w:numId w:val="43"/>
        </w:numPr>
      </w:pPr>
      <w:bookmarkStart w:id="660" w:name="_Toc64659525"/>
      <w:bookmarkStart w:id="661" w:name="_Toc110242484"/>
      <w:r w:rsidRPr="00CA193D">
        <w:t>Test Description</w:t>
      </w:r>
      <w:bookmarkEnd w:id="660"/>
      <w:bookmarkEnd w:id="661"/>
    </w:p>
    <w:p w14:paraId="47EF7B9C" w14:textId="623A8AD7" w:rsidR="00FB7EFE" w:rsidRPr="00CA193D" w:rsidRDefault="00FB7EFE" w:rsidP="00FB7EFE">
      <w:pPr>
        <w:rPr>
          <w:lang w:val="en-GB"/>
        </w:rPr>
      </w:pPr>
      <w:r w:rsidRPr="00CA193D">
        <w:rPr>
          <w:lang w:val="en-GB"/>
        </w:rPr>
        <w:t>Voice service is one of the basic services provided on the telecommunication network. Video service on the 4G network was provided using ViLTE. Similarly, video service on the 5G network is provided using packet switch technology called Video over New Radio. As 5G network is being deployed by a telecommunication service provider, the service provider can need to support 4G and 5G network, and thus support Video over LTE, Video over NR and the handover between the two video calling services. This scenario tests the end user’s video calling experience when the end user device performs a handover from video over LTE to Video over NR and vice versa.</w:t>
      </w:r>
    </w:p>
    <w:p w14:paraId="4965DCB3" w14:textId="77777777" w:rsidR="00FB7EFE" w:rsidRPr="00CA193D" w:rsidRDefault="00FB7EFE" w:rsidP="00042B7B">
      <w:pPr>
        <w:pStyle w:val="Heading4"/>
        <w:numPr>
          <w:ilvl w:val="3"/>
          <w:numId w:val="43"/>
        </w:numPr>
      </w:pPr>
      <w:bookmarkStart w:id="662" w:name="_Toc64659526"/>
      <w:bookmarkStart w:id="663" w:name="_Toc110242485"/>
      <w:bookmarkStart w:id="664" w:name="_Ref137028888"/>
      <w:bookmarkStart w:id="665" w:name="_Ref137028909"/>
      <w:r w:rsidRPr="00CA193D">
        <w:t>Test Setup</w:t>
      </w:r>
      <w:bookmarkEnd w:id="662"/>
      <w:bookmarkEnd w:id="663"/>
      <w:bookmarkEnd w:id="664"/>
      <w:bookmarkEnd w:id="665"/>
    </w:p>
    <w:p w14:paraId="63D08E60" w14:textId="1965DA82" w:rsidR="00FB7EFE" w:rsidRPr="00CA193D" w:rsidRDefault="00FB7EFE" w:rsidP="00FB7EFE">
      <w:pPr>
        <w:rPr>
          <w:lang w:val="en-GB"/>
        </w:rPr>
      </w:pPr>
      <w:r w:rsidRPr="00CA193D">
        <w:rPr>
          <w:lang w:val="en-GB"/>
        </w:rPr>
        <w:t>The SUT in this test case is an O-eNB along with a gNB (O-RU, O-DU and O-CU). An interworking 4G-5G core (referred to as 4G-5G core going forward) which supports a combined anchor point for 4G and 5G, i.e. SMF+PGW-C and UPF+PGW-U is required. The eNB connects to a 4G-5G core over the 4G interfaces like S1 to provide 4G LTE service and the O-CU, O-DU and O-RU will connect to a 4G-5G core over the 5G interfaces like N2 and N3 to provide 5G SA service. The O-eNB, gNB and the components within these shall comply with the O-RAN specifications. The 4G-5G core shall support the basic functionality to authenticate and register an end user device in order to setup a PDN connection/PDU session. An IMS core is required to register the end user device to support video calling services on a 4G and 5G network. The 4G and 5G core will interwork using the N26 interface between the MME and AMF to support seamless handover. Use of the N26 interface is recommended to ensure better customer experience when the end user device performs a handover between 4G and 5G. The 4G-5G and IMS cores can be completely emulated, partially emulated or real non-emulated cores. At least two end user devices (UE) shall be used, which can be real UEs or emulated, and both shall support video calling service using ViLTE, Video over NR and the capability to handover from ViLTE to Video over NR and vice versa. The end user devices will serve as Mobile Originated (MO) and Mobile Terminated (MT) end user devices forming the two ends of the video call. Going forward in this clause, these end user devices are referred to as MO end user device and MT end user devices to represent their role in the video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w:t>
      </w:r>
    </w:p>
    <w:p w14:paraId="52F2E06D" w14:textId="3702CA75" w:rsidR="00FB7EFE" w:rsidRPr="00CA193D" w:rsidRDefault="00FB7EFE" w:rsidP="00FB7EFE">
      <w:pPr>
        <w:rPr>
          <w:lang w:val="en-GB"/>
        </w:rPr>
      </w:pPr>
      <w:r w:rsidRPr="00CA193D">
        <w:rPr>
          <w:lang w:val="en-GB"/>
        </w:rPr>
        <w:t xml:space="preserve">The O-eNB, gNB and their components (O-RU, O-DU and O-CU) shall have the right configuration and software load. The end user devices shall be configured with the right user credentials to be able to register and authenticate with the O-RAN system and the 4G-5G core. The end user devices shall be provisioned with the user credentials to support attach procedure to the 4G-5G core, registering to the IMS core and performing a video call over LTE and NR. This includes supporting registration, authentication and PDN connection/PDU Session establishment for these end user devices. This also includes provisioning the IMS core to support registration of the end user devices to make video calls over ViLTE and Video over NR, which includes dynamically setting up dedicated bearers/QoS Flows for video calls. </w:t>
      </w:r>
    </w:p>
    <w:p w14:paraId="4A98907C" w14:textId="4E5EBB12" w:rsidR="00FB7EFE" w:rsidRPr="00CA193D" w:rsidRDefault="00FB7EFE" w:rsidP="00FB7EFE">
      <w:pPr>
        <w:rPr>
          <w:lang w:val="en-GB"/>
        </w:rPr>
      </w:pPr>
      <w:r w:rsidRPr="00CA193D">
        <w:rPr>
          <w:lang w:val="en-GB"/>
        </w:rPr>
        <w:t>All the elements in the network like O-RAN system, 4G-5G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ViLTE and Video over 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system(O-eNBs and gNBs), O-RAN system shall be connected to the 4G-5G core which in turn shall have connectivity to the IMS Core.</w:t>
      </w:r>
    </w:p>
    <w:p w14:paraId="59EBCB8C" w14:textId="77777777" w:rsidR="00FB7EFE" w:rsidRPr="00CA193D" w:rsidRDefault="00FB7EFE" w:rsidP="00042B7B">
      <w:pPr>
        <w:pStyle w:val="Heading4"/>
        <w:numPr>
          <w:ilvl w:val="3"/>
          <w:numId w:val="43"/>
        </w:numPr>
      </w:pPr>
      <w:bookmarkStart w:id="666" w:name="_Toc64659527"/>
      <w:bookmarkStart w:id="667" w:name="_Toc110242486"/>
      <w:r w:rsidRPr="00CA193D">
        <w:lastRenderedPageBreak/>
        <w:t>Test Methodology/Procedure</w:t>
      </w:r>
      <w:bookmarkEnd w:id="666"/>
      <w:bookmarkEnd w:id="667"/>
    </w:p>
    <w:p w14:paraId="45ECA648" w14:textId="1A8B20BA" w:rsidR="00FB7EFE" w:rsidRPr="00CA193D" w:rsidRDefault="00FB7EFE" w:rsidP="00FB7EFE">
      <w:pPr>
        <w:rPr>
          <w:lang w:val="en-GB"/>
        </w:rPr>
      </w:pPr>
      <w:r w:rsidRPr="00CA193D">
        <w:rPr>
          <w:lang w:val="en-GB"/>
        </w:rPr>
        <w:t xml:space="preserve">Ensure the end user devices, O-RAN system, 4G-5G core and the IMS Core have all been configured as outlined in clause </w:t>
      </w:r>
      <w:r w:rsidRPr="00CA193D">
        <w:rPr>
          <w:lang w:val="en-GB"/>
        </w:rPr>
        <w:fldChar w:fldCharType="begin"/>
      </w:r>
      <w:r w:rsidRPr="00CA193D">
        <w:rPr>
          <w:lang w:val="en-GB"/>
        </w:rPr>
        <w:instrText xml:space="preserve"> REF _Ref137028909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7.6.3.2</w:t>
      </w:r>
      <w:r w:rsidRPr="00CA193D">
        <w:rPr>
          <w:lang w:val="en-GB"/>
        </w:rPr>
        <w:fldChar w:fldCharType="end"/>
      </w:r>
      <w:r w:rsidRPr="00CA193D">
        <w:rPr>
          <w:lang w:val="en-GB"/>
        </w:rPr>
        <w:t>. In this test scenario, both the mobile originated and mobile terminated end user devices will use the O-eNB and gNB to connect to the same 4G-5G and IMS core to perform the end-to-end video call. All traces and packet captures shall be enabled for the duration of the testing to ensure all communication between network elements can be captured and validated.</w:t>
      </w:r>
    </w:p>
    <w:p w14:paraId="22B3EBA1" w14:textId="75F1C757" w:rsidR="00FB7EFE" w:rsidRPr="00CA193D" w:rsidRDefault="00FB7EFE" w:rsidP="00FB7EFE">
      <w:pPr>
        <w:rPr>
          <w:lang w:val="en-GB"/>
        </w:rPr>
      </w:pPr>
      <w:r w:rsidRPr="00CA193D">
        <w:rPr>
          <w:lang w:val="en-GB"/>
        </w:rPr>
        <w:t>The steps to perform a video over LTE to video over NR handover, followed by video over NR to video over LTE handover are shown below.</w:t>
      </w:r>
    </w:p>
    <w:p w14:paraId="6B63404D" w14:textId="611404D9" w:rsidR="00FB7EFE" w:rsidRPr="00CA193D" w:rsidRDefault="00FB7EFE" w:rsidP="00FB7EFE">
      <w:pPr>
        <w:pStyle w:val="ListParagraph"/>
        <w:numPr>
          <w:ilvl w:val="0"/>
          <w:numId w:val="80"/>
        </w:numPr>
        <w:spacing w:line="240" w:lineRule="auto"/>
        <w:rPr>
          <w:szCs w:val="20"/>
        </w:rPr>
      </w:pPr>
      <w:r w:rsidRPr="00CA193D">
        <w:rPr>
          <w:szCs w:val="20"/>
        </w:rPr>
        <w:t xml:space="preserve">Power on the two end user devices and ensure both end user devices connect to the 4G-5G core over the O-eNB. </w:t>
      </w:r>
    </w:p>
    <w:p w14:paraId="59A6A862" w14:textId="580AD1B2" w:rsidR="00FB7EFE" w:rsidRPr="00CA193D" w:rsidRDefault="00FB7EFE" w:rsidP="00FB7EFE">
      <w:pPr>
        <w:pStyle w:val="ListParagraph"/>
        <w:numPr>
          <w:ilvl w:val="0"/>
          <w:numId w:val="80"/>
        </w:numPr>
        <w:spacing w:line="240" w:lineRule="auto"/>
        <w:rPr>
          <w:szCs w:val="20"/>
        </w:rPr>
      </w:pPr>
      <w:r w:rsidRPr="00CA193D">
        <w:rPr>
          <w:szCs w:val="20"/>
        </w:rPr>
        <w:t>Ensure both the MO and MT end user devices can establish a PDN connection with the 4G-5G core. Once the PDN connection has been established, both the end user devices shall register with the IMS core to support video calling services.</w:t>
      </w:r>
    </w:p>
    <w:p w14:paraId="69968C58" w14:textId="321B83D7" w:rsidR="00FB7EFE" w:rsidRPr="00CA193D" w:rsidRDefault="00FB7EFE" w:rsidP="00FB7EFE">
      <w:pPr>
        <w:pStyle w:val="ListParagraph"/>
        <w:numPr>
          <w:ilvl w:val="0"/>
          <w:numId w:val="80"/>
        </w:numPr>
        <w:spacing w:line="240" w:lineRule="auto"/>
        <w:rPr>
          <w:szCs w:val="20"/>
        </w:rPr>
      </w:pPr>
      <w:r w:rsidRPr="00CA193D">
        <w:rPr>
          <w:szCs w:val="20"/>
        </w:rPr>
        <w:t>Use the MO end user device to video call the MT end user device. Validate the MT end user device can receive and answer the video call.</w:t>
      </w:r>
    </w:p>
    <w:p w14:paraId="4F92F684" w14:textId="6C0CE9F1" w:rsidR="00FB7EFE" w:rsidRPr="00CA193D" w:rsidRDefault="00FB7EFE" w:rsidP="00FB7EFE">
      <w:pPr>
        <w:pStyle w:val="ListParagraph"/>
        <w:numPr>
          <w:ilvl w:val="0"/>
          <w:numId w:val="80"/>
        </w:numPr>
        <w:spacing w:line="240" w:lineRule="auto"/>
        <w:rPr>
          <w:szCs w:val="20"/>
        </w:rPr>
      </w:pPr>
      <w:r w:rsidRPr="00CA193D">
        <w:rPr>
          <w:szCs w:val="20"/>
        </w:rPr>
        <w:t xml:space="preserve">Once the two-way call has been setup and communication is going back and forth between the two end user devices, move the MO device to the O-RU coverage of the gNB, thus forcing a handover from 4G to 5G, and forcing a ViLTE to Video over NR handover. Continue two-way voice and video communication through the handover process and terminate the call once the handover process is complete. Measure the video KPIs included in clause </w:t>
      </w:r>
      <w:r w:rsidRPr="00CA193D">
        <w:rPr>
          <w:szCs w:val="20"/>
        </w:rPr>
        <w:fldChar w:fldCharType="begin"/>
      </w:r>
      <w:r w:rsidRPr="00CA193D">
        <w:rPr>
          <w:szCs w:val="20"/>
        </w:rPr>
        <w:instrText xml:space="preserve"> REF _Ref137032347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7.6</w:t>
      </w:r>
      <w:r w:rsidRPr="00CA193D">
        <w:rPr>
          <w:szCs w:val="20"/>
        </w:rPr>
        <w:fldChar w:fldCharType="end"/>
      </w:r>
      <w:r w:rsidRPr="00CA193D">
        <w:rPr>
          <w:szCs w:val="20"/>
        </w:rPr>
        <w:t xml:space="preserve">. </w:t>
      </w:r>
    </w:p>
    <w:p w14:paraId="54080B08" w14:textId="77777777" w:rsidR="00FB7EFE" w:rsidRPr="00CA193D" w:rsidRDefault="00FB7EFE" w:rsidP="00FB7EFE">
      <w:pPr>
        <w:pStyle w:val="ListParagraph"/>
        <w:numPr>
          <w:ilvl w:val="0"/>
          <w:numId w:val="80"/>
        </w:numPr>
        <w:spacing w:line="240" w:lineRule="auto"/>
        <w:rPr>
          <w:szCs w:val="20"/>
        </w:rPr>
      </w:pPr>
      <w:r w:rsidRPr="00CA193D">
        <w:rPr>
          <w:szCs w:val="20"/>
        </w:rPr>
        <w:t>At this point in time, the MO end user device is in 5G coverage and registered to the 4G-5G core. The MT end user device is in 4G coverage and registered to the 4G-5G core. Both end user devices should still be registered to the IMS core.</w:t>
      </w:r>
    </w:p>
    <w:p w14:paraId="539C0D05" w14:textId="01CDE876" w:rsidR="00FB7EFE" w:rsidRPr="00CA193D" w:rsidRDefault="00FB7EFE" w:rsidP="00FB7EFE">
      <w:pPr>
        <w:pStyle w:val="ListParagraph"/>
        <w:numPr>
          <w:ilvl w:val="0"/>
          <w:numId w:val="80"/>
        </w:numPr>
        <w:spacing w:line="240" w:lineRule="auto"/>
        <w:rPr>
          <w:szCs w:val="20"/>
        </w:rPr>
      </w:pPr>
      <w:r w:rsidRPr="00CA193D">
        <w:rPr>
          <w:szCs w:val="20"/>
        </w:rPr>
        <w:t>Use the MO end user device to video call the MT end user device. Validate the MT end user device can receive and answer the call.</w:t>
      </w:r>
    </w:p>
    <w:p w14:paraId="24AC4DDD" w14:textId="7BDEB333" w:rsidR="00FB7EFE" w:rsidRPr="00CA193D" w:rsidRDefault="00FB7EFE" w:rsidP="00FB7EFE">
      <w:pPr>
        <w:pStyle w:val="ListParagraph"/>
        <w:numPr>
          <w:ilvl w:val="0"/>
          <w:numId w:val="80"/>
        </w:numPr>
        <w:spacing w:line="240" w:lineRule="auto"/>
        <w:rPr>
          <w:szCs w:val="20"/>
        </w:rPr>
      </w:pPr>
      <w:r w:rsidRPr="00CA193D">
        <w:rPr>
          <w:szCs w:val="20"/>
        </w:rPr>
        <w:t xml:space="preserve">Once the two-way call has been setup and communication is going back and forth between the two end user devices, move the MO device to the O-eNB coverage, thus forcing a handover from 5G to 4G, and forcing a Video over NR to ViLTE handover. Continue the two-way voice and video communication through the handover process and terminate the call once the handover process is complete. Measure the video KPIs included in clause </w:t>
      </w:r>
      <w:r w:rsidRPr="00CA193D">
        <w:rPr>
          <w:szCs w:val="20"/>
        </w:rPr>
        <w:fldChar w:fldCharType="begin"/>
      </w:r>
      <w:r w:rsidRPr="00CA193D">
        <w:rPr>
          <w:szCs w:val="20"/>
        </w:rPr>
        <w:instrText xml:space="preserve"> REF _Ref137032485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7.6</w:t>
      </w:r>
      <w:r w:rsidRPr="00CA193D">
        <w:rPr>
          <w:szCs w:val="20"/>
        </w:rPr>
        <w:fldChar w:fldCharType="end"/>
      </w:r>
      <w:r w:rsidRPr="00CA193D">
        <w:rPr>
          <w:szCs w:val="20"/>
        </w:rPr>
        <w:t xml:space="preserve">. </w:t>
      </w:r>
    </w:p>
    <w:p w14:paraId="0133D0FC" w14:textId="77777777" w:rsidR="00FB7EFE" w:rsidRPr="00CA193D" w:rsidRDefault="00FB7EFE" w:rsidP="00FB7EFE">
      <w:pPr>
        <w:pStyle w:val="ListParagraph"/>
        <w:numPr>
          <w:ilvl w:val="0"/>
          <w:numId w:val="80"/>
        </w:numPr>
        <w:spacing w:line="240" w:lineRule="auto"/>
        <w:rPr>
          <w:szCs w:val="20"/>
        </w:rPr>
      </w:pPr>
      <w:r w:rsidRPr="00CA193D">
        <w:rPr>
          <w:szCs w:val="20"/>
        </w:rPr>
        <w:t>Repeat the test multiple times (&gt; 10 times) and gather results.</w:t>
      </w:r>
    </w:p>
    <w:p w14:paraId="3BE501C7" w14:textId="77777777" w:rsidR="00FB7EFE" w:rsidRPr="00CA193D" w:rsidRDefault="00FB7EFE" w:rsidP="00FB7EFE">
      <w:pPr>
        <w:pStyle w:val="ListParagraph"/>
        <w:ind w:left="360"/>
        <w:rPr>
          <w:szCs w:val="20"/>
        </w:rPr>
      </w:pPr>
    </w:p>
    <w:p w14:paraId="5B820BE7" w14:textId="77777777" w:rsidR="00FB7EFE" w:rsidRPr="00CA193D" w:rsidRDefault="00FB7EFE" w:rsidP="00042B7B">
      <w:pPr>
        <w:pStyle w:val="Heading4"/>
        <w:numPr>
          <w:ilvl w:val="3"/>
          <w:numId w:val="43"/>
        </w:numPr>
      </w:pPr>
      <w:bookmarkStart w:id="668" w:name="_Toc64659528"/>
      <w:bookmarkStart w:id="669" w:name="_Toc110242487"/>
      <w:r w:rsidRPr="00CA193D">
        <w:t>Test Expectation (expected results)</w:t>
      </w:r>
      <w:bookmarkEnd w:id="668"/>
      <w:bookmarkEnd w:id="669"/>
    </w:p>
    <w:p w14:paraId="270F95B4" w14:textId="242A68DB" w:rsidR="00FB7EFE" w:rsidRPr="00CA193D" w:rsidRDefault="00FB7EFE" w:rsidP="00FB7EFE">
      <w:pPr>
        <w:rPr>
          <w:lang w:val="en-GB"/>
        </w:rPr>
      </w:pPr>
      <w:r w:rsidRPr="00CA193D">
        <w:rPr>
          <w:lang w:val="en-GB"/>
        </w:rPr>
        <w:t>As a pre-validation, use the traces to validate a successful registration and PDN connection setup by the end user devices without any errors using the O-eNB when in 4G coverage. Similarly, use traces to validate successful registration and PDU session setup by the end user device without any errors using O-RU, O-DU and O-CU when in 5G coverage. Also validate both the end user devices can register with the IMS core for voice services. This is a prerequisite before these tests can be validated.</w:t>
      </w:r>
    </w:p>
    <w:p w14:paraId="1BEEECBD" w14:textId="0693119E" w:rsidR="00FB7EFE" w:rsidRPr="00CA193D" w:rsidRDefault="00FB7EFE" w:rsidP="00FB7EFE">
      <w:pPr>
        <w:rPr>
          <w:lang w:val="en-GB"/>
        </w:rPr>
      </w:pPr>
      <w:r w:rsidRPr="00CA193D">
        <w:rPr>
          <w:lang w:val="en-GB"/>
        </w:rPr>
        <w:t xml:space="preserve">Validate the end user devices can make a video call between each other by dynamically setting up a QCI-2/5QI-2 bearer to transfer voice and video packets over RTP. Ensure the Call Setup Time is reasonable, the video and voice quality from both parties are clear and audible without one-way or intermittent muting or video freezing. Ensure the voice and video quality is not impacted during the handover process – ViLTE to Video over NR and Video over NR to ViLTE. Use the packet captures to validate </w:t>
      </w:r>
      <w:r w:rsidR="00556EFA">
        <w:rPr>
          <w:lang w:val="en-GB"/>
        </w:rPr>
        <w:t>there are no RTP</w:t>
      </w:r>
      <w:r w:rsidRPr="00CA193D">
        <w:rPr>
          <w:lang w:val="en-GB"/>
        </w:rPr>
        <w:t xml:space="preserve"> packet drops or high RTP packet jitter which can cause voice muting, video freezing or video lag issues. Use the packet captures to ensure there are no out-of-sequence packets which can impact customer’s video calling experience. </w:t>
      </w:r>
    </w:p>
    <w:p w14:paraId="37FCDA0A" w14:textId="26FE29FE"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 without the interference of external factors which can impact the KPIs. For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7A458121"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5777C47A"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28B94EF8"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681740FB"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5F24C28F"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2048DEF0"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269D61C0" w14:textId="77777777" w:rsidR="00FB7EFE" w:rsidRPr="00CA193D" w:rsidRDefault="00FB7EFE" w:rsidP="00FB7EFE">
      <w:pPr>
        <w:pStyle w:val="ListParagraph"/>
        <w:ind w:left="1005"/>
      </w:pPr>
    </w:p>
    <w:p w14:paraId="7EBBBDF1" w14:textId="22713DAF" w:rsidR="00FB7EFE" w:rsidRPr="00CA193D" w:rsidRDefault="00FB7EFE" w:rsidP="00FB7EFE">
      <w:pPr>
        <w:rPr>
          <w:lang w:val="en-GB"/>
        </w:rPr>
      </w:pPr>
      <w:r w:rsidRPr="00CA193D">
        <w:rPr>
          <w:lang w:val="en-GB"/>
        </w:rPr>
        <w:lastRenderedPageBreak/>
        <w:t xml:space="preserve">These end user video calling KPI values included in clause </w:t>
      </w:r>
      <w:r w:rsidRPr="00CA193D">
        <w:rPr>
          <w:lang w:val="en-GB"/>
        </w:rPr>
        <w:fldChar w:fldCharType="begin"/>
      </w:r>
      <w:r w:rsidRPr="00CA193D">
        <w:rPr>
          <w:lang w:val="en-GB"/>
        </w:rPr>
        <w:instrText xml:space="preserve"> REF _Ref65057448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w:t>
      </w:r>
      <w:r w:rsidRPr="00CA193D">
        <w:rPr>
          <w:lang w:val="en-GB"/>
        </w:rPr>
        <w:fldChar w:fldCharType="end"/>
      </w:r>
      <w:r w:rsidRPr="00CA193D">
        <w:rPr>
          <w:lang w:val="en-GB"/>
        </w:rPr>
        <w:t xml:space="preserve"> shall be included in the test report along with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for the testing performed in different radio conditions to provide a comprehensive view of the test setup.</w:t>
      </w:r>
    </w:p>
    <w:p w14:paraId="0372B36D" w14:textId="77777777" w:rsidR="00FB7EFE" w:rsidRPr="00CA193D" w:rsidRDefault="00FB7EFE" w:rsidP="00FB7EFE">
      <w:pPr>
        <w:jc w:val="both"/>
        <w:rPr>
          <w:lang w:val="en-GB"/>
        </w:rPr>
      </w:pPr>
      <w:r w:rsidRPr="00CA193D">
        <w:rPr>
          <w:lang w:val="en-GB"/>
        </w:rPr>
        <w:t>End user device side (real or emulated UE):</w:t>
      </w:r>
    </w:p>
    <w:p w14:paraId="625A0D3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3BA3F7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0B227AF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44D37C4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00531B31" w14:textId="289EA460" w:rsidR="00FB7EFE" w:rsidRPr="00CA193D" w:rsidRDefault="00FB7EFE" w:rsidP="00FB7EFE">
      <w:pPr>
        <w:jc w:val="both"/>
        <w:rPr>
          <w:lang w:val="en-GB"/>
        </w:rPr>
      </w:pPr>
      <w:r w:rsidRPr="00CA193D">
        <w:rPr>
          <w:lang w:val="en-GB"/>
        </w:rPr>
        <w:fldChar w:fldCharType="begin"/>
      </w:r>
      <w:r w:rsidRPr="00CA193D">
        <w:rPr>
          <w:lang w:val="en-GB"/>
        </w:rPr>
        <w:instrText xml:space="preserve"> REF _Ref137033044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23</w:t>
      </w:r>
      <w:r w:rsidRPr="00CA193D">
        <w:rPr>
          <w:lang w:val="en-GB"/>
        </w:rPr>
        <w:fldChar w:fldCharType="end"/>
      </w:r>
      <w:r w:rsidR="004574EA">
        <w:rPr>
          <w:lang w:val="en-GB"/>
        </w:rPr>
        <w:t xml:space="preserve"> </w:t>
      </w:r>
      <w:r w:rsidRPr="00CA193D">
        <w:rPr>
          <w:lang w:val="en-GB"/>
        </w:rPr>
        <w:t xml:space="preserve">gives an example of the test report considering the mean and standard deviation of all test results that have been captured. </w:t>
      </w:r>
    </w:p>
    <w:p w14:paraId="0F46DC27" w14:textId="1FEC54E1" w:rsidR="00FB7EFE" w:rsidRPr="00CA193D" w:rsidRDefault="00FB7EFE" w:rsidP="00FB7EFE">
      <w:pPr>
        <w:pStyle w:val="Caption"/>
        <w:jc w:val="center"/>
      </w:pPr>
      <w:bookmarkStart w:id="670" w:name="_Ref137033044"/>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23</w:t>
      </w:r>
      <w:r w:rsidRPr="00CA193D">
        <w:fldChar w:fldCharType="end"/>
      </w:r>
      <w:bookmarkEnd w:id="670"/>
      <w:r w:rsidRPr="00CA193D">
        <w:t xml:space="preserve"> Example Test Report for Video over LTE Testing – Handover Test</w:t>
      </w:r>
    </w:p>
    <w:tbl>
      <w:tblPr>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316EC23D"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tcPr>
          <w:p w14:paraId="2C78843C"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5BF42" w14:textId="77777777" w:rsidR="00FB7EFE" w:rsidRPr="00CA193D" w:rsidRDefault="00FB7EFE" w:rsidP="003E16F7">
            <w:pPr>
              <w:spacing w:after="0"/>
              <w:jc w:val="center"/>
              <w:rPr>
                <w:lang w:val="en-GB"/>
              </w:rPr>
            </w:pPr>
            <w:r w:rsidRPr="00CA193D">
              <w:rPr>
                <w:lang w:val="en-GB"/>
              </w:rPr>
              <w:t>Excellent</w:t>
            </w:r>
          </w:p>
          <w:p w14:paraId="0E36FB48"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2A463"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7962BF"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CE3219" w14:textId="77777777" w:rsidR="00FB7EFE" w:rsidRPr="00CA193D" w:rsidRDefault="00FB7EFE" w:rsidP="003E16F7">
            <w:pPr>
              <w:spacing w:after="0"/>
              <w:jc w:val="center"/>
              <w:rPr>
                <w:lang w:val="en-GB"/>
              </w:rPr>
            </w:pPr>
            <w:r w:rsidRPr="00CA193D">
              <w:rPr>
                <w:lang w:val="en-GB"/>
              </w:rPr>
              <w:t>Poor</w:t>
            </w:r>
          </w:p>
          <w:p w14:paraId="0B64B48A" w14:textId="77777777" w:rsidR="00FB7EFE" w:rsidRPr="00CA193D" w:rsidRDefault="00FB7EFE" w:rsidP="003E16F7">
            <w:pPr>
              <w:spacing w:after="0"/>
              <w:jc w:val="center"/>
              <w:rPr>
                <w:lang w:val="en-GB"/>
              </w:rPr>
            </w:pPr>
            <w:r w:rsidRPr="00CA193D">
              <w:rPr>
                <w:lang w:val="en-GB"/>
              </w:rPr>
              <w:t>(cell edge)</w:t>
            </w:r>
          </w:p>
        </w:tc>
      </w:tr>
      <w:tr w:rsidR="00FB7EFE" w:rsidRPr="00CA193D" w14:paraId="76D33BAE"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tcPr>
          <w:p w14:paraId="011E692B"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54348" w14:textId="77777777" w:rsidR="00FB7EFE" w:rsidRPr="00CA193D" w:rsidRDefault="00FB7EFE" w:rsidP="003E16F7">
            <w:pPr>
              <w:spacing w:after="0"/>
              <w:jc w:val="center"/>
              <w:rPr>
                <w:lang w:val="en-GB"/>
              </w:rPr>
            </w:pPr>
            <w:r w:rsidRPr="00CA193D">
              <w:rPr>
                <w:lang w:val="en-GB"/>
              </w:rPr>
              <w:t>ViLTE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E2DE85" w14:textId="77777777" w:rsidR="00FB7EFE" w:rsidRPr="00CA193D" w:rsidRDefault="00FB7EFE" w:rsidP="003E16F7">
            <w:pPr>
              <w:spacing w:after="0"/>
              <w:jc w:val="center"/>
              <w:rPr>
                <w:lang w:val="en-GB"/>
              </w:rPr>
            </w:pPr>
            <w:r w:rsidRPr="00CA193D">
              <w:rPr>
                <w:lang w:val="en-GB"/>
              </w:rPr>
              <w:t>ViLTE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47F96F5" w14:textId="77777777" w:rsidR="00FB7EFE" w:rsidRPr="00CA193D" w:rsidRDefault="00FB7EFE" w:rsidP="003E16F7">
            <w:pPr>
              <w:spacing w:after="0"/>
              <w:jc w:val="center"/>
              <w:rPr>
                <w:lang w:val="en-GB"/>
              </w:rPr>
            </w:pPr>
            <w:r w:rsidRPr="00CA193D">
              <w:rPr>
                <w:lang w:val="en-GB"/>
              </w:rPr>
              <w:t>ViLTE MO/MT</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CEEFD3" w14:textId="77777777" w:rsidR="00FB7EFE" w:rsidRPr="00CA193D" w:rsidRDefault="00FB7EFE" w:rsidP="003E16F7">
            <w:pPr>
              <w:spacing w:after="0"/>
              <w:jc w:val="center"/>
              <w:rPr>
                <w:lang w:val="en-GB"/>
              </w:rPr>
            </w:pPr>
            <w:r w:rsidRPr="00CA193D">
              <w:rPr>
                <w:lang w:val="en-GB"/>
              </w:rPr>
              <w:t>ViLTE MO/MT</w:t>
            </w:r>
          </w:p>
        </w:tc>
      </w:tr>
      <w:tr w:rsidR="00FB7EFE" w:rsidRPr="00CA193D" w14:paraId="28C83E5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A56DBC" w14:textId="77777777" w:rsidR="00FB7EFE" w:rsidRPr="00CA193D" w:rsidRDefault="00FB7EFE" w:rsidP="003E16F7">
            <w:pPr>
              <w:spacing w:after="0"/>
              <w:rPr>
                <w:lang w:val="en-GB"/>
              </w:rPr>
            </w:pPr>
            <w:r w:rsidRPr="00CA193D">
              <w:rPr>
                <w:lang w:val="en-GB"/>
              </w:rPr>
              <w:t>Call Setup Success Rate</w:t>
            </w:r>
          </w:p>
        </w:tc>
        <w:tc>
          <w:tcPr>
            <w:tcW w:w="1593" w:type="dxa"/>
            <w:tcBorders>
              <w:top w:val="single" w:sz="4" w:space="0" w:color="auto"/>
              <w:left w:val="single" w:sz="4" w:space="0" w:color="auto"/>
              <w:bottom w:val="single" w:sz="4" w:space="0" w:color="auto"/>
              <w:right w:val="single" w:sz="4" w:space="0" w:color="auto"/>
            </w:tcBorders>
            <w:vAlign w:val="center"/>
          </w:tcPr>
          <w:p w14:paraId="056F91F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43EEA2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CA9899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F108B99" w14:textId="77777777" w:rsidR="00FB7EFE" w:rsidRPr="00CA193D" w:rsidRDefault="00FB7EFE" w:rsidP="003E16F7">
            <w:pPr>
              <w:spacing w:after="0"/>
              <w:jc w:val="center"/>
              <w:rPr>
                <w:lang w:val="en-GB"/>
              </w:rPr>
            </w:pPr>
          </w:p>
        </w:tc>
      </w:tr>
      <w:tr w:rsidR="00FB7EFE" w:rsidRPr="00CA193D" w14:paraId="19F4981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0BFCE0" w14:textId="77777777" w:rsidR="00FB7EFE" w:rsidRPr="00CA193D" w:rsidRDefault="00FB7EFE" w:rsidP="003E16F7">
            <w:pPr>
              <w:spacing w:after="0"/>
              <w:rPr>
                <w:lang w:val="en-GB"/>
              </w:rPr>
            </w:pPr>
            <w:r w:rsidRPr="00CA193D">
              <w:rPr>
                <w:lang w:val="en-GB"/>
              </w:rPr>
              <w:t>Call Setup time</w:t>
            </w:r>
          </w:p>
        </w:tc>
        <w:tc>
          <w:tcPr>
            <w:tcW w:w="1593" w:type="dxa"/>
            <w:tcBorders>
              <w:top w:val="single" w:sz="4" w:space="0" w:color="auto"/>
              <w:left w:val="single" w:sz="4" w:space="0" w:color="auto"/>
              <w:bottom w:val="single" w:sz="4" w:space="0" w:color="auto"/>
              <w:right w:val="single" w:sz="4" w:space="0" w:color="auto"/>
            </w:tcBorders>
            <w:vAlign w:val="center"/>
          </w:tcPr>
          <w:p w14:paraId="57F0E77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FED25C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7D0650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0C03D17" w14:textId="77777777" w:rsidR="00FB7EFE" w:rsidRPr="00CA193D" w:rsidRDefault="00FB7EFE" w:rsidP="003E16F7">
            <w:pPr>
              <w:spacing w:after="0"/>
              <w:jc w:val="center"/>
              <w:rPr>
                <w:lang w:val="en-GB"/>
              </w:rPr>
            </w:pPr>
          </w:p>
        </w:tc>
      </w:tr>
      <w:tr w:rsidR="00FB7EFE" w:rsidRPr="00CA193D" w14:paraId="6311250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7C54A5" w14:textId="77777777" w:rsidR="00FB7EFE" w:rsidRPr="00CA193D" w:rsidRDefault="00FB7EFE" w:rsidP="003E16F7">
            <w:pPr>
              <w:spacing w:after="0"/>
              <w:rPr>
                <w:lang w:val="en-GB"/>
              </w:rPr>
            </w:pPr>
            <w:r w:rsidRPr="00CA193D">
              <w:rPr>
                <w:lang w:val="en-GB"/>
              </w:rPr>
              <w:t>MOS Score</w:t>
            </w:r>
          </w:p>
        </w:tc>
        <w:tc>
          <w:tcPr>
            <w:tcW w:w="1593" w:type="dxa"/>
            <w:tcBorders>
              <w:top w:val="single" w:sz="4" w:space="0" w:color="auto"/>
              <w:left w:val="single" w:sz="4" w:space="0" w:color="auto"/>
              <w:bottom w:val="single" w:sz="4" w:space="0" w:color="auto"/>
              <w:right w:val="single" w:sz="4" w:space="0" w:color="auto"/>
            </w:tcBorders>
            <w:vAlign w:val="center"/>
          </w:tcPr>
          <w:p w14:paraId="57C81C0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2E8FDF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F6374AD"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57FCE11" w14:textId="77777777" w:rsidR="00FB7EFE" w:rsidRPr="00CA193D" w:rsidRDefault="00FB7EFE" w:rsidP="003E16F7">
            <w:pPr>
              <w:spacing w:after="0"/>
              <w:jc w:val="center"/>
              <w:rPr>
                <w:lang w:val="en-GB"/>
              </w:rPr>
            </w:pPr>
          </w:p>
        </w:tc>
      </w:tr>
      <w:tr w:rsidR="00FB7EFE" w:rsidRPr="00CA193D" w14:paraId="0BBFFEF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C5BED4" w14:textId="77777777" w:rsidR="00FB7EFE" w:rsidRPr="00CA193D" w:rsidRDefault="00FB7EFE" w:rsidP="003E16F7">
            <w:pPr>
              <w:spacing w:after="0"/>
              <w:rPr>
                <w:lang w:val="en-GB"/>
              </w:rPr>
            </w:pPr>
            <w:r w:rsidRPr="00CA193D">
              <w:rPr>
                <w:lang w:val="en-GB"/>
              </w:rPr>
              <w:t>Mute Rate</w:t>
            </w:r>
          </w:p>
        </w:tc>
        <w:tc>
          <w:tcPr>
            <w:tcW w:w="1593" w:type="dxa"/>
            <w:tcBorders>
              <w:top w:val="single" w:sz="4" w:space="0" w:color="auto"/>
              <w:left w:val="single" w:sz="4" w:space="0" w:color="auto"/>
              <w:bottom w:val="single" w:sz="4" w:space="0" w:color="auto"/>
              <w:right w:val="single" w:sz="4" w:space="0" w:color="auto"/>
            </w:tcBorders>
            <w:vAlign w:val="center"/>
          </w:tcPr>
          <w:p w14:paraId="7436A39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F2E596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029A3C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87C1860" w14:textId="77777777" w:rsidR="00FB7EFE" w:rsidRPr="00CA193D" w:rsidRDefault="00FB7EFE" w:rsidP="003E16F7">
            <w:pPr>
              <w:spacing w:after="0"/>
              <w:jc w:val="center"/>
              <w:rPr>
                <w:lang w:val="en-GB"/>
              </w:rPr>
            </w:pPr>
          </w:p>
        </w:tc>
      </w:tr>
      <w:tr w:rsidR="00FB7EFE" w:rsidRPr="00CA193D" w14:paraId="0BDADD2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A5B06F" w14:textId="77777777" w:rsidR="00FB7EFE" w:rsidRPr="00CA193D" w:rsidRDefault="00FB7EFE" w:rsidP="003E16F7">
            <w:pPr>
              <w:spacing w:after="0"/>
              <w:rPr>
                <w:lang w:val="en-GB"/>
              </w:rPr>
            </w:pPr>
            <w:r w:rsidRPr="00CA193D">
              <w:rPr>
                <w:lang w:val="en-GB"/>
              </w:rPr>
              <w:t>One Way Call</w:t>
            </w:r>
          </w:p>
        </w:tc>
        <w:tc>
          <w:tcPr>
            <w:tcW w:w="1593" w:type="dxa"/>
            <w:tcBorders>
              <w:top w:val="single" w:sz="4" w:space="0" w:color="auto"/>
              <w:left w:val="single" w:sz="4" w:space="0" w:color="auto"/>
              <w:bottom w:val="single" w:sz="4" w:space="0" w:color="auto"/>
              <w:right w:val="single" w:sz="4" w:space="0" w:color="auto"/>
            </w:tcBorders>
            <w:vAlign w:val="center"/>
          </w:tcPr>
          <w:p w14:paraId="726E769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2C7E6F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9F3FAB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FE6947A" w14:textId="77777777" w:rsidR="00FB7EFE" w:rsidRPr="00CA193D" w:rsidRDefault="00FB7EFE" w:rsidP="003E16F7">
            <w:pPr>
              <w:spacing w:after="0"/>
              <w:jc w:val="center"/>
              <w:rPr>
                <w:lang w:val="en-GB"/>
              </w:rPr>
            </w:pPr>
          </w:p>
        </w:tc>
      </w:tr>
      <w:tr w:rsidR="00FB7EFE" w:rsidRPr="00CA193D" w14:paraId="3CC7BFB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639415" w14:textId="77777777" w:rsidR="00FB7EFE" w:rsidRPr="00CA193D" w:rsidRDefault="00FB7EFE" w:rsidP="003E16F7">
            <w:pPr>
              <w:spacing w:after="0"/>
              <w:rPr>
                <w:lang w:val="en-GB"/>
              </w:rPr>
            </w:pPr>
            <w:r w:rsidRPr="00CA193D">
              <w:rPr>
                <w:lang w:val="en-GB"/>
              </w:rPr>
              <w:t>RTP Packet Loss</w:t>
            </w:r>
          </w:p>
        </w:tc>
        <w:tc>
          <w:tcPr>
            <w:tcW w:w="1593" w:type="dxa"/>
            <w:tcBorders>
              <w:top w:val="single" w:sz="4" w:space="0" w:color="auto"/>
              <w:left w:val="single" w:sz="4" w:space="0" w:color="auto"/>
              <w:bottom w:val="single" w:sz="4" w:space="0" w:color="auto"/>
              <w:right w:val="single" w:sz="4" w:space="0" w:color="auto"/>
            </w:tcBorders>
            <w:vAlign w:val="center"/>
          </w:tcPr>
          <w:p w14:paraId="1534E53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9492A1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6DFC0E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0F7C831" w14:textId="77777777" w:rsidR="00FB7EFE" w:rsidRPr="00CA193D" w:rsidRDefault="00FB7EFE" w:rsidP="003E16F7">
            <w:pPr>
              <w:spacing w:after="0"/>
              <w:jc w:val="center"/>
              <w:rPr>
                <w:lang w:val="en-GB"/>
              </w:rPr>
            </w:pPr>
          </w:p>
        </w:tc>
      </w:tr>
      <w:tr w:rsidR="00FB7EFE" w:rsidRPr="00CA193D" w14:paraId="5A758B4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12A6FF"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vAlign w:val="center"/>
          </w:tcPr>
          <w:p w14:paraId="249D6FF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6DC01D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1402D3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612633B" w14:textId="77777777" w:rsidR="00FB7EFE" w:rsidRPr="00CA193D" w:rsidRDefault="00FB7EFE" w:rsidP="003E16F7">
            <w:pPr>
              <w:spacing w:after="0"/>
              <w:jc w:val="center"/>
              <w:rPr>
                <w:lang w:val="en-GB"/>
              </w:rPr>
            </w:pPr>
          </w:p>
        </w:tc>
      </w:tr>
      <w:tr w:rsidR="00FB7EFE" w:rsidRPr="00CA193D" w14:paraId="18F0CF0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6CF4A6"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vAlign w:val="center"/>
          </w:tcPr>
          <w:p w14:paraId="70F2825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27EE4A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916923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1F32C20" w14:textId="77777777" w:rsidR="00FB7EFE" w:rsidRPr="00CA193D" w:rsidRDefault="00FB7EFE" w:rsidP="003E16F7">
            <w:pPr>
              <w:spacing w:after="0"/>
              <w:jc w:val="center"/>
              <w:rPr>
                <w:lang w:val="en-GB"/>
              </w:rPr>
            </w:pPr>
          </w:p>
        </w:tc>
      </w:tr>
      <w:tr w:rsidR="00FB7EFE" w:rsidRPr="00CA193D" w14:paraId="6F051DA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42D558"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vAlign w:val="center"/>
          </w:tcPr>
          <w:p w14:paraId="43FF8BB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D9F401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16AD26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A1692A9" w14:textId="77777777" w:rsidR="00FB7EFE" w:rsidRPr="00CA193D" w:rsidRDefault="00FB7EFE" w:rsidP="003E16F7">
            <w:pPr>
              <w:spacing w:after="0"/>
              <w:jc w:val="center"/>
              <w:rPr>
                <w:lang w:val="en-GB"/>
              </w:rPr>
            </w:pPr>
          </w:p>
        </w:tc>
      </w:tr>
      <w:tr w:rsidR="00FB7EFE" w:rsidRPr="00CA193D" w14:paraId="565F0FC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509692"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vAlign w:val="center"/>
          </w:tcPr>
          <w:p w14:paraId="58AD2A5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63E3A8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C5713B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39D58A8" w14:textId="77777777" w:rsidR="00FB7EFE" w:rsidRPr="00CA193D" w:rsidRDefault="00FB7EFE" w:rsidP="003E16F7">
            <w:pPr>
              <w:spacing w:after="0"/>
              <w:jc w:val="center"/>
              <w:rPr>
                <w:lang w:val="en-GB"/>
              </w:rPr>
            </w:pPr>
          </w:p>
        </w:tc>
      </w:tr>
      <w:tr w:rsidR="00FB7EFE" w:rsidRPr="00CA193D" w14:paraId="105BBEE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EE2575"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vAlign w:val="center"/>
          </w:tcPr>
          <w:p w14:paraId="261FC84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C523BC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9CC3D2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B52BE4F" w14:textId="77777777" w:rsidR="00FB7EFE" w:rsidRPr="00CA193D" w:rsidRDefault="00FB7EFE" w:rsidP="003E16F7">
            <w:pPr>
              <w:spacing w:after="0"/>
              <w:jc w:val="center"/>
              <w:rPr>
                <w:lang w:val="en-GB"/>
              </w:rPr>
            </w:pPr>
          </w:p>
        </w:tc>
      </w:tr>
      <w:tr w:rsidR="00FB7EFE" w:rsidRPr="00CA193D" w14:paraId="6FDE0D0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B88F52"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vAlign w:val="center"/>
          </w:tcPr>
          <w:p w14:paraId="055F14F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BB4B30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E4414B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4DA9049" w14:textId="77777777" w:rsidR="00FB7EFE" w:rsidRPr="00CA193D" w:rsidRDefault="00FB7EFE" w:rsidP="003E16F7">
            <w:pPr>
              <w:spacing w:after="0"/>
              <w:jc w:val="center"/>
              <w:rPr>
                <w:lang w:val="en-GB"/>
              </w:rPr>
            </w:pPr>
          </w:p>
        </w:tc>
      </w:tr>
      <w:tr w:rsidR="00FB7EFE" w:rsidRPr="00CA193D" w14:paraId="7B4CBFB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A6641D"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vAlign w:val="center"/>
          </w:tcPr>
          <w:p w14:paraId="6E5B8A9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8DFDB4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EED182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78C366D4" w14:textId="77777777" w:rsidR="00FB7EFE" w:rsidRPr="00CA193D" w:rsidRDefault="00FB7EFE" w:rsidP="003E16F7">
            <w:pPr>
              <w:spacing w:after="0"/>
              <w:jc w:val="center"/>
              <w:rPr>
                <w:lang w:val="en-GB"/>
              </w:rPr>
            </w:pPr>
          </w:p>
        </w:tc>
      </w:tr>
      <w:tr w:rsidR="00FB7EFE" w:rsidRPr="00CA193D" w14:paraId="4BFD1AD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647EB7"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vAlign w:val="center"/>
          </w:tcPr>
          <w:p w14:paraId="0C5E103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FA0F0B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C40459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8B9D3BF" w14:textId="77777777" w:rsidR="00FB7EFE" w:rsidRPr="00CA193D" w:rsidRDefault="00FB7EFE" w:rsidP="003E16F7">
            <w:pPr>
              <w:spacing w:after="0"/>
              <w:jc w:val="center"/>
              <w:rPr>
                <w:lang w:val="en-GB"/>
              </w:rPr>
            </w:pPr>
          </w:p>
        </w:tc>
      </w:tr>
      <w:tr w:rsidR="00FB7EFE" w:rsidRPr="00CA193D" w14:paraId="1A0922A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FB2C0E"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vAlign w:val="center"/>
          </w:tcPr>
          <w:p w14:paraId="09D5E44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DA39E2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8F6617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F069182" w14:textId="77777777" w:rsidR="00FB7EFE" w:rsidRPr="00CA193D" w:rsidRDefault="00FB7EFE" w:rsidP="003E16F7">
            <w:pPr>
              <w:spacing w:after="0"/>
              <w:jc w:val="center"/>
              <w:rPr>
                <w:lang w:val="en-GB"/>
              </w:rPr>
            </w:pPr>
          </w:p>
        </w:tc>
      </w:tr>
      <w:tr w:rsidR="00FB7EFE" w:rsidRPr="00CA193D" w14:paraId="4B798F1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837F97"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vAlign w:val="center"/>
          </w:tcPr>
          <w:p w14:paraId="2EC2A7A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CA6D62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771CB17"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3890B0B" w14:textId="77777777" w:rsidR="00FB7EFE" w:rsidRPr="00CA193D" w:rsidRDefault="00FB7EFE" w:rsidP="003E16F7">
            <w:pPr>
              <w:keepNext/>
              <w:spacing w:after="0"/>
              <w:jc w:val="center"/>
              <w:rPr>
                <w:lang w:val="en-GB"/>
              </w:rPr>
            </w:pPr>
          </w:p>
        </w:tc>
      </w:tr>
      <w:tr w:rsidR="00FB7EFE" w:rsidRPr="00CA193D" w14:paraId="03832CA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736D5A"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vAlign w:val="center"/>
          </w:tcPr>
          <w:p w14:paraId="1436E32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8B5E1C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4A3847C"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01E3FD1" w14:textId="77777777" w:rsidR="00FB7EFE" w:rsidRPr="00CA193D" w:rsidRDefault="00FB7EFE" w:rsidP="003E16F7">
            <w:pPr>
              <w:keepNext/>
              <w:spacing w:after="0"/>
              <w:jc w:val="center"/>
              <w:rPr>
                <w:lang w:val="en-GB"/>
              </w:rPr>
            </w:pPr>
          </w:p>
        </w:tc>
      </w:tr>
      <w:tr w:rsidR="00FB7EFE" w:rsidRPr="00CA193D" w14:paraId="30CA370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553346"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vAlign w:val="center"/>
          </w:tcPr>
          <w:p w14:paraId="119CE32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AC2A65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873E4F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122D822" w14:textId="77777777" w:rsidR="00FB7EFE" w:rsidRPr="00CA193D" w:rsidRDefault="00FB7EFE" w:rsidP="003E16F7">
            <w:pPr>
              <w:keepNext/>
              <w:spacing w:after="0"/>
              <w:jc w:val="center"/>
              <w:rPr>
                <w:lang w:val="en-GB"/>
              </w:rPr>
            </w:pPr>
          </w:p>
        </w:tc>
      </w:tr>
      <w:tr w:rsidR="00FB7EFE" w:rsidRPr="00CA193D" w14:paraId="780ED8C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AD63CD"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1593" w:type="dxa"/>
            <w:tcBorders>
              <w:top w:val="single" w:sz="4" w:space="0" w:color="auto"/>
              <w:left w:val="single" w:sz="4" w:space="0" w:color="auto"/>
              <w:bottom w:val="single" w:sz="4" w:space="0" w:color="auto"/>
              <w:right w:val="single" w:sz="4" w:space="0" w:color="auto"/>
            </w:tcBorders>
            <w:vAlign w:val="center"/>
          </w:tcPr>
          <w:p w14:paraId="0EDAA28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499D84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D0A0CD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59B0B57" w14:textId="77777777" w:rsidR="00FB7EFE" w:rsidRPr="00CA193D" w:rsidRDefault="00FB7EFE" w:rsidP="003E16F7">
            <w:pPr>
              <w:keepNext/>
              <w:spacing w:after="0"/>
              <w:jc w:val="center"/>
              <w:rPr>
                <w:lang w:val="en-GB"/>
              </w:rPr>
            </w:pPr>
          </w:p>
        </w:tc>
      </w:tr>
    </w:tbl>
    <w:p w14:paraId="6C9F31C4" w14:textId="5C71F32A" w:rsidR="00FB7EFE" w:rsidRPr="00CA193D" w:rsidRDefault="00FB7EFE" w:rsidP="00FB7EFE">
      <w:pPr>
        <w:rPr>
          <w:lang w:val="en-GB"/>
        </w:rPr>
      </w:pPr>
      <w:r w:rsidRPr="00CA193D">
        <w:rPr>
          <w:lang w:val="en-GB"/>
        </w:rPr>
        <w:t xml:space="preserve">The end user ViLTE experience can also be impacted by some of the features available (see clause </w:t>
      </w:r>
      <w:r w:rsidRPr="00CA193D">
        <w:rPr>
          <w:lang w:val="en-GB"/>
        </w:rPr>
        <w:fldChar w:fldCharType="begin"/>
      </w:r>
      <w:r w:rsidRPr="00CA193D">
        <w:rPr>
          <w:lang w:val="en-GB"/>
        </w:rPr>
        <w:instrText xml:space="preserve"> REF _Ref137033134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7.6</w:t>
      </w:r>
      <w:r w:rsidRPr="00CA193D">
        <w:rPr>
          <w:lang w:val="en-GB"/>
        </w:rPr>
        <w:fldChar w:fldCharType="end"/>
      </w:r>
      <w:r w:rsidRPr="00CA193D">
        <w:rPr>
          <w:lang w:val="en-GB"/>
        </w:rPr>
        <w:t>) on the O-eNB, O-RU, O-DU and O-CU-CP/O-CU-UP. The details of these features, along with any other features/functionality which can impact the end user’s video calling service experience should be included in the test report to provide a comprehensive view of the testing.</w:t>
      </w:r>
    </w:p>
    <w:p w14:paraId="32452690" w14:textId="77777777" w:rsidR="00FB7EFE" w:rsidRPr="00CA193D" w:rsidRDefault="00FB7EFE" w:rsidP="00FB7EFE">
      <w:pPr>
        <w:pStyle w:val="Heading2"/>
        <w:numPr>
          <w:ilvl w:val="1"/>
          <w:numId w:val="43"/>
        </w:numPr>
        <w:overflowPunct/>
        <w:autoSpaceDE/>
        <w:autoSpaceDN/>
        <w:adjustRightInd/>
        <w:textAlignment w:val="auto"/>
      </w:pPr>
      <w:bookmarkStart w:id="671" w:name="_Toc64659529"/>
      <w:bookmarkStart w:id="672" w:name="_Toc110242488"/>
      <w:bookmarkStart w:id="673" w:name="_Ref137041643"/>
      <w:bookmarkStart w:id="674" w:name="_Ref137041727"/>
      <w:bookmarkStart w:id="675" w:name="_Ref137042197"/>
      <w:bookmarkStart w:id="676" w:name="_Ref137042380"/>
      <w:bookmarkStart w:id="677" w:name="_Toc162029872"/>
      <w:r w:rsidRPr="00CA193D">
        <w:lastRenderedPageBreak/>
        <w:t>Video Service – EPS Fallback</w:t>
      </w:r>
      <w:bookmarkEnd w:id="671"/>
      <w:bookmarkEnd w:id="672"/>
      <w:bookmarkEnd w:id="673"/>
      <w:bookmarkEnd w:id="674"/>
      <w:bookmarkEnd w:id="675"/>
      <w:bookmarkEnd w:id="676"/>
      <w:bookmarkEnd w:id="677"/>
    </w:p>
    <w:p w14:paraId="278973DA" w14:textId="63DBE081" w:rsidR="008358C5" w:rsidRPr="00CA193D" w:rsidRDefault="008358C5" w:rsidP="004201D5">
      <w:pPr>
        <w:pStyle w:val="Heading3"/>
      </w:pPr>
      <w:r w:rsidRPr="00CA193D">
        <w:t xml:space="preserve">7.7.0 </w:t>
      </w:r>
      <w:r w:rsidR="004201D5" w:rsidRPr="00CA193D">
        <w:t>Video service – EPS fallback test introduction</w:t>
      </w:r>
    </w:p>
    <w:p w14:paraId="21E52D9E" w14:textId="456EEA52" w:rsidR="00FB7EFE" w:rsidRPr="00CA193D" w:rsidRDefault="00FB7EFE" w:rsidP="00FB7EFE">
      <w:pPr>
        <w:rPr>
          <w:lang w:val="en-GB"/>
        </w:rPr>
      </w:pPr>
      <w:r w:rsidRPr="00CA193D">
        <w:rPr>
          <w:lang w:val="en-GB"/>
        </w:rPr>
        <w:t>Video service is quickly replacing voice service and turning into one of the basic services offered by telecommunication service providers. Upgrade of telecom network occurs in phases, and this is no different for 5G. The telecom network may not be able to support video calling service on 5G during this phase for multiple reasons – the 5G network may not be deployed nationwide, or 5G network may not be tuned to support voice/video service or the devices may not be able to support video/voice service on 5G. EPS fallback is the method used to support voice/video services during this transition phase, where voice/video services are continued to be supported on the legacy LTE network using video over LTE (ViLTE). This clause of the document only applies to the video calling service provided by the telecom service provider, which uses the telecom operator’s IMS core to establish dedicated bearer to provide superior video calling experience. The KPIs which shall be monitored to assess the video calling service are included below</w:t>
      </w:r>
    </w:p>
    <w:p w14:paraId="7013CEED"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42F653B5" w14:textId="77777777" w:rsidR="00FB7EFE" w:rsidRPr="00CA193D" w:rsidRDefault="00FB7EFE" w:rsidP="00FB7EFE">
      <w:pPr>
        <w:pStyle w:val="ListParagraph"/>
        <w:numPr>
          <w:ilvl w:val="0"/>
          <w:numId w:val="67"/>
        </w:numPr>
        <w:spacing w:line="240" w:lineRule="auto"/>
        <w:rPr>
          <w:szCs w:val="20"/>
        </w:rPr>
      </w:pPr>
      <w:r w:rsidRPr="00CA193D">
        <w:rPr>
          <w:szCs w:val="20"/>
        </w:rPr>
        <w:t>CST – Call Setup Time – Time taken from the initial SIP INVITE to when the SIP 180 Ringing is received in seconds.</w:t>
      </w:r>
    </w:p>
    <w:p w14:paraId="7EF61919" w14:textId="4B2034E1"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video call. This KPI shall be measured on both ends of the video call – mobile originated and mobile terminated.</w:t>
      </w:r>
    </w:p>
    <w:p w14:paraId="422DC5D3" w14:textId="72632A65" w:rsidR="00FB7EFE" w:rsidRPr="00CA193D" w:rsidRDefault="00FB7EFE" w:rsidP="00FB7EFE">
      <w:pPr>
        <w:pStyle w:val="ListParagraph"/>
        <w:numPr>
          <w:ilvl w:val="0"/>
          <w:numId w:val="67"/>
        </w:numPr>
        <w:spacing w:line="240" w:lineRule="auto"/>
        <w:rPr>
          <w:szCs w:val="20"/>
        </w:rPr>
      </w:pPr>
      <w:r w:rsidRPr="00CA193D">
        <w:rPr>
          <w:szCs w:val="20"/>
        </w:rPr>
        <w:t>Mute Rate % – Percentage of video calls which were muted or video freezes in both directions (calls with RTP loss of &gt; 3-4s in both directions are considered muted call). This KPI shall be measured on both ends of the video call – mobile originated and mobile terminated and counted only once per call.</w:t>
      </w:r>
    </w:p>
    <w:p w14:paraId="710AFF26" w14:textId="791007E0" w:rsidR="00FB7EFE" w:rsidRPr="00CA193D" w:rsidRDefault="00FB7EFE" w:rsidP="00FB7EFE">
      <w:pPr>
        <w:pStyle w:val="ListParagraph"/>
        <w:numPr>
          <w:ilvl w:val="0"/>
          <w:numId w:val="67"/>
        </w:numPr>
        <w:spacing w:line="240" w:lineRule="auto"/>
        <w:rPr>
          <w:szCs w:val="20"/>
        </w:rPr>
      </w:pPr>
      <w:r w:rsidRPr="00CA193D">
        <w:rPr>
          <w:szCs w:val="20"/>
        </w:rPr>
        <w:t>One Way Calls % – Percentage of video calls which were muted, or video is not transmitted in any one direction only (video calls with RTP loss of &gt; 3-4s in one direction only are considered one-way calls). This KPI shall be monitored on both ends of the Voice call – mobile originated and mobile terminated and counted only once per call.</w:t>
      </w:r>
    </w:p>
    <w:p w14:paraId="4DEB4A4B" w14:textId="770B111C"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Voice call – mobile originated and mobile terminated.</w:t>
      </w:r>
    </w:p>
    <w:p w14:paraId="568DF1E4" w14:textId="77777777" w:rsidR="00FB7EFE" w:rsidRPr="00CA193D" w:rsidRDefault="00FB7EFE" w:rsidP="00FB7EFE">
      <w:pPr>
        <w:rPr>
          <w:lang w:val="en-GB"/>
        </w:rPr>
      </w:pPr>
    </w:p>
    <w:p w14:paraId="1E859F15" w14:textId="0427623E" w:rsidR="00FB7EFE" w:rsidRPr="00CA193D" w:rsidRDefault="00FB7EFE" w:rsidP="00FB7EFE">
      <w:pPr>
        <w:rPr>
          <w:lang w:val="en-GB"/>
        </w:rPr>
      </w:pPr>
      <w:r w:rsidRPr="00CA193D">
        <w:rPr>
          <w:lang w:val="en-GB"/>
        </w:rPr>
        <w:t xml:space="preserve">Along with the monitoring and validation of these services utilizing user experience KPIs, the O-RAN systems also shall be monitored. The end user service experience can also be impacted by some of the features available on the O-RAN system. Some of these features have been included below. As a part of the voice services testing, details of these features shall be included in the test report to get a comprehensive view of the setup used for testing. If additional features or functionalities have been enabled during this testing that impact the end user voice experience, these shall be included in the test report as well. </w:t>
      </w:r>
    </w:p>
    <w:p w14:paraId="0734A7A6" w14:textId="77777777" w:rsidR="00FB7EFE" w:rsidRPr="00CA193D" w:rsidRDefault="00FB7EFE" w:rsidP="00FB7EFE">
      <w:pPr>
        <w:pStyle w:val="ListParagraph"/>
        <w:numPr>
          <w:ilvl w:val="0"/>
          <w:numId w:val="93"/>
        </w:numPr>
        <w:spacing w:after="120" w:line="240" w:lineRule="auto"/>
        <w:rPr>
          <w:szCs w:val="20"/>
        </w:rPr>
      </w:pPr>
      <w:r w:rsidRPr="00CA193D">
        <w:rPr>
          <w:szCs w:val="20"/>
        </w:rPr>
        <w:t>EPS Fallback for IMS Voice</w:t>
      </w:r>
    </w:p>
    <w:p w14:paraId="0A103591" w14:textId="77777777" w:rsidR="00FB7EFE" w:rsidRPr="00CA193D" w:rsidRDefault="00FB7EFE" w:rsidP="00FB7EFE">
      <w:pPr>
        <w:pStyle w:val="ListParagraph"/>
        <w:numPr>
          <w:ilvl w:val="0"/>
          <w:numId w:val="93"/>
        </w:numPr>
        <w:spacing w:after="120" w:line="240" w:lineRule="auto"/>
        <w:rPr>
          <w:szCs w:val="20"/>
        </w:rPr>
      </w:pPr>
      <w:r w:rsidRPr="00CA193D">
        <w:rPr>
          <w:szCs w:val="20"/>
        </w:rPr>
        <w:t>NR to EPS Mobility</w:t>
      </w:r>
    </w:p>
    <w:p w14:paraId="2AE3C03D" w14:textId="77777777" w:rsidR="00FB7EFE" w:rsidRPr="00CA193D" w:rsidRDefault="00FB7EFE" w:rsidP="00FB7EFE">
      <w:pPr>
        <w:pStyle w:val="ListParagraph"/>
        <w:numPr>
          <w:ilvl w:val="0"/>
          <w:numId w:val="93"/>
        </w:numPr>
        <w:spacing w:after="120" w:line="240" w:lineRule="auto"/>
        <w:rPr>
          <w:szCs w:val="20"/>
        </w:rPr>
      </w:pPr>
      <w:r w:rsidRPr="00CA193D">
        <w:rPr>
          <w:szCs w:val="20"/>
        </w:rPr>
        <w:t>RLC in Unacknowledged Mode</w:t>
      </w:r>
    </w:p>
    <w:p w14:paraId="7E529F5A" w14:textId="77777777" w:rsidR="00FB7EFE" w:rsidRPr="00CA193D" w:rsidRDefault="00FB7EFE" w:rsidP="00FB7EFE">
      <w:pPr>
        <w:pStyle w:val="ListParagraph"/>
        <w:numPr>
          <w:ilvl w:val="0"/>
          <w:numId w:val="93"/>
        </w:numPr>
        <w:spacing w:after="120" w:line="240" w:lineRule="auto"/>
        <w:rPr>
          <w:szCs w:val="20"/>
        </w:rPr>
      </w:pPr>
      <w:r w:rsidRPr="00CA193D">
        <w:rPr>
          <w:szCs w:val="20"/>
        </w:rPr>
        <w:t>Robust Header Compression</w:t>
      </w:r>
    </w:p>
    <w:p w14:paraId="42B82C91" w14:textId="77777777" w:rsidR="00FB7EFE" w:rsidRPr="00CA193D" w:rsidRDefault="00FB7EFE" w:rsidP="00FB7EFE">
      <w:pPr>
        <w:pStyle w:val="ListParagraph"/>
        <w:numPr>
          <w:ilvl w:val="0"/>
          <w:numId w:val="93"/>
        </w:numPr>
        <w:spacing w:after="120" w:line="240" w:lineRule="auto"/>
        <w:rPr>
          <w:szCs w:val="20"/>
        </w:rPr>
      </w:pPr>
      <w:r w:rsidRPr="00CA193D">
        <w:rPr>
          <w:szCs w:val="20"/>
        </w:rPr>
        <w:t>DRX</w:t>
      </w:r>
    </w:p>
    <w:p w14:paraId="2E928DAB" w14:textId="77777777" w:rsidR="00FB7EFE" w:rsidRPr="00CA193D" w:rsidRDefault="00FB7EFE" w:rsidP="00FB7EFE">
      <w:pPr>
        <w:pStyle w:val="ListParagraph"/>
        <w:numPr>
          <w:ilvl w:val="0"/>
          <w:numId w:val="93"/>
        </w:numPr>
        <w:spacing w:after="120" w:line="240" w:lineRule="auto"/>
        <w:rPr>
          <w:szCs w:val="20"/>
        </w:rPr>
      </w:pPr>
      <w:r w:rsidRPr="00CA193D">
        <w:rPr>
          <w:szCs w:val="20"/>
        </w:rPr>
        <w:t>Dynamic GBR Admission Control</w:t>
      </w:r>
    </w:p>
    <w:p w14:paraId="4751AE8A" w14:textId="77777777" w:rsidR="00FB7EFE" w:rsidRPr="00CA193D" w:rsidRDefault="00FB7EFE" w:rsidP="00FB7EFE">
      <w:pPr>
        <w:pStyle w:val="ListParagraph"/>
        <w:numPr>
          <w:ilvl w:val="0"/>
          <w:numId w:val="93"/>
        </w:numPr>
        <w:spacing w:after="120" w:line="240" w:lineRule="auto"/>
        <w:rPr>
          <w:szCs w:val="20"/>
        </w:rPr>
      </w:pPr>
      <w:r w:rsidRPr="00CA193D">
        <w:rPr>
          <w:szCs w:val="20"/>
        </w:rPr>
        <w:t>TTI Bundling</w:t>
      </w:r>
    </w:p>
    <w:p w14:paraId="23A1C0AC" w14:textId="77777777" w:rsidR="00FB7EFE" w:rsidRPr="00CA193D" w:rsidRDefault="00FB7EFE" w:rsidP="00FB7EFE">
      <w:pPr>
        <w:pStyle w:val="ListParagraph"/>
        <w:numPr>
          <w:ilvl w:val="0"/>
          <w:numId w:val="93"/>
        </w:numPr>
        <w:spacing w:after="120" w:line="240" w:lineRule="auto"/>
        <w:rPr>
          <w:szCs w:val="20"/>
        </w:rPr>
      </w:pPr>
      <w:r w:rsidRPr="00CA193D">
        <w:rPr>
          <w:szCs w:val="20"/>
        </w:rPr>
        <w:t>VoLTE Inactivity Timer</w:t>
      </w:r>
    </w:p>
    <w:p w14:paraId="0F69467A" w14:textId="77777777" w:rsidR="00FB7EFE" w:rsidRPr="00CA193D" w:rsidRDefault="00FB7EFE" w:rsidP="00FB7EFE">
      <w:pPr>
        <w:pStyle w:val="ListParagraph"/>
        <w:numPr>
          <w:ilvl w:val="0"/>
          <w:numId w:val="93"/>
        </w:numPr>
        <w:spacing w:after="120" w:line="240" w:lineRule="auto"/>
        <w:rPr>
          <w:szCs w:val="20"/>
        </w:rPr>
      </w:pPr>
      <w:r w:rsidRPr="00CA193D">
        <w:rPr>
          <w:szCs w:val="20"/>
        </w:rPr>
        <w:t>Frequency Hopping</w:t>
      </w:r>
    </w:p>
    <w:p w14:paraId="54C16E71" w14:textId="77777777" w:rsidR="00FB7EFE" w:rsidRPr="00CA193D" w:rsidRDefault="00FB7EFE" w:rsidP="00FB7EFE">
      <w:pPr>
        <w:pStyle w:val="ListParagraph"/>
        <w:numPr>
          <w:ilvl w:val="0"/>
          <w:numId w:val="93"/>
        </w:numPr>
        <w:spacing w:after="120" w:line="240" w:lineRule="auto"/>
        <w:rPr>
          <w:szCs w:val="20"/>
        </w:rPr>
      </w:pPr>
      <w:r w:rsidRPr="00CA193D">
        <w:rPr>
          <w:szCs w:val="20"/>
        </w:rPr>
        <w:t>Multi-Target RRC Connection Re-Establishment</w:t>
      </w:r>
    </w:p>
    <w:p w14:paraId="1BB6C0C4" w14:textId="77777777" w:rsidR="00FB7EFE" w:rsidRPr="00CA193D" w:rsidRDefault="00FB7EFE" w:rsidP="00FB7EFE">
      <w:pPr>
        <w:pStyle w:val="ListParagraph"/>
        <w:numPr>
          <w:ilvl w:val="0"/>
          <w:numId w:val="93"/>
        </w:numPr>
        <w:spacing w:after="120" w:line="240" w:lineRule="auto"/>
        <w:rPr>
          <w:szCs w:val="20"/>
        </w:rPr>
      </w:pPr>
      <w:r w:rsidRPr="00CA193D">
        <w:rPr>
          <w:szCs w:val="20"/>
        </w:rPr>
        <w:t>VoLTE HARQ</w:t>
      </w:r>
    </w:p>
    <w:p w14:paraId="4D0DDF44" w14:textId="77777777" w:rsidR="00FB7EFE" w:rsidRPr="00CA193D" w:rsidRDefault="00FB7EFE" w:rsidP="00FB7EFE">
      <w:pPr>
        <w:pStyle w:val="ListParagraph"/>
        <w:numPr>
          <w:ilvl w:val="0"/>
          <w:numId w:val="93"/>
        </w:numPr>
        <w:spacing w:after="120" w:line="240" w:lineRule="auto"/>
        <w:rPr>
          <w:szCs w:val="20"/>
        </w:rPr>
      </w:pPr>
      <w:r w:rsidRPr="00CA193D">
        <w:rPr>
          <w:szCs w:val="20"/>
        </w:rPr>
        <w:t>Coordinated Multi Point (DL and UL)</w:t>
      </w:r>
    </w:p>
    <w:p w14:paraId="283B1928" w14:textId="77777777" w:rsidR="00FB7EFE" w:rsidRPr="00CA193D" w:rsidRDefault="00FB7EFE" w:rsidP="00FB7EFE">
      <w:pPr>
        <w:pStyle w:val="ListParagraph"/>
        <w:numPr>
          <w:ilvl w:val="0"/>
          <w:numId w:val="93"/>
        </w:numPr>
        <w:spacing w:after="120" w:line="240" w:lineRule="auto"/>
        <w:rPr>
          <w:szCs w:val="20"/>
        </w:rPr>
      </w:pPr>
      <w:r w:rsidRPr="00CA193D">
        <w:rPr>
          <w:szCs w:val="20"/>
        </w:rPr>
        <w:lastRenderedPageBreak/>
        <w:t>VoLTE Quality Enhancement</w:t>
      </w:r>
    </w:p>
    <w:p w14:paraId="7E40EB1E" w14:textId="77777777" w:rsidR="00FB7EFE" w:rsidRPr="00CA193D" w:rsidRDefault="00FB7EFE" w:rsidP="00FB7EFE">
      <w:pPr>
        <w:pStyle w:val="ListParagraph"/>
        <w:numPr>
          <w:ilvl w:val="0"/>
          <w:numId w:val="93"/>
        </w:numPr>
        <w:spacing w:after="120" w:line="240" w:lineRule="auto"/>
        <w:rPr>
          <w:szCs w:val="20"/>
        </w:rPr>
      </w:pPr>
      <w:r w:rsidRPr="00CA193D">
        <w:rPr>
          <w:szCs w:val="20"/>
        </w:rPr>
        <w:t>Packet Loss Detection</w:t>
      </w:r>
    </w:p>
    <w:p w14:paraId="1B88EB11" w14:textId="77777777" w:rsidR="00FB7EFE" w:rsidRPr="00CA193D" w:rsidRDefault="00FB7EFE" w:rsidP="00FB7EFE">
      <w:pPr>
        <w:pStyle w:val="ListParagraph"/>
        <w:numPr>
          <w:ilvl w:val="0"/>
          <w:numId w:val="93"/>
        </w:numPr>
        <w:spacing w:after="120" w:line="240" w:lineRule="auto"/>
        <w:rPr>
          <w:szCs w:val="20"/>
        </w:rPr>
      </w:pPr>
      <w:r w:rsidRPr="00CA193D">
        <w:rPr>
          <w:szCs w:val="20"/>
        </w:rPr>
        <w:t>Voice Codec Aware scheduler</w:t>
      </w:r>
    </w:p>
    <w:p w14:paraId="6EAEA6BE" w14:textId="5B2C7736" w:rsidR="00FB7EFE" w:rsidRPr="00CA193D" w:rsidRDefault="00FB7EFE" w:rsidP="00FB7EFE">
      <w:pPr>
        <w:spacing w:after="120"/>
      </w:pPr>
      <w:r w:rsidRPr="00CA193D">
        <w:t xml:space="preserve">Please see </w:t>
      </w:r>
      <w:r w:rsidRPr="00CA193D">
        <w:fldChar w:fldCharType="begin"/>
      </w:r>
      <w:r w:rsidRPr="00CA193D">
        <w:instrText xml:space="preserve"> REF _Ref137033695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24</w:t>
      </w:r>
      <w:r w:rsidRPr="00CA193D">
        <w:fldChar w:fldCharType="end"/>
      </w:r>
      <w:r w:rsidRPr="00CA193D">
        <w:t xml:space="preserve"> for a summary table of test cases and applicable technology.</w:t>
      </w:r>
    </w:p>
    <w:p w14:paraId="3D3FB060" w14:textId="77777777" w:rsidR="00FB7EFE" w:rsidRPr="00CA193D" w:rsidRDefault="00FB7EFE" w:rsidP="00FB7EFE">
      <w:pPr>
        <w:pStyle w:val="ListParagraph"/>
        <w:spacing w:after="120"/>
      </w:pPr>
    </w:p>
    <w:p w14:paraId="4F5E1530" w14:textId="48053B1C" w:rsidR="00FB7EFE" w:rsidRPr="00CA193D" w:rsidRDefault="00FB7EFE" w:rsidP="00966ED4">
      <w:pPr>
        <w:pStyle w:val="Caption"/>
        <w:keepNext/>
        <w:jc w:val="center"/>
      </w:pPr>
      <w:bookmarkStart w:id="678" w:name="_Ref137033695"/>
      <w:bookmarkStart w:id="679" w:name="_Ref137033681"/>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24</w:t>
      </w:r>
      <w:r w:rsidRPr="00CA193D">
        <w:fldChar w:fldCharType="end"/>
      </w:r>
      <w:bookmarkEnd w:id="678"/>
      <w:r w:rsidRPr="00CA193D">
        <w:t>: Video EPS Fallback Test Case summary</w:t>
      </w:r>
      <w:bookmarkEnd w:id="679"/>
    </w:p>
    <w:tbl>
      <w:tblPr>
        <w:tblW w:w="10160" w:type="dxa"/>
        <w:tblLook w:val="04A0" w:firstRow="1" w:lastRow="0" w:firstColumn="1" w:lastColumn="0" w:noHBand="0" w:noVBand="1"/>
      </w:tblPr>
      <w:tblGrid>
        <w:gridCol w:w="1102"/>
        <w:gridCol w:w="5188"/>
        <w:gridCol w:w="1620"/>
        <w:gridCol w:w="810"/>
        <w:gridCol w:w="591"/>
        <w:gridCol w:w="849"/>
      </w:tblGrid>
      <w:tr w:rsidR="00FB7EFE" w:rsidRPr="00CA193D" w14:paraId="592DB381"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75FA2C2"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5AF3E1E3"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122B04C1"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4C473C"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0E55ADCE"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07F9659F"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591" w:type="dxa"/>
            <w:tcBorders>
              <w:top w:val="nil"/>
              <w:left w:val="single" w:sz="8" w:space="0" w:color="auto"/>
              <w:bottom w:val="single" w:sz="8" w:space="0" w:color="auto"/>
              <w:right w:val="single" w:sz="8" w:space="0" w:color="auto"/>
            </w:tcBorders>
            <w:textDirection w:val="btLr"/>
            <w:vAlign w:val="center"/>
            <w:hideMark/>
          </w:tcPr>
          <w:p w14:paraId="05BC3791"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849" w:type="dxa"/>
            <w:tcBorders>
              <w:top w:val="nil"/>
              <w:left w:val="single" w:sz="8" w:space="0" w:color="auto"/>
              <w:bottom w:val="single" w:sz="8" w:space="0" w:color="auto"/>
              <w:right w:val="single" w:sz="8" w:space="0" w:color="auto"/>
            </w:tcBorders>
            <w:textDirection w:val="btLr"/>
            <w:vAlign w:val="center"/>
            <w:hideMark/>
          </w:tcPr>
          <w:p w14:paraId="20AC6F00"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270ED22F"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8CBAD"/>
            <w:noWrap/>
            <w:vAlign w:val="center"/>
            <w:hideMark/>
          </w:tcPr>
          <w:p w14:paraId="17622AF8"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188" w:type="dxa"/>
            <w:tcBorders>
              <w:top w:val="nil"/>
              <w:left w:val="nil"/>
              <w:bottom w:val="single" w:sz="8" w:space="0" w:color="auto"/>
              <w:right w:val="single" w:sz="8" w:space="0" w:color="auto"/>
            </w:tcBorders>
            <w:shd w:val="clear" w:color="000000" w:fill="F8CBAD"/>
            <w:vAlign w:val="center"/>
            <w:hideMark/>
          </w:tcPr>
          <w:p w14:paraId="2C17312E"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Video Service-EPS Fallback</w:t>
            </w:r>
            <w:r w:rsidRPr="00CA193D" w:rsidDel="00E56152">
              <w:rPr>
                <w:rFonts w:eastAsia="Times New Roman"/>
                <w:lang w:eastAsia="zh-CN"/>
              </w:rPr>
              <w:t xml:space="preserve"> </w:t>
            </w:r>
          </w:p>
        </w:tc>
        <w:tc>
          <w:tcPr>
            <w:tcW w:w="1620" w:type="dxa"/>
            <w:tcBorders>
              <w:top w:val="nil"/>
              <w:left w:val="nil"/>
              <w:bottom w:val="single" w:sz="8" w:space="0" w:color="auto"/>
              <w:right w:val="single" w:sz="8" w:space="0" w:color="auto"/>
            </w:tcBorders>
            <w:shd w:val="clear" w:color="000000" w:fill="F8CBAD"/>
            <w:vAlign w:val="center"/>
            <w:hideMark/>
          </w:tcPr>
          <w:p w14:paraId="10C67753"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810" w:type="dxa"/>
            <w:tcBorders>
              <w:top w:val="nil"/>
              <w:left w:val="nil"/>
              <w:bottom w:val="single" w:sz="8" w:space="0" w:color="auto"/>
              <w:right w:val="single" w:sz="8" w:space="0" w:color="auto"/>
            </w:tcBorders>
            <w:shd w:val="clear" w:color="000000" w:fill="F8CBAD"/>
            <w:noWrap/>
            <w:vAlign w:val="center"/>
            <w:hideMark/>
          </w:tcPr>
          <w:p w14:paraId="28DC54D0"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591" w:type="dxa"/>
            <w:tcBorders>
              <w:top w:val="nil"/>
              <w:left w:val="nil"/>
              <w:bottom w:val="single" w:sz="8" w:space="0" w:color="auto"/>
              <w:right w:val="single" w:sz="8" w:space="0" w:color="auto"/>
            </w:tcBorders>
            <w:shd w:val="clear" w:color="000000" w:fill="F8CBAD"/>
            <w:noWrap/>
            <w:vAlign w:val="center"/>
            <w:hideMark/>
          </w:tcPr>
          <w:p w14:paraId="27AE891B"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849" w:type="dxa"/>
            <w:tcBorders>
              <w:top w:val="nil"/>
              <w:left w:val="nil"/>
              <w:bottom w:val="single" w:sz="8" w:space="0" w:color="auto"/>
              <w:right w:val="single" w:sz="8" w:space="0" w:color="auto"/>
            </w:tcBorders>
            <w:shd w:val="clear" w:color="000000" w:fill="F8CBAD"/>
            <w:noWrap/>
            <w:vAlign w:val="center"/>
            <w:hideMark/>
          </w:tcPr>
          <w:p w14:paraId="6DCE869B"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7F3F2238" w14:textId="77777777" w:rsidTr="003E16F7">
        <w:trPr>
          <w:trHeight w:val="270"/>
        </w:trPr>
        <w:tc>
          <w:tcPr>
            <w:tcW w:w="1102" w:type="dxa"/>
            <w:tcBorders>
              <w:top w:val="nil"/>
              <w:left w:val="single" w:sz="8" w:space="0" w:color="auto"/>
              <w:bottom w:val="single" w:sz="8" w:space="0" w:color="auto"/>
              <w:right w:val="single" w:sz="8" w:space="0" w:color="auto"/>
            </w:tcBorders>
            <w:shd w:val="clear" w:color="000000" w:fill="FFFFFF"/>
            <w:noWrap/>
            <w:vAlign w:val="center"/>
            <w:hideMark/>
          </w:tcPr>
          <w:p w14:paraId="7EA221DF" w14:textId="2757E874" w:rsidR="00FB7EFE" w:rsidRPr="00CA193D" w:rsidRDefault="00FB7EFE" w:rsidP="003E16F7">
            <w:pPr>
              <w:spacing w:after="0"/>
              <w:rPr>
                <w:rFonts w:eastAsia="Times New Roman"/>
                <w:lang w:eastAsia="zh-CN"/>
              </w:rPr>
            </w:pPr>
            <w:r w:rsidRPr="00CA193D">
              <w:rPr>
                <w:rFonts w:eastAsia="Times New Roman"/>
                <w:lang w:eastAsia="zh-CN"/>
              </w:rPr>
              <w:t>7.7.1</w:t>
            </w:r>
          </w:p>
        </w:tc>
        <w:tc>
          <w:tcPr>
            <w:tcW w:w="5188" w:type="dxa"/>
            <w:tcBorders>
              <w:top w:val="nil"/>
              <w:left w:val="nil"/>
              <w:bottom w:val="single" w:sz="8" w:space="0" w:color="auto"/>
              <w:right w:val="single" w:sz="8" w:space="0" w:color="auto"/>
            </w:tcBorders>
            <w:shd w:val="clear" w:color="000000" w:fill="FFFFFF"/>
            <w:vAlign w:val="center"/>
            <w:hideMark/>
          </w:tcPr>
          <w:p w14:paraId="2CFA6F2F"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EPS Fallback Test</w:t>
            </w:r>
          </w:p>
        </w:tc>
        <w:tc>
          <w:tcPr>
            <w:tcW w:w="1620" w:type="dxa"/>
            <w:tcBorders>
              <w:top w:val="nil"/>
              <w:left w:val="nil"/>
              <w:bottom w:val="single" w:sz="8" w:space="0" w:color="auto"/>
              <w:right w:val="single" w:sz="8" w:space="0" w:color="auto"/>
            </w:tcBorders>
            <w:shd w:val="clear" w:color="000000" w:fill="FFFFFF"/>
            <w:vAlign w:val="center"/>
            <w:hideMark/>
          </w:tcPr>
          <w:p w14:paraId="1E882BA1" w14:textId="77777777" w:rsidR="00FB7EFE" w:rsidRPr="00CA193D" w:rsidRDefault="00FB7EFE" w:rsidP="003E16F7">
            <w:pPr>
              <w:spacing w:after="0"/>
              <w:rPr>
                <w:rFonts w:eastAsia="Times New Roman"/>
                <w:lang w:eastAsia="zh-CN"/>
              </w:rPr>
            </w:pPr>
            <w:r w:rsidRPr="00CA193D">
              <w:rPr>
                <w:rFonts w:eastAsia="Times New Roman"/>
                <w:lang w:eastAsia="zh-CN"/>
              </w:rPr>
              <w:t>Service</w:t>
            </w:r>
          </w:p>
        </w:tc>
        <w:tc>
          <w:tcPr>
            <w:tcW w:w="810" w:type="dxa"/>
            <w:tcBorders>
              <w:top w:val="nil"/>
              <w:left w:val="nil"/>
              <w:bottom w:val="single" w:sz="8" w:space="0" w:color="auto"/>
              <w:right w:val="single" w:sz="8" w:space="0" w:color="auto"/>
            </w:tcBorders>
            <w:shd w:val="clear" w:color="000000" w:fill="FFFFFF"/>
            <w:noWrap/>
            <w:vAlign w:val="center"/>
            <w:hideMark/>
          </w:tcPr>
          <w:p w14:paraId="68FE72E3"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c>
          <w:tcPr>
            <w:tcW w:w="591" w:type="dxa"/>
            <w:tcBorders>
              <w:top w:val="nil"/>
              <w:left w:val="nil"/>
              <w:bottom w:val="single" w:sz="8" w:space="0" w:color="auto"/>
              <w:right w:val="single" w:sz="8" w:space="0" w:color="auto"/>
            </w:tcBorders>
            <w:shd w:val="clear" w:color="000000" w:fill="FFFFFF"/>
            <w:noWrap/>
            <w:vAlign w:val="center"/>
            <w:hideMark/>
          </w:tcPr>
          <w:p w14:paraId="048A5F89" w14:textId="77777777" w:rsidR="00FB7EFE" w:rsidRPr="00CA193D" w:rsidRDefault="00FB7EFE" w:rsidP="003E16F7">
            <w:pPr>
              <w:spacing w:after="0"/>
              <w:jc w:val="center"/>
              <w:rPr>
                <w:rFonts w:eastAsia="Times New Roman"/>
                <w:lang w:eastAsia="zh-CN"/>
              </w:rPr>
            </w:pPr>
            <w:r w:rsidRPr="00CA193D">
              <w:rPr>
                <w:rFonts w:eastAsia="Times New Roman"/>
                <w:lang w:eastAsia="zh-CN"/>
              </w:rPr>
              <w:t>N/A</w:t>
            </w:r>
          </w:p>
        </w:tc>
        <w:tc>
          <w:tcPr>
            <w:tcW w:w="849" w:type="dxa"/>
            <w:tcBorders>
              <w:top w:val="nil"/>
              <w:left w:val="nil"/>
              <w:bottom w:val="single" w:sz="8" w:space="0" w:color="auto"/>
              <w:right w:val="single" w:sz="8" w:space="0" w:color="auto"/>
            </w:tcBorders>
            <w:shd w:val="clear" w:color="000000" w:fill="FFFFFF"/>
            <w:noWrap/>
            <w:vAlign w:val="center"/>
            <w:hideMark/>
          </w:tcPr>
          <w:p w14:paraId="4B7FC1EB" w14:textId="77777777" w:rsidR="00FB7EFE" w:rsidRPr="00CA193D" w:rsidRDefault="00FB7EFE" w:rsidP="003E16F7">
            <w:pPr>
              <w:spacing w:after="0"/>
              <w:jc w:val="center"/>
              <w:rPr>
                <w:rFonts w:eastAsia="Times New Roman"/>
                <w:lang w:eastAsia="zh-CN"/>
              </w:rPr>
            </w:pPr>
            <w:r w:rsidRPr="00CA193D">
              <w:rPr>
                <w:rFonts w:eastAsia="Times New Roman"/>
                <w:lang w:eastAsia="zh-CN"/>
              </w:rPr>
              <w:t>Y</w:t>
            </w:r>
          </w:p>
        </w:tc>
      </w:tr>
    </w:tbl>
    <w:p w14:paraId="3410B3FB" w14:textId="77777777" w:rsidR="00FB7EFE" w:rsidRPr="00CA193D" w:rsidRDefault="00FB7EFE" w:rsidP="00FB7EFE">
      <w:pPr>
        <w:spacing w:after="120"/>
      </w:pPr>
    </w:p>
    <w:p w14:paraId="7FD584C3" w14:textId="77777777" w:rsidR="00FB7EFE" w:rsidRPr="00CA193D" w:rsidRDefault="00FB7EFE" w:rsidP="00FB7EFE">
      <w:pPr>
        <w:pStyle w:val="ListParagraph"/>
        <w:spacing w:after="120"/>
        <w:rPr>
          <w:szCs w:val="20"/>
        </w:rPr>
      </w:pPr>
    </w:p>
    <w:p w14:paraId="3D533236" w14:textId="77777777" w:rsidR="00FB7EFE" w:rsidRPr="00CA193D" w:rsidRDefault="00FB7EFE" w:rsidP="00FB7EFE">
      <w:pPr>
        <w:pStyle w:val="Heading3"/>
        <w:numPr>
          <w:ilvl w:val="2"/>
          <w:numId w:val="43"/>
        </w:numPr>
        <w:overflowPunct/>
        <w:autoSpaceDE/>
        <w:autoSpaceDN/>
        <w:adjustRightInd/>
        <w:textAlignment w:val="auto"/>
      </w:pPr>
      <w:bookmarkStart w:id="680" w:name="_Toc64659530"/>
      <w:bookmarkStart w:id="681" w:name="_Toc110242489"/>
      <w:r w:rsidRPr="00CA193D">
        <w:t>Video Service – EPS Fallback testing</w:t>
      </w:r>
      <w:bookmarkEnd w:id="680"/>
      <w:bookmarkEnd w:id="681"/>
    </w:p>
    <w:p w14:paraId="3BBA27BF" w14:textId="77777777" w:rsidR="00FB7EFE" w:rsidRPr="00CA193D" w:rsidRDefault="00FB7EFE" w:rsidP="00FB7EFE">
      <w:pPr>
        <w:rPr>
          <w:lang w:val="en-GB"/>
        </w:rPr>
      </w:pPr>
      <w:r w:rsidRPr="00CA193D">
        <w:rPr>
          <w:lang w:val="en-GB"/>
        </w:rPr>
        <w:t>This scenario tests the video calling service when an end user device (UE) is in 5G SA coverage and performs EPS fallback to 4G to make or receive a video call.</w:t>
      </w:r>
    </w:p>
    <w:p w14:paraId="6F9393F7" w14:textId="77777777" w:rsidR="00FB7EFE" w:rsidRPr="00CA193D" w:rsidRDefault="00FB7EFE" w:rsidP="00042B7B">
      <w:pPr>
        <w:pStyle w:val="Heading4"/>
        <w:numPr>
          <w:ilvl w:val="3"/>
          <w:numId w:val="43"/>
        </w:numPr>
      </w:pPr>
      <w:bookmarkStart w:id="682" w:name="_Toc64659531"/>
      <w:bookmarkStart w:id="683" w:name="_Toc110242490"/>
      <w:r w:rsidRPr="00CA193D">
        <w:t>Test Description</w:t>
      </w:r>
      <w:bookmarkEnd w:id="682"/>
      <w:bookmarkEnd w:id="683"/>
    </w:p>
    <w:p w14:paraId="0BA052CF" w14:textId="727D72E5" w:rsidR="00FB7EFE" w:rsidRPr="00CA193D" w:rsidRDefault="00FB7EFE" w:rsidP="00FB7EFE">
      <w:pPr>
        <w:rPr>
          <w:lang w:val="en-GB"/>
        </w:rPr>
      </w:pPr>
      <w:r w:rsidRPr="00CA193D">
        <w:rPr>
          <w:lang w:val="en-GB"/>
        </w:rPr>
        <w:t xml:space="preserve">This clause tests the video service on a 5G SA network when it uses EPS fallback mechanism to fallback to the LTE network to use video over LTE to support video calling service. This testing only applies to 5G SA deployment and in this scenario the UE is connected to the 5G SA Core and registered with the IMS core for video calling service. As video calling service is not supported on 5G yet, the UE is forced to fallback to 4G when it makes/receives a video call. The EPS fallback does increase the Call Setup Time due to the time needed to fallback before making/receiving the video call. </w:t>
      </w:r>
    </w:p>
    <w:p w14:paraId="20958E37" w14:textId="0D602D08" w:rsidR="00FB7EFE" w:rsidRPr="00CA193D" w:rsidRDefault="00FB7EFE" w:rsidP="00FB7EFE">
      <w:pPr>
        <w:rPr>
          <w:lang w:val="en-GB"/>
        </w:rPr>
      </w:pPr>
      <w:r w:rsidRPr="00CA193D">
        <w:rPr>
          <w:lang w:val="en-GB"/>
        </w:rPr>
        <w:t>There are two mechanisms in which EPS fallback is supported on the 5G core, and the methodology used impacts the time taken to perform the fallback to LTE, and hence impacts the Call Setup Time. The two mechanisms that may be used to perform EPS fallback are included below. These two mechanisms do change the test setup, but does not change the testing procedure.</w:t>
      </w:r>
    </w:p>
    <w:p w14:paraId="247DA49B" w14:textId="77777777" w:rsidR="00FB7EFE" w:rsidRPr="00CA193D" w:rsidRDefault="00FB7EFE" w:rsidP="00FB7EFE">
      <w:pPr>
        <w:pStyle w:val="ListParagraph"/>
        <w:numPr>
          <w:ilvl w:val="0"/>
          <w:numId w:val="68"/>
        </w:numPr>
        <w:spacing w:line="240" w:lineRule="auto"/>
        <w:rPr>
          <w:szCs w:val="20"/>
        </w:rPr>
      </w:pPr>
      <w:r w:rsidRPr="00CA193D">
        <w:rPr>
          <w:szCs w:val="20"/>
        </w:rPr>
        <w:t>With N26 interface – The AMF in the 5G core communicates with the MME in the 4G over the N26 interface. In this scenario the UE performs a handover from the 5G network to the 4G network.</w:t>
      </w:r>
    </w:p>
    <w:p w14:paraId="032092DF" w14:textId="77777777" w:rsidR="00FB7EFE" w:rsidRPr="00CA193D" w:rsidRDefault="00FB7EFE" w:rsidP="00FB7EFE">
      <w:pPr>
        <w:pStyle w:val="ListParagraph"/>
        <w:numPr>
          <w:ilvl w:val="0"/>
          <w:numId w:val="68"/>
        </w:numPr>
        <w:spacing w:line="240" w:lineRule="auto"/>
        <w:rPr>
          <w:szCs w:val="20"/>
        </w:rPr>
      </w:pPr>
      <w:r w:rsidRPr="00CA193D">
        <w:rPr>
          <w:szCs w:val="20"/>
        </w:rPr>
        <w:t>Without N26 interface – The AMF in the 5G core does not communicate directly with the 4G core, instead uses the UDM/HSS to store and transfer relevant session information to the 4G core. In this scenario the UE performs a Release with Redirect from the 5G network to the 4G network.</w:t>
      </w:r>
    </w:p>
    <w:p w14:paraId="13AF3035" w14:textId="77777777" w:rsidR="00FB7EFE" w:rsidRPr="00CA193D" w:rsidRDefault="00FB7EFE" w:rsidP="00FB7EFE">
      <w:pPr>
        <w:pStyle w:val="ListParagraph"/>
        <w:rPr>
          <w:szCs w:val="20"/>
        </w:rPr>
      </w:pPr>
    </w:p>
    <w:p w14:paraId="42D927C4" w14:textId="77777777" w:rsidR="00FB7EFE" w:rsidRPr="00CA193D" w:rsidRDefault="00FB7EFE" w:rsidP="00042B7B">
      <w:pPr>
        <w:pStyle w:val="Heading4"/>
        <w:numPr>
          <w:ilvl w:val="3"/>
          <w:numId w:val="43"/>
        </w:numPr>
      </w:pPr>
      <w:bookmarkStart w:id="684" w:name="_Toc64659532"/>
      <w:bookmarkStart w:id="685" w:name="_Toc110242491"/>
      <w:bookmarkStart w:id="686" w:name="_Ref137041440"/>
      <w:r w:rsidRPr="00CA193D">
        <w:t>Test Setup</w:t>
      </w:r>
      <w:bookmarkEnd w:id="684"/>
      <w:bookmarkEnd w:id="685"/>
      <w:bookmarkEnd w:id="686"/>
    </w:p>
    <w:p w14:paraId="1FD751C3" w14:textId="32629D7A" w:rsidR="00FB7EFE" w:rsidRPr="00CA193D" w:rsidRDefault="00FB7EFE" w:rsidP="00FB7EFE">
      <w:pPr>
        <w:rPr>
          <w:lang w:val="en-GB"/>
        </w:rPr>
      </w:pPr>
      <w:r w:rsidRPr="00CA193D">
        <w:rPr>
          <w:lang w:val="en-GB"/>
        </w:rPr>
        <w:t xml:space="preserve">The SUT in this test case is an O-eNB along with a gNB (O-RU, O-DU and O-CU-CP/O-CU-UP). An interworking 4G-5G core (referred to as 4G-5G core going forward) which supports a combined anchor point, i.e. SMF+PGW-C and UPF+PGW-U is required. The O-eNB connects to a 4G-5G core over the 4G interfaces like S1 to provide 4G LTE service and the gNB (O-RU, O-DU and O-CU-CP/O-CU-UP) will connect to the 4G-5G core over the 5G interfaces like N2 and N3 to provide 5G SA service. The O-eNB, gNB and the components within these shall comply with the O-RAN specifications and support EPS fallback. The 4G-5G core will  support the basic functionality to authenticate and register an end user device in order to setup a PDN connection/PDU session. The IMS core will register the end user device and will be integrated with the 4G-5G core to support video calling services over LTE (ViLTE) and EPS fallback. The 4G-5G core will interwork either using the N26 interface or without using N26 interface depending on the desired core network configuration. The existence of the N26 interface does reduce the EPS fallback time, hence reducing Call Setup Time and provides better end user experience. The 4G-5G and IMS cores may be a completely emulated, partially emulated or real non-emulated core. At least two end user devices (UE) shall be used, which can be real UEs or emulated, and both shall support video calling service using ViLTE and EPS </w:t>
      </w:r>
      <w:r w:rsidRPr="00CA193D">
        <w:rPr>
          <w:lang w:val="en-GB"/>
        </w:rPr>
        <w:lastRenderedPageBreak/>
        <w:t xml:space="preserve">fallback procedure. The end user devices will serve as Mobile Originated (MO) and Mobile Terminated (MT) end user devices forming the two ends of the video call. For the sake of clarity, these end user devices will be addressed as UE-1 and UE-2 in this clause.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22686B3A" w14:textId="231FC6BD" w:rsidR="00FB7EFE" w:rsidRPr="00CA193D" w:rsidRDefault="00FB7EFE" w:rsidP="00FB7EFE">
      <w:pPr>
        <w:rPr>
          <w:lang w:val="en-GB"/>
        </w:rPr>
      </w:pPr>
      <w:r w:rsidRPr="00CA193D">
        <w:rPr>
          <w:lang w:val="en-GB"/>
        </w:rPr>
        <w:t xml:space="preserve">The O-eNB, gNB and their components (O-RU, O-DU and O-CU-CP/O-CU-UP) shall have the right configuration and software load. The end user device shall be configured with the right user credentials to be able to register and authenticate with the O-RAN system and the 4G-5G core. The end user devices shall be provisioned with the user credentials to attach to the 4G-5G core and register with the IMS core to perform video call using ViLTE and EPS fallback. The 4G-5G core network and IMS core shall be configured to support video calling service on the end user device used for testing, which includes dynamically setting up dedicated bearers for video calls. </w:t>
      </w:r>
    </w:p>
    <w:p w14:paraId="1AE64B31" w14:textId="3CDEFF91" w:rsidR="00FB7EFE" w:rsidRPr="00CA193D" w:rsidRDefault="00FB7EFE" w:rsidP="00FB7EFE">
      <w:pPr>
        <w:rPr>
          <w:lang w:val="en-GB"/>
        </w:rPr>
      </w:pPr>
      <w:r w:rsidRPr="00CA193D">
        <w:rPr>
          <w:lang w:val="en-GB"/>
        </w:rPr>
        <w:t>All the elements in the network like O-RAN system, 4G-5G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ViLTE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system(O-eNBs and gNBs), O-RAN system shall be connected to the 4G-5G core which in turn shall have connectivity to the IMS Core.</w:t>
      </w:r>
    </w:p>
    <w:p w14:paraId="0FDF5658" w14:textId="77777777" w:rsidR="00FB7EFE" w:rsidRPr="00CA193D" w:rsidRDefault="00FB7EFE" w:rsidP="00042B7B">
      <w:pPr>
        <w:pStyle w:val="Heading4"/>
        <w:numPr>
          <w:ilvl w:val="3"/>
          <w:numId w:val="43"/>
        </w:numPr>
      </w:pPr>
      <w:bookmarkStart w:id="687" w:name="_Toc64659533"/>
      <w:bookmarkStart w:id="688" w:name="_Toc110242492"/>
      <w:r w:rsidRPr="00CA193D">
        <w:t>Test Methodology/Procedure</w:t>
      </w:r>
      <w:bookmarkEnd w:id="687"/>
      <w:bookmarkEnd w:id="688"/>
    </w:p>
    <w:p w14:paraId="060022A6" w14:textId="415D5B88" w:rsidR="00FB7EFE" w:rsidRPr="00CA193D" w:rsidRDefault="00FB7EFE" w:rsidP="00FB7EFE">
      <w:pPr>
        <w:rPr>
          <w:lang w:val="en-GB"/>
        </w:rPr>
      </w:pPr>
      <w:r w:rsidRPr="00CA193D">
        <w:rPr>
          <w:lang w:val="en-GB"/>
        </w:rPr>
        <w:t xml:space="preserve">Ensure the end user devices, O-RAN system, 4G-5G core and the IMS Core have all been configured as outlined in clause </w:t>
      </w:r>
      <w:r w:rsidRPr="00CA193D">
        <w:rPr>
          <w:lang w:val="en-GB"/>
        </w:rPr>
        <w:fldChar w:fldCharType="begin"/>
      </w:r>
      <w:r w:rsidRPr="00CA193D">
        <w:rPr>
          <w:lang w:val="en-GB"/>
        </w:rPr>
        <w:instrText xml:space="preserve"> REF _Ref137041440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7.7.1.2</w:t>
      </w:r>
      <w:r w:rsidRPr="00CA193D">
        <w:rPr>
          <w:lang w:val="en-GB"/>
        </w:rPr>
        <w:fldChar w:fldCharType="end"/>
      </w:r>
      <w:r w:rsidRPr="00CA193D">
        <w:rPr>
          <w:lang w:val="en-GB"/>
        </w:rPr>
        <w:t>. In this test scenario, one of the end user devices (UE-1) will be connected over the 4G O-eNB to the 4G-5G core, while the other end user device (UE-2) will be connected over 5G gNB (O-RU, O-DU and O-CU-CP/O-CU-UP) to the 4G-5G core. All traces and packet captures shall be enabled for the duration of the testing to ensure all communication between network elements can be captured and validated.</w:t>
      </w:r>
    </w:p>
    <w:p w14:paraId="4E3DE204" w14:textId="73839311" w:rsidR="00FB7EFE" w:rsidRPr="00CA193D" w:rsidRDefault="00FB7EFE" w:rsidP="00FB7EFE">
      <w:pPr>
        <w:pStyle w:val="ListParagraph"/>
        <w:numPr>
          <w:ilvl w:val="0"/>
          <w:numId w:val="81"/>
        </w:numPr>
        <w:spacing w:line="240" w:lineRule="auto"/>
        <w:rPr>
          <w:szCs w:val="20"/>
        </w:rPr>
      </w:pPr>
      <w:r w:rsidRPr="00CA193D">
        <w:rPr>
          <w:szCs w:val="20"/>
        </w:rPr>
        <w:t>Power on the two end user devices and ensure UE-1 is in LTE coverage, and  UE-2 is in the 5G coverage. Validate both end user devices register to the 4G-5G core.</w:t>
      </w:r>
    </w:p>
    <w:p w14:paraId="371497A2" w14:textId="36F9553E" w:rsidR="00FB7EFE" w:rsidRPr="00CA193D" w:rsidRDefault="00FB7EFE" w:rsidP="00FB7EFE">
      <w:pPr>
        <w:pStyle w:val="ListParagraph"/>
        <w:numPr>
          <w:ilvl w:val="0"/>
          <w:numId w:val="81"/>
        </w:numPr>
        <w:spacing w:line="240" w:lineRule="auto"/>
        <w:rPr>
          <w:szCs w:val="20"/>
        </w:rPr>
      </w:pPr>
      <w:r w:rsidRPr="00CA193D">
        <w:rPr>
          <w:szCs w:val="20"/>
        </w:rPr>
        <w:t>Once the registration is complete, UE-1 and UE-2 shall establish a PDN connection and PDU session respectively with the 4G-5G core. Once the PDN connection and PDU session have been setup, both the end user devices shall register with the IMS core to support video calling services.</w:t>
      </w:r>
    </w:p>
    <w:p w14:paraId="2C09F613" w14:textId="77777777" w:rsidR="00FB7EFE" w:rsidRPr="00CA193D" w:rsidRDefault="00FB7EFE" w:rsidP="00FB7EFE">
      <w:pPr>
        <w:pStyle w:val="ListParagraph"/>
        <w:numPr>
          <w:ilvl w:val="0"/>
          <w:numId w:val="81"/>
        </w:numPr>
        <w:spacing w:line="240" w:lineRule="auto"/>
        <w:rPr>
          <w:szCs w:val="20"/>
        </w:rPr>
      </w:pPr>
      <w:r w:rsidRPr="00CA193D">
        <w:rPr>
          <w:szCs w:val="20"/>
        </w:rPr>
        <w:t xml:space="preserve">Use UE-1 as the MO end user device to video call UE-2. Validate the UE-2 performs EPS fallback to LTE to receive the video call. </w:t>
      </w:r>
    </w:p>
    <w:p w14:paraId="1531F0AD" w14:textId="09ED12F9" w:rsidR="00FB7EFE" w:rsidRPr="00CA193D" w:rsidRDefault="00FB7EFE" w:rsidP="00FB7EFE">
      <w:pPr>
        <w:pStyle w:val="ListParagraph"/>
        <w:numPr>
          <w:ilvl w:val="0"/>
          <w:numId w:val="81"/>
        </w:numPr>
        <w:spacing w:line="240" w:lineRule="auto"/>
        <w:rPr>
          <w:szCs w:val="20"/>
        </w:rPr>
      </w:pPr>
      <w:r w:rsidRPr="00CA193D">
        <w:rPr>
          <w:szCs w:val="20"/>
        </w:rPr>
        <w:t xml:space="preserve">Answer the call on UE-2 and continue to have two-way audio/video communication for at least 5 minutes and terminate the call. Measure the voice KPIs included in clause </w:t>
      </w:r>
      <w:r w:rsidRPr="00CA193D">
        <w:rPr>
          <w:szCs w:val="20"/>
        </w:rPr>
        <w:fldChar w:fldCharType="begin"/>
      </w:r>
      <w:r w:rsidRPr="00CA193D">
        <w:rPr>
          <w:szCs w:val="20"/>
        </w:rPr>
        <w:instrText xml:space="preserve"> REF _Ref137041643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7.7</w:t>
      </w:r>
      <w:r w:rsidRPr="00CA193D">
        <w:rPr>
          <w:szCs w:val="20"/>
        </w:rPr>
        <w:fldChar w:fldCharType="end"/>
      </w:r>
      <w:r w:rsidRPr="00CA193D">
        <w:rPr>
          <w:szCs w:val="20"/>
        </w:rPr>
        <w:t xml:space="preserve">. </w:t>
      </w:r>
    </w:p>
    <w:p w14:paraId="37EAD20C" w14:textId="77777777" w:rsidR="00FB7EFE" w:rsidRPr="00CA193D" w:rsidRDefault="00FB7EFE" w:rsidP="00FB7EFE">
      <w:pPr>
        <w:pStyle w:val="ListParagraph"/>
        <w:numPr>
          <w:ilvl w:val="0"/>
          <w:numId w:val="81"/>
        </w:numPr>
        <w:spacing w:line="240" w:lineRule="auto"/>
        <w:rPr>
          <w:szCs w:val="20"/>
        </w:rPr>
      </w:pPr>
      <w:r w:rsidRPr="00CA193D">
        <w:rPr>
          <w:szCs w:val="20"/>
        </w:rPr>
        <w:t>At this point UE-2 should have completed the video call and moved back to connect to the 4G-5G Core over 5G gNB (i.e. O-RU).</w:t>
      </w:r>
    </w:p>
    <w:p w14:paraId="4688EEDA" w14:textId="3A34E1CA" w:rsidR="00FB7EFE" w:rsidRPr="00CA193D" w:rsidRDefault="00FB7EFE" w:rsidP="00FB7EFE">
      <w:pPr>
        <w:pStyle w:val="ListParagraph"/>
        <w:numPr>
          <w:ilvl w:val="0"/>
          <w:numId w:val="81"/>
        </w:numPr>
        <w:spacing w:line="240" w:lineRule="auto"/>
        <w:rPr>
          <w:szCs w:val="20"/>
        </w:rPr>
      </w:pPr>
      <w:r w:rsidRPr="00CA193D">
        <w:rPr>
          <w:szCs w:val="20"/>
        </w:rPr>
        <w:t xml:space="preserve">Use UE-2 as the MO end user device to call UE-1. Validate the UE-2 performs EPS fallback to LTE  before making the video call. </w:t>
      </w:r>
    </w:p>
    <w:p w14:paraId="0E3FE888" w14:textId="2A688269" w:rsidR="00FB7EFE" w:rsidRPr="00CA193D" w:rsidRDefault="00FB7EFE" w:rsidP="00FB7EFE">
      <w:pPr>
        <w:pStyle w:val="ListParagraph"/>
        <w:numPr>
          <w:ilvl w:val="0"/>
          <w:numId w:val="81"/>
        </w:numPr>
        <w:spacing w:line="240" w:lineRule="auto"/>
        <w:rPr>
          <w:szCs w:val="20"/>
        </w:rPr>
      </w:pPr>
      <w:r w:rsidRPr="00CA193D">
        <w:rPr>
          <w:szCs w:val="20"/>
        </w:rPr>
        <w:t xml:space="preserve">Answer the call on UE-1 and continue to have two-way communication for at least 5 minutes and terminate the call. Measure the voice KPIs included in clause </w:t>
      </w:r>
      <w:r w:rsidRPr="00CA193D">
        <w:rPr>
          <w:szCs w:val="20"/>
        </w:rPr>
        <w:fldChar w:fldCharType="begin"/>
      </w:r>
      <w:r w:rsidRPr="00CA193D">
        <w:rPr>
          <w:szCs w:val="20"/>
        </w:rPr>
        <w:instrText xml:space="preserve"> REF _Ref137041727 \r \h </w:instrText>
      </w:r>
      <w:r w:rsidR="00CA193D">
        <w:rPr>
          <w:szCs w:val="20"/>
        </w:rPr>
        <w:instrText xml:space="preserve"> \* MERGEFORMAT </w:instrText>
      </w:r>
      <w:r w:rsidRPr="00CA193D">
        <w:rPr>
          <w:szCs w:val="20"/>
        </w:rPr>
      </w:r>
      <w:r w:rsidRPr="00CA193D">
        <w:rPr>
          <w:szCs w:val="20"/>
        </w:rPr>
        <w:fldChar w:fldCharType="separate"/>
      </w:r>
      <w:r w:rsidR="008C139D">
        <w:rPr>
          <w:szCs w:val="20"/>
        </w:rPr>
        <w:t>7.7</w:t>
      </w:r>
      <w:r w:rsidRPr="00CA193D">
        <w:rPr>
          <w:szCs w:val="20"/>
        </w:rPr>
        <w:fldChar w:fldCharType="end"/>
      </w:r>
      <w:r w:rsidRPr="00CA193D">
        <w:rPr>
          <w:szCs w:val="20"/>
        </w:rPr>
        <w:t xml:space="preserve">. </w:t>
      </w:r>
    </w:p>
    <w:p w14:paraId="44C859E3" w14:textId="77777777" w:rsidR="00FB7EFE" w:rsidRPr="00CA193D" w:rsidRDefault="00FB7EFE" w:rsidP="00FB7EFE">
      <w:pPr>
        <w:pStyle w:val="ListParagraph"/>
        <w:numPr>
          <w:ilvl w:val="0"/>
          <w:numId w:val="81"/>
        </w:numPr>
        <w:spacing w:line="240" w:lineRule="auto"/>
        <w:rPr>
          <w:szCs w:val="20"/>
        </w:rPr>
      </w:pPr>
      <w:r w:rsidRPr="00CA193D">
        <w:rPr>
          <w:szCs w:val="20"/>
        </w:rPr>
        <w:t>Repeat the test multiple times (&gt;10 times) and gather results.</w:t>
      </w:r>
    </w:p>
    <w:p w14:paraId="552D20F2" w14:textId="77777777" w:rsidR="00FB7EFE" w:rsidRPr="00CA193D" w:rsidRDefault="00FB7EFE" w:rsidP="00FB7EFE">
      <w:pPr>
        <w:rPr>
          <w:lang w:val="en-GB"/>
        </w:rPr>
      </w:pPr>
    </w:p>
    <w:p w14:paraId="3F55C8B1" w14:textId="77777777" w:rsidR="00FB7EFE" w:rsidRPr="00CA193D" w:rsidRDefault="00FB7EFE" w:rsidP="00042B7B">
      <w:pPr>
        <w:pStyle w:val="Heading4"/>
        <w:numPr>
          <w:ilvl w:val="3"/>
          <w:numId w:val="43"/>
        </w:numPr>
      </w:pPr>
      <w:bookmarkStart w:id="689" w:name="_Toc64659534"/>
      <w:bookmarkStart w:id="690" w:name="_Toc110242493"/>
      <w:r w:rsidRPr="00CA193D">
        <w:t>Test Expectation (expected results)</w:t>
      </w:r>
      <w:bookmarkEnd w:id="689"/>
      <w:bookmarkEnd w:id="690"/>
    </w:p>
    <w:p w14:paraId="590113E7" w14:textId="13A246B9" w:rsidR="00FB7EFE" w:rsidRPr="00CA193D" w:rsidRDefault="00FB7EFE" w:rsidP="00FB7EFE">
      <w:pPr>
        <w:rPr>
          <w:lang w:val="en-GB"/>
        </w:rPr>
      </w:pPr>
      <w:r w:rsidRPr="00CA193D">
        <w:rPr>
          <w:lang w:val="en-GB"/>
        </w:rPr>
        <w:t>As a pre-validation, use the traces to validate end user device UE-1 can perform a successful registration and PDN connection setup while using the O-eNB in LTE coverage. Similarly, use the traces to validate end user device UE-2 can perform a successful registration and PDU session setup while using gNB in 5G coverage. Verify both the end user devices can register with the IMS core for voice services. This is a prerequisite before these tests can be completed.</w:t>
      </w:r>
    </w:p>
    <w:p w14:paraId="19656A73" w14:textId="48012F30" w:rsidR="00FB7EFE" w:rsidRPr="00CA193D" w:rsidRDefault="00FB7EFE" w:rsidP="00FB7EFE">
      <w:pPr>
        <w:rPr>
          <w:lang w:val="en-GB"/>
        </w:rPr>
      </w:pPr>
      <w:r w:rsidRPr="00CA193D">
        <w:rPr>
          <w:lang w:val="en-GB"/>
        </w:rPr>
        <w:t xml:space="preserve">Validate the end user devices can make a video call between each other by dynamically setting up a QCI-2 bearer to transfer voice and video packets over RTP. Validate the device which is in the 5G coverage falls back to 4G before receiving or making a video call, in other words the EPS fallback procedure was executed successfully. The Call Setup Time will be higher than Video over LTE due to the delay associated with executing the EPS fallback procedure. Even though this test case does </w:t>
      </w:r>
      <w:r w:rsidRPr="00CA193D">
        <w:rPr>
          <w:lang w:val="en-GB"/>
        </w:rPr>
        <w:lastRenderedPageBreak/>
        <w:t xml:space="preserve">not directly impact the quality of the video call, for the sake of consistency, ensure the voice and video quality from both parties are clear and audible without one-way or intermittent muting and video freezing. Use the packet captures to validate </w:t>
      </w:r>
      <w:r w:rsidR="00556EFA">
        <w:rPr>
          <w:lang w:val="en-GB"/>
        </w:rPr>
        <w:t>there are no RTP</w:t>
      </w:r>
      <w:r w:rsidRPr="00CA193D">
        <w:rPr>
          <w:lang w:val="en-GB"/>
        </w:rPr>
        <w:t xml:space="preserve"> packet drops or high RTP packet jitter which can cause voice muting, video freezing and video lag issues. Use the packet captures to ensure there are no out-of-sequence packets which can impact customer’s video calling experience. </w:t>
      </w:r>
    </w:p>
    <w:p w14:paraId="62B175F9" w14:textId="7B7D82CA" w:rsidR="00FB7EFE" w:rsidRPr="00CA193D" w:rsidRDefault="00FB7EFE" w:rsidP="00FB7EFE">
      <w:pPr>
        <w:rPr>
          <w:lang w:val="en-GB"/>
        </w:rPr>
      </w:pPr>
      <w:r w:rsidRPr="00CA193D">
        <w:rPr>
          <w:lang w:val="en-GB"/>
        </w:rPr>
        <w:t xml:space="preserve">The average range of values for the KPIs are included in </w:t>
      </w:r>
      <w:r w:rsidRPr="00CA193D">
        <w:rPr>
          <w:lang w:val="en-GB"/>
        </w:rPr>
        <w:fldChar w:fldCharType="begin"/>
      </w:r>
      <w:r w:rsidRPr="00CA193D">
        <w:rPr>
          <w:lang w:val="en-GB"/>
        </w:rPr>
        <w:instrText xml:space="preserve"> REF _Ref137042003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25</w:t>
      </w:r>
      <w:r w:rsidRPr="00CA193D">
        <w:rPr>
          <w:lang w:val="en-GB"/>
        </w:rPr>
        <w:fldChar w:fldCharType="end"/>
      </w:r>
      <w:r w:rsidRPr="00CA193D">
        <w:rPr>
          <w:lang w:val="en-GB"/>
        </w:rPr>
        <w:t xml:space="preserve"> for guidance. These values are applicable when the testing is performed in a controlled environment in good radio condition without the interference of external factors which can impact the KPIs. For example: use of internet to connect to remote network nodes can add latency, jitter and packet loss issues to the connection, thus impacting the KPIs. As there are multiple variables which can impact the testing in this scenario, a KPI outcome outside the range does not necessarily point to a failure in the SUT. </w:t>
      </w:r>
    </w:p>
    <w:p w14:paraId="4D07B423" w14:textId="2BEA9E2B" w:rsidR="00FB7EFE" w:rsidRPr="00CA193D" w:rsidRDefault="00FB7EFE" w:rsidP="00FB7EFE">
      <w:pPr>
        <w:pStyle w:val="Caption"/>
        <w:keepNext/>
        <w:jc w:val="center"/>
      </w:pPr>
      <w:bookmarkStart w:id="691" w:name="_Ref137042003"/>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25</w:t>
      </w:r>
      <w:r w:rsidRPr="00CA193D">
        <w:fldChar w:fldCharType="end"/>
      </w:r>
      <w:bookmarkEnd w:id="691"/>
      <w:r w:rsidRPr="00CA193D">
        <w:t xml:space="preserve"> Typical Video KPI values in controlled environments with good radio conditions</w:t>
      </w:r>
    </w:p>
    <w:tbl>
      <w:tblPr>
        <w:tblStyle w:val="TableGrid"/>
        <w:tblW w:w="0" w:type="auto"/>
        <w:tblLook w:val="04A0" w:firstRow="1" w:lastRow="0" w:firstColumn="1" w:lastColumn="0" w:noHBand="0" w:noVBand="1"/>
      </w:tblPr>
      <w:tblGrid>
        <w:gridCol w:w="3210"/>
        <w:gridCol w:w="3209"/>
        <w:gridCol w:w="3210"/>
      </w:tblGrid>
      <w:tr w:rsidR="00FB7EFE" w:rsidRPr="00CA193D" w14:paraId="57260149" w14:textId="77777777" w:rsidTr="0046181A">
        <w:trPr>
          <w:trHeight w:val="473"/>
          <w:tblHeader/>
        </w:trPr>
        <w:tc>
          <w:tcPr>
            <w:tcW w:w="3210" w:type="dxa"/>
            <w:shd w:val="clear" w:color="auto" w:fill="F2F2F2" w:themeFill="background1" w:themeFillShade="F2"/>
            <w:vAlign w:val="center"/>
          </w:tcPr>
          <w:p w14:paraId="3B968505" w14:textId="77777777" w:rsidR="00FB7EFE" w:rsidRPr="00CA193D" w:rsidRDefault="00FB7EFE" w:rsidP="003E16F7">
            <w:pPr>
              <w:spacing w:after="0"/>
              <w:jc w:val="center"/>
              <w:rPr>
                <w:lang w:val="en-GB"/>
              </w:rPr>
            </w:pPr>
            <w:r w:rsidRPr="00CA193D">
              <w:rPr>
                <w:lang w:val="en-GB"/>
              </w:rPr>
              <w:t>KPI</w:t>
            </w:r>
          </w:p>
        </w:tc>
        <w:tc>
          <w:tcPr>
            <w:tcW w:w="3209" w:type="dxa"/>
            <w:shd w:val="clear" w:color="auto" w:fill="F2F2F2" w:themeFill="background1" w:themeFillShade="F2"/>
            <w:vAlign w:val="center"/>
          </w:tcPr>
          <w:p w14:paraId="1879F6A6" w14:textId="77777777" w:rsidR="00FB7EFE" w:rsidRPr="00CA193D" w:rsidRDefault="00FB7EFE" w:rsidP="003E16F7">
            <w:pPr>
              <w:spacing w:after="0"/>
              <w:jc w:val="center"/>
              <w:rPr>
                <w:lang w:val="en-GB"/>
              </w:rPr>
            </w:pPr>
            <w:r w:rsidRPr="00CA193D">
              <w:rPr>
                <w:lang w:val="en-GB"/>
              </w:rPr>
              <w:t>With N26 Interface</w:t>
            </w:r>
          </w:p>
        </w:tc>
        <w:tc>
          <w:tcPr>
            <w:tcW w:w="3210" w:type="dxa"/>
            <w:shd w:val="clear" w:color="auto" w:fill="F2F2F2" w:themeFill="background1" w:themeFillShade="F2"/>
            <w:vAlign w:val="center"/>
          </w:tcPr>
          <w:p w14:paraId="19F7EC03" w14:textId="77777777" w:rsidR="00FB7EFE" w:rsidRPr="00CA193D" w:rsidRDefault="00FB7EFE" w:rsidP="003E16F7">
            <w:pPr>
              <w:spacing w:after="0"/>
              <w:jc w:val="center"/>
              <w:rPr>
                <w:lang w:val="en-GB"/>
              </w:rPr>
            </w:pPr>
            <w:r w:rsidRPr="00CA193D">
              <w:rPr>
                <w:lang w:val="en-GB"/>
              </w:rPr>
              <w:t>Without N26 Interface</w:t>
            </w:r>
          </w:p>
        </w:tc>
      </w:tr>
      <w:tr w:rsidR="00FB7EFE" w:rsidRPr="00CA193D" w14:paraId="54A38B5D" w14:textId="77777777" w:rsidTr="003E16F7">
        <w:trPr>
          <w:trHeight w:val="432"/>
        </w:trPr>
        <w:tc>
          <w:tcPr>
            <w:tcW w:w="3210" w:type="dxa"/>
            <w:vAlign w:val="center"/>
          </w:tcPr>
          <w:p w14:paraId="680C3152" w14:textId="77777777" w:rsidR="00FB7EFE" w:rsidRPr="00CA193D" w:rsidRDefault="00FB7EFE" w:rsidP="003E16F7">
            <w:pPr>
              <w:spacing w:after="0"/>
              <w:jc w:val="center"/>
              <w:rPr>
                <w:lang w:val="en-GB"/>
              </w:rPr>
            </w:pPr>
            <w:r w:rsidRPr="00CA193D">
              <w:rPr>
                <w:lang w:val="en-GB"/>
              </w:rPr>
              <w:t>CSSR – Call Setup Success Rate %</w:t>
            </w:r>
          </w:p>
        </w:tc>
        <w:tc>
          <w:tcPr>
            <w:tcW w:w="3209" w:type="dxa"/>
            <w:vAlign w:val="center"/>
          </w:tcPr>
          <w:p w14:paraId="36CD14E5" w14:textId="77777777" w:rsidR="00FB7EFE" w:rsidRPr="00CA193D" w:rsidRDefault="00FB7EFE" w:rsidP="003E16F7">
            <w:pPr>
              <w:spacing w:after="0"/>
              <w:jc w:val="center"/>
              <w:rPr>
                <w:lang w:val="en-GB"/>
              </w:rPr>
            </w:pPr>
            <w:r w:rsidRPr="00CA193D">
              <w:rPr>
                <w:lang w:val="en-GB"/>
              </w:rPr>
              <w:t>&gt;99%</w:t>
            </w:r>
          </w:p>
        </w:tc>
        <w:tc>
          <w:tcPr>
            <w:tcW w:w="3210" w:type="dxa"/>
            <w:vAlign w:val="center"/>
          </w:tcPr>
          <w:p w14:paraId="74A76390" w14:textId="77777777" w:rsidR="00FB7EFE" w:rsidRPr="00CA193D" w:rsidRDefault="00FB7EFE" w:rsidP="003E16F7">
            <w:pPr>
              <w:spacing w:after="0"/>
              <w:jc w:val="center"/>
              <w:rPr>
                <w:lang w:val="en-GB"/>
              </w:rPr>
            </w:pPr>
            <w:r w:rsidRPr="00CA193D">
              <w:rPr>
                <w:lang w:val="en-GB"/>
              </w:rPr>
              <w:t>&gt;99%</w:t>
            </w:r>
          </w:p>
        </w:tc>
      </w:tr>
      <w:tr w:rsidR="00FB7EFE" w:rsidRPr="00CA193D" w14:paraId="0F85F2EE" w14:textId="77777777" w:rsidTr="003E16F7">
        <w:trPr>
          <w:trHeight w:val="432"/>
        </w:trPr>
        <w:tc>
          <w:tcPr>
            <w:tcW w:w="3210" w:type="dxa"/>
            <w:vAlign w:val="center"/>
          </w:tcPr>
          <w:p w14:paraId="212658F6" w14:textId="77777777" w:rsidR="00FB7EFE" w:rsidRPr="00CA193D" w:rsidRDefault="00FB7EFE" w:rsidP="003E16F7">
            <w:pPr>
              <w:spacing w:after="0"/>
              <w:rPr>
                <w:lang w:val="en-GB"/>
              </w:rPr>
            </w:pPr>
            <w:r w:rsidRPr="00CA193D">
              <w:rPr>
                <w:lang w:val="en-GB"/>
              </w:rPr>
              <w:t>CST – Call Setup Time</w:t>
            </w:r>
          </w:p>
        </w:tc>
        <w:tc>
          <w:tcPr>
            <w:tcW w:w="3209" w:type="dxa"/>
            <w:vAlign w:val="center"/>
          </w:tcPr>
          <w:p w14:paraId="572F979A" w14:textId="77777777" w:rsidR="00FB7EFE" w:rsidRPr="00CA193D" w:rsidRDefault="00FB7EFE" w:rsidP="003E16F7">
            <w:pPr>
              <w:spacing w:after="0"/>
              <w:jc w:val="center"/>
              <w:rPr>
                <w:lang w:val="en-GB"/>
              </w:rPr>
            </w:pPr>
            <w:r w:rsidRPr="00CA193D">
              <w:rPr>
                <w:lang w:val="en-GB"/>
              </w:rPr>
              <w:t>3.5s</w:t>
            </w:r>
          </w:p>
        </w:tc>
        <w:tc>
          <w:tcPr>
            <w:tcW w:w="3210" w:type="dxa"/>
            <w:vAlign w:val="center"/>
          </w:tcPr>
          <w:p w14:paraId="57D7DEAA" w14:textId="77777777" w:rsidR="00FB7EFE" w:rsidRPr="00CA193D" w:rsidRDefault="00FB7EFE" w:rsidP="003E16F7">
            <w:pPr>
              <w:spacing w:after="0"/>
              <w:jc w:val="center"/>
              <w:rPr>
                <w:lang w:val="en-GB"/>
              </w:rPr>
            </w:pPr>
            <w:r w:rsidRPr="00CA193D">
              <w:rPr>
                <w:lang w:val="en-GB"/>
              </w:rPr>
              <w:t>4 s</w:t>
            </w:r>
          </w:p>
        </w:tc>
      </w:tr>
      <w:tr w:rsidR="00FB7EFE" w:rsidRPr="00CA193D" w14:paraId="3DD6C3C5" w14:textId="77777777" w:rsidTr="003E16F7">
        <w:trPr>
          <w:trHeight w:val="432"/>
        </w:trPr>
        <w:tc>
          <w:tcPr>
            <w:tcW w:w="3210" w:type="dxa"/>
            <w:vAlign w:val="center"/>
          </w:tcPr>
          <w:p w14:paraId="20C55FC4" w14:textId="77777777" w:rsidR="00FB7EFE" w:rsidRPr="00CA193D" w:rsidRDefault="00FB7EFE" w:rsidP="003E16F7">
            <w:pPr>
              <w:spacing w:after="0"/>
              <w:rPr>
                <w:lang w:val="en-GB"/>
              </w:rPr>
            </w:pPr>
            <w:r w:rsidRPr="00CA193D">
              <w:rPr>
                <w:lang w:val="en-GB"/>
              </w:rPr>
              <w:t>MOS Score</w:t>
            </w:r>
          </w:p>
        </w:tc>
        <w:tc>
          <w:tcPr>
            <w:tcW w:w="3209" w:type="dxa"/>
            <w:vAlign w:val="center"/>
          </w:tcPr>
          <w:p w14:paraId="4EF7AABC" w14:textId="77777777" w:rsidR="00FB7EFE" w:rsidRPr="00CA193D" w:rsidRDefault="00FB7EFE" w:rsidP="003E16F7">
            <w:pPr>
              <w:spacing w:after="0"/>
              <w:jc w:val="center"/>
              <w:rPr>
                <w:lang w:val="en-GB"/>
              </w:rPr>
            </w:pPr>
            <w:r w:rsidRPr="00CA193D">
              <w:rPr>
                <w:lang w:val="en-GB"/>
              </w:rPr>
              <w:t>3.5</w:t>
            </w:r>
          </w:p>
        </w:tc>
        <w:tc>
          <w:tcPr>
            <w:tcW w:w="3210" w:type="dxa"/>
            <w:vAlign w:val="center"/>
          </w:tcPr>
          <w:p w14:paraId="0E5DC18C" w14:textId="77777777" w:rsidR="00FB7EFE" w:rsidRPr="00CA193D" w:rsidRDefault="00FB7EFE" w:rsidP="003E16F7">
            <w:pPr>
              <w:spacing w:after="0"/>
              <w:jc w:val="center"/>
              <w:rPr>
                <w:lang w:val="en-GB"/>
              </w:rPr>
            </w:pPr>
            <w:r w:rsidRPr="00CA193D">
              <w:rPr>
                <w:lang w:val="en-GB"/>
              </w:rPr>
              <w:t>3.5</w:t>
            </w:r>
          </w:p>
        </w:tc>
      </w:tr>
      <w:tr w:rsidR="00FB7EFE" w:rsidRPr="00CA193D" w14:paraId="10CAF1A5" w14:textId="77777777" w:rsidTr="003E16F7">
        <w:trPr>
          <w:trHeight w:val="432"/>
        </w:trPr>
        <w:tc>
          <w:tcPr>
            <w:tcW w:w="3210" w:type="dxa"/>
            <w:vAlign w:val="center"/>
          </w:tcPr>
          <w:p w14:paraId="732120F9" w14:textId="77777777" w:rsidR="00FB7EFE" w:rsidRPr="00CA193D" w:rsidRDefault="00FB7EFE" w:rsidP="003E16F7">
            <w:pPr>
              <w:spacing w:after="0"/>
              <w:rPr>
                <w:lang w:val="en-GB"/>
              </w:rPr>
            </w:pPr>
            <w:r w:rsidRPr="00CA193D">
              <w:rPr>
                <w:lang w:val="en-GB"/>
              </w:rPr>
              <w:t>Mute Rate %</w:t>
            </w:r>
          </w:p>
        </w:tc>
        <w:tc>
          <w:tcPr>
            <w:tcW w:w="3209" w:type="dxa"/>
            <w:vAlign w:val="center"/>
          </w:tcPr>
          <w:p w14:paraId="58FAEA70"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2D00BFCD" w14:textId="77777777" w:rsidR="00FB7EFE" w:rsidRPr="00CA193D" w:rsidRDefault="00FB7EFE" w:rsidP="003E16F7">
            <w:pPr>
              <w:spacing w:after="0"/>
              <w:jc w:val="center"/>
              <w:rPr>
                <w:lang w:val="en-GB"/>
              </w:rPr>
            </w:pPr>
            <w:r w:rsidRPr="00CA193D">
              <w:rPr>
                <w:lang w:val="en-GB"/>
              </w:rPr>
              <w:t>&lt; 1%</w:t>
            </w:r>
          </w:p>
        </w:tc>
      </w:tr>
      <w:tr w:rsidR="00FB7EFE" w:rsidRPr="00CA193D" w14:paraId="0BF08BEF" w14:textId="77777777" w:rsidTr="003E16F7">
        <w:trPr>
          <w:trHeight w:val="432"/>
        </w:trPr>
        <w:tc>
          <w:tcPr>
            <w:tcW w:w="3210" w:type="dxa"/>
            <w:vAlign w:val="center"/>
          </w:tcPr>
          <w:p w14:paraId="54A4F612" w14:textId="77777777" w:rsidR="00FB7EFE" w:rsidRPr="00CA193D" w:rsidRDefault="00FB7EFE" w:rsidP="003E16F7">
            <w:pPr>
              <w:spacing w:after="0"/>
              <w:rPr>
                <w:lang w:val="en-GB"/>
              </w:rPr>
            </w:pPr>
            <w:r w:rsidRPr="00CA193D">
              <w:rPr>
                <w:lang w:val="en-GB"/>
              </w:rPr>
              <w:t>One Way Call %</w:t>
            </w:r>
          </w:p>
        </w:tc>
        <w:tc>
          <w:tcPr>
            <w:tcW w:w="3209" w:type="dxa"/>
            <w:vAlign w:val="center"/>
          </w:tcPr>
          <w:p w14:paraId="5780F40B"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091F2C3B" w14:textId="77777777" w:rsidR="00FB7EFE" w:rsidRPr="00CA193D" w:rsidRDefault="00FB7EFE" w:rsidP="003E16F7">
            <w:pPr>
              <w:spacing w:after="0"/>
              <w:jc w:val="center"/>
              <w:rPr>
                <w:lang w:val="en-GB"/>
              </w:rPr>
            </w:pPr>
            <w:r w:rsidRPr="00CA193D">
              <w:rPr>
                <w:lang w:val="en-GB"/>
              </w:rPr>
              <w:t>&lt; 1%</w:t>
            </w:r>
          </w:p>
        </w:tc>
      </w:tr>
      <w:tr w:rsidR="00FB7EFE" w:rsidRPr="00CA193D" w14:paraId="0BB28FA6" w14:textId="77777777" w:rsidTr="003E16F7">
        <w:trPr>
          <w:trHeight w:val="432"/>
        </w:trPr>
        <w:tc>
          <w:tcPr>
            <w:tcW w:w="3210" w:type="dxa"/>
            <w:vAlign w:val="center"/>
          </w:tcPr>
          <w:p w14:paraId="263501A7" w14:textId="77777777" w:rsidR="00FB7EFE" w:rsidRPr="00CA193D" w:rsidRDefault="00FB7EFE" w:rsidP="003E16F7">
            <w:pPr>
              <w:spacing w:after="0"/>
              <w:rPr>
                <w:lang w:val="en-GB"/>
              </w:rPr>
            </w:pPr>
            <w:r w:rsidRPr="00CA193D">
              <w:rPr>
                <w:lang w:val="en-GB"/>
              </w:rPr>
              <w:t>RTP Packet Loss %</w:t>
            </w:r>
          </w:p>
        </w:tc>
        <w:tc>
          <w:tcPr>
            <w:tcW w:w="3209" w:type="dxa"/>
            <w:vAlign w:val="center"/>
          </w:tcPr>
          <w:p w14:paraId="5A8D357D" w14:textId="77777777" w:rsidR="00FB7EFE" w:rsidRPr="00CA193D" w:rsidRDefault="00FB7EFE" w:rsidP="003E16F7">
            <w:pPr>
              <w:spacing w:after="0"/>
              <w:jc w:val="center"/>
              <w:rPr>
                <w:lang w:val="en-GB"/>
              </w:rPr>
            </w:pPr>
            <w:r w:rsidRPr="00CA193D">
              <w:rPr>
                <w:lang w:val="en-GB"/>
              </w:rPr>
              <w:t>&lt; 1%</w:t>
            </w:r>
          </w:p>
        </w:tc>
        <w:tc>
          <w:tcPr>
            <w:tcW w:w="3210" w:type="dxa"/>
            <w:vAlign w:val="center"/>
          </w:tcPr>
          <w:p w14:paraId="7649E3BC" w14:textId="77777777" w:rsidR="00FB7EFE" w:rsidRPr="00CA193D" w:rsidRDefault="00FB7EFE" w:rsidP="003E16F7">
            <w:pPr>
              <w:spacing w:after="0"/>
              <w:jc w:val="center"/>
              <w:rPr>
                <w:lang w:val="en-GB"/>
              </w:rPr>
            </w:pPr>
            <w:r w:rsidRPr="00CA193D">
              <w:rPr>
                <w:lang w:val="en-GB"/>
              </w:rPr>
              <w:t>&lt; 1%</w:t>
            </w:r>
          </w:p>
        </w:tc>
      </w:tr>
    </w:tbl>
    <w:p w14:paraId="5C3D7971" w14:textId="77777777" w:rsidR="00FB7EFE" w:rsidRPr="00CA193D" w:rsidRDefault="00FB7EFE" w:rsidP="00FB7EFE">
      <w:pPr>
        <w:pStyle w:val="ListParagraph"/>
        <w:ind w:left="1005"/>
      </w:pPr>
    </w:p>
    <w:p w14:paraId="3D68CF59" w14:textId="31336416" w:rsidR="00FB7EFE" w:rsidRPr="00CA193D" w:rsidRDefault="00FB7EFE" w:rsidP="00FB7EFE">
      <w:pPr>
        <w:rPr>
          <w:lang w:val="en-GB"/>
        </w:rPr>
      </w:pPr>
      <w:r w:rsidRPr="00CA193D">
        <w:rPr>
          <w:lang w:val="en-GB"/>
        </w:rPr>
        <w:t xml:space="preserve">These end user video calling KPI values included in clause </w:t>
      </w:r>
      <w:r w:rsidRPr="00CA193D">
        <w:rPr>
          <w:lang w:val="en-GB"/>
        </w:rPr>
        <w:fldChar w:fldCharType="begin"/>
      </w:r>
      <w:r w:rsidRPr="00CA193D">
        <w:rPr>
          <w:lang w:val="en-GB"/>
        </w:rPr>
        <w:instrText xml:space="preserve"> REF _Ref137042197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7.7</w:t>
      </w:r>
      <w:r w:rsidRPr="00CA193D">
        <w:rPr>
          <w:lang w:val="en-GB"/>
        </w:rPr>
        <w:fldChar w:fldCharType="end"/>
      </w:r>
      <w:r w:rsidRPr="00CA193D">
        <w:rPr>
          <w:lang w:val="en-GB"/>
        </w:rPr>
        <w:t xml:space="preserve"> shall be included in the test report along with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The following information should also be included in the test report for the testing performed to provide a comprehensive view of the test setup.</w:t>
      </w:r>
    </w:p>
    <w:p w14:paraId="78E7675D" w14:textId="77777777" w:rsidR="00FB7EFE" w:rsidRPr="00CA193D" w:rsidRDefault="00FB7EFE" w:rsidP="00FB7EFE">
      <w:pPr>
        <w:jc w:val="both"/>
        <w:rPr>
          <w:lang w:val="en-GB"/>
        </w:rPr>
      </w:pPr>
      <w:r w:rsidRPr="00CA193D">
        <w:rPr>
          <w:lang w:val="en-GB"/>
        </w:rPr>
        <w:t>End user device side (real or emulated UE):</w:t>
      </w:r>
    </w:p>
    <w:p w14:paraId="6075596A"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10F4104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7E2216D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Received downlink throughput (L1 and L3 PDCP layers) (average sample per second)</w:t>
      </w:r>
    </w:p>
    <w:p w14:paraId="7CD2164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22ADB79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7D686022" w14:textId="5CDC0E73" w:rsidR="00FB7EFE" w:rsidRPr="00CA193D" w:rsidRDefault="00FB7EFE" w:rsidP="00FB7EFE">
      <w:pPr>
        <w:jc w:val="both"/>
        <w:rPr>
          <w:lang w:val="en-GB"/>
        </w:rPr>
      </w:pPr>
      <w:r w:rsidRPr="00CA193D">
        <w:rPr>
          <w:lang w:val="en-GB"/>
        </w:rPr>
        <w:fldChar w:fldCharType="begin"/>
      </w:r>
      <w:r w:rsidRPr="00CA193D">
        <w:rPr>
          <w:lang w:val="en-GB"/>
        </w:rPr>
        <w:instrText xml:space="preserve"> REF _Ref137042302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26</w:t>
      </w:r>
      <w:r w:rsidRPr="00CA193D">
        <w:rPr>
          <w:lang w:val="en-GB"/>
        </w:rPr>
        <w:fldChar w:fldCharType="end"/>
      </w:r>
      <w:r w:rsidR="001D2782">
        <w:rPr>
          <w:lang w:val="en-GB"/>
        </w:rPr>
        <w:t xml:space="preserve"> </w:t>
      </w:r>
      <w:r w:rsidRPr="00CA193D">
        <w:rPr>
          <w:lang w:val="en-GB"/>
        </w:rPr>
        <w:t xml:space="preserve">gives an example of the test report considering the mean and standard deviation of all test results that have been captured. </w:t>
      </w:r>
    </w:p>
    <w:p w14:paraId="283D0179" w14:textId="1E152724" w:rsidR="00FB7EFE" w:rsidRPr="00CA193D" w:rsidRDefault="00FB7EFE" w:rsidP="00FB7EFE">
      <w:pPr>
        <w:pStyle w:val="Caption"/>
        <w:jc w:val="center"/>
      </w:pPr>
      <w:bookmarkStart w:id="692" w:name="_Ref137042302"/>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26</w:t>
      </w:r>
      <w:r w:rsidRPr="00CA193D">
        <w:fldChar w:fldCharType="end"/>
      </w:r>
      <w:bookmarkEnd w:id="692"/>
      <w:r w:rsidRPr="00CA193D">
        <w:t xml:space="preserve"> Example Test Report for Video Calling Service Testing – EPS Fallback</w:t>
      </w:r>
    </w:p>
    <w:tbl>
      <w:tblPr>
        <w:tblW w:w="0" w:type="auto"/>
        <w:tblCellMar>
          <w:left w:w="57" w:type="dxa"/>
          <w:right w:w="57" w:type="dxa"/>
        </w:tblCellMar>
        <w:tblLook w:val="04A0" w:firstRow="1" w:lastRow="0" w:firstColumn="1" w:lastColumn="0" w:noHBand="0" w:noVBand="1"/>
      </w:tblPr>
      <w:tblGrid>
        <w:gridCol w:w="3256"/>
        <w:gridCol w:w="3129"/>
        <w:gridCol w:w="3240"/>
      </w:tblGrid>
      <w:tr w:rsidR="00FB7EFE" w:rsidRPr="00CA193D" w14:paraId="3FA0799D" w14:textId="77777777" w:rsidTr="0046181A">
        <w:trPr>
          <w:trHeight w:val="340"/>
          <w:tblHeader/>
        </w:trPr>
        <w:tc>
          <w:tcPr>
            <w:tcW w:w="3256" w:type="dxa"/>
            <w:tcBorders>
              <w:left w:val="single" w:sz="4" w:space="0" w:color="auto"/>
              <w:bottom w:val="single" w:sz="4" w:space="0" w:color="auto"/>
              <w:right w:val="single" w:sz="4" w:space="0" w:color="auto"/>
            </w:tcBorders>
            <w:shd w:val="clear" w:color="auto" w:fill="F2F2F2" w:themeFill="background1" w:themeFillShade="F2"/>
          </w:tcPr>
          <w:p w14:paraId="476E41DE" w14:textId="77777777" w:rsidR="00FB7EFE" w:rsidRPr="00CA193D" w:rsidRDefault="00FB7EFE" w:rsidP="003E16F7">
            <w:pPr>
              <w:spacing w:after="0"/>
              <w:rPr>
                <w:lang w:val="en-GB"/>
              </w:rPr>
            </w:pPr>
          </w:p>
        </w:tc>
        <w:tc>
          <w:tcPr>
            <w:tcW w:w="3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E1C35A" w14:textId="77777777" w:rsidR="00FB7EFE" w:rsidRPr="00CA193D" w:rsidRDefault="00FB7EFE" w:rsidP="003E16F7">
            <w:pPr>
              <w:spacing w:after="0"/>
              <w:jc w:val="center"/>
              <w:rPr>
                <w:lang w:val="en-GB"/>
              </w:rPr>
            </w:pPr>
            <w:r w:rsidRPr="00CA193D">
              <w:rPr>
                <w:lang w:val="en-GB"/>
              </w:rPr>
              <w:t>EPS Fallback MO</w:t>
            </w:r>
          </w:p>
        </w:tc>
        <w:tc>
          <w:tcPr>
            <w:tcW w:w="324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104E81" w14:textId="77777777" w:rsidR="00FB7EFE" w:rsidRPr="00CA193D" w:rsidRDefault="00FB7EFE" w:rsidP="003E16F7">
            <w:pPr>
              <w:spacing w:after="0"/>
              <w:jc w:val="center"/>
              <w:rPr>
                <w:lang w:val="en-GB"/>
              </w:rPr>
            </w:pPr>
            <w:r w:rsidRPr="00CA193D">
              <w:rPr>
                <w:lang w:val="en-GB"/>
              </w:rPr>
              <w:t>EPS Fallback MT</w:t>
            </w:r>
          </w:p>
        </w:tc>
      </w:tr>
      <w:tr w:rsidR="00FB7EFE" w:rsidRPr="00CA193D" w14:paraId="23488F0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665235" w14:textId="77777777" w:rsidR="00FB7EFE" w:rsidRPr="00CA193D" w:rsidRDefault="00FB7EFE" w:rsidP="003E16F7">
            <w:pPr>
              <w:spacing w:after="0"/>
              <w:rPr>
                <w:lang w:val="en-GB"/>
              </w:rPr>
            </w:pPr>
            <w:r w:rsidRPr="00CA193D">
              <w:rPr>
                <w:lang w:val="en-GB"/>
              </w:rPr>
              <w:t>Call Setup Success Rate</w:t>
            </w:r>
          </w:p>
        </w:tc>
        <w:tc>
          <w:tcPr>
            <w:tcW w:w="3129" w:type="dxa"/>
            <w:tcBorders>
              <w:top w:val="single" w:sz="4" w:space="0" w:color="auto"/>
              <w:left w:val="single" w:sz="4" w:space="0" w:color="auto"/>
              <w:bottom w:val="single" w:sz="4" w:space="0" w:color="auto"/>
              <w:right w:val="single" w:sz="4" w:space="0" w:color="auto"/>
            </w:tcBorders>
            <w:vAlign w:val="center"/>
          </w:tcPr>
          <w:p w14:paraId="126C6A63"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43A151B" w14:textId="77777777" w:rsidR="00FB7EFE" w:rsidRPr="00CA193D" w:rsidRDefault="00FB7EFE" w:rsidP="003E16F7">
            <w:pPr>
              <w:spacing w:after="0"/>
              <w:jc w:val="center"/>
              <w:rPr>
                <w:lang w:val="en-GB"/>
              </w:rPr>
            </w:pPr>
          </w:p>
        </w:tc>
      </w:tr>
      <w:tr w:rsidR="00FB7EFE" w:rsidRPr="00CA193D" w14:paraId="3AD53F8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A4517E" w14:textId="77777777" w:rsidR="00FB7EFE" w:rsidRPr="00CA193D" w:rsidRDefault="00FB7EFE" w:rsidP="003E16F7">
            <w:pPr>
              <w:spacing w:after="0"/>
              <w:rPr>
                <w:lang w:val="en-GB"/>
              </w:rPr>
            </w:pPr>
            <w:r w:rsidRPr="00CA193D">
              <w:rPr>
                <w:lang w:val="en-GB"/>
              </w:rPr>
              <w:t>Call Setup time</w:t>
            </w:r>
          </w:p>
        </w:tc>
        <w:tc>
          <w:tcPr>
            <w:tcW w:w="3129" w:type="dxa"/>
            <w:tcBorders>
              <w:top w:val="single" w:sz="4" w:space="0" w:color="auto"/>
              <w:left w:val="single" w:sz="4" w:space="0" w:color="auto"/>
              <w:bottom w:val="single" w:sz="4" w:space="0" w:color="auto"/>
              <w:right w:val="single" w:sz="4" w:space="0" w:color="auto"/>
            </w:tcBorders>
            <w:vAlign w:val="center"/>
          </w:tcPr>
          <w:p w14:paraId="07D726F8"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3FEA38D" w14:textId="77777777" w:rsidR="00FB7EFE" w:rsidRPr="00CA193D" w:rsidRDefault="00FB7EFE" w:rsidP="003E16F7">
            <w:pPr>
              <w:spacing w:after="0"/>
              <w:jc w:val="center"/>
              <w:rPr>
                <w:lang w:val="en-GB"/>
              </w:rPr>
            </w:pPr>
          </w:p>
        </w:tc>
      </w:tr>
      <w:tr w:rsidR="00FB7EFE" w:rsidRPr="00CA193D" w14:paraId="629E0C2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F3CA35" w14:textId="77777777" w:rsidR="00FB7EFE" w:rsidRPr="00CA193D" w:rsidRDefault="00FB7EFE" w:rsidP="003E16F7">
            <w:pPr>
              <w:spacing w:after="0"/>
              <w:rPr>
                <w:lang w:val="en-GB"/>
              </w:rPr>
            </w:pPr>
            <w:r w:rsidRPr="00CA193D">
              <w:rPr>
                <w:lang w:val="en-GB"/>
              </w:rPr>
              <w:t>MOS Score</w:t>
            </w:r>
          </w:p>
        </w:tc>
        <w:tc>
          <w:tcPr>
            <w:tcW w:w="3129" w:type="dxa"/>
            <w:tcBorders>
              <w:top w:val="single" w:sz="4" w:space="0" w:color="auto"/>
              <w:left w:val="single" w:sz="4" w:space="0" w:color="auto"/>
              <w:bottom w:val="single" w:sz="4" w:space="0" w:color="auto"/>
              <w:right w:val="single" w:sz="4" w:space="0" w:color="auto"/>
            </w:tcBorders>
            <w:vAlign w:val="center"/>
          </w:tcPr>
          <w:p w14:paraId="20A11FC2"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04C1A69" w14:textId="77777777" w:rsidR="00FB7EFE" w:rsidRPr="00CA193D" w:rsidRDefault="00FB7EFE" w:rsidP="003E16F7">
            <w:pPr>
              <w:spacing w:after="0"/>
              <w:jc w:val="center"/>
              <w:rPr>
                <w:lang w:val="en-GB"/>
              </w:rPr>
            </w:pPr>
          </w:p>
        </w:tc>
      </w:tr>
      <w:tr w:rsidR="00FB7EFE" w:rsidRPr="00CA193D" w14:paraId="493E541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44618F9" w14:textId="77777777" w:rsidR="00FB7EFE" w:rsidRPr="00CA193D" w:rsidRDefault="00FB7EFE" w:rsidP="003E16F7">
            <w:pPr>
              <w:spacing w:after="0"/>
              <w:rPr>
                <w:lang w:val="en-GB"/>
              </w:rPr>
            </w:pPr>
            <w:r w:rsidRPr="00CA193D">
              <w:rPr>
                <w:lang w:val="en-GB"/>
              </w:rPr>
              <w:t>Mute Rate</w:t>
            </w:r>
          </w:p>
        </w:tc>
        <w:tc>
          <w:tcPr>
            <w:tcW w:w="3129" w:type="dxa"/>
            <w:tcBorders>
              <w:top w:val="single" w:sz="4" w:space="0" w:color="auto"/>
              <w:left w:val="single" w:sz="4" w:space="0" w:color="auto"/>
              <w:bottom w:val="single" w:sz="4" w:space="0" w:color="auto"/>
              <w:right w:val="single" w:sz="4" w:space="0" w:color="auto"/>
            </w:tcBorders>
            <w:vAlign w:val="center"/>
          </w:tcPr>
          <w:p w14:paraId="7039079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56E5CEE0" w14:textId="77777777" w:rsidR="00FB7EFE" w:rsidRPr="00CA193D" w:rsidRDefault="00FB7EFE" w:rsidP="003E16F7">
            <w:pPr>
              <w:spacing w:after="0"/>
              <w:jc w:val="center"/>
              <w:rPr>
                <w:lang w:val="en-GB"/>
              </w:rPr>
            </w:pPr>
          </w:p>
        </w:tc>
      </w:tr>
      <w:tr w:rsidR="00FB7EFE" w:rsidRPr="00CA193D" w14:paraId="691B8E7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2D0C0F" w14:textId="77777777" w:rsidR="00FB7EFE" w:rsidRPr="00CA193D" w:rsidRDefault="00FB7EFE" w:rsidP="003E16F7">
            <w:pPr>
              <w:spacing w:after="0"/>
              <w:rPr>
                <w:lang w:val="en-GB"/>
              </w:rPr>
            </w:pPr>
            <w:r w:rsidRPr="00CA193D">
              <w:rPr>
                <w:lang w:val="en-GB"/>
              </w:rPr>
              <w:t>One Way Call</w:t>
            </w:r>
          </w:p>
        </w:tc>
        <w:tc>
          <w:tcPr>
            <w:tcW w:w="3129" w:type="dxa"/>
            <w:tcBorders>
              <w:top w:val="single" w:sz="4" w:space="0" w:color="auto"/>
              <w:left w:val="single" w:sz="4" w:space="0" w:color="auto"/>
              <w:bottom w:val="single" w:sz="4" w:space="0" w:color="auto"/>
              <w:right w:val="single" w:sz="4" w:space="0" w:color="auto"/>
            </w:tcBorders>
            <w:vAlign w:val="center"/>
          </w:tcPr>
          <w:p w14:paraId="16349882"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ACB6CD8" w14:textId="77777777" w:rsidR="00FB7EFE" w:rsidRPr="00CA193D" w:rsidRDefault="00FB7EFE" w:rsidP="003E16F7">
            <w:pPr>
              <w:spacing w:after="0"/>
              <w:jc w:val="center"/>
              <w:rPr>
                <w:lang w:val="en-GB"/>
              </w:rPr>
            </w:pPr>
          </w:p>
        </w:tc>
      </w:tr>
      <w:tr w:rsidR="00FB7EFE" w:rsidRPr="00CA193D" w14:paraId="1E2FA7F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34FF3C" w14:textId="77777777" w:rsidR="00FB7EFE" w:rsidRPr="00CA193D" w:rsidRDefault="00FB7EFE" w:rsidP="003E16F7">
            <w:pPr>
              <w:spacing w:after="0"/>
              <w:rPr>
                <w:lang w:val="en-GB"/>
              </w:rPr>
            </w:pPr>
            <w:r w:rsidRPr="00CA193D">
              <w:rPr>
                <w:lang w:val="en-GB"/>
              </w:rPr>
              <w:t>RTP Packet Loss</w:t>
            </w:r>
          </w:p>
        </w:tc>
        <w:tc>
          <w:tcPr>
            <w:tcW w:w="3129" w:type="dxa"/>
            <w:tcBorders>
              <w:top w:val="single" w:sz="4" w:space="0" w:color="auto"/>
              <w:left w:val="single" w:sz="4" w:space="0" w:color="auto"/>
              <w:bottom w:val="single" w:sz="4" w:space="0" w:color="auto"/>
              <w:right w:val="single" w:sz="4" w:space="0" w:color="auto"/>
            </w:tcBorders>
            <w:vAlign w:val="center"/>
          </w:tcPr>
          <w:p w14:paraId="49308DB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6BA8FE8" w14:textId="77777777" w:rsidR="00FB7EFE" w:rsidRPr="00CA193D" w:rsidRDefault="00FB7EFE" w:rsidP="003E16F7">
            <w:pPr>
              <w:spacing w:after="0"/>
              <w:jc w:val="center"/>
              <w:rPr>
                <w:lang w:val="en-GB"/>
              </w:rPr>
            </w:pPr>
          </w:p>
        </w:tc>
      </w:tr>
      <w:tr w:rsidR="00FB7EFE" w:rsidRPr="00CA193D" w14:paraId="698DD98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4BDC7E" w14:textId="77777777" w:rsidR="00FB7EFE" w:rsidRPr="00CA193D" w:rsidRDefault="00FB7EFE" w:rsidP="003E16F7">
            <w:pPr>
              <w:spacing w:after="0"/>
              <w:rPr>
                <w:lang w:val="en-GB"/>
              </w:rPr>
            </w:pPr>
            <w:r w:rsidRPr="00CA193D">
              <w:rPr>
                <w:rFonts w:eastAsia="Times New Roman"/>
                <w:color w:val="000000" w:themeColor="text1"/>
                <w:lang w:val="en-GB"/>
              </w:rPr>
              <w:lastRenderedPageBreak/>
              <w:t>L1 DL Spectral efficiency [bps/Hz]</w:t>
            </w:r>
          </w:p>
        </w:tc>
        <w:tc>
          <w:tcPr>
            <w:tcW w:w="3129" w:type="dxa"/>
            <w:tcBorders>
              <w:top w:val="single" w:sz="4" w:space="0" w:color="auto"/>
              <w:left w:val="single" w:sz="4" w:space="0" w:color="auto"/>
              <w:bottom w:val="single" w:sz="4" w:space="0" w:color="auto"/>
              <w:right w:val="single" w:sz="4" w:space="0" w:color="auto"/>
            </w:tcBorders>
            <w:vAlign w:val="center"/>
          </w:tcPr>
          <w:p w14:paraId="6A5689DD"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14F3D70D" w14:textId="77777777" w:rsidR="00FB7EFE" w:rsidRPr="00CA193D" w:rsidRDefault="00FB7EFE" w:rsidP="003E16F7">
            <w:pPr>
              <w:spacing w:after="0"/>
              <w:jc w:val="center"/>
              <w:rPr>
                <w:lang w:val="en-GB"/>
              </w:rPr>
            </w:pPr>
          </w:p>
        </w:tc>
      </w:tr>
      <w:tr w:rsidR="00FB7EFE" w:rsidRPr="00CA193D" w14:paraId="47DC104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DFC92C"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129" w:type="dxa"/>
            <w:tcBorders>
              <w:top w:val="single" w:sz="4" w:space="0" w:color="auto"/>
              <w:left w:val="single" w:sz="4" w:space="0" w:color="auto"/>
              <w:bottom w:val="single" w:sz="4" w:space="0" w:color="auto"/>
              <w:right w:val="single" w:sz="4" w:space="0" w:color="auto"/>
            </w:tcBorders>
            <w:vAlign w:val="center"/>
          </w:tcPr>
          <w:p w14:paraId="01355363"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5CCAB7F" w14:textId="77777777" w:rsidR="00FB7EFE" w:rsidRPr="00CA193D" w:rsidRDefault="00FB7EFE" w:rsidP="003E16F7">
            <w:pPr>
              <w:spacing w:after="0"/>
              <w:jc w:val="center"/>
              <w:rPr>
                <w:lang w:val="en-GB"/>
              </w:rPr>
            </w:pPr>
          </w:p>
        </w:tc>
      </w:tr>
      <w:tr w:rsidR="00FB7EFE" w:rsidRPr="00CA193D" w14:paraId="421D048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06874A3"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129" w:type="dxa"/>
            <w:tcBorders>
              <w:top w:val="single" w:sz="4" w:space="0" w:color="auto"/>
              <w:left w:val="single" w:sz="4" w:space="0" w:color="auto"/>
              <w:bottom w:val="single" w:sz="4" w:space="0" w:color="auto"/>
              <w:right w:val="single" w:sz="4" w:space="0" w:color="auto"/>
            </w:tcBorders>
            <w:vAlign w:val="center"/>
          </w:tcPr>
          <w:p w14:paraId="224F880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02337B5" w14:textId="77777777" w:rsidR="00FB7EFE" w:rsidRPr="00CA193D" w:rsidRDefault="00FB7EFE" w:rsidP="003E16F7">
            <w:pPr>
              <w:spacing w:after="0"/>
              <w:jc w:val="center"/>
              <w:rPr>
                <w:lang w:val="en-GB"/>
              </w:rPr>
            </w:pPr>
          </w:p>
        </w:tc>
      </w:tr>
      <w:tr w:rsidR="00FB7EFE" w:rsidRPr="00CA193D" w14:paraId="6334586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448157"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129" w:type="dxa"/>
            <w:tcBorders>
              <w:top w:val="single" w:sz="4" w:space="0" w:color="auto"/>
              <w:left w:val="single" w:sz="4" w:space="0" w:color="auto"/>
              <w:bottom w:val="single" w:sz="4" w:space="0" w:color="auto"/>
              <w:right w:val="single" w:sz="4" w:space="0" w:color="auto"/>
            </w:tcBorders>
            <w:vAlign w:val="center"/>
          </w:tcPr>
          <w:p w14:paraId="5522EAEE"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379B7DC2" w14:textId="77777777" w:rsidR="00FB7EFE" w:rsidRPr="00CA193D" w:rsidRDefault="00FB7EFE" w:rsidP="003E16F7">
            <w:pPr>
              <w:spacing w:after="0"/>
              <w:jc w:val="center"/>
              <w:rPr>
                <w:lang w:val="en-GB"/>
              </w:rPr>
            </w:pPr>
          </w:p>
        </w:tc>
      </w:tr>
      <w:tr w:rsidR="00FB7EFE" w:rsidRPr="00CA193D" w14:paraId="26C40AF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2FB0CB"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129" w:type="dxa"/>
            <w:tcBorders>
              <w:top w:val="single" w:sz="4" w:space="0" w:color="auto"/>
              <w:left w:val="single" w:sz="4" w:space="0" w:color="auto"/>
              <w:bottom w:val="single" w:sz="4" w:space="0" w:color="auto"/>
              <w:right w:val="single" w:sz="4" w:space="0" w:color="auto"/>
            </w:tcBorders>
            <w:vAlign w:val="center"/>
          </w:tcPr>
          <w:p w14:paraId="429E4BFD"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4DD6067F" w14:textId="77777777" w:rsidR="00FB7EFE" w:rsidRPr="00CA193D" w:rsidRDefault="00FB7EFE" w:rsidP="003E16F7">
            <w:pPr>
              <w:spacing w:after="0"/>
              <w:jc w:val="center"/>
              <w:rPr>
                <w:lang w:val="en-GB"/>
              </w:rPr>
            </w:pPr>
          </w:p>
        </w:tc>
      </w:tr>
      <w:tr w:rsidR="00FB7EFE" w:rsidRPr="00CA193D" w14:paraId="58FA922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E52428"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129" w:type="dxa"/>
            <w:tcBorders>
              <w:top w:val="single" w:sz="4" w:space="0" w:color="auto"/>
              <w:left w:val="single" w:sz="4" w:space="0" w:color="auto"/>
              <w:bottom w:val="single" w:sz="4" w:space="0" w:color="auto"/>
              <w:right w:val="single" w:sz="4" w:space="0" w:color="auto"/>
            </w:tcBorders>
            <w:vAlign w:val="center"/>
          </w:tcPr>
          <w:p w14:paraId="76A8F37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4A91DDE6" w14:textId="77777777" w:rsidR="00FB7EFE" w:rsidRPr="00CA193D" w:rsidRDefault="00FB7EFE" w:rsidP="003E16F7">
            <w:pPr>
              <w:spacing w:after="0"/>
              <w:jc w:val="center"/>
              <w:rPr>
                <w:lang w:val="en-GB"/>
              </w:rPr>
            </w:pPr>
          </w:p>
        </w:tc>
      </w:tr>
      <w:tr w:rsidR="00FB7EFE" w:rsidRPr="00CA193D" w14:paraId="370E739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C5B497"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129" w:type="dxa"/>
            <w:tcBorders>
              <w:top w:val="single" w:sz="4" w:space="0" w:color="auto"/>
              <w:left w:val="single" w:sz="4" w:space="0" w:color="auto"/>
              <w:bottom w:val="single" w:sz="4" w:space="0" w:color="auto"/>
              <w:right w:val="single" w:sz="4" w:space="0" w:color="auto"/>
            </w:tcBorders>
            <w:vAlign w:val="center"/>
          </w:tcPr>
          <w:p w14:paraId="7EADD733"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6E25B144" w14:textId="77777777" w:rsidR="00FB7EFE" w:rsidRPr="00CA193D" w:rsidRDefault="00FB7EFE" w:rsidP="003E16F7">
            <w:pPr>
              <w:spacing w:after="0"/>
              <w:jc w:val="center"/>
              <w:rPr>
                <w:lang w:val="en-GB"/>
              </w:rPr>
            </w:pPr>
          </w:p>
        </w:tc>
      </w:tr>
      <w:tr w:rsidR="00FB7EFE" w:rsidRPr="00CA193D" w14:paraId="4969A86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7450E0"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129" w:type="dxa"/>
            <w:tcBorders>
              <w:top w:val="single" w:sz="4" w:space="0" w:color="auto"/>
              <w:left w:val="single" w:sz="4" w:space="0" w:color="auto"/>
              <w:bottom w:val="single" w:sz="4" w:space="0" w:color="auto"/>
              <w:right w:val="single" w:sz="4" w:space="0" w:color="auto"/>
            </w:tcBorders>
            <w:vAlign w:val="center"/>
          </w:tcPr>
          <w:p w14:paraId="494F7AFD"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92E1F0B" w14:textId="77777777" w:rsidR="00FB7EFE" w:rsidRPr="00CA193D" w:rsidRDefault="00FB7EFE" w:rsidP="003E16F7">
            <w:pPr>
              <w:spacing w:after="0"/>
              <w:jc w:val="center"/>
              <w:rPr>
                <w:lang w:val="en-GB"/>
              </w:rPr>
            </w:pPr>
          </w:p>
        </w:tc>
      </w:tr>
      <w:tr w:rsidR="00FB7EFE" w:rsidRPr="00CA193D" w14:paraId="4F07802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6DAB10"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129" w:type="dxa"/>
            <w:tcBorders>
              <w:top w:val="single" w:sz="4" w:space="0" w:color="auto"/>
              <w:left w:val="single" w:sz="4" w:space="0" w:color="auto"/>
              <w:bottom w:val="single" w:sz="4" w:space="0" w:color="auto"/>
              <w:right w:val="single" w:sz="4" w:space="0" w:color="auto"/>
            </w:tcBorders>
            <w:vAlign w:val="center"/>
          </w:tcPr>
          <w:p w14:paraId="0B48817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779CA233" w14:textId="77777777" w:rsidR="00FB7EFE" w:rsidRPr="00CA193D" w:rsidRDefault="00FB7EFE" w:rsidP="003E16F7">
            <w:pPr>
              <w:spacing w:after="0"/>
              <w:jc w:val="center"/>
              <w:rPr>
                <w:lang w:val="en-GB"/>
              </w:rPr>
            </w:pPr>
          </w:p>
        </w:tc>
      </w:tr>
      <w:tr w:rsidR="00FB7EFE" w:rsidRPr="00CA193D" w14:paraId="643FFE6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CC3B25"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129" w:type="dxa"/>
            <w:tcBorders>
              <w:top w:val="single" w:sz="4" w:space="0" w:color="auto"/>
              <w:left w:val="single" w:sz="4" w:space="0" w:color="auto"/>
              <w:bottom w:val="single" w:sz="4" w:space="0" w:color="auto"/>
              <w:right w:val="single" w:sz="4" w:space="0" w:color="auto"/>
            </w:tcBorders>
            <w:vAlign w:val="center"/>
          </w:tcPr>
          <w:p w14:paraId="4F05F89F"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331FC11B" w14:textId="77777777" w:rsidR="00FB7EFE" w:rsidRPr="00CA193D" w:rsidRDefault="00FB7EFE" w:rsidP="003E16F7">
            <w:pPr>
              <w:keepNext/>
              <w:spacing w:after="0"/>
              <w:jc w:val="center"/>
              <w:rPr>
                <w:lang w:val="en-GB"/>
              </w:rPr>
            </w:pPr>
          </w:p>
        </w:tc>
      </w:tr>
      <w:tr w:rsidR="00FB7EFE" w:rsidRPr="00CA193D" w14:paraId="77974E4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0E935A"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129" w:type="dxa"/>
            <w:tcBorders>
              <w:top w:val="single" w:sz="4" w:space="0" w:color="auto"/>
              <w:left w:val="single" w:sz="4" w:space="0" w:color="auto"/>
              <w:bottom w:val="single" w:sz="4" w:space="0" w:color="auto"/>
              <w:right w:val="single" w:sz="4" w:space="0" w:color="auto"/>
            </w:tcBorders>
            <w:vAlign w:val="center"/>
          </w:tcPr>
          <w:p w14:paraId="78379B70"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8531D4A" w14:textId="77777777" w:rsidR="00FB7EFE" w:rsidRPr="00CA193D" w:rsidRDefault="00FB7EFE" w:rsidP="003E16F7">
            <w:pPr>
              <w:keepNext/>
              <w:spacing w:after="0"/>
              <w:jc w:val="center"/>
              <w:rPr>
                <w:lang w:val="en-GB"/>
              </w:rPr>
            </w:pPr>
          </w:p>
        </w:tc>
      </w:tr>
      <w:tr w:rsidR="00FB7EFE" w:rsidRPr="00CA193D" w14:paraId="1C3042B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A24AE4"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129" w:type="dxa"/>
            <w:tcBorders>
              <w:top w:val="single" w:sz="4" w:space="0" w:color="auto"/>
              <w:left w:val="single" w:sz="4" w:space="0" w:color="auto"/>
              <w:bottom w:val="single" w:sz="4" w:space="0" w:color="auto"/>
              <w:right w:val="single" w:sz="4" w:space="0" w:color="auto"/>
            </w:tcBorders>
            <w:vAlign w:val="center"/>
          </w:tcPr>
          <w:p w14:paraId="271FCB8C"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09D06E9D" w14:textId="77777777" w:rsidR="00FB7EFE" w:rsidRPr="00CA193D" w:rsidRDefault="00FB7EFE" w:rsidP="003E16F7">
            <w:pPr>
              <w:keepNext/>
              <w:spacing w:after="0"/>
              <w:jc w:val="center"/>
              <w:rPr>
                <w:lang w:val="en-GB"/>
              </w:rPr>
            </w:pPr>
          </w:p>
        </w:tc>
      </w:tr>
      <w:tr w:rsidR="00FB7EFE" w:rsidRPr="00CA193D" w14:paraId="6BBD24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7C63D7"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129" w:type="dxa"/>
            <w:tcBorders>
              <w:top w:val="single" w:sz="4" w:space="0" w:color="auto"/>
              <w:left w:val="single" w:sz="4" w:space="0" w:color="auto"/>
              <w:bottom w:val="single" w:sz="4" w:space="0" w:color="auto"/>
              <w:right w:val="single" w:sz="4" w:space="0" w:color="auto"/>
            </w:tcBorders>
            <w:vAlign w:val="center"/>
          </w:tcPr>
          <w:p w14:paraId="790EDE28" w14:textId="77777777" w:rsidR="00FB7EFE" w:rsidRPr="00CA193D" w:rsidRDefault="00FB7EFE" w:rsidP="003E16F7">
            <w:pPr>
              <w:spacing w:after="0"/>
              <w:jc w:val="center"/>
              <w:rPr>
                <w:lang w:val="en-GB"/>
              </w:rPr>
            </w:pPr>
          </w:p>
        </w:tc>
        <w:tc>
          <w:tcPr>
            <w:tcW w:w="3240" w:type="dxa"/>
            <w:tcBorders>
              <w:top w:val="single" w:sz="4" w:space="0" w:color="auto"/>
              <w:left w:val="single" w:sz="4" w:space="0" w:color="auto"/>
              <w:bottom w:val="single" w:sz="4" w:space="0" w:color="auto"/>
              <w:right w:val="single" w:sz="4" w:space="0" w:color="auto"/>
            </w:tcBorders>
            <w:vAlign w:val="center"/>
          </w:tcPr>
          <w:p w14:paraId="4A6DA76F" w14:textId="77777777" w:rsidR="00FB7EFE" w:rsidRPr="00CA193D" w:rsidRDefault="00FB7EFE" w:rsidP="003E16F7">
            <w:pPr>
              <w:keepNext/>
              <w:spacing w:after="0"/>
              <w:jc w:val="center"/>
              <w:rPr>
                <w:lang w:val="en-GB"/>
              </w:rPr>
            </w:pPr>
          </w:p>
        </w:tc>
      </w:tr>
    </w:tbl>
    <w:p w14:paraId="52270CD8" w14:textId="33CCC708" w:rsidR="00FB7EFE" w:rsidRPr="00CA193D" w:rsidRDefault="00FB7EFE" w:rsidP="00FB7EFE">
      <w:pPr>
        <w:rPr>
          <w:lang w:val="en-GB"/>
        </w:rPr>
      </w:pPr>
      <w:r w:rsidRPr="00CA193D">
        <w:rPr>
          <w:lang w:val="en-GB"/>
        </w:rPr>
        <w:t xml:space="preserve">The end user ViLTE experience can also be impacted by some of the features available (see clause </w:t>
      </w:r>
      <w:r w:rsidRPr="00CA193D">
        <w:rPr>
          <w:lang w:val="en-GB"/>
        </w:rPr>
        <w:fldChar w:fldCharType="begin"/>
      </w:r>
      <w:r w:rsidRPr="00CA193D">
        <w:rPr>
          <w:lang w:val="en-GB"/>
        </w:rPr>
        <w:instrText xml:space="preserve"> REF _Ref137042380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7.7</w:t>
      </w:r>
      <w:r w:rsidRPr="00CA193D">
        <w:rPr>
          <w:lang w:val="en-GB"/>
        </w:rPr>
        <w:fldChar w:fldCharType="end"/>
      </w:r>
      <w:r w:rsidRPr="00CA193D">
        <w:rPr>
          <w:lang w:val="en-GB"/>
        </w:rPr>
        <w:t>) on the O-eNB, O-RU, O-DU and O-CU-CP/O-CU-UP. The details of these features, along with any other features/functionality which can impact the end user’s video calling experience should be included in the test report to provide a comprehensive view of the testing.</w:t>
      </w:r>
    </w:p>
    <w:p w14:paraId="3F249701" w14:textId="77777777" w:rsidR="00FB7EFE" w:rsidRPr="00CA193D" w:rsidRDefault="00FB7EFE" w:rsidP="00FB7EFE">
      <w:pPr>
        <w:pStyle w:val="Heading2"/>
        <w:numPr>
          <w:ilvl w:val="1"/>
          <w:numId w:val="43"/>
        </w:numPr>
        <w:overflowPunct/>
        <w:autoSpaceDE/>
        <w:autoSpaceDN/>
        <w:adjustRightInd/>
        <w:textAlignment w:val="auto"/>
      </w:pPr>
      <w:bookmarkStart w:id="693" w:name="_Toc64659535"/>
      <w:bookmarkStart w:id="694" w:name="_Toc110242494"/>
      <w:bookmarkStart w:id="695" w:name="_Ref137044520"/>
      <w:bookmarkStart w:id="696" w:name="_Ref137044671"/>
      <w:bookmarkStart w:id="697" w:name="_Ref137046012"/>
      <w:bookmarkStart w:id="698" w:name="_Ref137114717"/>
      <w:bookmarkStart w:id="699" w:name="_Ref137116224"/>
      <w:bookmarkStart w:id="700" w:name="_Ref137116371"/>
      <w:bookmarkStart w:id="701" w:name="_Ref137123234"/>
      <w:bookmarkStart w:id="702" w:name="_Toc162029873"/>
      <w:r w:rsidRPr="00CA193D">
        <w:t>Video Service – Video over NR</w:t>
      </w:r>
      <w:bookmarkEnd w:id="693"/>
      <w:bookmarkEnd w:id="694"/>
      <w:bookmarkEnd w:id="695"/>
      <w:bookmarkEnd w:id="696"/>
      <w:bookmarkEnd w:id="697"/>
      <w:bookmarkEnd w:id="698"/>
      <w:bookmarkEnd w:id="699"/>
      <w:bookmarkEnd w:id="700"/>
      <w:bookmarkEnd w:id="701"/>
      <w:bookmarkEnd w:id="702"/>
    </w:p>
    <w:p w14:paraId="6D58E990" w14:textId="6BB78B54" w:rsidR="002D6834" w:rsidRPr="00CA193D" w:rsidRDefault="002D6834" w:rsidP="002D6834">
      <w:pPr>
        <w:pStyle w:val="Heading3"/>
      </w:pPr>
      <w:r w:rsidRPr="00CA193D">
        <w:t>7.8.0</w:t>
      </w:r>
      <w:r w:rsidRPr="00CA193D">
        <w:tab/>
        <w:t>Video over NR test introduction</w:t>
      </w:r>
    </w:p>
    <w:p w14:paraId="79C1E7B6" w14:textId="7D7ADC0D" w:rsidR="00FB7EFE" w:rsidRPr="00CA193D" w:rsidRDefault="00FB7EFE" w:rsidP="00FB7EFE">
      <w:pPr>
        <w:rPr>
          <w:lang w:val="en-GB"/>
        </w:rPr>
      </w:pPr>
      <w:r w:rsidRPr="00CA193D">
        <w:rPr>
          <w:lang w:val="en-GB"/>
        </w:rPr>
        <w:t>Video calling service is slowly replacing voice as a basic calling service. The improvement in end user throughput on LTE has facilitated the move from voice call to video, and the high speeds on 5G is only going to accelerate this migration process. This clause of the document validates the user’s video calling experience in different conditions on the 5G network. This clause of the document only applies to the video calling service provided by the telecom service provider, which uses the telecom operator’s IMS core to establish dedicated QoS flows to provide superior video calling experience. The KPIs which shall be monitored to assess the video calling service are included below</w:t>
      </w:r>
    </w:p>
    <w:p w14:paraId="1EE335F8" w14:textId="77777777" w:rsidR="00FB7EFE" w:rsidRPr="00CA193D" w:rsidRDefault="00FB7EFE" w:rsidP="00FB7EFE">
      <w:pPr>
        <w:pStyle w:val="ListParagraph"/>
        <w:numPr>
          <w:ilvl w:val="0"/>
          <w:numId w:val="67"/>
        </w:numPr>
        <w:spacing w:line="240" w:lineRule="auto"/>
        <w:rPr>
          <w:szCs w:val="20"/>
        </w:rPr>
      </w:pPr>
      <w:r w:rsidRPr="00CA193D">
        <w:rPr>
          <w:szCs w:val="20"/>
        </w:rPr>
        <w:t>CSSR – Call Setup Success Rate % – Total number of calls which were successful by the total number of calls made as a percentage.</w:t>
      </w:r>
    </w:p>
    <w:p w14:paraId="0D9A2085" w14:textId="77777777" w:rsidR="00FB7EFE" w:rsidRPr="00CA193D" w:rsidRDefault="00FB7EFE" w:rsidP="00FB7EFE">
      <w:pPr>
        <w:pStyle w:val="ListParagraph"/>
        <w:numPr>
          <w:ilvl w:val="0"/>
          <w:numId w:val="67"/>
        </w:numPr>
        <w:spacing w:line="240" w:lineRule="auto"/>
        <w:rPr>
          <w:szCs w:val="20"/>
        </w:rPr>
      </w:pPr>
      <w:r w:rsidRPr="00CA193D">
        <w:rPr>
          <w:szCs w:val="20"/>
        </w:rPr>
        <w:t>CST – Call Setup Time – Time taken from the initial SIP INVITE to when the SIP 180 Ringing is received in seconds.</w:t>
      </w:r>
    </w:p>
    <w:p w14:paraId="6CDE5559" w14:textId="45A00017" w:rsidR="00FB7EFE" w:rsidRPr="00CA193D" w:rsidRDefault="00FB7EFE" w:rsidP="00FB7EFE">
      <w:pPr>
        <w:pStyle w:val="ListParagraph"/>
        <w:numPr>
          <w:ilvl w:val="0"/>
          <w:numId w:val="67"/>
        </w:numPr>
        <w:spacing w:line="240" w:lineRule="auto"/>
        <w:rPr>
          <w:szCs w:val="20"/>
        </w:rPr>
      </w:pPr>
      <w:r w:rsidRPr="00CA193D">
        <w:rPr>
          <w:szCs w:val="20"/>
        </w:rPr>
        <w:t>MOS Score – Mean Opinion Score for the video call. This KPI shall be measured on both ends of the video call – mobile originated and mobile terminated.</w:t>
      </w:r>
    </w:p>
    <w:p w14:paraId="287D18AA" w14:textId="24C878C5" w:rsidR="00FB7EFE" w:rsidRPr="00CA193D" w:rsidRDefault="00FB7EFE" w:rsidP="00FB7EFE">
      <w:pPr>
        <w:pStyle w:val="ListParagraph"/>
        <w:numPr>
          <w:ilvl w:val="0"/>
          <w:numId w:val="67"/>
        </w:numPr>
        <w:spacing w:line="240" w:lineRule="auto"/>
        <w:rPr>
          <w:szCs w:val="20"/>
        </w:rPr>
      </w:pPr>
      <w:r w:rsidRPr="00CA193D">
        <w:rPr>
          <w:szCs w:val="20"/>
        </w:rPr>
        <w:t>Mute Rate % – Percentage of video calls which were muted or video freezes in both directions (calls with RTP loss of &gt; 3-4s in both directions are considered muted call). This KPI shall be measured on both ends of the video call – mobile originated and mobile terminated and counted only once per call.</w:t>
      </w:r>
    </w:p>
    <w:p w14:paraId="622809CC" w14:textId="2C0C744D" w:rsidR="00FB7EFE" w:rsidRPr="00CA193D" w:rsidRDefault="00FB7EFE" w:rsidP="00FB7EFE">
      <w:pPr>
        <w:pStyle w:val="ListParagraph"/>
        <w:numPr>
          <w:ilvl w:val="0"/>
          <w:numId w:val="67"/>
        </w:numPr>
        <w:spacing w:line="240" w:lineRule="auto"/>
        <w:rPr>
          <w:szCs w:val="20"/>
        </w:rPr>
      </w:pPr>
      <w:r w:rsidRPr="00CA193D">
        <w:rPr>
          <w:szCs w:val="20"/>
        </w:rPr>
        <w:t>One Way Calls % – Percentage of video calls which were muted, or video is not transmitted in any one direction only (video calls with RTP loss of &gt; 3-4s in one direction only are considered one-way calls). This KPI shall be monitored on both ends of the Voice call – mobile originated and mobile terminated and counted only once per call.</w:t>
      </w:r>
    </w:p>
    <w:p w14:paraId="350CC15C" w14:textId="74D6809E" w:rsidR="00FB7EFE" w:rsidRPr="00CA193D" w:rsidRDefault="00FB7EFE" w:rsidP="00FB7EFE">
      <w:pPr>
        <w:pStyle w:val="ListParagraph"/>
        <w:numPr>
          <w:ilvl w:val="0"/>
          <w:numId w:val="67"/>
        </w:numPr>
        <w:spacing w:line="240" w:lineRule="auto"/>
        <w:rPr>
          <w:szCs w:val="20"/>
        </w:rPr>
      </w:pPr>
      <w:r w:rsidRPr="00CA193D">
        <w:rPr>
          <w:szCs w:val="20"/>
        </w:rPr>
        <w:t>RTP Packet Loss % - Number of RTP packets which were dropped/lost in uplink/downlink direction as a percentage of total packets. This KPI shall be measured on both ends of the Voice call – mobile originated and mobile terminated.</w:t>
      </w:r>
    </w:p>
    <w:p w14:paraId="4562AFA0" w14:textId="77777777" w:rsidR="00FB7EFE" w:rsidRPr="00CA193D" w:rsidRDefault="00FB7EFE" w:rsidP="00FB7EFE">
      <w:pPr>
        <w:pStyle w:val="ListParagraph"/>
        <w:ind w:left="1005"/>
      </w:pPr>
    </w:p>
    <w:p w14:paraId="75F878B8" w14:textId="7E5209D4" w:rsidR="00FB7EFE" w:rsidRPr="00CA193D" w:rsidRDefault="00FB7EFE" w:rsidP="00FB7EFE">
      <w:pPr>
        <w:rPr>
          <w:lang w:val="en-GB"/>
        </w:rPr>
      </w:pPr>
      <w:r w:rsidRPr="00CA193D">
        <w:rPr>
          <w:lang w:val="en-GB"/>
        </w:rPr>
        <w:t xml:space="preserve">End user video calling service experience can also be impacted by some of the features available on the O-RU, O-DU and O-CU-CP/O-CU-UP. Some of these features have been included below. As a part of the video calling services testing, details of these features shall be included in the test report to get a comprehensive view of the setup used for testing. If additional </w:t>
      </w:r>
      <w:r w:rsidRPr="00CA193D">
        <w:rPr>
          <w:lang w:val="en-GB"/>
        </w:rPr>
        <w:lastRenderedPageBreak/>
        <w:t>features or functionalities have been enabled during this testing that impact the end user voice experience, these shall be included in the test report as well.</w:t>
      </w:r>
    </w:p>
    <w:p w14:paraId="583C24C0"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Basic Voice over NR</w:t>
      </w:r>
    </w:p>
    <w:p w14:paraId="165AC7F9"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RLC in Unacknowledged Mode</w:t>
      </w:r>
    </w:p>
    <w:p w14:paraId="33B6565A"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Robust Header Compression</w:t>
      </w:r>
    </w:p>
    <w:p w14:paraId="751B8BB1"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DRX</w:t>
      </w:r>
    </w:p>
    <w:p w14:paraId="3CCAECB4"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Dynamic GBR Admission Control</w:t>
      </w:r>
    </w:p>
    <w:p w14:paraId="4FE78257"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TTI Bundling</w:t>
      </w:r>
    </w:p>
    <w:p w14:paraId="7F803259"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Automated Neighbor Relations ANR</w:t>
      </w:r>
    </w:p>
    <w:p w14:paraId="74186C00"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Connected mode mobility (Handover)</w:t>
      </w:r>
    </w:p>
    <w:p w14:paraId="67F43CF3"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idle mode reselection</w:t>
      </w:r>
    </w:p>
    <w:p w14:paraId="1FD32759"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Intra-frequency Cell Reselection/Handover</w:t>
      </w:r>
    </w:p>
    <w:p w14:paraId="0299387C"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Inter-frequency Redirection/Cell Reselection/Handover</w:t>
      </w:r>
    </w:p>
    <w:p w14:paraId="4B189489" w14:textId="77777777" w:rsidR="00FB7EFE" w:rsidRPr="00CA193D" w:rsidRDefault="00FB7EFE" w:rsidP="00FB7EFE">
      <w:pPr>
        <w:pStyle w:val="ListParagraph"/>
        <w:numPr>
          <w:ilvl w:val="0"/>
          <w:numId w:val="94"/>
        </w:numPr>
        <w:spacing w:after="120" w:line="240" w:lineRule="auto"/>
        <w:ind w:left="763"/>
        <w:rPr>
          <w:szCs w:val="20"/>
        </w:rPr>
      </w:pPr>
      <w:r w:rsidRPr="00CA193D">
        <w:rPr>
          <w:szCs w:val="20"/>
        </w:rPr>
        <w:t>NR Coverage-Triggered NR Session Continuity</w:t>
      </w:r>
    </w:p>
    <w:p w14:paraId="09071B0D" w14:textId="77777777" w:rsidR="00FB7EFE" w:rsidRPr="00CA193D" w:rsidRDefault="00FB7EFE" w:rsidP="00FB7EFE"/>
    <w:p w14:paraId="70A56C94" w14:textId="28E9C677" w:rsidR="00FB7EFE" w:rsidRPr="00CA193D" w:rsidRDefault="00FB7EFE" w:rsidP="00FB7EFE">
      <w:r w:rsidRPr="00CA193D">
        <w:t xml:space="preserve">Please see </w:t>
      </w:r>
      <w:r w:rsidRPr="00CA193D">
        <w:fldChar w:fldCharType="begin"/>
      </w:r>
      <w:r w:rsidRPr="00CA193D">
        <w:instrText xml:space="preserve"> REF _Ref137042736 \h </w:instrText>
      </w:r>
      <w:r w:rsidR="00CA193D">
        <w:instrText xml:space="preserve"> \* MERGEFORMAT </w:instrText>
      </w:r>
      <w:r w:rsidRPr="00CA193D">
        <w:fldChar w:fldCharType="separate"/>
      </w:r>
      <w:r w:rsidR="008C139D" w:rsidRPr="00CA193D">
        <w:t xml:space="preserve">Table </w:t>
      </w:r>
      <w:r w:rsidR="008C139D">
        <w:rPr>
          <w:noProof/>
        </w:rPr>
        <w:t>7</w:t>
      </w:r>
      <w:r w:rsidR="008C139D" w:rsidRPr="00CA193D">
        <w:rPr>
          <w:noProof/>
        </w:rPr>
        <w:noBreakHyphen/>
      </w:r>
      <w:r w:rsidR="008C139D">
        <w:rPr>
          <w:noProof/>
        </w:rPr>
        <w:t>27</w:t>
      </w:r>
      <w:r w:rsidRPr="00CA193D">
        <w:fldChar w:fldCharType="end"/>
      </w:r>
      <w:r w:rsidRPr="00CA193D">
        <w:t xml:space="preserve">  for a summary of test cases and applicable technology. </w:t>
      </w:r>
    </w:p>
    <w:p w14:paraId="15436613" w14:textId="3A83BB0D" w:rsidR="00FB7EFE" w:rsidRPr="00CA193D" w:rsidRDefault="00FB7EFE" w:rsidP="00966ED4">
      <w:pPr>
        <w:pStyle w:val="Caption"/>
        <w:keepNext/>
        <w:jc w:val="center"/>
      </w:pPr>
      <w:bookmarkStart w:id="703" w:name="_Ref137042736"/>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27</w:t>
      </w:r>
      <w:r w:rsidRPr="00CA193D">
        <w:fldChar w:fldCharType="end"/>
      </w:r>
      <w:bookmarkEnd w:id="703"/>
      <w:r w:rsidRPr="00CA193D">
        <w:t>: Video o</w:t>
      </w:r>
      <w:r w:rsidR="006014AF">
        <w:t xml:space="preserve">ver </w:t>
      </w:r>
      <w:r w:rsidRPr="00CA193D">
        <w:t>NR Test Case summary</w:t>
      </w:r>
    </w:p>
    <w:tbl>
      <w:tblPr>
        <w:tblW w:w="10160" w:type="dxa"/>
        <w:tblLook w:val="04A0" w:firstRow="1" w:lastRow="0" w:firstColumn="1" w:lastColumn="0" w:noHBand="0" w:noVBand="1"/>
      </w:tblPr>
      <w:tblGrid>
        <w:gridCol w:w="1260"/>
        <w:gridCol w:w="5030"/>
        <w:gridCol w:w="1620"/>
        <w:gridCol w:w="810"/>
        <w:gridCol w:w="663"/>
        <w:gridCol w:w="777"/>
      </w:tblGrid>
      <w:tr w:rsidR="00FB7EFE" w:rsidRPr="00CA193D" w14:paraId="25762CCB"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AFA791"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4EBC3626"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26568FB8"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1A12B2F"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right w:val="single" w:sz="8" w:space="0" w:color="auto"/>
            </w:tcBorders>
            <w:shd w:val="clear" w:color="000000" w:fill="FFFFFF"/>
            <w:vAlign w:val="center"/>
            <w:hideMark/>
          </w:tcPr>
          <w:p w14:paraId="5F026FD5"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7B891C56"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673" w:type="dxa"/>
            <w:tcBorders>
              <w:top w:val="nil"/>
              <w:left w:val="single" w:sz="8" w:space="0" w:color="auto"/>
              <w:bottom w:val="single" w:sz="8" w:space="0" w:color="auto"/>
              <w:right w:val="single" w:sz="8" w:space="0" w:color="auto"/>
            </w:tcBorders>
            <w:textDirection w:val="btLr"/>
            <w:vAlign w:val="center"/>
            <w:hideMark/>
          </w:tcPr>
          <w:p w14:paraId="561106E7"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767" w:type="dxa"/>
            <w:tcBorders>
              <w:top w:val="nil"/>
              <w:left w:val="single" w:sz="8" w:space="0" w:color="auto"/>
              <w:bottom w:val="single" w:sz="8" w:space="0" w:color="auto"/>
              <w:right w:val="single" w:sz="8" w:space="0" w:color="auto"/>
            </w:tcBorders>
            <w:textDirection w:val="btLr"/>
            <w:vAlign w:val="center"/>
            <w:hideMark/>
          </w:tcPr>
          <w:p w14:paraId="6642A8E7"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178066F2" w14:textId="77777777" w:rsidTr="003E16F7">
        <w:trPr>
          <w:trHeight w:val="270"/>
        </w:trPr>
        <w:tc>
          <w:tcPr>
            <w:tcW w:w="1260" w:type="dxa"/>
            <w:tcBorders>
              <w:top w:val="nil"/>
              <w:left w:val="single" w:sz="8" w:space="0" w:color="auto"/>
              <w:bottom w:val="single" w:sz="8" w:space="0" w:color="auto"/>
              <w:right w:val="single" w:sz="8" w:space="0" w:color="auto"/>
            </w:tcBorders>
            <w:shd w:val="clear" w:color="000000" w:fill="F8CBAD"/>
            <w:noWrap/>
            <w:vAlign w:val="center"/>
            <w:hideMark/>
          </w:tcPr>
          <w:p w14:paraId="61D44B9A"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030" w:type="dxa"/>
            <w:tcBorders>
              <w:top w:val="nil"/>
              <w:left w:val="nil"/>
              <w:bottom w:val="single" w:sz="8" w:space="0" w:color="auto"/>
              <w:right w:val="single" w:sz="8" w:space="0" w:color="auto"/>
            </w:tcBorders>
            <w:shd w:val="clear" w:color="000000" w:fill="F8CBAD"/>
            <w:vAlign w:val="center"/>
            <w:hideMark/>
          </w:tcPr>
          <w:p w14:paraId="286530E8"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Video service- Video over NR</w:t>
            </w:r>
          </w:p>
        </w:tc>
        <w:tc>
          <w:tcPr>
            <w:tcW w:w="1620" w:type="dxa"/>
            <w:tcBorders>
              <w:top w:val="nil"/>
              <w:left w:val="nil"/>
              <w:bottom w:val="single" w:sz="8" w:space="0" w:color="auto"/>
              <w:right w:val="single" w:sz="8" w:space="0" w:color="auto"/>
            </w:tcBorders>
            <w:shd w:val="clear" w:color="000000" w:fill="F8CBAD"/>
            <w:vAlign w:val="center"/>
            <w:hideMark/>
          </w:tcPr>
          <w:p w14:paraId="4D120594"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810" w:type="dxa"/>
            <w:tcBorders>
              <w:top w:val="nil"/>
              <w:left w:val="nil"/>
              <w:bottom w:val="single" w:sz="8" w:space="0" w:color="auto"/>
              <w:right w:val="single" w:sz="8" w:space="0" w:color="auto"/>
            </w:tcBorders>
            <w:shd w:val="clear" w:color="000000" w:fill="F8CBAD"/>
            <w:noWrap/>
            <w:vAlign w:val="center"/>
            <w:hideMark/>
          </w:tcPr>
          <w:p w14:paraId="476CDBAD"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663" w:type="dxa"/>
            <w:tcBorders>
              <w:top w:val="nil"/>
              <w:left w:val="nil"/>
              <w:bottom w:val="single" w:sz="8" w:space="0" w:color="auto"/>
              <w:right w:val="single" w:sz="8" w:space="0" w:color="auto"/>
            </w:tcBorders>
            <w:shd w:val="clear" w:color="000000" w:fill="F8CBAD"/>
            <w:noWrap/>
            <w:vAlign w:val="center"/>
            <w:hideMark/>
          </w:tcPr>
          <w:p w14:paraId="36345EAE"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77" w:type="dxa"/>
            <w:tcBorders>
              <w:top w:val="nil"/>
              <w:left w:val="nil"/>
              <w:bottom w:val="single" w:sz="8" w:space="0" w:color="auto"/>
              <w:right w:val="single" w:sz="8" w:space="0" w:color="auto"/>
            </w:tcBorders>
            <w:shd w:val="clear" w:color="000000" w:fill="F8CBAD"/>
            <w:noWrap/>
            <w:vAlign w:val="center"/>
            <w:hideMark/>
          </w:tcPr>
          <w:p w14:paraId="12210318"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2A2484AA" w14:textId="77777777" w:rsidTr="003E16F7">
        <w:trPr>
          <w:trHeight w:val="270"/>
        </w:trPr>
        <w:tc>
          <w:tcPr>
            <w:tcW w:w="1260" w:type="dxa"/>
            <w:tcBorders>
              <w:top w:val="nil"/>
              <w:left w:val="single" w:sz="8" w:space="0" w:color="auto"/>
              <w:bottom w:val="single" w:sz="8" w:space="0" w:color="auto"/>
              <w:right w:val="single" w:sz="8" w:space="0" w:color="auto"/>
            </w:tcBorders>
            <w:shd w:val="clear" w:color="000000" w:fill="FFFFFF"/>
            <w:noWrap/>
            <w:vAlign w:val="center"/>
            <w:hideMark/>
          </w:tcPr>
          <w:p w14:paraId="33FA005F" w14:textId="46DFAAAB"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_Ref137042970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7.8.1</w:t>
            </w:r>
            <w:r w:rsidRPr="00CA193D">
              <w:rPr>
                <w:rFonts w:eastAsia="Times New Roman"/>
                <w:lang w:eastAsia="zh-CN"/>
              </w:rPr>
              <w:fldChar w:fldCharType="end"/>
            </w:r>
          </w:p>
        </w:tc>
        <w:tc>
          <w:tcPr>
            <w:tcW w:w="5030" w:type="dxa"/>
            <w:tcBorders>
              <w:top w:val="nil"/>
              <w:left w:val="nil"/>
              <w:bottom w:val="single" w:sz="8" w:space="0" w:color="auto"/>
              <w:right w:val="single" w:sz="8" w:space="0" w:color="auto"/>
            </w:tcBorders>
            <w:shd w:val="clear" w:color="000000" w:fill="FFFFFF"/>
            <w:hideMark/>
          </w:tcPr>
          <w:p w14:paraId="18ED07AB" w14:textId="77777777" w:rsidR="00FB7EFE" w:rsidRPr="00CA193D" w:rsidRDefault="00FB7EFE" w:rsidP="003E16F7">
            <w:pPr>
              <w:spacing w:after="0"/>
              <w:ind w:firstLineChars="100" w:firstLine="200"/>
              <w:rPr>
                <w:rFonts w:eastAsia="Times New Roman"/>
                <w:lang w:eastAsia="zh-CN"/>
              </w:rPr>
            </w:pPr>
            <w:r w:rsidRPr="00CA193D">
              <w:t>Video over NR Test – stationary</w:t>
            </w:r>
          </w:p>
        </w:tc>
        <w:tc>
          <w:tcPr>
            <w:tcW w:w="1620" w:type="dxa"/>
            <w:tcBorders>
              <w:top w:val="nil"/>
              <w:left w:val="nil"/>
              <w:bottom w:val="single" w:sz="8" w:space="0" w:color="auto"/>
              <w:right w:val="single" w:sz="8" w:space="0" w:color="auto"/>
            </w:tcBorders>
            <w:shd w:val="clear" w:color="000000" w:fill="FFFFFF"/>
            <w:hideMark/>
          </w:tcPr>
          <w:p w14:paraId="584BE5B7"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000000" w:fill="FFFFFF"/>
            <w:noWrap/>
            <w:hideMark/>
          </w:tcPr>
          <w:p w14:paraId="72B878F7" w14:textId="77777777" w:rsidR="00FB7EFE" w:rsidRPr="00CA193D" w:rsidRDefault="00FB7EFE" w:rsidP="003E16F7">
            <w:pPr>
              <w:spacing w:after="0"/>
              <w:jc w:val="center"/>
              <w:rPr>
                <w:rFonts w:eastAsia="Times New Roman"/>
                <w:lang w:eastAsia="zh-CN"/>
              </w:rPr>
            </w:pPr>
            <w:r w:rsidRPr="00CA193D">
              <w:t>N/A</w:t>
            </w:r>
          </w:p>
        </w:tc>
        <w:tc>
          <w:tcPr>
            <w:tcW w:w="663" w:type="dxa"/>
            <w:tcBorders>
              <w:top w:val="nil"/>
              <w:left w:val="nil"/>
              <w:bottom w:val="single" w:sz="8" w:space="0" w:color="auto"/>
              <w:right w:val="single" w:sz="8" w:space="0" w:color="auto"/>
            </w:tcBorders>
            <w:shd w:val="clear" w:color="000000" w:fill="FFFFFF"/>
            <w:noWrap/>
            <w:hideMark/>
          </w:tcPr>
          <w:p w14:paraId="2A05939E"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32FCDFDA" w14:textId="77777777" w:rsidR="00FB7EFE" w:rsidRPr="00CA193D" w:rsidRDefault="00FB7EFE" w:rsidP="003E16F7">
            <w:pPr>
              <w:spacing w:after="0"/>
              <w:jc w:val="center"/>
              <w:rPr>
                <w:rFonts w:eastAsia="Times New Roman"/>
                <w:lang w:eastAsia="zh-CN"/>
              </w:rPr>
            </w:pPr>
            <w:r w:rsidRPr="00CA193D">
              <w:t>Y</w:t>
            </w:r>
          </w:p>
        </w:tc>
      </w:tr>
      <w:tr w:rsidR="00FB7EFE" w:rsidRPr="00CA193D" w14:paraId="58AB9779" w14:textId="77777777" w:rsidTr="003E16F7">
        <w:trPr>
          <w:trHeight w:val="270"/>
        </w:trPr>
        <w:tc>
          <w:tcPr>
            <w:tcW w:w="1260" w:type="dxa"/>
            <w:tcBorders>
              <w:top w:val="nil"/>
              <w:left w:val="single" w:sz="8" w:space="0" w:color="auto"/>
              <w:bottom w:val="single" w:sz="8" w:space="0" w:color="auto"/>
              <w:right w:val="single" w:sz="8" w:space="0" w:color="auto"/>
            </w:tcBorders>
            <w:shd w:val="clear" w:color="000000" w:fill="FFFFFF"/>
            <w:noWrap/>
            <w:vAlign w:val="center"/>
            <w:hideMark/>
          </w:tcPr>
          <w:p w14:paraId="560238C3" w14:textId="47D8F9B7"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_Ref137042993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7.8.2</w:t>
            </w:r>
            <w:r w:rsidRPr="00CA193D">
              <w:rPr>
                <w:rFonts w:eastAsia="Times New Roman"/>
                <w:lang w:eastAsia="zh-CN"/>
              </w:rPr>
              <w:fldChar w:fldCharType="end"/>
            </w:r>
            <w:r w:rsidRPr="00CA193D">
              <w:rPr>
                <w:rFonts w:eastAsia="Times New Roman"/>
                <w:lang w:eastAsia="zh-CN"/>
              </w:rPr>
              <w:t>.</w:t>
            </w:r>
          </w:p>
        </w:tc>
        <w:tc>
          <w:tcPr>
            <w:tcW w:w="5030" w:type="dxa"/>
            <w:tcBorders>
              <w:top w:val="nil"/>
              <w:left w:val="nil"/>
              <w:bottom w:val="single" w:sz="8" w:space="0" w:color="auto"/>
              <w:right w:val="single" w:sz="8" w:space="0" w:color="auto"/>
            </w:tcBorders>
            <w:shd w:val="clear" w:color="000000" w:fill="FFFFFF"/>
            <w:hideMark/>
          </w:tcPr>
          <w:p w14:paraId="2E4863DD" w14:textId="77777777" w:rsidR="00FB7EFE" w:rsidRPr="00CA193D" w:rsidRDefault="00FB7EFE" w:rsidP="003E16F7">
            <w:pPr>
              <w:spacing w:after="0"/>
              <w:ind w:firstLineChars="100" w:firstLine="200"/>
              <w:rPr>
                <w:rFonts w:eastAsia="Times New Roman"/>
                <w:lang w:eastAsia="zh-CN"/>
              </w:rPr>
            </w:pPr>
            <w:r w:rsidRPr="00CA193D">
              <w:t>Video – Intra-Distributed Unit (DU) handover</w:t>
            </w:r>
          </w:p>
        </w:tc>
        <w:tc>
          <w:tcPr>
            <w:tcW w:w="1620" w:type="dxa"/>
            <w:tcBorders>
              <w:top w:val="nil"/>
              <w:left w:val="nil"/>
              <w:bottom w:val="single" w:sz="8" w:space="0" w:color="auto"/>
              <w:right w:val="single" w:sz="8" w:space="0" w:color="auto"/>
            </w:tcBorders>
            <w:shd w:val="clear" w:color="000000" w:fill="FFFFFF"/>
            <w:hideMark/>
          </w:tcPr>
          <w:p w14:paraId="2A2BD2A7"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000000" w:fill="FFFFFF"/>
            <w:noWrap/>
            <w:hideMark/>
          </w:tcPr>
          <w:p w14:paraId="6E3D2170" w14:textId="77777777" w:rsidR="00FB7EFE" w:rsidRPr="00CA193D" w:rsidRDefault="00FB7EFE" w:rsidP="003E16F7">
            <w:pPr>
              <w:spacing w:after="0"/>
              <w:jc w:val="center"/>
              <w:rPr>
                <w:rFonts w:eastAsia="Times New Roman"/>
                <w:lang w:eastAsia="zh-CN"/>
              </w:rPr>
            </w:pPr>
            <w:r w:rsidRPr="00CA193D">
              <w:t>N/A</w:t>
            </w:r>
          </w:p>
        </w:tc>
        <w:tc>
          <w:tcPr>
            <w:tcW w:w="663" w:type="dxa"/>
            <w:tcBorders>
              <w:top w:val="nil"/>
              <w:left w:val="nil"/>
              <w:bottom w:val="single" w:sz="8" w:space="0" w:color="auto"/>
              <w:right w:val="single" w:sz="8" w:space="0" w:color="auto"/>
            </w:tcBorders>
            <w:shd w:val="clear" w:color="000000" w:fill="FFFFFF"/>
            <w:noWrap/>
            <w:hideMark/>
          </w:tcPr>
          <w:p w14:paraId="3A38BE8C"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2DF2DA40" w14:textId="77777777" w:rsidR="00FB7EFE" w:rsidRPr="00CA193D" w:rsidRDefault="00FB7EFE" w:rsidP="003E16F7">
            <w:pPr>
              <w:spacing w:after="0"/>
              <w:jc w:val="center"/>
              <w:rPr>
                <w:rFonts w:eastAsia="Times New Roman"/>
                <w:lang w:eastAsia="zh-CN"/>
              </w:rPr>
            </w:pPr>
            <w:r w:rsidRPr="00CA193D">
              <w:t>Y</w:t>
            </w:r>
          </w:p>
        </w:tc>
      </w:tr>
      <w:tr w:rsidR="00FB7EFE" w:rsidRPr="00CA193D" w14:paraId="5F5AF436" w14:textId="77777777" w:rsidTr="003E16F7">
        <w:trPr>
          <w:trHeight w:val="270"/>
        </w:trPr>
        <w:tc>
          <w:tcPr>
            <w:tcW w:w="1260" w:type="dxa"/>
            <w:tcBorders>
              <w:top w:val="nil"/>
              <w:left w:val="single" w:sz="8" w:space="0" w:color="auto"/>
              <w:bottom w:val="single" w:sz="8" w:space="0" w:color="auto"/>
              <w:right w:val="single" w:sz="8" w:space="0" w:color="auto"/>
            </w:tcBorders>
            <w:shd w:val="clear" w:color="000000" w:fill="FFFFFF"/>
            <w:noWrap/>
            <w:vAlign w:val="center"/>
            <w:hideMark/>
          </w:tcPr>
          <w:p w14:paraId="49DEEF13" w14:textId="532C8C03"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_Ref137043018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7.8.3</w:t>
            </w:r>
            <w:r w:rsidRPr="00CA193D">
              <w:rPr>
                <w:rFonts w:eastAsia="Times New Roman"/>
                <w:lang w:eastAsia="zh-CN"/>
              </w:rPr>
              <w:fldChar w:fldCharType="end"/>
            </w:r>
          </w:p>
        </w:tc>
        <w:tc>
          <w:tcPr>
            <w:tcW w:w="5030" w:type="dxa"/>
            <w:tcBorders>
              <w:top w:val="nil"/>
              <w:left w:val="nil"/>
              <w:bottom w:val="single" w:sz="8" w:space="0" w:color="auto"/>
              <w:right w:val="single" w:sz="8" w:space="0" w:color="auto"/>
            </w:tcBorders>
            <w:shd w:val="clear" w:color="000000" w:fill="FFFFFF"/>
            <w:hideMark/>
          </w:tcPr>
          <w:p w14:paraId="088677E2" w14:textId="77777777" w:rsidR="00FB7EFE" w:rsidRPr="00CA193D" w:rsidRDefault="00FB7EFE" w:rsidP="003E16F7">
            <w:pPr>
              <w:spacing w:after="0"/>
              <w:ind w:firstLineChars="100" w:firstLine="200"/>
              <w:rPr>
                <w:rFonts w:eastAsia="Times New Roman"/>
                <w:lang w:eastAsia="zh-CN"/>
              </w:rPr>
            </w:pPr>
            <w:r w:rsidRPr="00CA193D">
              <w:t>Video – Intra-Central Unit (CU) Inter-Distributed Unit (DU) handover</w:t>
            </w:r>
          </w:p>
        </w:tc>
        <w:tc>
          <w:tcPr>
            <w:tcW w:w="1620" w:type="dxa"/>
            <w:tcBorders>
              <w:top w:val="nil"/>
              <w:left w:val="nil"/>
              <w:bottom w:val="single" w:sz="8" w:space="0" w:color="auto"/>
              <w:right w:val="single" w:sz="8" w:space="0" w:color="auto"/>
            </w:tcBorders>
            <w:shd w:val="clear" w:color="000000" w:fill="FFFFFF"/>
            <w:hideMark/>
          </w:tcPr>
          <w:p w14:paraId="29B1D39F"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000000" w:fill="FFFFFF"/>
            <w:noWrap/>
            <w:hideMark/>
          </w:tcPr>
          <w:p w14:paraId="26104F48" w14:textId="77777777" w:rsidR="00FB7EFE" w:rsidRPr="00CA193D" w:rsidRDefault="00FB7EFE" w:rsidP="003E16F7">
            <w:pPr>
              <w:spacing w:after="0"/>
              <w:jc w:val="center"/>
              <w:rPr>
                <w:rFonts w:eastAsia="Times New Roman"/>
                <w:lang w:eastAsia="zh-CN"/>
              </w:rPr>
            </w:pPr>
            <w:r w:rsidRPr="00CA193D">
              <w:t>N/A</w:t>
            </w:r>
          </w:p>
        </w:tc>
        <w:tc>
          <w:tcPr>
            <w:tcW w:w="663" w:type="dxa"/>
            <w:tcBorders>
              <w:top w:val="nil"/>
              <w:left w:val="nil"/>
              <w:bottom w:val="single" w:sz="8" w:space="0" w:color="auto"/>
              <w:right w:val="single" w:sz="8" w:space="0" w:color="auto"/>
            </w:tcBorders>
            <w:shd w:val="clear" w:color="000000" w:fill="FFFFFF"/>
            <w:noWrap/>
            <w:hideMark/>
          </w:tcPr>
          <w:p w14:paraId="5ABE52CC"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527B4D8D" w14:textId="77777777" w:rsidR="00FB7EFE" w:rsidRPr="00CA193D" w:rsidRDefault="00FB7EFE" w:rsidP="003E16F7">
            <w:pPr>
              <w:spacing w:after="0"/>
              <w:jc w:val="center"/>
              <w:rPr>
                <w:rFonts w:eastAsia="Times New Roman"/>
                <w:lang w:eastAsia="zh-CN"/>
              </w:rPr>
            </w:pPr>
            <w:r w:rsidRPr="00CA193D">
              <w:t>Y</w:t>
            </w:r>
          </w:p>
        </w:tc>
      </w:tr>
      <w:tr w:rsidR="00FB7EFE" w:rsidRPr="00CA193D" w14:paraId="6BD67CA3" w14:textId="77777777" w:rsidTr="003E16F7">
        <w:trPr>
          <w:trHeight w:val="270"/>
        </w:trPr>
        <w:tc>
          <w:tcPr>
            <w:tcW w:w="1260" w:type="dxa"/>
            <w:tcBorders>
              <w:top w:val="nil"/>
              <w:left w:val="single" w:sz="8" w:space="0" w:color="auto"/>
              <w:bottom w:val="single" w:sz="8" w:space="0" w:color="auto"/>
              <w:right w:val="single" w:sz="8" w:space="0" w:color="auto"/>
            </w:tcBorders>
            <w:shd w:val="clear" w:color="000000" w:fill="FFFFFF"/>
            <w:noWrap/>
            <w:vAlign w:val="center"/>
            <w:hideMark/>
          </w:tcPr>
          <w:p w14:paraId="3F579B3A" w14:textId="0F3B31C6" w:rsidR="00FB7EFE" w:rsidRPr="00CA193D" w:rsidRDefault="00FB7EFE"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_Ref137043040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7.8.4</w:t>
            </w:r>
            <w:r w:rsidRPr="00CA193D">
              <w:rPr>
                <w:rFonts w:eastAsia="Times New Roman"/>
                <w:lang w:eastAsia="zh-CN"/>
              </w:rPr>
              <w:fldChar w:fldCharType="end"/>
            </w:r>
          </w:p>
        </w:tc>
        <w:tc>
          <w:tcPr>
            <w:tcW w:w="5030" w:type="dxa"/>
            <w:tcBorders>
              <w:top w:val="nil"/>
              <w:left w:val="nil"/>
              <w:bottom w:val="single" w:sz="8" w:space="0" w:color="auto"/>
              <w:right w:val="single" w:sz="8" w:space="0" w:color="auto"/>
            </w:tcBorders>
            <w:shd w:val="clear" w:color="000000" w:fill="FFFFFF"/>
            <w:hideMark/>
          </w:tcPr>
          <w:p w14:paraId="1EEAD138" w14:textId="77777777" w:rsidR="00FB7EFE" w:rsidRPr="00CA193D" w:rsidRDefault="00FB7EFE" w:rsidP="003E16F7">
            <w:pPr>
              <w:spacing w:after="0"/>
              <w:ind w:firstLineChars="100" w:firstLine="200"/>
              <w:rPr>
                <w:rFonts w:eastAsia="Times New Roman"/>
                <w:lang w:eastAsia="zh-CN"/>
              </w:rPr>
            </w:pPr>
            <w:r w:rsidRPr="00CA193D">
              <w:t>Video – Inter-Central Unit (CU) handover</w:t>
            </w:r>
          </w:p>
        </w:tc>
        <w:tc>
          <w:tcPr>
            <w:tcW w:w="1620" w:type="dxa"/>
            <w:tcBorders>
              <w:top w:val="nil"/>
              <w:left w:val="nil"/>
              <w:bottom w:val="single" w:sz="8" w:space="0" w:color="auto"/>
              <w:right w:val="single" w:sz="8" w:space="0" w:color="auto"/>
            </w:tcBorders>
            <w:shd w:val="clear" w:color="000000" w:fill="FFFFFF"/>
            <w:hideMark/>
          </w:tcPr>
          <w:p w14:paraId="31692052"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000000" w:fill="FFFFFF"/>
            <w:noWrap/>
            <w:hideMark/>
          </w:tcPr>
          <w:p w14:paraId="2909AE80" w14:textId="77777777" w:rsidR="00FB7EFE" w:rsidRPr="00CA193D" w:rsidRDefault="00FB7EFE" w:rsidP="003E16F7">
            <w:pPr>
              <w:spacing w:after="0"/>
              <w:jc w:val="center"/>
              <w:rPr>
                <w:rFonts w:eastAsia="Times New Roman"/>
                <w:lang w:eastAsia="zh-CN"/>
              </w:rPr>
            </w:pPr>
            <w:r w:rsidRPr="00CA193D">
              <w:t>N/A</w:t>
            </w:r>
          </w:p>
        </w:tc>
        <w:tc>
          <w:tcPr>
            <w:tcW w:w="663" w:type="dxa"/>
            <w:tcBorders>
              <w:top w:val="nil"/>
              <w:left w:val="nil"/>
              <w:bottom w:val="single" w:sz="8" w:space="0" w:color="auto"/>
              <w:right w:val="single" w:sz="8" w:space="0" w:color="auto"/>
            </w:tcBorders>
            <w:shd w:val="clear" w:color="000000" w:fill="FFFFFF"/>
            <w:noWrap/>
            <w:hideMark/>
          </w:tcPr>
          <w:p w14:paraId="73782DA1" w14:textId="77777777" w:rsidR="00FB7EFE" w:rsidRPr="00CA193D" w:rsidRDefault="00FB7EFE" w:rsidP="003E16F7">
            <w:pPr>
              <w:spacing w:after="0"/>
              <w:jc w:val="center"/>
              <w:rPr>
                <w:rFonts w:eastAsia="Times New Roman"/>
                <w:lang w:eastAsia="zh-CN"/>
              </w:rPr>
            </w:pPr>
            <w:r w:rsidRPr="00CA193D">
              <w:t>N/A</w:t>
            </w:r>
          </w:p>
        </w:tc>
        <w:tc>
          <w:tcPr>
            <w:tcW w:w="777" w:type="dxa"/>
            <w:tcBorders>
              <w:top w:val="nil"/>
              <w:left w:val="nil"/>
              <w:bottom w:val="single" w:sz="8" w:space="0" w:color="auto"/>
              <w:right w:val="single" w:sz="8" w:space="0" w:color="auto"/>
            </w:tcBorders>
            <w:shd w:val="clear" w:color="000000" w:fill="FFFFFF"/>
            <w:noWrap/>
            <w:hideMark/>
          </w:tcPr>
          <w:p w14:paraId="647B5E1D" w14:textId="77777777" w:rsidR="00FB7EFE" w:rsidRPr="00CA193D" w:rsidRDefault="00FB7EFE" w:rsidP="003E16F7">
            <w:pPr>
              <w:spacing w:after="0"/>
              <w:jc w:val="center"/>
              <w:rPr>
                <w:rFonts w:eastAsia="Times New Roman"/>
                <w:lang w:eastAsia="zh-CN"/>
              </w:rPr>
            </w:pPr>
            <w:r w:rsidRPr="00CA193D">
              <w:t>Y</w:t>
            </w:r>
          </w:p>
        </w:tc>
      </w:tr>
    </w:tbl>
    <w:p w14:paraId="1E786DF5" w14:textId="77777777" w:rsidR="00FB7EFE" w:rsidRPr="00CA193D" w:rsidRDefault="00FB7EFE" w:rsidP="00FB7EFE">
      <w:pPr>
        <w:spacing w:after="120"/>
      </w:pPr>
    </w:p>
    <w:p w14:paraId="0D1F0355" w14:textId="77777777" w:rsidR="00FB7EFE" w:rsidRPr="00CA193D" w:rsidRDefault="00FB7EFE" w:rsidP="00FB7EFE">
      <w:pPr>
        <w:pStyle w:val="ListParagraph"/>
        <w:spacing w:after="120"/>
        <w:ind w:left="763"/>
        <w:rPr>
          <w:szCs w:val="20"/>
        </w:rPr>
      </w:pPr>
    </w:p>
    <w:p w14:paraId="79CF979C" w14:textId="77777777" w:rsidR="00FB7EFE" w:rsidRPr="00CA193D" w:rsidRDefault="00FB7EFE" w:rsidP="00FB7EFE">
      <w:pPr>
        <w:pStyle w:val="Heading3"/>
        <w:numPr>
          <w:ilvl w:val="2"/>
          <w:numId w:val="43"/>
        </w:numPr>
        <w:overflowPunct/>
        <w:autoSpaceDE/>
        <w:autoSpaceDN/>
        <w:adjustRightInd/>
        <w:textAlignment w:val="auto"/>
      </w:pPr>
      <w:bookmarkStart w:id="704" w:name="_Toc64659536"/>
      <w:bookmarkStart w:id="705" w:name="_Toc110242495"/>
      <w:bookmarkStart w:id="706" w:name="_Ref137042970"/>
      <w:r w:rsidRPr="00CA193D">
        <w:t>Video over NR – Stationary Testing</w:t>
      </w:r>
      <w:bookmarkEnd w:id="704"/>
      <w:bookmarkEnd w:id="705"/>
      <w:bookmarkEnd w:id="706"/>
    </w:p>
    <w:p w14:paraId="2BF843AB" w14:textId="77777777" w:rsidR="00FB7EFE" w:rsidRPr="00CA193D" w:rsidRDefault="00FB7EFE" w:rsidP="00FB7EFE">
      <w:pPr>
        <w:rPr>
          <w:lang w:val="en-GB"/>
        </w:rPr>
      </w:pPr>
      <w:r w:rsidRPr="00CA193D">
        <w:rPr>
          <w:lang w:val="en-GB"/>
        </w:rPr>
        <w:t>This test scenario validates the user’s video calling experience when the end user device (UE) makes a video call on the 5G network.</w:t>
      </w:r>
    </w:p>
    <w:p w14:paraId="6E48C4AB" w14:textId="77777777" w:rsidR="00FB7EFE" w:rsidRPr="00CA193D" w:rsidRDefault="00FB7EFE" w:rsidP="00042B7B">
      <w:pPr>
        <w:pStyle w:val="Heading4"/>
        <w:numPr>
          <w:ilvl w:val="3"/>
          <w:numId w:val="43"/>
        </w:numPr>
      </w:pPr>
      <w:bookmarkStart w:id="707" w:name="_Toc64659537"/>
      <w:bookmarkStart w:id="708" w:name="_Toc110242496"/>
      <w:r w:rsidRPr="00CA193D">
        <w:t>Test Description</w:t>
      </w:r>
      <w:bookmarkEnd w:id="707"/>
      <w:bookmarkEnd w:id="708"/>
    </w:p>
    <w:p w14:paraId="78ADD43F" w14:textId="3372B0B1" w:rsidR="00FB7EFE" w:rsidRPr="00CA193D" w:rsidRDefault="00FB7EFE" w:rsidP="00FB7EFE">
      <w:pPr>
        <w:rPr>
          <w:lang w:val="en-GB"/>
        </w:rPr>
      </w:pPr>
      <w:r w:rsidRPr="00CA193D">
        <w:rPr>
          <w:lang w:val="en-GB"/>
        </w:rPr>
        <w:t xml:space="preserve">This clause of the document tests video over NR user experience on an O-RAN system. Video over NR is similar to ViLTE where it uses IP packets to send and receive audio/video packets, with the IP packets being transferred over NR or 5G radio. Just like ViLTE, IMS is used to setup the control and data plane for the video communication. As video calling service is latency sensitive, the 5G core interacts with the IMS core to setup different QoS flows for video traffic – 5QI-5 for control plane and 5QI-2 for data plane. This test case is applicable when UE is connected over a 5G SA network. </w:t>
      </w:r>
    </w:p>
    <w:p w14:paraId="3FB465F4" w14:textId="77777777" w:rsidR="00FB7EFE" w:rsidRPr="00CA193D" w:rsidRDefault="00FB7EFE" w:rsidP="00042B7B">
      <w:pPr>
        <w:pStyle w:val="Heading4"/>
        <w:numPr>
          <w:ilvl w:val="3"/>
          <w:numId w:val="43"/>
        </w:numPr>
      </w:pPr>
      <w:bookmarkStart w:id="709" w:name="_Toc64659538"/>
      <w:bookmarkStart w:id="710" w:name="_Toc110242497"/>
      <w:bookmarkStart w:id="711" w:name="_Ref137043955"/>
      <w:r w:rsidRPr="00CA193D">
        <w:lastRenderedPageBreak/>
        <w:t>Test Setup</w:t>
      </w:r>
      <w:bookmarkEnd w:id="709"/>
      <w:bookmarkEnd w:id="710"/>
      <w:bookmarkEnd w:id="711"/>
    </w:p>
    <w:p w14:paraId="06B81F3B" w14:textId="03DB7947" w:rsidR="00FB7EFE" w:rsidRPr="00CA193D" w:rsidRDefault="00FB7EFE" w:rsidP="00FB7EFE">
      <w:pPr>
        <w:rPr>
          <w:lang w:val="en-GB"/>
        </w:rPr>
      </w:pPr>
      <w:r w:rsidRPr="00CA193D">
        <w:rPr>
          <w:lang w:val="en-GB"/>
        </w:rPr>
        <w:t xml:space="preserve">The SUT in this test case is a gNB (O-RU, O-DU and O-CU-CP/O-CU-UP) which is used to test the video calling service. A 5G SA Core is required to support basic functionality to authenticate and register the end user device to establish a PDU session. An IMS core is required to register the end user device to support video calling services on a 5G network. The 5G and IMS cores may be  completely emulated, partially emulated or real non-emulated cores. At least two end user devices (UE) shall be used, which can be a real UEs or emulated, and both shall support video calling service using Video over NR. The end user devices will serve as Mobile Originated (MO) and Mobile Terminated (MT) end user devices forming the two ends of the video call. Going forward in this clause, these end user devices will be referred to as MO end user device and MT end user device to represent their role in the video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6092C8E3" w14:textId="79BA750A" w:rsidR="00FB7EFE" w:rsidRPr="00CA193D" w:rsidRDefault="00FB7EFE" w:rsidP="00FB7EFE">
      <w:pPr>
        <w:rPr>
          <w:lang w:val="en-GB"/>
        </w:rPr>
      </w:pPr>
      <w:r w:rsidRPr="00CA193D">
        <w:rPr>
          <w:lang w:val="en-GB"/>
        </w:rPr>
        <w:t xml:space="preserve">The O-RU, O-DU and O-CU-CP/O-CU-UP shall have the right configuration and software load. The SUT shall be setup to run this testing in different radio conditions as outlined in clause </w:t>
      </w:r>
      <w:r w:rsidRPr="00CA193D">
        <w:rPr>
          <w:lang w:val="en-GB"/>
        </w:rPr>
        <w:fldChar w:fldCharType="begin"/>
      </w:r>
      <w:r w:rsidRPr="00CA193D">
        <w:rPr>
          <w:lang w:val="en-GB"/>
        </w:rPr>
        <w:instrText xml:space="preserve"> REF _Ref61430240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4.6</w:t>
      </w:r>
      <w:r w:rsidRPr="00CA193D">
        <w:rPr>
          <w:lang w:val="en-GB"/>
        </w:rPr>
        <w:fldChar w:fldCharType="end"/>
      </w:r>
      <w:r w:rsidRPr="00CA193D">
        <w:rPr>
          <w:lang w:val="en-GB"/>
        </w:rPr>
        <w:t>. The end user device shall be configured with the right user credentials to be able to register and authenticate with the O-RAN system and the 5G core. The end user devices shall be provisioned with the user credentials to register and setup PDU session with the 5G core and register with the IMS core to perform video call using Video over NR. The 5G core network and IMS core shall be configured to support video calling service on the end user devices used for testing, which includes the ability to dynamically set up QoS Flows for video calls. The locations where the radio conditions are excellent, good, fair and poor shall be identified within the serving cell.</w:t>
      </w:r>
    </w:p>
    <w:p w14:paraId="7A319DFA" w14:textId="43867CB7" w:rsidR="00FB7EFE" w:rsidRPr="00CA193D" w:rsidRDefault="00FB7EFE" w:rsidP="00FB7EFE">
      <w:pPr>
        <w:rPr>
          <w:lang w:val="en-GB"/>
        </w:rPr>
      </w:pPr>
      <w:r w:rsidRPr="00CA193D">
        <w:rPr>
          <w:lang w:val="en-GB"/>
        </w:rPr>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Video over 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 O-DU and O-CU-CP/O-CU-UP), O-RAN system shall be connected to the 5G core which in turn shall have connectivity to the IMS Core.</w:t>
      </w:r>
    </w:p>
    <w:p w14:paraId="5C868724" w14:textId="77777777" w:rsidR="00FB7EFE" w:rsidRPr="00CA193D" w:rsidRDefault="00FB7EFE" w:rsidP="00042B7B">
      <w:pPr>
        <w:pStyle w:val="Heading4"/>
        <w:numPr>
          <w:ilvl w:val="3"/>
          <w:numId w:val="43"/>
        </w:numPr>
      </w:pPr>
      <w:bookmarkStart w:id="712" w:name="_Toc64659539"/>
      <w:bookmarkStart w:id="713" w:name="_Toc110242498"/>
      <w:r w:rsidRPr="00CA193D">
        <w:t>Test Methodology/Procedure</w:t>
      </w:r>
      <w:bookmarkEnd w:id="712"/>
      <w:bookmarkEnd w:id="713"/>
    </w:p>
    <w:p w14:paraId="2FFB4B91" w14:textId="1AC1BE22"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_Ref137043955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7.8.1.2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video call. All traces and packet captures shall be enabled for the duration of the testing to ensure all communication between network elements can be captured and validated.</w:t>
      </w:r>
    </w:p>
    <w:p w14:paraId="568ECB32" w14:textId="3A0ADC67" w:rsidR="00FB7EFE" w:rsidRPr="00CA193D" w:rsidRDefault="00FB7EFE" w:rsidP="00FB7EFE">
      <w:pPr>
        <w:pStyle w:val="ListParagraph"/>
        <w:numPr>
          <w:ilvl w:val="0"/>
          <w:numId w:val="82"/>
        </w:numPr>
        <w:spacing w:line="240" w:lineRule="auto"/>
        <w:rPr>
          <w:szCs w:val="20"/>
        </w:rPr>
      </w:pPr>
      <w:r w:rsidRPr="00CA193D">
        <w:rPr>
          <w:szCs w:val="20"/>
        </w:rPr>
        <w:t xml:space="preserve">Power on the two end user devices in excellent radio condition and ensure both  devices register with the 5G core for video calling services over SA by connecting over the O-RAN (O-RU, O-DU and O-CU-CP/O-CU-UP). </w:t>
      </w:r>
    </w:p>
    <w:p w14:paraId="3F162EFB" w14:textId="61F7F8B7" w:rsidR="00FB7EFE" w:rsidRPr="00CA193D" w:rsidRDefault="00FB7EFE" w:rsidP="00FB7EFE">
      <w:pPr>
        <w:pStyle w:val="ListParagraph"/>
        <w:numPr>
          <w:ilvl w:val="0"/>
          <w:numId w:val="82"/>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video calling services.</w:t>
      </w:r>
    </w:p>
    <w:p w14:paraId="511529A6" w14:textId="010D7973" w:rsidR="00FB7EFE" w:rsidRPr="00CA193D" w:rsidRDefault="00FB7EFE" w:rsidP="00FB7EFE">
      <w:pPr>
        <w:pStyle w:val="ListParagraph"/>
        <w:numPr>
          <w:ilvl w:val="0"/>
          <w:numId w:val="82"/>
        </w:numPr>
        <w:spacing w:line="240" w:lineRule="auto"/>
        <w:rPr>
          <w:szCs w:val="20"/>
        </w:rPr>
      </w:pPr>
      <w:r w:rsidRPr="00CA193D">
        <w:rPr>
          <w:szCs w:val="20"/>
        </w:rPr>
        <w:t>Use the MO end user device to video call the MT end user device. Validate the MT end user device can receive and answer the call.</w:t>
      </w:r>
    </w:p>
    <w:p w14:paraId="33EBB6AC" w14:textId="77777777" w:rsidR="00FB7EFE" w:rsidRPr="00CA193D" w:rsidRDefault="00FB7EFE" w:rsidP="00FB7EFE">
      <w:pPr>
        <w:pStyle w:val="ListParagraph"/>
        <w:numPr>
          <w:ilvl w:val="0"/>
          <w:numId w:val="82"/>
        </w:numPr>
        <w:spacing w:line="240" w:lineRule="auto"/>
        <w:rPr>
          <w:szCs w:val="20"/>
        </w:rPr>
      </w:pPr>
      <w:r w:rsidRPr="00CA193D">
        <w:rPr>
          <w:szCs w:val="20"/>
        </w:rPr>
        <w:t xml:space="preserve">Continue to have two-way audio/video communication on the video call for at least 5 minutes before terminating it. </w:t>
      </w:r>
    </w:p>
    <w:p w14:paraId="74CBB781" w14:textId="77777777" w:rsidR="00FB7EFE" w:rsidRPr="00CA193D" w:rsidRDefault="00FB7EFE" w:rsidP="00FB7EFE">
      <w:pPr>
        <w:pStyle w:val="ListParagraph"/>
        <w:numPr>
          <w:ilvl w:val="0"/>
          <w:numId w:val="82"/>
        </w:numPr>
        <w:spacing w:line="240" w:lineRule="auto"/>
      </w:pPr>
      <w:r w:rsidRPr="00CA193D">
        <w:rPr>
          <w:szCs w:val="20"/>
        </w:rPr>
        <w:t>Repeat the test multiple times (&gt; 10 times) and gather results.</w:t>
      </w:r>
    </w:p>
    <w:p w14:paraId="464BB398" w14:textId="7CF8D2A4" w:rsidR="00FB7EFE" w:rsidRPr="00CA193D" w:rsidRDefault="00FB7EFE" w:rsidP="00FB7EFE">
      <w:pPr>
        <w:pStyle w:val="ListParagraph"/>
        <w:numPr>
          <w:ilvl w:val="0"/>
          <w:numId w:val="82"/>
        </w:numPr>
        <w:spacing w:line="240" w:lineRule="auto"/>
        <w:rPr>
          <w:szCs w:val="20"/>
        </w:rPr>
      </w:pPr>
      <w:r w:rsidRPr="00CA193D">
        <w:rPr>
          <w:szCs w:val="20"/>
        </w:rPr>
        <w:t>Repeat the above steps 1 through 5 for good, fair and poor radio conditions.</w:t>
      </w:r>
    </w:p>
    <w:p w14:paraId="61359F11" w14:textId="77777777" w:rsidR="00FB7EFE" w:rsidRPr="00CA193D" w:rsidRDefault="00FB7EFE" w:rsidP="00FB7EFE">
      <w:pPr>
        <w:pStyle w:val="ListParagraph"/>
        <w:ind w:left="360"/>
        <w:rPr>
          <w:szCs w:val="20"/>
        </w:rPr>
      </w:pPr>
    </w:p>
    <w:p w14:paraId="612428A3" w14:textId="77777777" w:rsidR="00FB7EFE" w:rsidRPr="00CA193D" w:rsidRDefault="00FB7EFE" w:rsidP="00042B7B">
      <w:pPr>
        <w:pStyle w:val="Heading4"/>
        <w:numPr>
          <w:ilvl w:val="3"/>
          <w:numId w:val="43"/>
        </w:numPr>
      </w:pPr>
      <w:bookmarkStart w:id="714" w:name="_Toc64659540"/>
      <w:bookmarkStart w:id="715" w:name="_Toc110242499"/>
      <w:r w:rsidRPr="00CA193D">
        <w:t>Test Expectation (expected results)</w:t>
      </w:r>
      <w:bookmarkEnd w:id="714"/>
      <w:bookmarkEnd w:id="715"/>
    </w:p>
    <w:p w14:paraId="4337F0C6" w14:textId="0C9F9838"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video calling services. This is a prerequisite before these tests can be completed.</w:t>
      </w:r>
    </w:p>
    <w:p w14:paraId="541CA38F" w14:textId="63FBA2F7" w:rsidR="00FB7EFE" w:rsidRPr="00CA193D" w:rsidRDefault="00FB7EFE" w:rsidP="00FB7EFE">
      <w:pPr>
        <w:rPr>
          <w:lang w:val="en-GB"/>
        </w:rPr>
      </w:pPr>
      <w:r w:rsidRPr="00CA193D">
        <w:rPr>
          <w:lang w:val="en-GB"/>
        </w:rPr>
        <w:t xml:space="preserve">Validate the end user devices can make a video call between each other by dynamically setting up a 5QI-2 bearer to transfer voice and video packets over RTP. Ensure the Call Setup Time is reasonable, the voice and video quality from both parties are clear and audible without one-way or intermittent muting and video freezing. Use the packet captures to validate </w:t>
      </w:r>
      <w:r w:rsidR="00556EFA">
        <w:rPr>
          <w:lang w:val="en-GB"/>
        </w:rPr>
        <w:t>there are no RTP</w:t>
      </w:r>
      <w:r w:rsidRPr="00CA193D">
        <w:rPr>
          <w:lang w:val="en-GB"/>
        </w:rPr>
        <w:t xml:space="preserve"> packet drops or high RTP packet jitter which can cause voice muting, video freezing or video lag issues. Use the packet captures to ensure there are no out-of-sequence packets which can impact customer’s voice experience. </w:t>
      </w:r>
    </w:p>
    <w:p w14:paraId="69BB97AA" w14:textId="137E7FA5" w:rsidR="00FB7EFE" w:rsidRPr="00CA193D" w:rsidRDefault="00FB7EFE" w:rsidP="00FB7EFE">
      <w:pPr>
        <w:rPr>
          <w:lang w:val="en-GB"/>
        </w:rPr>
      </w:pPr>
      <w:r w:rsidRPr="00CA193D">
        <w:rPr>
          <w:lang w:val="en-GB"/>
        </w:rPr>
        <w:lastRenderedPageBreak/>
        <w:t xml:space="preserve">The average range of values for the KPIs are included below for guidance. These values are applicable when the testing is performed in a controlled environment in good radio condition without the interference of external factors which can impact the KPIs. For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5CB6321E"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54AD8F2D"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215A88DE"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2941661F"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4CF772F3"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4C01BD40"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79C62C71" w14:textId="77777777" w:rsidR="00FB7EFE" w:rsidRPr="00CA193D" w:rsidRDefault="00FB7EFE" w:rsidP="00FB7EFE">
      <w:pPr>
        <w:pStyle w:val="ListParagraph"/>
        <w:ind w:left="1005"/>
      </w:pPr>
    </w:p>
    <w:p w14:paraId="42A3F658" w14:textId="1EE794BB" w:rsidR="00FB7EFE" w:rsidRPr="00CA193D" w:rsidRDefault="00FB7EFE" w:rsidP="00FB7EFE">
      <w:pPr>
        <w:rPr>
          <w:lang w:val="en-GB"/>
        </w:rPr>
      </w:pPr>
      <w:r w:rsidRPr="00CA193D">
        <w:rPr>
          <w:lang w:val="en-GB"/>
        </w:rPr>
        <w:t xml:space="preserve">As a part of gathering data, ensure the minimum configuration parameters included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008F22EF">
        <w:rPr>
          <w:lang w:val="en-GB"/>
        </w:rPr>
        <w:t xml:space="preserve"> </w:t>
      </w:r>
      <w:r w:rsidRPr="00CA193D">
        <w:rPr>
          <w:lang w:val="en-GB"/>
        </w:rPr>
        <w:t xml:space="preserve">are included in the test report. The  information in </w:t>
      </w:r>
      <w:r w:rsidRPr="00CA193D">
        <w:rPr>
          <w:lang w:val="en-GB"/>
        </w:rPr>
        <w:fldChar w:fldCharType="begin"/>
      </w:r>
      <w:r w:rsidRPr="00CA193D">
        <w:rPr>
          <w:lang w:val="en-GB"/>
        </w:rPr>
        <w:instrText xml:space="preserve"> REF _Ref137044440 \h </w:instrText>
      </w:r>
      <w:r w:rsidR="00CA193D">
        <w:rPr>
          <w:lang w:val="en-GB"/>
        </w:rPr>
        <w:instrText xml:space="preserve"> \* MERGEFORMAT </w:instrText>
      </w:r>
      <w:r w:rsidRPr="00CA193D">
        <w:rPr>
          <w:lang w:val="en-GB"/>
        </w:rPr>
      </w:r>
      <w:r w:rsidRPr="00CA193D">
        <w:rPr>
          <w:lang w:val="en-GB"/>
        </w:rPr>
        <w:fldChar w:fldCharType="separate"/>
      </w:r>
      <w:r w:rsidR="008C139D" w:rsidRPr="00CA193D">
        <w:t xml:space="preserve">Table </w:t>
      </w:r>
      <w:r w:rsidR="008C139D">
        <w:rPr>
          <w:noProof/>
        </w:rPr>
        <w:t>7</w:t>
      </w:r>
      <w:r w:rsidR="008C139D" w:rsidRPr="00CA193D">
        <w:rPr>
          <w:noProof/>
        </w:rPr>
        <w:noBreakHyphen/>
      </w:r>
      <w:r w:rsidR="008C139D">
        <w:rPr>
          <w:noProof/>
        </w:rPr>
        <w:t>28</w:t>
      </w:r>
      <w:r w:rsidRPr="00CA193D">
        <w:rPr>
          <w:lang w:val="en-GB"/>
        </w:rPr>
        <w:fldChar w:fldCharType="end"/>
      </w:r>
      <w:r w:rsidRPr="00CA193D">
        <w:rPr>
          <w:lang w:val="en-GB"/>
        </w:rPr>
        <w:t xml:space="preserve"> should also be included in the test report to provide a comprehensive view of the test setup.</w:t>
      </w:r>
    </w:p>
    <w:p w14:paraId="272E5B39" w14:textId="77777777" w:rsidR="00FB7EFE" w:rsidRPr="00CA193D" w:rsidRDefault="00FB7EFE" w:rsidP="00FB7EFE">
      <w:pPr>
        <w:jc w:val="both"/>
        <w:rPr>
          <w:lang w:val="en-GB"/>
        </w:rPr>
      </w:pPr>
      <w:r w:rsidRPr="00CA193D">
        <w:rPr>
          <w:lang w:val="en-GB"/>
        </w:rPr>
        <w:t>UE side (real or emulated UE):</w:t>
      </w:r>
    </w:p>
    <w:p w14:paraId="386E579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7C2363C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74B75893"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38CE01B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52242B6F" w14:textId="7514CC6C" w:rsidR="00FB7EFE" w:rsidRPr="00CA193D" w:rsidRDefault="00FB7EFE" w:rsidP="00FB7EFE">
      <w:pPr>
        <w:pStyle w:val="Caption"/>
        <w:jc w:val="center"/>
        <w:rPr>
          <w:lang w:val="en-GB"/>
        </w:rPr>
      </w:pPr>
      <w:bookmarkStart w:id="716" w:name="_Ref137044440"/>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28</w:t>
      </w:r>
      <w:r w:rsidRPr="00CA193D">
        <w:fldChar w:fldCharType="end"/>
      </w:r>
      <w:bookmarkEnd w:id="716"/>
      <w:r w:rsidRPr="00CA193D">
        <w:t xml:space="preserve"> Example Test Report for Video over NR – Stationary Testing</w:t>
      </w:r>
    </w:p>
    <w:tbl>
      <w:tblPr>
        <w:tblStyle w:val="TableGrid"/>
        <w:tblW w:w="0" w:type="auto"/>
        <w:tblCellMar>
          <w:left w:w="57" w:type="dxa"/>
          <w:right w:w="57" w:type="dxa"/>
        </w:tblCellMar>
        <w:tblLook w:val="04A0" w:firstRow="1" w:lastRow="0" w:firstColumn="1" w:lastColumn="0" w:noHBand="0" w:noVBand="1"/>
      </w:tblPr>
      <w:tblGrid>
        <w:gridCol w:w="3256"/>
        <w:gridCol w:w="1593"/>
        <w:gridCol w:w="1593"/>
        <w:gridCol w:w="1593"/>
        <w:gridCol w:w="1594"/>
      </w:tblGrid>
      <w:tr w:rsidR="00FB7EFE" w:rsidRPr="00CA193D" w14:paraId="71C86E77" w14:textId="77777777" w:rsidTr="0046181A">
        <w:trPr>
          <w:trHeight w:val="340"/>
          <w:tblHeader/>
        </w:trPr>
        <w:tc>
          <w:tcPr>
            <w:tcW w:w="3256"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50A32162"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448133" w14:textId="77777777" w:rsidR="00FB7EFE" w:rsidRPr="00CA193D" w:rsidRDefault="00FB7EFE" w:rsidP="003E16F7">
            <w:pPr>
              <w:spacing w:after="0"/>
              <w:jc w:val="center"/>
              <w:rPr>
                <w:lang w:val="en-GB"/>
              </w:rPr>
            </w:pPr>
            <w:r w:rsidRPr="00CA193D">
              <w:rPr>
                <w:lang w:val="en-GB"/>
              </w:rPr>
              <w:t>Excellent</w:t>
            </w:r>
          </w:p>
          <w:p w14:paraId="681D37C6" w14:textId="77777777" w:rsidR="00FB7EFE" w:rsidRPr="00CA193D" w:rsidRDefault="00FB7EFE" w:rsidP="003E16F7">
            <w:pPr>
              <w:spacing w:after="0"/>
              <w:jc w:val="center"/>
              <w:rPr>
                <w:lang w:val="en-GB"/>
              </w:rPr>
            </w:pPr>
            <w:r w:rsidRPr="00CA193D">
              <w:rPr>
                <w:lang w:val="en-GB"/>
              </w:rPr>
              <w:t>(cell centre)</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F19440" w14:textId="77777777" w:rsidR="00FB7EFE" w:rsidRPr="00CA193D" w:rsidRDefault="00FB7EFE" w:rsidP="003E16F7">
            <w:pPr>
              <w:spacing w:after="0"/>
              <w:jc w:val="center"/>
              <w:rPr>
                <w:lang w:val="en-GB"/>
              </w:rPr>
            </w:pPr>
            <w:r w:rsidRPr="00CA193D">
              <w:rPr>
                <w:lang w:val="en-GB"/>
              </w:rPr>
              <w:t>Good</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D1359E" w14:textId="77777777" w:rsidR="00FB7EFE" w:rsidRPr="00CA193D" w:rsidRDefault="00FB7EFE" w:rsidP="003E16F7">
            <w:pPr>
              <w:spacing w:after="0"/>
              <w:jc w:val="center"/>
              <w:rPr>
                <w:lang w:val="en-GB"/>
              </w:rPr>
            </w:pPr>
            <w:r w:rsidRPr="00CA193D">
              <w:rPr>
                <w:lang w:val="en-GB"/>
              </w:rPr>
              <w:t>Fair</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02A41F" w14:textId="77777777" w:rsidR="00FB7EFE" w:rsidRPr="00CA193D" w:rsidRDefault="00FB7EFE" w:rsidP="003E16F7">
            <w:pPr>
              <w:spacing w:after="0"/>
              <w:jc w:val="center"/>
              <w:rPr>
                <w:lang w:val="en-GB"/>
              </w:rPr>
            </w:pPr>
            <w:r w:rsidRPr="00CA193D">
              <w:rPr>
                <w:lang w:val="en-GB"/>
              </w:rPr>
              <w:t>Poor</w:t>
            </w:r>
          </w:p>
          <w:p w14:paraId="0E5F1C2C" w14:textId="77777777" w:rsidR="00FB7EFE" w:rsidRPr="00CA193D" w:rsidRDefault="00FB7EFE" w:rsidP="003E16F7">
            <w:pPr>
              <w:spacing w:after="0"/>
              <w:jc w:val="center"/>
              <w:rPr>
                <w:lang w:val="en-GB"/>
              </w:rPr>
            </w:pPr>
            <w:r w:rsidRPr="00CA193D">
              <w:rPr>
                <w:lang w:val="en-GB"/>
              </w:rPr>
              <w:t>(cell edge)</w:t>
            </w:r>
          </w:p>
        </w:tc>
      </w:tr>
      <w:tr w:rsidR="00FB7EFE" w:rsidRPr="00CA193D" w14:paraId="100A803D" w14:textId="77777777" w:rsidTr="0046181A">
        <w:trPr>
          <w:trHeight w:val="340"/>
          <w:tblHeader/>
        </w:trPr>
        <w:tc>
          <w:tcPr>
            <w:tcW w:w="3256" w:type="dxa"/>
            <w:vMerge/>
            <w:tcBorders>
              <w:left w:val="single" w:sz="4" w:space="0" w:color="auto"/>
              <w:bottom w:val="single" w:sz="4" w:space="0" w:color="auto"/>
              <w:right w:val="single" w:sz="4" w:space="0" w:color="auto"/>
            </w:tcBorders>
            <w:shd w:val="clear" w:color="auto" w:fill="F2F2F2" w:themeFill="background1" w:themeFillShade="F2"/>
            <w:vAlign w:val="center"/>
          </w:tcPr>
          <w:p w14:paraId="3142CB0F" w14:textId="77777777" w:rsidR="00FB7EFE" w:rsidRPr="00CA193D" w:rsidRDefault="00FB7EFE" w:rsidP="003E16F7">
            <w:pPr>
              <w:spacing w:after="0"/>
              <w:rPr>
                <w:lang w:val="en-GB"/>
              </w:rPr>
            </w:pP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74D3A4" w14:textId="77777777" w:rsidR="00FB7EFE" w:rsidRPr="00CA193D" w:rsidRDefault="00FB7EFE" w:rsidP="003E16F7">
            <w:pPr>
              <w:spacing w:after="0"/>
              <w:jc w:val="center"/>
              <w:rPr>
                <w:lang w:val="en-GB"/>
              </w:rPr>
            </w:pPr>
            <w:r w:rsidRPr="00CA193D">
              <w:rPr>
                <w:lang w:val="en-GB"/>
              </w:rPr>
              <w:t>Video over NR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E82893" w14:textId="77777777" w:rsidR="00FB7EFE" w:rsidRPr="00CA193D" w:rsidRDefault="00FB7EFE" w:rsidP="003E16F7">
            <w:pPr>
              <w:spacing w:after="0"/>
              <w:jc w:val="center"/>
              <w:rPr>
                <w:lang w:val="en-GB"/>
              </w:rPr>
            </w:pPr>
            <w:r w:rsidRPr="00CA193D">
              <w:rPr>
                <w:lang w:val="en-GB"/>
              </w:rPr>
              <w:t>Video over NR MO/MT</w:t>
            </w:r>
          </w:p>
        </w:tc>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695BC1" w14:textId="77777777" w:rsidR="00FB7EFE" w:rsidRPr="00CA193D" w:rsidRDefault="00FB7EFE" w:rsidP="003E16F7">
            <w:pPr>
              <w:spacing w:after="0"/>
              <w:jc w:val="center"/>
              <w:rPr>
                <w:lang w:val="en-GB"/>
              </w:rPr>
            </w:pPr>
            <w:r w:rsidRPr="00CA193D">
              <w:rPr>
                <w:lang w:val="en-GB"/>
              </w:rPr>
              <w:t>Video over NR MO/MT</w:t>
            </w:r>
          </w:p>
        </w:tc>
        <w:tc>
          <w:tcPr>
            <w:tcW w:w="15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1D87A" w14:textId="77777777" w:rsidR="00FB7EFE" w:rsidRPr="00CA193D" w:rsidRDefault="00FB7EFE" w:rsidP="003E16F7">
            <w:pPr>
              <w:spacing w:after="0"/>
              <w:jc w:val="center"/>
              <w:rPr>
                <w:lang w:val="en-GB"/>
              </w:rPr>
            </w:pPr>
            <w:r w:rsidRPr="00CA193D">
              <w:rPr>
                <w:lang w:val="en-GB"/>
              </w:rPr>
              <w:t>Video over NR MO/MT</w:t>
            </w:r>
          </w:p>
        </w:tc>
      </w:tr>
      <w:tr w:rsidR="00FB7EFE" w:rsidRPr="00CA193D" w14:paraId="46AB010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E6554F" w14:textId="77777777" w:rsidR="00FB7EFE" w:rsidRPr="00CA193D" w:rsidRDefault="00FB7EFE" w:rsidP="003E16F7">
            <w:pPr>
              <w:spacing w:after="0"/>
              <w:rPr>
                <w:lang w:val="en-GB"/>
              </w:rPr>
            </w:pPr>
            <w:r w:rsidRPr="00CA193D">
              <w:rPr>
                <w:lang w:val="en-GB"/>
              </w:rPr>
              <w:t>Call Setup Success Rate</w:t>
            </w:r>
          </w:p>
        </w:tc>
        <w:tc>
          <w:tcPr>
            <w:tcW w:w="1593" w:type="dxa"/>
            <w:tcBorders>
              <w:top w:val="single" w:sz="4" w:space="0" w:color="auto"/>
              <w:left w:val="single" w:sz="4" w:space="0" w:color="auto"/>
              <w:bottom w:val="single" w:sz="4" w:space="0" w:color="auto"/>
              <w:right w:val="single" w:sz="4" w:space="0" w:color="auto"/>
            </w:tcBorders>
            <w:vAlign w:val="center"/>
          </w:tcPr>
          <w:p w14:paraId="0863BDE6"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578E05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942735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550C539" w14:textId="77777777" w:rsidR="00FB7EFE" w:rsidRPr="00CA193D" w:rsidRDefault="00FB7EFE" w:rsidP="003E16F7">
            <w:pPr>
              <w:spacing w:after="0"/>
              <w:jc w:val="center"/>
              <w:rPr>
                <w:lang w:val="en-GB"/>
              </w:rPr>
            </w:pPr>
          </w:p>
        </w:tc>
      </w:tr>
      <w:tr w:rsidR="00FB7EFE" w:rsidRPr="00CA193D" w14:paraId="2B299A8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5299BF" w14:textId="77777777" w:rsidR="00FB7EFE" w:rsidRPr="00CA193D" w:rsidRDefault="00FB7EFE" w:rsidP="003E16F7">
            <w:pPr>
              <w:spacing w:after="0"/>
              <w:rPr>
                <w:lang w:val="en-GB"/>
              </w:rPr>
            </w:pPr>
            <w:r w:rsidRPr="00CA193D">
              <w:rPr>
                <w:lang w:val="en-GB"/>
              </w:rPr>
              <w:t>Call Setup Time</w:t>
            </w:r>
          </w:p>
        </w:tc>
        <w:tc>
          <w:tcPr>
            <w:tcW w:w="1593" w:type="dxa"/>
            <w:tcBorders>
              <w:top w:val="single" w:sz="4" w:space="0" w:color="auto"/>
              <w:left w:val="single" w:sz="4" w:space="0" w:color="auto"/>
              <w:bottom w:val="single" w:sz="4" w:space="0" w:color="auto"/>
              <w:right w:val="single" w:sz="4" w:space="0" w:color="auto"/>
            </w:tcBorders>
            <w:vAlign w:val="center"/>
          </w:tcPr>
          <w:p w14:paraId="60E0FD1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259565C"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852D174"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C3A144E" w14:textId="77777777" w:rsidR="00FB7EFE" w:rsidRPr="00CA193D" w:rsidRDefault="00FB7EFE" w:rsidP="003E16F7">
            <w:pPr>
              <w:spacing w:after="0"/>
              <w:jc w:val="center"/>
              <w:rPr>
                <w:lang w:val="en-GB"/>
              </w:rPr>
            </w:pPr>
          </w:p>
        </w:tc>
      </w:tr>
      <w:tr w:rsidR="00FB7EFE" w:rsidRPr="00CA193D" w14:paraId="7F3B110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1ADF1F" w14:textId="77777777" w:rsidR="00FB7EFE" w:rsidRPr="00CA193D" w:rsidRDefault="00FB7EFE" w:rsidP="003E16F7">
            <w:pPr>
              <w:spacing w:after="0"/>
              <w:rPr>
                <w:lang w:val="en-GB"/>
              </w:rPr>
            </w:pPr>
            <w:r w:rsidRPr="00CA193D">
              <w:rPr>
                <w:lang w:val="en-GB"/>
              </w:rPr>
              <w:t>MOS Score</w:t>
            </w:r>
          </w:p>
        </w:tc>
        <w:tc>
          <w:tcPr>
            <w:tcW w:w="1593" w:type="dxa"/>
            <w:tcBorders>
              <w:top w:val="single" w:sz="4" w:space="0" w:color="auto"/>
              <w:left w:val="single" w:sz="4" w:space="0" w:color="auto"/>
              <w:bottom w:val="single" w:sz="4" w:space="0" w:color="auto"/>
              <w:right w:val="single" w:sz="4" w:space="0" w:color="auto"/>
            </w:tcBorders>
            <w:vAlign w:val="center"/>
          </w:tcPr>
          <w:p w14:paraId="7FEEA88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1C48EC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CA61745"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3AD7AE00" w14:textId="77777777" w:rsidR="00FB7EFE" w:rsidRPr="00CA193D" w:rsidRDefault="00FB7EFE" w:rsidP="003E16F7">
            <w:pPr>
              <w:spacing w:after="0"/>
              <w:jc w:val="center"/>
              <w:rPr>
                <w:lang w:val="en-GB"/>
              </w:rPr>
            </w:pPr>
          </w:p>
        </w:tc>
      </w:tr>
      <w:tr w:rsidR="00FB7EFE" w:rsidRPr="00CA193D" w14:paraId="557546B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8097AB6" w14:textId="77777777" w:rsidR="00FB7EFE" w:rsidRPr="00CA193D" w:rsidRDefault="00FB7EFE" w:rsidP="003E16F7">
            <w:pPr>
              <w:spacing w:after="0"/>
              <w:rPr>
                <w:lang w:val="en-GB"/>
              </w:rPr>
            </w:pPr>
            <w:r w:rsidRPr="00CA193D">
              <w:rPr>
                <w:lang w:val="en-GB"/>
              </w:rPr>
              <w:t>Mute Rate %</w:t>
            </w:r>
          </w:p>
        </w:tc>
        <w:tc>
          <w:tcPr>
            <w:tcW w:w="1593" w:type="dxa"/>
            <w:tcBorders>
              <w:top w:val="single" w:sz="4" w:space="0" w:color="auto"/>
              <w:left w:val="single" w:sz="4" w:space="0" w:color="auto"/>
              <w:bottom w:val="single" w:sz="4" w:space="0" w:color="auto"/>
              <w:right w:val="single" w:sz="4" w:space="0" w:color="auto"/>
            </w:tcBorders>
            <w:vAlign w:val="center"/>
          </w:tcPr>
          <w:p w14:paraId="3EB555E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DAE860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B593421"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831B18C" w14:textId="77777777" w:rsidR="00FB7EFE" w:rsidRPr="00CA193D" w:rsidRDefault="00FB7EFE" w:rsidP="003E16F7">
            <w:pPr>
              <w:spacing w:after="0"/>
              <w:jc w:val="center"/>
              <w:rPr>
                <w:lang w:val="en-GB"/>
              </w:rPr>
            </w:pPr>
          </w:p>
        </w:tc>
      </w:tr>
      <w:tr w:rsidR="00FB7EFE" w:rsidRPr="00CA193D" w14:paraId="57AE8F0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26A1D1" w14:textId="77777777" w:rsidR="00FB7EFE" w:rsidRPr="00CA193D" w:rsidRDefault="00FB7EFE" w:rsidP="003E16F7">
            <w:pPr>
              <w:spacing w:after="0"/>
              <w:rPr>
                <w:lang w:val="en-GB"/>
              </w:rPr>
            </w:pPr>
            <w:r w:rsidRPr="00CA193D">
              <w:rPr>
                <w:lang w:val="en-GB"/>
              </w:rPr>
              <w:t>One Way Call %</w:t>
            </w:r>
          </w:p>
        </w:tc>
        <w:tc>
          <w:tcPr>
            <w:tcW w:w="1593" w:type="dxa"/>
            <w:tcBorders>
              <w:top w:val="single" w:sz="4" w:space="0" w:color="auto"/>
              <w:left w:val="single" w:sz="4" w:space="0" w:color="auto"/>
              <w:bottom w:val="single" w:sz="4" w:space="0" w:color="auto"/>
              <w:right w:val="single" w:sz="4" w:space="0" w:color="auto"/>
            </w:tcBorders>
            <w:vAlign w:val="center"/>
          </w:tcPr>
          <w:p w14:paraId="581A7F6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B96804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7C36F1F"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F8AB781" w14:textId="77777777" w:rsidR="00FB7EFE" w:rsidRPr="00CA193D" w:rsidRDefault="00FB7EFE" w:rsidP="003E16F7">
            <w:pPr>
              <w:spacing w:after="0"/>
              <w:jc w:val="center"/>
              <w:rPr>
                <w:lang w:val="en-GB"/>
              </w:rPr>
            </w:pPr>
          </w:p>
        </w:tc>
      </w:tr>
      <w:tr w:rsidR="00FB7EFE" w:rsidRPr="00CA193D" w14:paraId="176CA3D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B1DE1A" w14:textId="77777777" w:rsidR="00FB7EFE" w:rsidRPr="00CA193D" w:rsidRDefault="00FB7EFE" w:rsidP="003E16F7">
            <w:pPr>
              <w:spacing w:after="0"/>
              <w:rPr>
                <w:lang w:val="en-GB"/>
              </w:rPr>
            </w:pPr>
            <w:r w:rsidRPr="00CA193D">
              <w:rPr>
                <w:lang w:val="en-GB"/>
              </w:rPr>
              <w:t>RTP Packet Loss %</w:t>
            </w:r>
          </w:p>
        </w:tc>
        <w:tc>
          <w:tcPr>
            <w:tcW w:w="1593" w:type="dxa"/>
            <w:tcBorders>
              <w:top w:val="single" w:sz="4" w:space="0" w:color="auto"/>
              <w:left w:val="single" w:sz="4" w:space="0" w:color="auto"/>
              <w:bottom w:val="single" w:sz="4" w:space="0" w:color="auto"/>
              <w:right w:val="single" w:sz="4" w:space="0" w:color="auto"/>
            </w:tcBorders>
            <w:vAlign w:val="center"/>
          </w:tcPr>
          <w:p w14:paraId="68A26E2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A67A3E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508C74A"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CD235F4" w14:textId="77777777" w:rsidR="00FB7EFE" w:rsidRPr="00CA193D" w:rsidRDefault="00FB7EFE" w:rsidP="003E16F7">
            <w:pPr>
              <w:spacing w:after="0"/>
              <w:jc w:val="center"/>
              <w:rPr>
                <w:lang w:val="en-GB"/>
              </w:rPr>
            </w:pPr>
          </w:p>
        </w:tc>
      </w:tr>
      <w:tr w:rsidR="00FB7EFE" w:rsidRPr="00CA193D" w14:paraId="5169075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D62C8C"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1593" w:type="dxa"/>
            <w:tcBorders>
              <w:top w:val="single" w:sz="4" w:space="0" w:color="auto"/>
              <w:left w:val="single" w:sz="4" w:space="0" w:color="auto"/>
              <w:bottom w:val="single" w:sz="4" w:space="0" w:color="auto"/>
              <w:right w:val="single" w:sz="4" w:space="0" w:color="auto"/>
            </w:tcBorders>
            <w:vAlign w:val="center"/>
          </w:tcPr>
          <w:p w14:paraId="5C77CE9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B3DB85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9D4FB7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AC0617E" w14:textId="77777777" w:rsidR="00FB7EFE" w:rsidRPr="00CA193D" w:rsidRDefault="00FB7EFE" w:rsidP="003E16F7">
            <w:pPr>
              <w:spacing w:after="0"/>
              <w:jc w:val="center"/>
              <w:rPr>
                <w:lang w:val="en-GB"/>
              </w:rPr>
            </w:pPr>
          </w:p>
        </w:tc>
      </w:tr>
      <w:tr w:rsidR="00FB7EFE" w:rsidRPr="00CA193D" w14:paraId="659BBE01"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4CB73B"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1593" w:type="dxa"/>
            <w:tcBorders>
              <w:top w:val="single" w:sz="4" w:space="0" w:color="auto"/>
              <w:left w:val="single" w:sz="4" w:space="0" w:color="auto"/>
              <w:bottom w:val="single" w:sz="4" w:space="0" w:color="auto"/>
              <w:right w:val="single" w:sz="4" w:space="0" w:color="auto"/>
            </w:tcBorders>
            <w:vAlign w:val="center"/>
          </w:tcPr>
          <w:p w14:paraId="2B1E259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3E95769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6F42D9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084E6EB" w14:textId="77777777" w:rsidR="00FB7EFE" w:rsidRPr="00CA193D" w:rsidRDefault="00FB7EFE" w:rsidP="003E16F7">
            <w:pPr>
              <w:spacing w:after="0"/>
              <w:jc w:val="center"/>
              <w:rPr>
                <w:lang w:val="en-GB"/>
              </w:rPr>
            </w:pPr>
          </w:p>
        </w:tc>
      </w:tr>
      <w:tr w:rsidR="00FB7EFE" w:rsidRPr="00CA193D" w14:paraId="62BFF40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D51723"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1593" w:type="dxa"/>
            <w:tcBorders>
              <w:top w:val="single" w:sz="4" w:space="0" w:color="auto"/>
              <w:left w:val="single" w:sz="4" w:space="0" w:color="auto"/>
              <w:bottom w:val="single" w:sz="4" w:space="0" w:color="auto"/>
              <w:right w:val="single" w:sz="4" w:space="0" w:color="auto"/>
            </w:tcBorders>
            <w:vAlign w:val="center"/>
          </w:tcPr>
          <w:p w14:paraId="63E56D55"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3A04AF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769C870"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03B6C8B" w14:textId="77777777" w:rsidR="00FB7EFE" w:rsidRPr="00CA193D" w:rsidRDefault="00FB7EFE" w:rsidP="003E16F7">
            <w:pPr>
              <w:spacing w:after="0"/>
              <w:jc w:val="center"/>
              <w:rPr>
                <w:lang w:val="en-GB"/>
              </w:rPr>
            </w:pPr>
          </w:p>
        </w:tc>
      </w:tr>
      <w:tr w:rsidR="00FB7EFE" w:rsidRPr="00CA193D" w14:paraId="0B199E9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00863A"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1593" w:type="dxa"/>
            <w:tcBorders>
              <w:top w:val="single" w:sz="4" w:space="0" w:color="auto"/>
              <w:left w:val="single" w:sz="4" w:space="0" w:color="auto"/>
              <w:bottom w:val="single" w:sz="4" w:space="0" w:color="auto"/>
              <w:right w:val="single" w:sz="4" w:space="0" w:color="auto"/>
            </w:tcBorders>
            <w:vAlign w:val="center"/>
          </w:tcPr>
          <w:p w14:paraId="242A644B"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9566971"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317BF8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11AC58D" w14:textId="77777777" w:rsidR="00FB7EFE" w:rsidRPr="00CA193D" w:rsidRDefault="00FB7EFE" w:rsidP="003E16F7">
            <w:pPr>
              <w:spacing w:after="0"/>
              <w:jc w:val="center"/>
              <w:rPr>
                <w:lang w:val="en-GB"/>
              </w:rPr>
            </w:pPr>
          </w:p>
        </w:tc>
      </w:tr>
      <w:tr w:rsidR="00FB7EFE" w:rsidRPr="00CA193D" w14:paraId="48741BF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E5138A"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1593" w:type="dxa"/>
            <w:tcBorders>
              <w:top w:val="single" w:sz="4" w:space="0" w:color="auto"/>
              <w:left w:val="single" w:sz="4" w:space="0" w:color="auto"/>
              <w:bottom w:val="single" w:sz="4" w:space="0" w:color="auto"/>
              <w:right w:val="single" w:sz="4" w:space="0" w:color="auto"/>
            </w:tcBorders>
            <w:vAlign w:val="center"/>
          </w:tcPr>
          <w:p w14:paraId="1F2B806F"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2EAD9F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6B9E3E6"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468EDB6" w14:textId="77777777" w:rsidR="00FB7EFE" w:rsidRPr="00CA193D" w:rsidRDefault="00FB7EFE" w:rsidP="003E16F7">
            <w:pPr>
              <w:spacing w:after="0"/>
              <w:jc w:val="center"/>
              <w:rPr>
                <w:lang w:val="en-GB"/>
              </w:rPr>
            </w:pPr>
          </w:p>
        </w:tc>
      </w:tr>
      <w:tr w:rsidR="00FB7EFE" w:rsidRPr="00CA193D" w14:paraId="705E2C6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96172BA"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1593" w:type="dxa"/>
            <w:tcBorders>
              <w:top w:val="single" w:sz="4" w:space="0" w:color="auto"/>
              <w:left w:val="single" w:sz="4" w:space="0" w:color="auto"/>
              <w:bottom w:val="single" w:sz="4" w:space="0" w:color="auto"/>
              <w:right w:val="single" w:sz="4" w:space="0" w:color="auto"/>
            </w:tcBorders>
            <w:vAlign w:val="center"/>
          </w:tcPr>
          <w:p w14:paraId="1A7B128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E8381E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61BCDE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43B77707" w14:textId="77777777" w:rsidR="00FB7EFE" w:rsidRPr="00CA193D" w:rsidRDefault="00FB7EFE" w:rsidP="003E16F7">
            <w:pPr>
              <w:spacing w:after="0"/>
              <w:jc w:val="center"/>
              <w:rPr>
                <w:lang w:val="en-GB"/>
              </w:rPr>
            </w:pPr>
          </w:p>
        </w:tc>
      </w:tr>
      <w:tr w:rsidR="00FB7EFE" w:rsidRPr="00CA193D" w14:paraId="439918E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DA0B43"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1593" w:type="dxa"/>
            <w:tcBorders>
              <w:top w:val="single" w:sz="4" w:space="0" w:color="auto"/>
              <w:left w:val="single" w:sz="4" w:space="0" w:color="auto"/>
              <w:bottom w:val="single" w:sz="4" w:space="0" w:color="auto"/>
              <w:right w:val="single" w:sz="4" w:space="0" w:color="auto"/>
            </w:tcBorders>
            <w:vAlign w:val="center"/>
          </w:tcPr>
          <w:p w14:paraId="32EEEAD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2B36032"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67E12D8"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DA5902F" w14:textId="77777777" w:rsidR="00FB7EFE" w:rsidRPr="00CA193D" w:rsidRDefault="00FB7EFE" w:rsidP="003E16F7">
            <w:pPr>
              <w:spacing w:after="0"/>
              <w:jc w:val="center"/>
              <w:rPr>
                <w:lang w:val="en-GB"/>
              </w:rPr>
            </w:pPr>
          </w:p>
        </w:tc>
      </w:tr>
      <w:tr w:rsidR="00FB7EFE" w:rsidRPr="00CA193D" w14:paraId="6608995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5CB70C"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1593" w:type="dxa"/>
            <w:tcBorders>
              <w:top w:val="single" w:sz="4" w:space="0" w:color="auto"/>
              <w:left w:val="single" w:sz="4" w:space="0" w:color="auto"/>
              <w:bottom w:val="single" w:sz="4" w:space="0" w:color="auto"/>
              <w:right w:val="single" w:sz="4" w:space="0" w:color="auto"/>
            </w:tcBorders>
            <w:vAlign w:val="center"/>
          </w:tcPr>
          <w:p w14:paraId="76E7277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CE2E857"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47F803B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10B40AA2" w14:textId="77777777" w:rsidR="00FB7EFE" w:rsidRPr="00CA193D" w:rsidRDefault="00FB7EFE" w:rsidP="003E16F7">
            <w:pPr>
              <w:spacing w:after="0"/>
              <w:jc w:val="center"/>
              <w:rPr>
                <w:lang w:val="en-GB"/>
              </w:rPr>
            </w:pPr>
          </w:p>
        </w:tc>
      </w:tr>
      <w:tr w:rsidR="00FB7EFE" w:rsidRPr="00CA193D" w14:paraId="1160D68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EF195C"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1593" w:type="dxa"/>
            <w:tcBorders>
              <w:top w:val="single" w:sz="4" w:space="0" w:color="auto"/>
              <w:left w:val="single" w:sz="4" w:space="0" w:color="auto"/>
              <w:bottom w:val="single" w:sz="4" w:space="0" w:color="auto"/>
              <w:right w:val="single" w:sz="4" w:space="0" w:color="auto"/>
            </w:tcBorders>
            <w:vAlign w:val="center"/>
          </w:tcPr>
          <w:p w14:paraId="59ACC33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3C96134"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FA2F462"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59865467" w14:textId="77777777" w:rsidR="00FB7EFE" w:rsidRPr="00CA193D" w:rsidRDefault="00FB7EFE" w:rsidP="003E16F7">
            <w:pPr>
              <w:spacing w:after="0"/>
              <w:jc w:val="center"/>
              <w:rPr>
                <w:lang w:val="en-GB"/>
              </w:rPr>
            </w:pPr>
          </w:p>
        </w:tc>
      </w:tr>
      <w:tr w:rsidR="00FB7EFE" w:rsidRPr="00CA193D" w14:paraId="5E63C6D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139E9D"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1593" w:type="dxa"/>
            <w:tcBorders>
              <w:top w:val="single" w:sz="4" w:space="0" w:color="auto"/>
              <w:left w:val="single" w:sz="4" w:space="0" w:color="auto"/>
              <w:bottom w:val="single" w:sz="4" w:space="0" w:color="auto"/>
              <w:right w:val="single" w:sz="4" w:space="0" w:color="auto"/>
            </w:tcBorders>
            <w:vAlign w:val="center"/>
          </w:tcPr>
          <w:p w14:paraId="4AB8BA23"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BC9A709"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219C155"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611ADB81" w14:textId="77777777" w:rsidR="00FB7EFE" w:rsidRPr="00CA193D" w:rsidRDefault="00FB7EFE" w:rsidP="003E16F7">
            <w:pPr>
              <w:keepNext/>
              <w:spacing w:after="0"/>
              <w:jc w:val="center"/>
              <w:rPr>
                <w:lang w:val="en-GB"/>
              </w:rPr>
            </w:pPr>
          </w:p>
        </w:tc>
      </w:tr>
      <w:tr w:rsidR="00FB7EFE" w:rsidRPr="00CA193D" w14:paraId="141D418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D02449"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1593" w:type="dxa"/>
            <w:tcBorders>
              <w:top w:val="single" w:sz="4" w:space="0" w:color="auto"/>
              <w:left w:val="single" w:sz="4" w:space="0" w:color="auto"/>
              <w:bottom w:val="single" w:sz="4" w:space="0" w:color="auto"/>
              <w:right w:val="single" w:sz="4" w:space="0" w:color="auto"/>
            </w:tcBorders>
            <w:vAlign w:val="center"/>
          </w:tcPr>
          <w:p w14:paraId="300CD9DD"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780EC8D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6A3C3DAB"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416A74F" w14:textId="77777777" w:rsidR="00FB7EFE" w:rsidRPr="00CA193D" w:rsidRDefault="00FB7EFE" w:rsidP="003E16F7">
            <w:pPr>
              <w:keepNext/>
              <w:spacing w:after="0"/>
              <w:jc w:val="center"/>
              <w:rPr>
                <w:lang w:val="en-GB"/>
              </w:rPr>
            </w:pPr>
          </w:p>
        </w:tc>
      </w:tr>
      <w:tr w:rsidR="00FB7EFE" w:rsidRPr="00CA193D" w14:paraId="2EA2A32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681BAE"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1593" w:type="dxa"/>
            <w:tcBorders>
              <w:top w:val="single" w:sz="4" w:space="0" w:color="auto"/>
              <w:left w:val="single" w:sz="4" w:space="0" w:color="auto"/>
              <w:bottom w:val="single" w:sz="4" w:space="0" w:color="auto"/>
              <w:right w:val="single" w:sz="4" w:space="0" w:color="auto"/>
            </w:tcBorders>
            <w:vAlign w:val="center"/>
          </w:tcPr>
          <w:p w14:paraId="51FAC62A"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1C911EF0"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065CA353"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2AF25B3B" w14:textId="77777777" w:rsidR="00FB7EFE" w:rsidRPr="00CA193D" w:rsidRDefault="00FB7EFE" w:rsidP="003E16F7">
            <w:pPr>
              <w:keepNext/>
              <w:spacing w:after="0"/>
              <w:jc w:val="center"/>
              <w:rPr>
                <w:lang w:val="en-GB"/>
              </w:rPr>
            </w:pPr>
          </w:p>
        </w:tc>
      </w:tr>
      <w:tr w:rsidR="00FB7EFE" w:rsidRPr="00CA193D" w14:paraId="1BC6B30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058E169" w14:textId="77777777" w:rsidR="00FB7EFE" w:rsidRPr="00CA193D" w:rsidRDefault="00FB7EFE" w:rsidP="003E16F7">
            <w:pPr>
              <w:spacing w:after="0"/>
              <w:rPr>
                <w:lang w:val="en-GB"/>
              </w:rPr>
            </w:pPr>
            <w:r w:rsidRPr="00CA193D">
              <w:rPr>
                <w:rFonts w:eastAsia="Times New Roman"/>
                <w:color w:val="000000" w:themeColor="text1"/>
                <w:lang w:val="en-GB"/>
              </w:rPr>
              <w:lastRenderedPageBreak/>
              <w:t>PDSCH BLER [%]</w:t>
            </w:r>
          </w:p>
        </w:tc>
        <w:tc>
          <w:tcPr>
            <w:tcW w:w="1593" w:type="dxa"/>
            <w:tcBorders>
              <w:top w:val="single" w:sz="4" w:space="0" w:color="auto"/>
              <w:left w:val="single" w:sz="4" w:space="0" w:color="auto"/>
              <w:bottom w:val="single" w:sz="4" w:space="0" w:color="auto"/>
              <w:right w:val="single" w:sz="4" w:space="0" w:color="auto"/>
            </w:tcBorders>
            <w:vAlign w:val="center"/>
          </w:tcPr>
          <w:p w14:paraId="5CCC4A5E"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244DCE18" w14:textId="77777777" w:rsidR="00FB7EFE" w:rsidRPr="00CA193D" w:rsidRDefault="00FB7EFE" w:rsidP="003E16F7">
            <w:pPr>
              <w:spacing w:after="0"/>
              <w:jc w:val="center"/>
              <w:rPr>
                <w:lang w:val="en-GB"/>
              </w:rPr>
            </w:pPr>
          </w:p>
        </w:tc>
        <w:tc>
          <w:tcPr>
            <w:tcW w:w="1593" w:type="dxa"/>
            <w:tcBorders>
              <w:top w:val="single" w:sz="4" w:space="0" w:color="auto"/>
              <w:left w:val="single" w:sz="4" w:space="0" w:color="auto"/>
              <w:bottom w:val="single" w:sz="4" w:space="0" w:color="auto"/>
              <w:right w:val="single" w:sz="4" w:space="0" w:color="auto"/>
            </w:tcBorders>
            <w:vAlign w:val="center"/>
          </w:tcPr>
          <w:p w14:paraId="57E82F4E" w14:textId="77777777" w:rsidR="00FB7EFE" w:rsidRPr="00CA193D" w:rsidRDefault="00FB7EFE" w:rsidP="003E16F7">
            <w:pPr>
              <w:spacing w:after="0"/>
              <w:jc w:val="center"/>
              <w:rPr>
                <w:lang w:val="en-GB"/>
              </w:rPr>
            </w:pPr>
          </w:p>
        </w:tc>
        <w:tc>
          <w:tcPr>
            <w:tcW w:w="1594" w:type="dxa"/>
            <w:tcBorders>
              <w:top w:val="single" w:sz="4" w:space="0" w:color="auto"/>
              <w:left w:val="single" w:sz="4" w:space="0" w:color="auto"/>
              <w:bottom w:val="single" w:sz="4" w:space="0" w:color="auto"/>
              <w:right w:val="single" w:sz="4" w:space="0" w:color="auto"/>
            </w:tcBorders>
            <w:vAlign w:val="center"/>
          </w:tcPr>
          <w:p w14:paraId="016BB335" w14:textId="77777777" w:rsidR="00FB7EFE" w:rsidRPr="00CA193D" w:rsidRDefault="00FB7EFE" w:rsidP="003E16F7">
            <w:pPr>
              <w:keepNext/>
              <w:spacing w:after="0"/>
              <w:jc w:val="center"/>
              <w:rPr>
                <w:lang w:val="en-GB"/>
              </w:rPr>
            </w:pPr>
          </w:p>
        </w:tc>
      </w:tr>
    </w:tbl>
    <w:p w14:paraId="30CDCA10" w14:textId="003709CD" w:rsidR="00FB7EFE" w:rsidRPr="00CA193D" w:rsidRDefault="00FB7EFE" w:rsidP="00FB7EFE">
      <w:pPr>
        <w:rPr>
          <w:lang w:val="en-GB"/>
        </w:rPr>
      </w:pPr>
      <w:r w:rsidRPr="00CA193D">
        <w:rPr>
          <w:lang w:val="en-GB"/>
        </w:rPr>
        <w:t xml:space="preserve">The end user video calling service experience can also be impacted by some of the features available (see clause </w:t>
      </w:r>
      <w:r w:rsidRPr="00CA193D">
        <w:rPr>
          <w:lang w:val="en-GB"/>
        </w:rPr>
        <w:fldChar w:fldCharType="begin"/>
      </w:r>
      <w:r w:rsidRPr="00CA193D">
        <w:rPr>
          <w:lang w:val="en-GB"/>
        </w:rPr>
        <w:instrText xml:space="preserve"> REF _Ref137044520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 on the O-RU, O-DU and O-CU-CP/O-CU-UP. The details of these features, along with any other features/functionality which can impact the end user’s video calling service experience should be included in the test report to provide a comprehensive view of the testing.</w:t>
      </w:r>
    </w:p>
    <w:p w14:paraId="61CD9C98" w14:textId="77777777" w:rsidR="00FB7EFE" w:rsidRPr="00CA193D" w:rsidRDefault="00FB7EFE" w:rsidP="00FB7EFE">
      <w:pPr>
        <w:pStyle w:val="Heading3"/>
        <w:numPr>
          <w:ilvl w:val="2"/>
          <w:numId w:val="43"/>
        </w:numPr>
        <w:overflowPunct/>
        <w:autoSpaceDE/>
        <w:autoSpaceDN/>
        <w:adjustRightInd/>
        <w:textAlignment w:val="auto"/>
      </w:pPr>
      <w:bookmarkStart w:id="717" w:name="_Toc64659541"/>
      <w:bookmarkStart w:id="718" w:name="_Toc110242500"/>
      <w:bookmarkStart w:id="719" w:name="_Ref137042993"/>
      <w:r w:rsidRPr="00CA193D">
        <w:t>Video over NR – Intra-Distributed Unit (DU) handover</w:t>
      </w:r>
      <w:bookmarkEnd w:id="717"/>
      <w:bookmarkEnd w:id="718"/>
      <w:bookmarkEnd w:id="719"/>
    </w:p>
    <w:p w14:paraId="27FD4E12" w14:textId="77777777" w:rsidR="00FB7EFE" w:rsidRPr="00CA193D" w:rsidRDefault="00FB7EFE" w:rsidP="00FB7EFE">
      <w:pPr>
        <w:rPr>
          <w:lang w:val="en-GB"/>
        </w:rPr>
      </w:pPr>
      <w:r w:rsidRPr="00CA193D">
        <w:rPr>
          <w:lang w:val="en-GB"/>
        </w:rPr>
        <w:t>This test scenario validates the user’s video calling experience when the end user device (UE) is on a video call over NR and performs a handover between O-RUs which connect to the same O-DU (Intra-O-DU handover).</w:t>
      </w:r>
    </w:p>
    <w:p w14:paraId="3BA8D86A" w14:textId="77777777" w:rsidR="00FB7EFE" w:rsidRPr="00CA193D" w:rsidRDefault="00FB7EFE" w:rsidP="00042B7B">
      <w:pPr>
        <w:pStyle w:val="Heading4"/>
        <w:numPr>
          <w:ilvl w:val="3"/>
          <w:numId w:val="43"/>
        </w:numPr>
      </w:pPr>
      <w:bookmarkStart w:id="720" w:name="_Toc64659542"/>
      <w:bookmarkStart w:id="721" w:name="_Toc110242501"/>
      <w:r w:rsidRPr="00CA193D">
        <w:t>Test Description</w:t>
      </w:r>
      <w:bookmarkEnd w:id="720"/>
      <w:bookmarkEnd w:id="721"/>
    </w:p>
    <w:p w14:paraId="5783261C" w14:textId="7163588D" w:rsidR="00FB7EFE" w:rsidRPr="00CA193D" w:rsidRDefault="00FB7EFE" w:rsidP="00FB7EFE">
      <w:pPr>
        <w:rPr>
          <w:lang w:val="en-GB"/>
        </w:rPr>
      </w:pPr>
      <w:r w:rsidRPr="00CA193D">
        <w:rPr>
          <w:lang w:val="en-GB"/>
        </w:rPr>
        <w:t xml:space="preserve">The 5G O-RAN system has multiple sub-components such as the O-RU, O-DU and the O-CU-CP/O-CU-UP. This setup leads to multiple handover scenarios between the O-RAN sub-components. This  scenario tests the end user’s video calling experience during the handover between two O-RUs which are connected to the same O-DU (and O-CU-CP/O-CU-UP), hence an Intra-O-DU handover. This handover will be agnostic to the 5G core as the handover occurs on the O-RAN system. This test assesses the impact on the end user’s voice service in this handover scenario by monitoring the KPIs included in clause </w:t>
      </w:r>
      <w:r w:rsidRPr="00CA193D">
        <w:rPr>
          <w:lang w:val="en-GB"/>
        </w:rPr>
        <w:fldChar w:fldCharType="begin"/>
      </w:r>
      <w:r w:rsidRPr="00CA193D">
        <w:rPr>
          <w:lang w:val="en-GB"/>
        </w:rPr>
        <w:instrText xml:space="preserve"> REF _Ref137044671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w:t>
      </w:r>
    </w:p>
    <w:p w14:paraId="5D59E493" w14:textId="77777777" w:rsidR="00FB7EFE" w:rsidRPr="00CA193D" w:rsidRDefault="00FB7EFE" w:rsidP="00042B7B">
      <w:pPr>
        <w:pStyle w:val="Heading4"/>
        <w:numPr>
          <w:ilvl w:val="3"/>
          <w:numId w:val="43"/>
        </w:numPr>
      </w:pPr>
      <w:bookmarkStart w:id="722" w:name="_Toc64659543"/>
      <w:bookmarkStart w:id="723" w:name="_Toc110242502"/>
      <w:bookmarkStart w:id="724" w:name="_Ref137045330"/>
      <w:r w:rsidRPr="00CA193D">
        <w:t>Test Setup</w:t>
      </w:r>
      <w:bookmarkEnd w:id="722"/>
      <w:bookmarkEnd w:id="723"/>
      <w:bookmarkEnd w:id="724"/>
    </w:p>
    <w:p w14:paraId="5CA2C486" w14:textId="0A116E02" w:rsidR="00FB7EFE" w:rsidRPr="00CA193D" w:rsidRDefault="00FB7EFE" w:rsidP="00FB7EFE">
      <w:pPr>
        <w:rPr>
          <w:lang w:val="en-GB"/>
        </w:rPr>
      </w:pPr>
      <w:r w:rsidRPr="00CA193D">
        <w:rPr>
          <w:lang w:val="en-GB"/>
        </w:rPr>
        <w:t>The SUT in this test case is a pair of O-RUs which connect to the same O-DU and O-CU-CP/O-CU-UP. This O-RAN setup is used to test the video calling service during a handover (refer clause</w:t>
      </w:r>
      <w:r w:rsidR="000774C2">
        <w:rPr>
          <w:lang w:val="en-GB"/>
        </w:rPr>
        <w:t xml:space="preserve"> </w:t>
      </w:r>
      <w:r w:rsidR="0098557D">
        <w:rPr>
          <w:lang w:val="en-GB"/>
        </w:rPr>
        <w:fldChar w:fldCharType="begin"/>
      </w:r>
      <w:r w:rsidR="0098557D">
        <w:rPr>
          <w:lang w:val="en-GB"/>
        </w:rPr>
        <w:instrText xml:space="preserve"> REF _Ref151107000 \r \h </w:instrText>
      </w:r>
      <w:r w:rsidR="0098557D">
        <w:rPr>
          <w:lang w:val="en-GB"/>
        </w:rPr>
      </w:r>
      <w:r w:rsidR="0098557D">
        <w:rPr>
          <w:lang w:val="en-GB"/>
        </w:rPr>
        <w:fldChar w:fldCharType="separate"/>
      </w:r>
      <w:r w:rsidR="008C139D">
        <w:rPr>
          <w:lang w:val="en-GB"/>
        </w:rPr>
        <w:t>5.4</w:t>
      </w:r>
      <w:r w:rsidR="0098557D">
        <w:rPr>
          <w:lang w:val="en-GB"/>
        </w:rPr>
        <w:fldChar w:fldCharType="end"/>
      </w:r>
      <w:r w:rsidRPr="00CA193D">
        <w:rPr>
          <w:lang w:val="en-GB"/>
        </w:rPr>
        <w:t xml:space="preserve">). A 5G SA Core is required to support basic functionality to authenticate and register the end user device to establish a PDU session. An IMS core is required to register the end user device to support video calling services on a 5G network. The 5G and IMS cores may be  completely emulated, partially emulated or real non-emulated cores. At least two end user devices (UE) shall be used, which can be real UEs or emulated , and both shall support video calling service using 5G – Video over NR. The end user devices will serve as Mobile Originated (MO) and Mobile Terminated (MT) end user devices forming the two ends of the video call. Going forward in this clause, these end user devices will be referred to as MO end user device and MT end user device to represent their role in the video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6B5A42CF" w14:textId="4582CF54" w:rsidR="00FB7EFE" w:rsidRPr="00CA193D" w:rsidRDefault="00FB7EFE" w:rsidP="00FB7EFE">
      <w:pPr>
        <w:rPr>
          <w:lang w:val="en-GB"/>
        </w:rPr>
      </w:pPr>
      <w:r w:rsidRPr="00CA193D">
        <w:rPr>
          <w:lang w:val="en-GB"/>
        </w:rPr>
        <w:t>The pair of O-RUs (O-RU1 and O-RU2) shall be connected to the O-DU and O-CU-CP/O-CU-UP and all the components shall have the right configuration and software load. The end user devices shall be configured with the right user credentials to be able to register and authenticate with the O-RAN system and the 5G core. The end user devices shall be provisioned with the user credentials to register and setup PDU session with the 5G core and register with the IMS core to perform video call using Video over NR. The 5G core network and IMS core shall be configured to support video service on the end user devices used for testing, which includes the ability to dynamically set up QoS Flows for voice calls.</w:t>
      </w:r>
    </w:p>
    <w:p w14:paraId="00C20241" w14:textId="46EB5252" w:rsidR="00FB7EFE" w:rsidRPr="00CA193D" w:rsidRDefault="00FB7EFE" w:rsidP="00FB7EFE">
      <w:pPr>
        <w:rPr>
          <w:lang w:val="en-GB"/>
        </w:rPr>
      </w:pPr>
      <w:r w:rsidRPr="00CA193D">
        <w:rPr>
          <w:lang w:val="en-GB"/>
        </w:rPr>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Video over 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system(O-RUs connected to O-DU and O-CU-CP/O-CU-UP), O-RAN system shall be connected to the 5G core which in turn shall have connectivity to the IMS Core.</w:t>
      </w:r>
    </w:p>
    <w:p w14:paraId="2DDD1F40" w14:textId="77777777" w:rsidR="00FB7EFE" w:rsidRPr="00CA193D" w:rsidRDefault="00FB7EFE" w:rsidP="00042B7B">
      <w:pPr>
        <w:pStyle w:val="Heading4"/>
        <w:numPr>
          <w:ilvl w:val="3"/>
          <w:numId w:val="43"/>
        </w:numPr>
      </w:pPr>
      <w:bookmarkStart w:id="725" w:name="_Toc64659544"/>
      <w:bookmarkStart w:id="726" w:name="_Toc110242503"/>
      <w:r w:rsidRPr="00CA193D">
        <w:lastRenderedPageBreak/>
        <w:t>Test Methodology/Procedure</w:t>
      </w:r>
      <w:bookmarkEnd w:id="725"/>
      <w:bookmarkEnd w:id="726"/>
    </w:p>
    <w:p w14:paraId="1704B777" w14:textId="371CFEC2"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_Ref137045330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7.8.2.2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video call. All traces and packet captures shall be enabled for the duration of the testing to ensure all communication between network elements can be captured and validated.</w:t>
      </w:r>
    </w:p>
    <w:p w14:paraId="2AFF0DB6" w14:textId="2FCF021A" w:rsidR="00FB7EFE" w:rsidRPr="00CA193D" w:rsidRDefault="00FB7EFE" w:rsidP="00FB7EFE">
      <w:pPr>
        <w:pStyle w:val="ListParagraph"/>
        <w:numPr>
          <w:ilvl w:val="0"/>
          <w:numId w:val="83"/>
        </w:numPr>
        <w:spacing w:line="240" w:lineRule="auto"/>
        <w:rPr>
          <w:szCs w:val="20"/>
        </w:rPr>
      </w:pPr>
      <w:r w:rsidRPr="00CA193D">
        <w:rPr>
          <w:szCs w:val="20"/>
        </w:rPr>
        <w:t>Power on the two end user devices and ensure both  devices register with the 5G core for video calling services over SA by connecting over the O-RAN (O-RU, O-DU and O-CU-CP/O-CU-UP). Ensure both the MO &amp; MT end user devices are in the coverage area of the same O-RU – O-RU1.</w:t>
      </w:r>
    </w:p>
    <w:p w14:paraId="15BDC72A" w14:textId="46DA8A97" w:rsidR="00FB7EFE" w:rsidRPr="00CA193D" w:rsidRDefault="00FB7EFE" w:rsidP="00FB7EFE">
      <w:pPr>
        <w:pStyle w:val="ListParagraph"/>
        <w:numPr>
          <w:ilvl w:val="0"/>
          <w:numId w:val="83"/>
        </w:numPr>
        <w:spacing w:line="240" w:lineRule="auto"/>
        <w:rPr>
          <w:szCs w:val="20"/>
        </w:rPr>
      </w:pPr>
      <w:r w:rsidRPr="00CA193D">
        <w:rPr>
          <w:szCs w:val="20"/>
        </w:rPr>
        <w:t>Once the registration is complete, the MO and MT end user devices shall establish PDU session with the 5G core. Once the PDU session has been setup, both the end user devices shall register with the IMS core to support voice services.</w:t>
      </w:r>
    </w:p>
    <w:p w14:paraId="2C8E4F64" w14:textId="4903A097" w:rsidR="00FB7EFE" w:rsidRPr="00CA193D" w:rsidRDefault="00FB7EFE" w:rsidP="00FB7EFE">
      <w:pPr>
        <w:pStyle w:val="ListParagraph"/>
        <w:numPr>
          <w:ilvl w:val="0"/>
          <w:numId w:val="83"/>
        </w:numPr>
        <w:spacing w:line="240" w:lineRule="auto"/>
        <w:rPr>
          <w:szCs w:val="20"/>
        </w:rPr>
      </w:pPr>
      <w:r w:rsidRPr="00CA193D">
        <w:rPr>
          <w:szCs w:val="20"/>
        </w:rPr>
        <w:t>Use the MO end user device to video call the MT end user device. Validate the MT end user device can receive and answer the call.</w:t>
      </w:r>
    </w:p>
    <w:p w14:paraId="6A888934" w14:textId="2B34A39D" w:rsidR="00FB7EFE" w:rsidRPr="00CA193D" w:rsidRDefault="00FB7EFE" w:rsidP="00FB7EFE">
      <w:pPr>
        <w:pStyle w:val="ListParagraph"/>
        <w:numPr>
          <w:ilvl w:val="0"/>
          <w:numId w:val="83"/>
        </w:numPr>
        <w:spacing w:line="240" w:lineRule="auto"/>
        <w:rPr>
          <w:szCs w:val="20"/>
        </w:rPr>
      </w:pPr>
      <w:r w:rsidRPr="00CA193D">
        <w:rPr>
          <w:szCs w:val="20"/>
        </w:rPr>
        <w:t xml:space="preserve">Once the call has been setup, move the MO end user device from the coverage area of O-RU1 to coverage area of O-RU2, triggering a handover from O-RU1 to O-RU2. </w:t>
      </w:r>
    </w:p>
    <w:p w14:paraId="1304783B" w14:textId="77777777" w:rsidR="00FB7EFE" w:rsidRPr="00CA193D" w:rsidRDefault="00FB7EFE" w:rsidP="00FB7EFE">
      <w:pPr>
        <w:pStyle w:val="ListParagraph"/>
        <w:numPr>
          <w:ilvl w:val="0"/>
          <w:numId w:val="83"/>
        </w:numPr>
        <w:spacing w:line="240" w:lineRule="auto"/>
        <w:rPr>
          <w:szCs w:val="20"/>
        </w:rPr>
      </w:pPr>
      <w:r w:rsidRPr="00CA193D">
        <w:rPr>
          <w:szCs w:val="20"/>
        </w:rPr>
        <w:t xml:space="preserve">Continue the two-way video and voice communication between MO and MT end user devices until the handover procedure is complete before terminating the video call. </w:t>
      </w:r>
    </w:p>
    <w:p w14:paraId="2D85339F" w14:textId="77777777" w:rsidR="00FB7EFE" w:rsidRPr="00CA193D" w:rsidRDefault="00FB7EFE" w:rsidP="00FB7EFE">
      <w:pPr>
        <w:pStyle w:val="ListParagraph"/>
        <w:numPr>
          <w:ilvl w:val="0"/>
          <w:numId w:val="83"/>
        </w:numPr>
        <w:spacing w:line="240" w:lineRule="auto"/>
        <w:rPr>
          <w:szCs w:val="20"/>
        </w:rPr>
      </w:pPr>
      <w:r w:rsidRPr="00CA193D">
        <w:rPr>
          <w:szCs w:val="20"/>
        </w:rPr>
        <w:t>Repeat the test (steps 1 through 5) multiple times (&gt; 10 times) and gather results.</w:t>
      </w:r>
    </w:p>
    <w:p w14:paraId="6A1A1979" w14:textId="77777777" w:rsidR="00FB7EFE" w:rsidRPr="00CA193D" w:rsidRDefault="00FB7EFE" w:rsidP="00FB7EFE">
      <w:pPr>
        <w:rPr>
          <w:lang w:val="en-GB"/>
        </w:rPr>
      </w:pPr>
    </w:p>
    <w:p w14:paraId="06503870" w14:textId="77777777" w:rsidR="00FB7EFE" w:rsidRPr="00CA193D" w:rsidRDefault="00FB7EFE" w:rsidP="00042B7B">
      <w:pPr>
        <w:pStyle w:val="Heading4"/>
        <w:numPr>
          <w:ilvl w:val="3"/>
          <w:numId w:val="43"/>
        </w:numPr>
      </w:pPr>
      <w:bookmarkStart w:id="727" w:name="_Toc64659545"/>
      <w:bookmarkStart w:id="728" w:name="_Toc110242504"/>
      <w:r w:rsidRPr="00CA193D">
        <w:t>Test Expectation (expected results)</w:t>
      </w:r>
      <w:bookmarkEnd w:id="727"/>
      <w:bookmarkEnd w:id="728"/>
    </w:p>
    <w:p w14:paraId="4E91CF5E" w14:textId="3FE0A59F"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video calling services. This is a prerequisite before these tests can be completed.</w:t>
      </w:r>
    </w:p>
    <w:p w14:paraId="4ACD2935" w14:textId="60472DDB" w:rsidR="00FB7EFE" w:rsidRPr="00CA193D" w:rsidRDefault="00FB7EFE" w:rsidP="00FB7EFE">
      <w:pPr>
        <w:rPr>
          <w:lang w:val="en-GB"/>
        </w:rPr>
      </w:pPr>
      <w:r w:rsidRPr="00CA193D">
        <w:rPr>
          <w:lang w:val="en-GB"/>
        </w:rPr>
        <w:t xml:space="preserve">Validate the end user devices can make a video call between each other by dynamically setting up a 5QI-2 bearer to transfer voice and video packets over RTP. Ensure the Call Setup Time is reasonable, the voice and video quality from both parties are clear and audible without one-way or intermittent muting and video freezing, for the duration of the call, especially during the handover process. Use the packet captures to validate there are no RTP packet drops or high RTP packet jitter which can cause voice muting, video freezing or video lag issues. Use the packet captures to ensure there are no out-of-sequence packets which can impact customer’s voice experience. </w:t>
      </w:r>
    </w:p>
    <w:p w14:paraId="3BB2AAD9" w14:textId="4B2725D1"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For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50512371"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53C9935F"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77277DDF"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4114D676"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57744FD9"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24280FA6"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2FED28A6" w14:textId="77777777" w:rsidR="00FB7EFE" w:rsidRPr="00CA193D" w:rsidRDefault="00FB7EFE" w:rsidP="00FB7EFE">
      <w:pPr>
        <w:pStyle w:val="ListParagraph"/>
        <w:ind w:left="1005"/>
      </w:pPr>
    </w:p>
    <w:p w14:paraId="383D3DE0" w14:textId="61070635" w:rsidR="00FB7EFE" w:rsidRPr="00CA193D" w:rsidRDefault="00FB7EFE" w:rsidP="00FB7EFE">
      <w:pPr>
        <w:rPr>
          <w:lang w:val="en-GB"/>
        </w:rPr>
      </w:pPr>
      <w:r w:rsidRPr="00CA193D">
        <w:rPr>
          <w:lang w:val="en-GB"/>
        </w:rPr>
        <w:t xml:space="preserve">As a part of gathering data, the minimum configuration parameters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xml:space="preserve"> shall be included in the test report. The following information should also be included in the test report to provide a comprehensive view of the test setup.</w:t>
      </w:r>
    </w:p>
    <w:p w14:paraId="207B7E7D" w14:textId="77777777" w:rsidR="00FB7EFE" w:rsidRPr="00CA193D" w:rsidRDefault="00FB7EFE" w:rsidP="00FB7EFE">
      <w:pPr>
        <w:jc w:val="both"/>
        <w:rPr>
          <w:lang w:val="en-GB"/>
        </w:rPr>
      </w:pPr>
      <w:r w:rsidRPr="00CA193D">
        <w:rPr>
          <w:lang w:val="en-GB"/>
        </w:rPr>
        <w:t>UE side (real or emulated UE):</w:t>
      </w:r>
    </w:p>
    <w:p w14:paraId="3CB0392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4F8D92C4"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05443DE0"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2606779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6126C50E" w14:textId="3B616930" w:rsidR="00FB7EFE" w:rsidRPr="00CA193D" w:rsidRDefault="00FB7EFE" w:rsidP="00FB7EFE">
      <w:pPr>
        <w:pStyle w:val="Caption"/>
        <w:jc w:val="center"/>
      </w:pPr>
      <w:r w:rsidRPr="00CA193D">
        <w:lastRenderedPageBreak/>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29</w:t>
      </w:r>
      <w:r w:rsidRPr="00CA193D">
        <w:fldChar w:fldCharType="end"/>
      </w:r>
      <w:r w:rsidRPr="00CA193D">
        <w:t xml:space="preserve"> Example Test Report for Video over NR – Intra-O-DU Handover</w:t>
      </w:r>
    </w:p>
    <w:tbl>
      <w:tblPr>
        <w:tblStyle w:val="TableGrid"/>
        <w:tblW w:w="0" w:type="auto"/>
        <w:tblCellMar>
          <w:left w:w="57" w:type="dxa"/>
          <w:right w:w="57" w:type="dxa"/>
        </w:tblCellMar>
        <w:tblLook w:val="04A0" w:firstRow="1" w:lastRow="0" w:firstColumn="1" w:lastColumn="0" w:noHBand="0" w:noVBand="1"/>
      </w:tblPr>
      <w:tblGrid>
        <w:gridCol w:w="3256"/>
        <w:gridCol w:w="3309"/>
        <w:gridCol w:w="2880"/>
      </w:tblGrid>
      <w:tr w:rsidR="00FB7EFE" w:rsidRPr="00CA193D" w14:paraId="1215B9AA" w14:textId="77777777" w:rsidTr="0046181A">
        <w:trPr>
          <w:trHeight w:val="581"/>
          <w:tblHead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276284D3" w14:textId="77777777" w:rsidR="00FB7EFE" w:rsidRPr="00CA193D" w:rsidRDefault="00FB7EFE" w:rsidP="003E16F7">
            <w:pPr>
              <w:spacing w:after="0"/>
              <w:rPr>
                <w:lang w:val="en-GB"/>
              </w:rPr>
            </w:pPr>
          </w:p>
        </w:tc>
        <w:tc>
          <w:tcPr>
            <w:tcW w:w="33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8E6B39" w14:textId="77777777" w:rsidR="00FB7EFE" w:rsidRPr="00CA193D" w:rsidRDefault="00FB7EFE" w:rsidP="003E16F7">
            <w:pPr>
              <w:spacing w:after="0"/>
              <w:jc w:val="center"/>
              <w:rPr>
                <w:lang w:val="en-GB"/>
              </w:rPr>
            </w:pPr>
            <w:r w:rsidRPr="00CA193D">
              <w:rPr>
                <w:lang w:val="en-GB"/>
              </w:rPr>
              <w:t>Video over NR MO</w:t>
            </w:r>
          </w:p>
        </w:tc>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B411A5" w14:textId="77777777" w:rsidR="00FB7EFE" w:rsidRPr="00CA193D" w:rsidRDefault="00FB7EFE" w:rsidP="003E16F7">
            <w:pPr>
              <w:spacing w:after="0"/>
              <w:jc w:val="center"/>
              <w:rPr>
                <w:lang w:val="en-GB"/>
              </w:rPr>
            </w:pPr>
            <w:r w:rsidRPr="00CA193D">
              <w:rPr>
                <w:lang w:val="en-GB"/>
              </w:rPr>
              <w:t>Video over NR MT</w:t>
            </w:r>
          </w:p>
        </w:tc>
      </w:tr>
      <w:tr w:rsidR="00FB7EFE" w:rsidRPr="00CA193D" w14:paraId="6BF73DE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80769D" w14:textId="77777777" w:rsidR="00FB7EFE" w:rsidRPr="00CA193D" w:rsidRDefault="00FB7EFE" w:rsidP="003E16F7">
            <w:pPr>
              <w:spacing w:after="0"/>
              <w:rPr>
                <w:lang w:val="en-GB"/>
              </w:rPr>
            </w:pPr>
            <w:r w:rsidRPr="00CA193D">
              <w:rPr>
                <w:lang w:val="en-GB"/>
              </w:rPr>
              <w:t>Call Setup Success Rate</w:t>
            </w:r>
          </w:p>
        </w:tc>
        <w:tc>
          <w:tcPr>
            <w:tcW w:w="3309" w:type="dxa"/>
            <w:tcBorders>
              <w:top w:val="single" w:sz="4" w:space="0" w:color="auto"/>
              <w:left w:val="single" w:sz="4" w:space="0" w:color="auto"/>
              <w:bottom w:val="single" w:sz="4" w:space="0" w:color="auto"/>
              <w:right w:val="single" w:sz="4" w:space="0" w:color="auto"/>
            </w:tcBorders>
            <w:vAlign w:val="center"/>
          </w:tcPr>
          <w:p w14:paraId="6953464A"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3ABC7C3F" w14:textId="77777777" w:rsidR="00FB7EFE" w:rsidRPr="00CA193D" w:rsidRDefault="00FB7EFE" w:rsidP="003E16F7">
            <w:pPr>
              <w:spacing w:after="0"/>
              <w:jc w:val="center"/>
              <w:rPr>
                <w:lang w:val="en-GB"/>
              </w:rPr>
            </w:pPr>
          </w:p>
        </w:tc>
      </w:tr>
      <w:tr w:rsidR="00FB7EFE" w:rsidRPr="00CA193D" w14:paraId="49B6E54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0F7A0E" w14:textId="77777777" w:rsidR="00FB7EFE" w:rsidRPr="00CA193D" w:rsidRDefault="00FB7EFE" w:rsidP="003E16F7">
            <w:pPr>
              <w:spacing w:after="0"/>
              <w:rPr>
                <w:lang w:val="en-GB"/>
              </w:rPr>
            </w:pPr>
            <w:r w:rsidRPr="00CA193D">
              <w:rPr>
                <w:lang w:val="en-GB"/>
              </w:rPr>
              <w:t>Call Setup Time</w:t>
            </w:r>
          </w:p>
        </w:tc>
        <w:tc>
          <w:tcPr>
            <w:tcW w:w="3309" w:type="dxa"/>
            <w:tcBorders>
              <w:top w:val="single" w:sz="4" w:space="0" w:color="auto"/>
              <w:left w:val="single" w:sz="4" w:space="0" w:color="auto"/>
              <w:bottom w:val="single" w:sz="4" w:space="0" w:color="auto"/>
              <w:right w:val="single" w:sz="4" w:space="0" w:color="auto"/>
            </w:tcBorders>
            <w:vAlign w:val="center"/>
          </w:tcPr>
          <w:p w14:paraId="77CA0D2D"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1D6869FE" w14:textId="77777777" w:rsidR="00FB7EFE" w:rsidRPr="00CA193D" w:rsidRDefault="00FB7EFE" w:rsidP="003E16F7">
            <w:pPr>
              <w:spacing w:after="0"/>
              <w:jc w:val="center"/>
              <w:rPr>
                <w:lang w:val="en-GB"/>
              </w:rPr>
            </w:pPr>
          </w:p>
        </w:tc>
      </w:tr>
      <w:tr w:rsidR="00FB7EFE" w:rsidRPr="00CA193D" w14:paraId="2D66E07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87A560" w14:textId="77777777" w:rsidR="00FB7EFE" w:rsidRPr="00CA193D" w:rsidRDefault="00FB7EFE" w:rsidP="003E16F7">
            <w:pPr>
              <w:spacing w:after="0"/>
              <w:rPr>
                <w:lang w:val="en-GB"/>
              </w:rPr>
            </w:pPr>
            <w:r w:rsidRPr="00CA193D">
              <w:rPr>
                <w:lang w:val="en-GB"/>
              </w:rPr>
              <w:t>MOS Score</w:t>
            </w:r>
          </w:p>
        </w:tc>
        <w:tc>
          <w:tcPr>
            <w:tcW w:w="3309" w:type="dxa"/>
            <w:tcBorders>
              <w:top w:val="single" w:sz="4" w:space="0" w:color="auto"/>
              <w:left w:val="single" w:sz="4" w:space="0" w:color="auto"/>
              <w:bottom w:val="single" w:sz="4" w:space="0" w:color="auto"/>
              <w:right w:val="single" w:sz="4" w:space="0" w:color="auto"/>
            </w:tcBorders>
            <w:vAlign w:val="center"/>
          </w:tcPr>
          <w:p w14:paraId="56E004A7"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B1F5E05" w14:textId="77777777" w:rsidR="00FB7EFE" w:rsidRPr="00CA193D" w:rsidRDefault="00FB7EFE" w:rsidP="003E16F7">
            <w:pPr>
              <w:spacing w:after="0"/>
              <w:jc w:val="center"/>
              <w:rPr>
                <w:lang w:val="en-GB"/>
              </w:rPr>
            </w:pPr>
          </w:p>
        </w:tc>
      </w:tr>
      <w:tr w:rsidR="00FB7EFE" w:rsidRPr="00CA193D" w14:paraId="6BD02AA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BE6922" w14:textId="77777777" w:rsidR="00FB7EFE" w:rsidRPr="00CA193D" w:rsidRDefault="00FB7EFE" w:rsidP="003E16F7">
            <w:pPr>
              <w:spacing w:after="0"/>
              <w:rPr>
                <w:lang w:val="en-GB"/>
              </w:rPr>
            </w:pPr>
            <w:r w:rsidRPr="00CA193D">
              <w:rPr>
                <w:lang w:val="en-GB"/>
              </w:rPr>
              <w:t>Mute Rate %</w:t>
            </w:r>
          </w:p>
        </w:tc>
        <w:tc>
          <w:tcPr>
            <w:tcW w:w="3309" w:type="dxa"/>
            <w:tcBorders>
              <w:top w:val="single" w:sz="4" w:space="0" w:color="auto"/>
              <w:left w:val="single" w:sz="4" w:space="0" w:color="auto"/>
              <w:bottom w:val="single" w:sz="4" w:space="0" w:color="auto"/>
              <w:right w:val="single" w:sz="4" w:space="0" w:color="auto"/>
            </w:tcBorders>
            <w:vAlign w:val="center"/>
          </w:tcPr>
          <w:p w14:paraId="49D41BC3"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939DC95" w14:textId="77777777" w:rsidR="00FB7EFE" w:rsidRPr="00CA193D" w:rsidRDefault="00FB7EFE" w:rsidP="003E16F7">
            <w:pPr>
              <w:spacing w:after="0"/>
              <w:jc w:val="center"/>
              <w:rPr>
                <w:lang w:val="en-GB"/>
              </w:rPr>
            </w:pPr>
          </w:p>
        </w:tc>
      </w:tr>
      <w:tr w:rsidR="00FB7EFE" w:rsidRPr="00CA193D" w14:paraId="0F0E4F5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0213ED" w14:textId="77777777" w:rsidR="00FB7EFE" w:rsidRPr="00CA193D" w:rsidRDefault="00FB7EFE" w:rsidP="003E16F7">
            <w:pPr>
              <w:spacing w:after="0"/>
              <w:rPr>
                <w:lang w:val="en-GB"/>
              </w:rPr>
            </w:pPr>
            <w:r w:rsidRPr="00CA193D">
              <w:rPr>
                <w:lang w:val="en-GB"/>
              </w:rPr>
              <w:t>One Way Call %</w:t>
            </w:r>
          </w:p>
        </w:tc>
        <w:tc>
          <w:tcPr>
            <w:tcW w:w="3309" w:type="dxa"/>
            <w:tcBorders>
              <w:top w:val="single" w:sz="4" w:space="0" w:color="auto"/>
              <w:left w:val="single" w:sz="4" w:space="0" w:color="auto"/>
              <w:bottom w:val="single" w:sz="4" w:space="0" w:color="auto"/>
              <w:right w:val="single" w:sz="4" w:space="0" w:color="auto"/>
            </w:tcBorders>
            <w:vAlign w:val="center"/>
          </w:tcPr>
          <w:p w14:paraId="66C34649"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C6C3A87" w14:textId="77777777" w:rsidR="00FB7EFE" w:rsidRPr="00CA193D" w:rsidRDefault="00FB7EFE" w:rsidP="003E16F7">
            <w:pPr>
              <w:spacing w:after="0"/>
              <w:jc w:val="center"/>
              <w:rPr>
                <w:lang w:val="en-GB"/>
              </w:rPr>
            </w:pPr>
          </w:p>
        </w:tc>
      </w:tr>
      <w:tr w:rsidR="00FB7EFE" w:rsidRPr="00CA193D" w14:paraId="185996A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06B803" w14:textId="77777777" w:rsidR="00FB7EFE" w:rsidRPr="00CA193D" w:rsidRDefault="00FB7EFE" w:rsidP="003E16F7">
            <w:pPr>
              <w:spacing w:after="0"/>
              <w:rPr>
                <w:lang w:val="en-GB"/>
              </w:rPr>
            </w:pPr>
            <w:r w:rsidRPr="00CA193D">
              <w:rPr>
                <w:lang w:val="en-GB"/>
              </w:rPr>
              <w:t>RTP Packet Loss %</w:t>
            </w:r>
          </w:p>
        </w:tc>
        <w:tc>
          <w:tcPr>
            <w:tcW w:w="3309" w:type="dxa"/>
            <w:tcBorders>
              <w:top w:val="single" w:sz="4" w:space="0" w:color="auto"/>
              <w:left w:val="single" w:sz="4" w:space="0" w:color="auto"/>
              <w:bottom w:val="single" w:sz="4" w:space="0" w:color="auto"/>
              <w:right w:val="single" w:sz="4" w:space="0" w:color="auto"/>
            </w:tcBorders>
            <w:vAlign w:val="center"/>
          </w:tcPr>
          <w:p w14:paraId="23CE2B26"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375A2566" w14:textId="77777777" w:rsidR="00FB7EFE" w:rsidRPr="00CA193D" w:rsidRDefault="00FB7EFE" w:rsidP="003E16F7">
            <w:pPr>
              <w:spacing w:after="0"/>
              <w:jc w:val="center"/>
              <w:rPr>
                <w:lang w:val="en-GB"/>
              </w:rPr>
            </w:pPr>
          </w:p>
        </w:tc>
      </w:tr>
      <w:tr w:rsidR="00FB7EFE" w:rsidRPr="00CA193D" w14:paraId="6856504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F5E514"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309" w:type="dxa"/>
            <w:tcBorders>
              <w:top w:val="single" w:sz="4" w:space="0" w:color="auto"/>
              <w:left w:val="single" w:sz="4" w:space="0" w:color="auto"/>
              <w:bottom w:val="single" w:sz="4" w:space="0" w:color="auto"/>
              <w:right w:val="single" w:sz="4" w:space="0" w:color="auto"/>
            </w:tcBorders>
            <w:vAlign w:val="center"/>
          </w:tcPr>
          <w:p w14:paraId="57620AA1"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73E9E93" w14:textId="77777777" w:rsidR="00FB7EFE" w:rsidRPr="00CA193D" w:rsidRDefault="00FB7EFE" w:rsidP="003E16F7">
            <w:pPr>
              <w:spacing w:after="0"/>
              <w:jc w:val="center"/>
              <w:rPr>
                <w:lang w:val="en-GB"/>
              </w:rPr>
            </w:pPr>
          </w:p>
        </w:tc>
      </w:tr>
      <w:tr w:rsidR="00FB7EFE" w:rsidRPr="00CA193D" w14:paraId="7E34360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53B78C"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309" w:type="dxa"/>
            <w:tcBorders>
              <w:top w:val="single" w:sz="4" w:space="0" w:color="auto"/>
              <w:left w:val="single" w:sz="4" w:space="0" w:color="auto"/>
              <w:bottom w:val="single" w:sz="4" w:space="0" w:color="auto"/>
              <w:right w:val="single" w:sz="4" w:space="0" w:color="auto"/>
            </w:tcBorders>
            <w:vAlign w:val="center"/>
          </w:tcPr>
          <w:p w14:paraId="70B54F52"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76B0F858" w14:textId="77777777" w:rsidR="00FB7EFE" w:rsidRPr="00CA193D" w:rsidRDefault="00FB7EFE" w:rsidP="003E16F7">
            <w:pPr>
              <w:spacing w:after="0"/>
              <w:jc w:val="center"/>
              <w:rPr>
                <w:lang w:val="en-GB"/>
              </w:rPr>
            </w:pPr>
          </w:p>
        </w:tc>
      </w:tr>
      <w:tr w:rsidR="00FB7EFE" w:rsidRPr="00CA193D" w14:paraId="1B14116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09F107"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309" w:type="dxa"/>
            <w:tcBorders>
              <w:top w:val="single" w:sz="4" w:space="0" w:color="auto"/>
              <w:left w:val="single" w:sz="4" w:space="0" w:color="auto"/>
              <w:bottom w:val="single" w:sz="4" w:space="0" w:color="auto"/>
              <w:right w:val="single" w:sz="4" w:space="0" w:color="auto"/>
            </w:tcBorders>
            <w:vAlign w:val="center"/>
          </w:tcPr>
          <w:p w14:paraId="7C7079D3"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01FE7D28" w14:textId="77777777" w:rsidR="00FB7EFE" w:rsidRPr="00CA193D" w:rsidRDefault="00FB7EFE" w:rsidP="003E16F7">
            <w:pPr>
              <w:spacing w:after="0"/>
              <w:jc w:val="center"/>
              <w:rPr>
                <w:lang w:val="en-GB"/>
              </w:rPr>
            </w:pPr>
          </w:p>
        </w:tc>
      </w:tr>
      <w:tr w:rsidR="00FB7EFE" w:rsidRPr="00CA193D" w14:paraId="51E1769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ECFDF4"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309" w:type="dxa"/>
            <w:tcBorders>
              <w:top w:val="single" w:sz="4" w:space="0" w:color="auto"/>
              <w:left w:val="single" w:sz="4" w:space="0" w:color="auto"/>
              <w:bottom w:val="single" w:sz="4" w:space="0" w:color="auto"/>
              <w:right w:val="single" w:sz="4" w:space="0" w:color="auto"/>
            </w:tcBorders>
            <w:vAlign w:val="center"/>
          </w:tcPr>
          <w:p w14:paraId="7DD76070"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4A9BB0FB" w14:textId="77777777" w:rsidR="00FB7EFE" w:rsidRPr="00CA193D" w:rsidRDefault="00FB7EFE" w:rsidP="003E16F7">
            <w:pPr>
              <w:spacing w:after="0"/>
              <w:jc w:val="center"/>
              <w:rPr>
                <w:lang w:val="en-GB"/>
              </w:rPr>
            </w:pPr>
          </w:p>
        </w:tc>
      </w:tr>
      <w:tr w:rsidR="00FB7EFE" w:rsidRPr="00CA193D" w14:paraId="003BD15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9007F3"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309" w:type="dxa"/>
            <w:tcBorders>
              <w:top w:val="single" w:sz="4" w:space="0" w:color="auto"/>
              <w:left w:val="single" w:sz="4" w:space="0" w:color="auto"/>
              <w:bottom w:val="single" w:sz="4" w:space="0" w:color="auto"/>
              <w:right w:val="single" w:sz="4" w:space="0" w:color="auto"/>
            </w:tcBorders>
            <w:vAlign w:val="center"/>
          </w:tcPr>
          <w:p w14:paraId="1D8DE7D8"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80418E4" w14:textId="77777777" w:rsidR="00FB7EFE" w:rsidRPr="00CA193D" w:rsidRDefault="00FB7EFE" w:rsidP="003E16F7">
            <w:pPr>
              <w:spacing w:after="0"/>
              <w:jc w:val="center"/>
              <w:rPr>
                <w:lang w:val="en-GB"/>
              </w:rPr>
            </w:pPr>
          </w:p>
        </w:tc>
      </w:tr>
      <w:tr w:rsidR="00FB7EFE" w:rsidRPr="00CA193D" w14:paraId="7471845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DB1A1A"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309" w:type="dxa"/>
            <w:tcBorders>
              <w:top w:val="single" w:sz="4" w:space="0" w:color="auto"/>
              <w:left w:val="single" w:sz="4" w:space="0" w:color="auto"/>
              <w:bottom w:val="single" w:sz="4" w:space="0" w:color="auto"/>
              <w:right w:val="single" w:sz="4" w:space="0" w:color="auto"/>
            </w:tcBorders>
            <w:vAlign w:val="center"/>
          </w:tcPr>
          <w:p w14:paraId="1D8517F6"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15F50946" w14:textId="77777777" w:rsidR="00FB7EFE" w:rsidRPr="00CA193D" w:rsidRDefault="00FB7EFE" w:rsidP="003E16F7">
            <w:pPr>
              <w:spacing w:after="0"/>
              <w:jc w:val="center"/>
              <w:rPr>
                <w:lang w:val="en-GB"/>
              </w:rPr>
            </w:pPr>
          </w:p>
        </w:tc>
      </w:tr>
      <w:tr w:rsidR="00FB7EFE" w:rsidRPr="00CA193D" w14:paraId="35EEB13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EFDDFE"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309" w:type="dxa"/>
            <w:tcBorders>
              <w:top w:val="single" w:sz="4" w:space="0" w:color="auto"/>
              <w:left w:val="single" w:sz="4" w:space="0" w:color="auto"/>
              <w:bottom w:val="single" w:sz="4" w:space="0" w:color="auto"/>
              <w:right w:val="single" w:sz="4" w:space="0" w:color="auto"/>
            </w:tcBorders>
            <w:vAlign w:val="center"/>
          </w:tcPr>
          <w:p w14:paraId="2A243D01"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4B452023" w14:textId="77777777" w:rsidR="00FB7EFE" w:rsidRPr="00CA193D" w:rsidRDefault="00FB7EFE" w:rsidP="003E16F7">
            <w:pPr>
              <w:spacing w:after="0"/>
              <w:jc w:val="center"/>
              <w:rPr>
                <w:lang w:val="en-GB"/>
              </w:rPr>
            </w:pPr>
          </w:p>
        </w:tc>
      </w:tr>
      <w:tr w:rsidR="00FB7EFE" w:rsidRPr="00CA193D" w14:paraId="53A7AA7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113DEF"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309" w:type="dxa"/>
            <w:tcBorders>
              <w:top w:val="single" w:sz="4" w:space="0" w:color="auto"/>
              <w:left w:val="single" w:sz="4" w:space="0" w:color="auto"/>
              <w:bottom w:val="single" w:sz="4" w:space="0" w:color="auto"/>
              <w:right w:val="single" w:sz="4" w:space="0" w:color="auto"/>
            </w:tcBorders>
            <w:vAlign w:val="center"/>
          </w:tcPr>
          <w:p w14:paraId="2D81C115"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5D91280" w14:textId="77777777" w:rsidR="00FB7EFE" w:rsidRPr="00CA193D" w:rsidRDefault="00FB7EFE" w:rsidP="003E16F7">
            <w:pPr>
              <w:spacing w:after="0"/>
              <w:jc w:val="center"/>
              <w:rPr>
                <w:lang w:val="en-GB"/>
              </w:rPr>
            </w:pPr>
          </w:p>
        </w:tc>
      </w:tr>
      <w:tr w:rsidR="00FB7EFE" w:rsidRPr="00CA193D" w14:paraId="4CB2AD8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437BA2"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309" w:type="dxa"/>
            <w:tcBorders>
              <w:top w:val="single" w:sz="4" w:space="0" w:color="auto"/>
              <w:left w:val="single" w:sz="4" w:space="0" w:color="auto"/>
              <w:bottom w:val="single" w:sz="4" w:space="0" w:color="auto"/>
              <w:right w:val="single" w:sz="4" w:space="0" w:color="auto"/>
            </w:tcBorders>
            <w:vAlign w:val="center"/>
          </w:tcPr>
          <w:p w14:paraId="51EADEFA"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3A78F097" w14:textId="77777777" w:rsidR="00FB7EFE" w:rsidRPr="00CA193D" w:rsidRDefault="00FB7EFE" w:rsidP="003E16F7">
            <w:pPr>
              <w:spacing w:after="0"/>
              <w:jc w:val="center"/>
              <w:rPr>
                <w:lang w:val="en-GB"/>
              </w:rPr>
            </w:pPr>
          </w:p>
        </w:tc>
      </w:tr>
      <w:tr w:rsidR="00FB7EFE" w:rsidRPr="00CA193D" w14:paraId="7C021FE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B87B6B"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309" w:type="dxa"/>
            <w:tcBorders>
              <w:top w:val="single" w:sz="4" w:space="0" w:color="auto"/>
              <w:left w:val="single" w:sz="4" w:space="0" w:color="auto"/>
              <w:bottom w:val="single" w:sz="4" w:space="0" w:color="auto"/>
              <w:right w:val="single" w:sz="4" w:space="0" w:color="auto"/>
            </w:tcBorders>
            <w:vAlign w:val="center"/>
          </w:tcPr>
          <w:p w14:paraId="2963B47B"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710F88DB" w14:textId="77777777" w:rsidR="00FB7EFE" w:rsidRPr="00CA193D" w:rsidRDefault="00FB7EFE" w:rsidP="003E16F7">
            <w:pPr>
              <w:spacing w:after="0"/>
              <w:jc w:val="center"/>
              <w:rPr>
                <w:lang w:val="en-GB"/>
              </w:rPr>
            </w:pPr>
          </w:p>
        </w:tc>
      </w:tr>
      <w:tr w:rsidR="00FB7EFE" w:rsidRPr="00CA193D" w14:paraId="24C9F75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8F0C20"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309" w:type="dxa"/>
            <w:tcBorders>
              <w:top w:val="single" w:sz="4" w:space="0" w:color="auto"/>
              <w:left w:val="single" w:sz="4" w:space="0" w:color="auto"/>
              <w:bottom w:val="single" w:sz="4" w:space="0" w:color="auto"/>
              <w:right w:val="single" w:sz="4" w:space="0" w:color="auto"/>
            </w:tcBorders>
            <w:vAlign w:val="center"/>
          </w:tcPr>
          <w:p w14:paraId="22D129C7"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4D3C7E66" w14:textId="77777777" w:rsidR="00FB7EFE" w:rsidRPr="00CA193D" w:rsidRDefault="00FB7EFE" w:rsidP="003E16F7">
            <w:pPr>
              <w:spacing w:after="0"/>
              <w:jc w:val="center"/>
              <w:rPr>
                <w:lang w:val="en-GB"/>
              </w:rPr>
            </w:pPr>
          </w:p>
        </w:tc>
      </w:tr>
      <w:tr w:rsidR="00FB7EFE" w:rsidRPr="00CA193D" w14:paraId="6C41F2D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2331E7"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309" w:type="dxa"/>
            <w:tcBorders>
              <w:top w:val="single" w:sz="4" w:space="0" w:color="auto"/>
              <w:left w:val="single" w:sz="4" w:space="0" w:color="auto"/>
              <w:bottom w:val="single" w:sz="4" w:space="0" w:color="auto"/>
              <w:right w:val="single" w:sz="4" w:space="0" w:color="auto"/>
            </w:tcBorders>
            <w:vAlign w:val="center"/>
          </w:tcPr>
          <w:p w14:paraId="283E4E93"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79592734" w14:textId="77777777" w:rsidR="00FB7EFE" w:rsidRPr="00CA193D" w:rsidRDefault="00FB7EFE" w:rsidP="003E16F7">
            <w:pPr>
              <w:spacing w:after="0"/>
              <w:jc w:val="center"/>
              <w:rPr>
                <w:lang w:val="en-GB"/>
              </w:rPr>
            </w:pPr>
          </w:p>
        </w:tc>
      </w:tr>
      <w:tr w:rsidR="00FB7EFE" w:rsidRPr="00CA193D" w14:paraId="6C741D5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0F2DF4"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309" w:type="dxa"/>
            <w:tcBorders>
              <w:top w:val="single" w:sz="4" w:space="0" w:color="auto"/>
              <w:left w:val="single" w:sz="4" w:space="0" w:color="auto"/>
              <w:bottom w:val="single" w:sz="4" w:space="0" w:color="auto"/>
              <w:right w:val="single" w:sz="4" w:space="0" w:color="auto"/>
            </w:tcBorders>
            <w:vAlign w:val="center"/>
          </w:tcPr>
          <w:p w14:paraId="1662B47F" w14:textId="77777777" w:rsidR="00FB7EFE" w:rsidRPr="00CA193D" w:rsidRDefault="00FB7EFE" w:rsidP="003E16F7">
            <w:pPr>
              <w:spacing w:after="0"/>
              <w:jc w:val="center"/>
              <w:rPr>
                <w:lang w:val="en-GB"/>
              </w:rPr>
            </w:pPr>
          </w:p>
        </w:tc>
        <w:tc>
          <w:tcPr>
            <w:tcW w:w="2880" w:type="dxa"/>
            <w:tcBorders>
              <w:top w:val="single" w:sz="4" w:space="0" w:color="auto"/>
              <w:left w:val="single" w:sz="4" w:space="0" w:color="auto"/>
              <w:bottom w:val="single" w:sz="4" w:space="0" w:color="auto"/>
              <w:right w:val="single" w:sz="4" w:space="0" w:color="auto"/>
            </w:tcBorders>
            <w:vAlign w:val="center"/>
          </w:tcPr>
          <w:p w14:paraId="63B33138" w14:textId="77777777" w:rsidR="00FB7EFE" w:rsidRPr="00CA193D" w:rsidRDefault="00FB7EFE" w:rsidP="003E16F7">
            <w:pPr>
              <w:spacing w:after="0"/>
              <w:jc w:val="center"/>
              <w:rPr>
                <w:lang w:val="en-GB"/>
              </w:rPr>
            </w:pPr>
          </w:p>
        </w:tc>
      </w:tr>
    </w:tbl>
    <w:p w14:paraId="3D957C73" w14:textId="49F6BD00" w:rsidR="00FB7EFE" w:rsidRPr="00CA193D" w:rsidRDefault="00FB7EFE" w:rsidP="00FB7EFE">
      <w:pPr>
        <w:rPr>
          <w:lang w:val="en-GB"/>
        </w:rPr>
      </w:pPr>
      <w:r w:rsidRPr="00CA193D">
        <w:rPr>
          <w:lang w:val="en-GB"/>
        </w:rPr>
        <w:t xml:space="preserve">The end user video calling service experience can also be impacted by some of the features available (see clause </w:t>
      </w:r>
      <w:r w:rsidRPr="00CA193D">
        <w:rPr>
          <w:lang w:val="en-GB"/>
        </w:rPr>
        <w:fldChar w:fldCharType="begin"/>
      </w:r>
      <w:r w:rsidRPr="00CA193D">
        <w:rPr>
          <w:lang w:val="en-GB"/>
        </w:rPr>
        <w:instrText xml:space="preserve"> REF _Ref137046012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 on the O-RU, O-DU and O-CU-CP/O-CU-UP. The details of these features, along with any other features/functionality which can impact the end user’s video calling service experience should be included in the test report to provide a comprehensive view of the testing.</w:t>
      </w:r>
    </w:p>
    <w:p w14:paraId="2AD42151" w14:textId="77777777" w:rsidR="00FB7EFE" w:rsidRPr="00CA193D" w:rsidRDefault="00FB7EFE" w:rsidP="00FB7EFE">
      <w:pPr>
        <w:pStyle w:val="Heading3"/>
        <w:numPr>
          <w:ilvl w:val="2"/>
          <w:numId w:val="43"/>
        </w:numPr>
        <w:overflowPunct/>
        <w:autoSpaceDE/>
        <w:autoSpaceDN/>
        <w:adjustRightInd/>
        <w:textAlignment w:val="auto"/>
      </w:pPr>
      <w:bookmarkStart w:id="729" w:name="_Toc64659546"/>
      <w:bookmarkStart w:id="730" w:name="_Toc110242505"/>
      <w:bookmarkStart w:id="731" w:name="_Ref137043018"/>
      <w:r w:rsidRPr="00CA193D">
        <w:t>Video over NR – Intra-Central Unit (CU) Inter-Distributed Unit (DU) handover</w:t>
      </w:r>
      <w:bookmarkEnd w:id="729"/>
      <w:bookmarkEnd w:id="730"/>
      <w:bookmarkEnd w:id="731"/>
      <w:r w:rsidRPr="00CA193D">
        <w:t xml:space="preserve"> </w:t>
      </w:r>
    </w:p>
    <w:p w14:paraId="270EFC97" w14:textId="77777777" w:rsidR="00FB7EFE" w:rsidRPr="00CA193D" w:rsidRDefault="00FB7EFE" w:rsidP="00FB7EFE">
      <w:pPr>
        <w:rPr>
          <w:lang w:val="en-GB"/>
        </w:rPr>
      </w:pPr>
      <w:r w:rsidRPr="00CA193D">
        <w:rPr>
          <w:lang w:val="en-GB"/>
        </w:rPr>
        <w:t>This test scenario validates the user’s video calling experience when the end user device (UE) is on a video call and performs a handover between O-RUs which connect to different O-DUs which in turn are connected to the same O-CU-CP/O-CU-UP (Intra-O-CU Inter-O-DU handover)</w:t>
      </w:r>
    </w:p>
    <w:p w14:paraId="04FCF05F" w14:textId="77777777" w:rsidR="00FB7EFE" w:rsidRPr="00CA193D" w:rsidRDefault="00FB7EFE" w:rsidP="00042B7B">
      <w:pPr>
        <w:pStyle w:val="Heading4"/>
        <w:numPr>
          <w:ilvl w:val="3"/>
          <w:numId w:val="43"/>
        </w:numPr>
      </w:pPr>
      <w:bookmarkStart w:id="732" w:name="_Toc64659547"/>
      <w:bookmarkStart w:id="733" w:name="_Toc110242506"/>
      <w:r w:rsidRPr="00CA193D">
        <w:t>Test Description</w:t>
      </w:r>
      <w:bookmarkEnd w:id="732"/>
      <w:bookmarkEnd w:id="733"/>
    </w:p>
    <w:p w14:paraId="769E12DF" w14:textId="196AA016" w:rsidR="00FB7EFE" w:rsidRPr="00CA193D" w:rsidRDefault="00FB7EFE" w:rsidP="00FB7EFE">
      <w:pPr>
        <w:rPr>
          <w:lang w:val="en-GB"/>
        </w:rPr>
      </w:pPr>
      <w:r w:rsidRPr="00CA193D">
        <w:rPr>
          <w:lang w:val="en-GB"/>
        </w:rPr>
        <w:t xml:space="preserve">The 5G O-RAN system has multiple sub-components such as the O-RU, O-DU and the O-CU-CP/O-CU-UP. This setup leads to multiple handover scenarios between the O-RAN sub-components. This particular scenario tests the end user’s video calling experience during the handover between two O-RUs, where the O-RUs are connected to different O-DUs which in turn are connected to the same O-CU-CP/O-CU-UP, hence an Intra-O-CU Inter-O-DU handover. This handover will be agnostic to the 5G core as the handover occurs on the O-RAN system. This test assesses the impact on the end user’s voice service in this handover scenario by monitoring the KPIs included in clause </w:t>
      </w:r>
      <w:r w:rsidRPr="00CA193D">
        <w:rPr>
          <w:lang w:val="en-GB"/>
        </w:rPr>
        <w:fldChar w:fldCharType="begin"/>
      </w:r>
      <w:r w:rsidRPr="00CA193D">
        <w:rPr>
          <w:lang w:val="en-GB"/>
        </w:rPr>
        <w:instrText xml:space="preserve"> REF _Ref137114717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w:t>
      </w:r>
    </w:p>
    <w:p w14:paraId="2946F537" w14:textId="77777777" w:rsidR="00FB7EFE" w:rsidRPr="00CA193D" w:rsidRDefault="00FB7EFE" w:rsidP="00042B7B">
      <w:pPr>
        <w:pStyle w:val="Heading4"/>
        <w:numPr>
          <w:ilvl w:val="3"/>
          <w:numId w:val="43"/>
        </w:numPr>
      </w:pPr>
      <w:bookmarkStart w:id="734" w:name="_Toc64659548"/>
      <w:bookmarkStart w:id="735" w:name="_Toc110242507"/>
      <w:bookmarkStart w:id="736" w:name="_Ref137115526"/>
      <w:r w:rsidRPr="00CA193D">
        <w:lastRenderedPageBreak/>
        <w:t>Test Setup</w:t>
      </w:r>
      <w:bookmarkEnd w:id="734"/>
      <w:bookmarkEnd w:id="735"/>
      <w:bookmarkEnd w:id="736"/>
    </w:p>
    <w:p w14:paraId="223A10BB" w14:textId="0B99F716" w:rsidR="00FB7EFE" w:rsidRPr="00CA193D" w:rsidRDefault="00FB7EFE" w:rsidP="00FB7EFE">
      <w:pPr>
        <w:rPr>
          <w:lang w:val="en-GB"/>
        </w:rPr>
      </w:pPr>
      <w:r w:rsidRPr="00CA193D">
        <w:rPr>
          <w:lang w:val="en-GB"/>
        </w:rPr>
        <w:t>The SUT in this test case is a pair of O-RUs which connect to a different pair of O-D</w:t>
      </w:r>
      <w:r w:rsidR="00FD791D">
        <w:rPr>
          <w:lang w:val="en-GB"/>
        </w:rPr>
        <w:t>U</w:t>
      </w:r>
      <w:r w:rsidRPr="00CA193D">
        <w:rPr>
          <w:lang w:val="en-GB"/>
        </w:rPr>
        <w:t xml:space="preserve">s, which in turn connect to the same O-CU-CP/O-CU-UP (refer </w:t>
      </w:r>
      <w:r w:rsidR="00C63D68" w:rsidRPr="00CA193D">
        <w:rPr>
          <w:lang w:val="en-GB"/>
        </w:rPr>
        <w:t>Clause</w:t>
      </w:r>
      <w:r w:rsidRPr="00CA193D">
        <w:rPr>
          <w:lang w:val="en-GB"/>
        </w:rPr>
        <w:t xml:space="preserve"> 4.5). This O-RAN setup is used to test the video service during a handover. A 5G SA Core is required to support basic functionality to authenticate and register the end user device to establish a PDU session. An IMS core is required to register the end user device to support voice services on a 5G network. The 5G and IMS cores can be  completely emulated, partially emulated or real non-emulated. At least two end user devices (UE) shall be used, which can be real UEs or emulated, and both shall support video calling service using Video over NR. The end user devices will serve as Mobile Originated (MO) and Mobile Terminated (MT) end user devices forming the two ends of the video call. Going forward in this clause, these end user devices are referred to as MO end user device and MT end user device to represent their role in the voice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28A08FEE" w14:textId="3790CFB8" w:rsidR="00FB7EFE" w:rsidRPr="00CA193D" w:rsidRDefault="00FB7EFE" w:rsidP="00FB7EFE">
      <w:pPr>
        <w:rPr>
          <w:lang w:val="en-GB"/>
        </w:rPr>
      </w:pPr>
      <w:r w:rsidRPr="00CA193D">
        <w:rPr>
          <w:lang w:val="en-GB"/>
        </w:rPr>
        <w:t>The pair of O-RUs (O-RU1 and O-RU2) shall be connected to a pair of O-DUs (O-DU1 and O-DU2) and O-CU-CP/O-CU-UP. As for the O-RU to O-DU connection, O-RU1 shall connect to O-DU1, and O-RU2 shall connect to O-DU2, and both O-DUs connect to the same O-CU-CP/O-CU-UP. All the O-RAN components shall have the correct configuration and software load. The end user devices shall be provisioned with the user credentials to register and setup PDU session with the 5G core and register with the IMS core to perform video calls using Video over NR. The 5G core network and IMS core shall be configured to support video calling service on the end user devices used for testing, which includes the ability to dynamically set up QoS Flows for video calls.</w:t>
      </w:r>
    </w:p>
    <w:p w14:paraId="32BE6791" w14:textId="474A4536" w:rsidR="00FB7EFE" w:rsidRPr="00CA193D" w:rsidRDefault="00FB7EFE" w:rsidP="00FB7EFE">
      <w:pPr>
        <w:rPr>
          <w:lang w:val="en-GB"/>
        </w:rPr>
      </w:pPr>
      <w:r w:rsidRPr="00CA193D">
        <w:rPr>
          <w:lang w:val="en-GB"/>
        </w:rPr>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Video over 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system(O-RUs connected to O-DU and O-CU-CP/O-CU-UP), O-RAN system shall be connected to the 5G core which in turn shall have connectivity to the IMS Core.</w:t>
      </w:r>
    </w:p>
    <w:p w14:paraId="4D97F1CD" w14:textId="77777777" w:rsidR="00FB7EFE" w:rsidRPr="00CA193D" w:rsidRDefault="00FB7EFE" w:rsidP="00042B7B">
      <w:pPr>
        <w:pStyle w:val="Heading4"/>
        <w:numPr>
          <w:ilvl w:val="3"/>
          <w:numId w:val="43"/>
        </w:numPr>
      </w:pPr>
      <w:bookmarkStart w:id="737" w:name="_Toc64659549"/>
      <w:bookmarkStart w:id="738" w:name="_Toc110242508"/>
      <w:r w:rsidRPr="00CA193D">
        <w:t>Test Methodology/Procedure</w:t>
      </w:r>
      <w:bookmarkEnd w:id="737"/>
      <w:bookmarkEnd w:id="738"/>
    </w:p>
    <w:p w14:paraId="5924344A" w14:textId="5E9439C3"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_Ref137115526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7.8.3.2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video call. All traces and packet captures shall be enabled for the duration of the testing to ensure all communication between network elements can be captured and validated.</w:t>
      </w:r>
    </w:p>
    <w:p w14:paraId="5CF6ED86" w14:textId="640EBC3F" w:rsidR="00FB7EFE" w:rsidRPr="00CA193D" w:rsidRDefault="00FB7EFE" w:rsidP="00FB7EFE">
      <w:pPr>
        <w:pStyle w:val="ListParagraph"/>
        <w:numPr>
          <w:ilvl w:val="0"/>
          <w:numId w:val="84"/>
        </w:numPr>
        <w:spacing w:line="240" w:lineRule="auto"/>
        <w:rPr>
          <w:szCs w:val="20"/>
        </w:rPr>
      </w:pPr>
      <w:r w:rsidRPr="00CA193D">
        <w:rPr>
          <w:szCs w:val="20"/>
        </w:rPr>
        <w:t>Power on the two end user devices and ensure both devices register with the 5G core for video calling services over SA by connecting over the O-RAN (O-RU, O-DU and O-CU-CP/O-CU-UP). Both the MO &amp; MT end user devices shall be in the coverage area of the same O-RU – O-RU1.</w:t>
      </w:r>
    </w:p>
    <w:p w14:paraId="08030413" w14:textId="29EC1E70" w:rsidR="00FB7EFE" w:rsidRPr="00CA193D" w:rsidRDefault="00FB7EFE" w:rsidP="00FB7EFE">
      <w:pPr>
        <w:pStyle w:val="ListParagraph"/>
        <w:numPr>
          <w:ilvl w:val="0"/>
          <w:numId w:val="84"/>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video calling services.</w:t>
      </w:r>
    </w:p>
    <w:p w14:paraId="76C010EF" w14:textId="62586FA6" w:rsidR="00FB7EFE" w:rsidRPr="00CA193D" w:rsidRDefault="00FB7EFE" w:rsidP="00FB7EFE">
      <w:pPr>
        <w:pStyle w:val="ListParagraph"/>
        <w:numPr>
          <w:ilvl w:val="0"/>
          <w:numId w:val="84"/>
        </w:numPr>
        <w:spacing w:line="240" w:lineRule="auto"/>
        <w:rPr>
          <w:szCs w:val="20"/>
        </w:rPr>
      </w:pPr>
      <w:r w:rsidRPr="00CA193D">
        <w:rPr>
          <w:szCs w:val="20"/>
        </w:rPr>
        <w:t>Use the MO end user device to video call the MT end user device. Validate the MT end user device can receive and answer the call.</w:t>
      </w:r>
    </w:p>
    <w:p w14:paraId="41569E54" w14:textId="77777777" w:rsidR="00FB7EFE" w:rsidRPr="00CA193D" w:rsidRDefault="00FB7EFE" w:rsidP="00FB7EFE">
      <w:pPr>
        <w:pStyle w:val="ListParagraph"/>
        <w:numPr>
          <w:ilvl w:val="0"/>
          <w:numId w:val="84"/>
        </w:numPr>
        <w:spacing w:line="240" w:lineRule="auto"/>
        <w:rPr>
          <w:szCs w:val="20"/>
        </w:rPr>
      </w:pPr>
      <w:r w:rsidRPr="00CA193D">
        <w:rPr>
          <w:szCs w:val="20"/>
        </w:rPr>
        <w:t xml:space="preserve">Once the video call has been setup, move the MO end user device from the coverage area of O-RU1 to coverage area of O-RU2, thus causing a handover from O-RU1 to O-RU2, and O-DU1 to O-DU2. </w:t>
      </w:r>
    </w:p>
    <w:p w14:paraId="3304DFF2" w14:textId="77777777" w:rsidR="00FB7EFE" w:rsidRPr="00CA193D" w:rsidRDefault="00FB7EFE" w:rsidP="00FB7EFE">
      <w:pPr>
        <w:pStyle w:val="ListParagraph"/>
        <w:numPr>
          <w:ilvl w:val="0"/>
          <w:numId w:val="84"/>
        </w:numPr>
        <w:spacing w:line="240" w:lineRule="auto"/>
        <w:rPr>
          <w:szCs w:val="20"/>
        </w:rPr>
      </w:pPr>
      <w:r w:rsidRPr="00CA193D">
        <w:rPr>
          <w:szCs w:val="20"/>
        </w:rPr>
        <w:t>Continue the two-way video and voice communication between the end user devices until the handover procedure is complete before terminating the video call.</w:t>
      </w:r>
      <w:r w:rsidRPr="00CA193D">
        <w:t xml:space="preserve"> </w:t>
      </w:r>
    </w:p>
    <w:p w14:paraId="5D10222D" w14:textId="77777777" w:rsidR="00FB7EFE" w:rsidRPr="00CA193D" w:rsidRDefault="00FB7EFE" w:rsidP="00FB7EFE">
      <w:pPr>
        <w:pStyle w:val="ListParagraph"/>
        <w:numPr>
          <w:ilvl w:val="0"/>
          <w:numId w:val="84"/>
        </w:numPr>
        <w:spacing w:line="240" w:lineRule="auto"/>
        <w:rPr>
          <w:szCs w:val="20"/>
        </w:rPr>
      </w:pPr>
      <w:r w:rsidRPr="00CA193D">
        <w:rPr>
          <w:szCs w:val="20"/>
        </w:rPr>
        <w:t>Repeat the test (steps 1 through 5) multiple times (&gt; 10 times) and gather results.</w:t>
      </w:r>
    </w:p>
    <w:p w14:paraId="4EFBFB54" w14:textId="77777777" w:rsidR="00FB7EFE" w:rsidRPr="00CA193D" w:rsidRDefault="00FB7EFE" w:rsidP="00FB7EFE">
      <w:pPr>
        <w:rPr>
          <w:lang w:val="en-GB"/>
        </w:rPr>
      </w:pPr>
    </w:p>
    <w:p w14:paraId="33E59D55" w14:textId="77777777" w:rsidR="00FB7EFE" w:rsidRPr="00CA193D" w:rsidRDefault="00FB7EFE" w:rsidP="00042B7B">
      <w:pPr>
        <w:pStyle w:val="Heading4"/>
        <w:numPr>
          <w:ilvl w:val="3"/>
          <w:numId w:val="43"/>
        </w:numPr>
      </w:pPr>
      <w:bookmarkStart w:id="739" w:name="_Toc64659550"/>
      <w:bookmarkStart w:id="740" w:name="_Toc110242509"/>
      <w:r w:rsidRPr="00CA193D">
        <w:t>Test Expectation (expected results)</w:t>
      </w:r>
      <w:bookmarkEnd w:id="739"/>
      <w:bookmarkEnd w:id="740"/>
    </w:p>
    <w:p w14:paraId="0AD19B3A" w14:textId="668B162B"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video calling services. This is a prerequisite before these tests can be completed.</w:t>
      </w:r>
    </w:p>
    <w:p w14:paraId="263CAF47" w14:textId="09FF22F1" w:rsidR="00FB7EFE" w:rsidRPr="00CA193D" w:rsidRDefault="00FB7EFE" w:rsidP="00FB7EFE">
      <w:pPr>
        <w:rPr>
          <w:lang w:val="en-GB"/>
        </w:rPr>
      </w:pPr>
      <w:r w:rsidRPr="00CA193D">
        <w:rPr>
          <w:lang w:val="en-GB"/>
        </w:rPr>
        <w:lastRenderedPageBreak/>
        <w:t xml:space="preserve">Validate the end user devices can make a video call between each other by dynamically setting up a 5QI-2 bearer to transfer voice and video packets over RTP. Ensure the Call Setup Time is reasonable, the voice and video quality from both parties are clear and audible without one-way or intermittent muting and video freezing, through the duration of the call, especially during the handover process. Use the packet captures to validate there are no RTP packet drops or high RTP packet jitter which could cause voice muting, video freezing or video lag issues. Use the packet captures to ensure there are no out-of-sequence packets which can impact customer’s voice experience. </w:t>
      </w:r>
    </w:p>
    <w:p w14:paraId="011CFAE8" w14:textId="5B898BB4"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For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4FD24E07"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520841C7"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21D04F6E"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4F83E429"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11D4D163"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2C718A4C" w14:textId="77777777" w:rsidR="00FB7EFE" w:rsidRPr="00CA193D" w:rsidRDefault="00FB7EFE" w:rsidP="00FB7EFE">
      <w:pPr>
        <w:pStyle w:val="ListParagraph"/>
        <w:numPr>
          <w:ilvl w:val="0"/>
          <w:numId w:val="64"/>
        </w:numPr>
        <w:spacing w:line="240" w:lineRule="auto"/>
      </w:pPr>
      <w:r w:rsidRPr="00CA193D">
        <w:rPr>
          <w:szCs w:val="20"/>
        </w:rPr>
        <w:t>RTP Packet Loss % - &lt; 1%</w:t>
      </w:r>
      <w:r w:rsidRPr="00CA193D">
        <w:t xml:space="preserve"> </w:t>
      </w:r>
    </w:p>
    <w:p w14:paraId="1AD35C74" w14:textId="77777777" w:rsidR="00FB7EFE" w:rsidRPr="00CA193D" w:rsidRDefault="00FB7EFE" w:rsidP="00FB7EFE">
      <w:pPr>
        <w:pStyle w:val="ListParagraph"/>
        <w:ind w:left="1005"/>
      </w:pPr>
    </w:p>
    <w:p w14:paraId="398E959F" w14:textId="71461C39" w:rsidR="00FB7EFE" w:rsidRPr="00CA193D" w:rsidRDefault="00FB7EFE" w:rsidP="00FB7EFE">
      <w:pPr>
        <w:rPr>
          <w:lang w:val="en-GB"/>
        </w:rPr>
      </w:pPr>
      <w:r w:rsidRPr="00CA193D">
        <w:rPr>
          <w:lang w:val="en-GB"/>
        </w:rPr>
        <w:t xml:space="preserve">As a part of gathering data, ensure the minimum configuration parameters in clause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xml:space="preserve"> are included in the test report. The following information should also be included in the test report to provide a comprehensive view of the test setup.</w:t>
      </w:r>
    </w:p>
    <w:p w14:paraId="2E0ED98B" w14:textId="77777777" w:rsidR="00FB7EFE" w:rsidRPr="00CA193D" w:rsidRDefault="00FB7EFE" w:rsidP="00FB7EFE">
      <w:pPr>
        <w:jc w:val="both"/>
        <w:rPr>
          <w:lang w:val="en-GB"/>
        </w:rPr>
      </w:pPr>
      <w:r w:rsidRPr="00CA193D">
        <w:rPr>
          <w:lang w:val="en-GB"/>
        </w:rPr>
        <w:t>UE side (real or emulated UE):</w:t>
      </w:r>
    </w:p>
    <w:p w14:paraId="0ABC68B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790AD9D2"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30535237"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0785C44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31C879EB" w14:textId="3966C45C"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30</w:t>
      </w:r>
      <w:r w:rsidRPr="00CA193D">
        <w:fldChar w:fldCharType="end"/>
      </w:r>
      <w:r w:rsidRPr="00CA193D">
        <w:t xml:space="preserve"> Example Test Report for Video over NR – Intra-O-CU Inter-O-DU Handover</w:t>
      </w:r>
    </w:p>
    <w:tbl>
      <w:tblPr>
        <w:tblStyle w:val="TableGrid"/>
        <w:tblW w:w="0" w:type="auto"/>
        <w:tblCellMar>
          <w:left w:w="57" w:type="dxa"/>
          <w:right w:w="57" w:type="dxa"/>
        </w:tblCellMar>
        <w:tblLook w:val="04A0" w:firstRow="1" w:lastRow="0" w:firstColumn="1" w:lastColumn="0" w:noHBand="0" w:noVBand="1"/>
      </w:tblPr>
      <w:tblGrid>
        <w:gridCol w:w="3256"/>
        <w:gridCol w:w="3219"/>
        <w:gridCol w:w="2970"/>
      </w:tblGrid>
      <w:tr w:rsidR="00FB7EFE" w:rsidRPr="00CA193D" w14:paraId="077D435C" w14:textId="77777777" w:rsidTr="0046181A">
        <w:trPr>
          <w:trHeight w:val="671"/>
          <w:tblHead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72F9EBD5" w14:textId="77777777" w:rsidR="00FB7EFE" w:rsidRPr="00CA193D" w:rsidRDefault="00FB7EFE" w:rsidP="003E16F7">
            <w:pPr>
              <w:spacing w:after="0"/>
              <w:rPr>
                <w:lang w:val="en-GB"/>
              </w:rPr>
            </w:pPr>
          </w:p>
        </w:tc>
        <w:tc>
          <w:tcPr>
            <w:tcW w:w="3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D944CF" w14:textId="77777777" w:rsidR="00FB7EFE" w:rsidRPr="00CA193D" w:rsidRDefault="00FB7EFE" w:rsidP="003E16F7">
            <w:pPr>
              <w:spacing w:after="0"/>
              <w:jc w:val="center"/>
              <w:rPr>
                <w:lang w:val="en-GB"/>
              </w:rPr>
            </w:pPr>
            <w:r w:rsidRPr="00CA193D">
              <w:rPr>
                <w:lang w:val="en-GB"/>
              </w:rPr>
              <w:t>Video over NR MO</w:t>
            </w:r>
          </w:p>
        </w:tc>
        <w:tc>
          <w:tcPr>
            <w:tcW w:w="29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31B1C2" w14:textId="77777777" w:rsidR="00FB7EFE" w:rsidRPr="00CA193D" w:rsidRDefault="00FB7EFE" w:rsidP="003E16F7">
            <w:pPr>
              <w:spacing w:after="0"/>
              <w:jc w:val="center"/>
              <w:rPr>
                <w:lang w:val="en-GB"/>
              </w:rPr>
            </w:pPr>
            <w:r w:rsidRPr="00CA193D">
              <w:rPr>
                <w:lang w:val="en-GB"/>
              </w:rPr>
              <w:t>Video over NR MT</w:t>
            </w:r>
          </w:p>
        </w:tc>
      </w:tr>
      <w:tr w:rsidR="00FB7EFE" w:rsidRPr="00CA193D" w14:paraId="02734C2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8DD8C4" w14:textId="77777777" w:rsidR="00FB7EFE" w:rsidRPr="00CA193D" w:rsidRDefault="00FB7EFE" w:rsidP="003E16F7">
            <w:pPr>
              <w:spacing w:after="0"/>
              <w:rPr>
                <w:lang w:val="en-GB"/>
              </w:rPr>
            </w:pPr>
            <w:r w:rsidRPr="00CA193D">
              <w:rPr>
                <w:lang w:val="en-GB"/>
              </w:rPr>
              <w:t>Call Setup Success Rate</w:t>
            </w:r>
          </w:p>
        </w:tc>
        <w:tc>
          <w:tcPr>
            <w:tcW w:w="3219" w:type="dxa"/>
            <w:tcBorders>
              <w:top w:val="single" w:sz="4" w:space="0" w:color="auto"/>
              <w:left w:val="single" w:sz="4" w:space="0" w:color="auto"/>
              <w:bottom w:val="single" w:sz="4" w:space="0" w:color="auto"/>
              <w:right w:val="single" w:sz="4" w:space="0" w:color="auto"/>
            </w:tcBorders>
            <w:vAlign w:val="center"/>
          </w:tcPr>
          <w:p w14:paraId="3BC1C7D2"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141B9D6E" w14:textId="77777777" w:rsidR="00FB7EFE" w:rsidRPr="00CA193D" w:rsidRDefault="00FB7EFE" w:rsidP="003E16F7">
            <w:pPr>
              <w:spacing w:after="0"/>
              <w:jc w:val="center"/>
              <w:rPr>
                <w:lang w:val="en-GB"/>
              </w:rPr>
            </w:pPr>
          </w:p>
        </w:tc>
      </w:tr>
      <w:tr w:rsidR="00FB7EFE" w:rsidRPr="00CA193D" w14:paraId="14CA2C7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3CF059" w14:textId="77777777" w:rsidR="00FB7EFE" w:rsidRPr="00CA193D" w:rsidRDefault="00FB7EFE" w:rsidP="003E16F7">
            <w:pPr>
              <w:spacing w:after="0"/>
              <w:rPr>
                <w:lang w:val="en-GB"/>
              </w:rPr>
            </w:pPr>
            <w:r w:rsidRPr="00CA193D">
              <w:rPr>
                <w:lang w:val="en-GB"/>
              </w:rPr>
              <w:t>Call Setup Time</w:t>
            </w:r>
          </w:p>
        </w:tc>
        <w:tc>
          <w:tcPr>
            <w:tcW w:w="3219" w:type="dxa"/>
            <w:tcBorders>
              <w:top w:val="single" w:sz="4" w:space="0" w:color="auto"/>
              <w:left w:val="single" w:sz="4" w:space="0" w:color="auto"/>
              <w:bottom w:val="single" w:sz="4" w:space="0" w:color="auto"/>
              <w:right w:val="single" w:sz="4" w:space="0" w:color="auto"/>
            </w:tcBorders>
            <w:vAlign w:val="center"/>
          </w:tcPr>
          <w:p w14:paraId="68DD560E"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0E3B521F" w14:textId="77777777" w:rsidR="00FB7EFE" w:rsidRPr="00CA193D" w:rsidRDefault="00FB7EFE" w:rsidP="003E16F7">
            <w:pPr>
              <w:spacing w:after="0"/>
              <w:jc w:val="center"/>
              <w:rPr>
                <w:lang w:val="en-GB"/>
              </w:rPr>
            </w:pPr>
          </w:p>
        </w:tc>
      </w:tr>
      <w:tr w:rsidR="00FB7EFE" w:rsidRPr="00CA193D" w14:paraId="392213F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192D85" w14:textId="77777777" w:rsidR="00FB7EFE" w:rsidRPr="00CA193D" w:rsidRDefault="00FB7EFE" w:rsidP="003E16F7">
            <w:pPr>
              <w:spacing w:after="0"/>
              <w:rPr>
                <w:lang w:val="en-GB"/>
              </w:rPr>
            </w:pPr>
            <w:r w:rsidRPr="00CA193D">
              <w:rPr>
                <w:lang w:val="en-GB"/>
              </w:rPr>
              <w:t>MOS Score</w:t>
            </w:r>
          </w:p>
        </w:tc>
        <w:tc>
          <w:tcPr>
            <w:tcW w:w="3219" w:type="dxa"/>
            <w:tcBorders>
              <w:top w:val="single" w:sz="4" w:space="0" w:color="auto"/>
              <w:left w:val="single" w:sz="4" w:space="0" w:color="auto"/>
              <w:bottom w:val="single" w:sz="4" w:space="0" w:color="auto"/>
              <w:right w:val="single" w:sz="4" w:space="0" w:color="auto"/>
            </w:tcBorders>
            <w:vAlign w:val="center"/>
          </w:tcPr>
          <w:p w14:paraId="7FF4220D"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53CB4BA6" w14:textId="77777777" w:rsidR="00FB7EFE" w:rsidRPr="00CA193D" w:rsidRDefault="00FB7EFE" w:rsidP="003E16F7">
            <w:pPr>
              <w:spacing w:after="0"/>
              <w:jc w:val="center"/>
              <w:rPr>
                <w:lang w:val="en-GB"/>
              </w:rPr>
            </w:pPr>
          </w:p>
        </w:tc>
      </w:tr>
      <w:tr w:rsidR="00FB7EFE" w:rsidRPr="00CA193D" w14:paraId="645EA6E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64E3D0" w14:textId="77777777" w:rsidR="00FB7EFE" w:rsidRPr="00CA193D" w:rsidRDefault="00FB7EFE" w:rsidP="003E16F7">
            <w:pPr>
              <w:spacing w:after="0"/>
              <w:rPr>
                <w:lang w:val="en-GB"/>
              </w:rPr>
            </w:pPr>
            <w:r w:rsidRPr="00CA193D">
              <w:rPr>
                <w:lang w:val="en-GB"/>
              </w:rPr>
              <w:t>Mute Rate %</w:t>
            </w:r>
          </w:p>
        </w:tc>
        <w:tc>
          <w:tcPr>
            <w:tcW w:w="3219" w:type="dxa"/>
            <w:tcBorders>
              <w:top w:val="single" w:sz="4" w:space="0" w:color="auto"/>
              <w:left w:val="single" w:sz="4" w:space="0" w:color="auto"/>
              <w:bottom w:val="single" w:sz="4" w:space="0" w:color="auto"/>
              <w:right w:val="single" w:sz="4" w:space="0" w:color="auto"/>
            </w:tcBorders>
            <w:vAlign w:val="center"/>
          </w:tcPr>
          <w:p w14:paraId="188490C9"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30B329FD" w14:textId="77777777" w:rsidR="00FB7EFE" w:rsidRPr="00CA193D" w:rsidRDefault="00FB7EFE" w:rsidP="003E16F7">
            <w:pPr>
              <w:spacing w:after="0"/>
              <w:jc w:val="center"/>
              <w:rPr>
                <w:lang w:val="en-GB"/>
              </w:rPr>
            </w:pPr>
          </w:p>
        </w:tc>
      </w:tr>
      <w:tr w:rsidR="00FB7EFE" w:rsidRPr="00CA193D" w14:paraId="79CC4B38"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34C2A8" w14:textId="77777777" w:rsidR="00FB7EFE" w:rsidRPr="00CA193D" w:rsidRDefault="00FB7EFE" w:rsidP="003E16F7">
            <w:pPr>
              <w:spacing w:after="0"/>
              <w:rPr>
                <w:lang w:val="en-GB"/>
              </w:rPr>
            </w:pPr>
            <w:r w:rsidRPr="00CA193D">
              <w:rPr>
                <w:lang w:val="en-GB"/>
              </w:rPr>
              <w:t>One Way Call %</w:t>
            </w:r>
          </w:p>
        </w:tc>
        <w:tc>
          <w:tcPr>
            <w:tcW w:w="3219" w:type="dxa"/>
            <w:tcBorders>
              <w:top w:val="single" w:sz="4" w:space="0" w:color="auto"/>
              <w:left w:val="single" w:sz="4" w:space="0" w:color="auto"/>
              <w:bottom w:val="single" w:sz="4" w:space="0" w:color="auto"/>
              <w:right w:val="single" w:sz="4" w:space="0" w:color="auto"/>
            </w:tcBorders>
            <w:vAlign w:val="center"/>
          </w:tcPr>
          <w:p w14:paraId="691C745B"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03A8B249" w14:textId="77777777" w:rsidR="00FB7EFE" w:rsidRPr="00CA193D" w:rsidRDefault="00FB7EFE" w:rsidP="003E16F7">
            <w:pPr>
              <w:spacing w:after="0"/>
              <w:jc w:val="center"/>
              <w:rPr>
                <w:lang w:val="en-GB"/>
              </w:rPr>
            </w:pPr>
          </w:p>
        </w:tc>
      </w:tr>
      <w:tr w:rsidR="00FB7EFE" w:rsidRPr="00CA193D" w14:paraId="63E8DE1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6EA618" w14:textId="77777777" w:rsidR="00FB7EFE" w:rsidRPr="00CA193D" w:rsidRDefault="00FB7EFE" w:rsidP="003E16F7">
            <w:pPr>
              <w:spacing w:after="0"/>
              <w:rPr>
                <w:lang w:val="en-GB"/>
              </w:rPr>
            </w:pPr>
            <w:r w:rsidRPr="00CA193D">
              <w:rPr>
                <w:lang w:val="en-GB"/>
              </w:rPr>
              <w:t>RTP Packet Loss %</w:t>
            </w:r>
          </w:p>
        </w:tc>
        <w:tc>
          <w:tcPr>
            <w:tcW w:w="3219" w:type="dxa"/>
            <w:tcBorders>
              <w:top w:val="single" w:sz="4" w:space="0" w:color="auto"/>
              <w:left w:val="single" w:sz="4" w:space="0" w:color="auto"/>
              <w:bottom w:val="single" w:sz="4" w:space="0" w:color="auto"/>
              <w:right w:val="single" w:sz="4" w:space="0" w:color="auto"/>
            </w:tcBorders>
            <w:vAlign w:val="center"/>
          </w:tcPr>
          <w:p w14:paraId="08E6BF36"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174241F4" w14:textId="77777777" w:rsidR="00FB7EFE" w:rsidRPr="00CA193D" w:rsidRDefault="00FB7EFE" w:rsidP="003E16F7">
            <w:pPr>
              <w:spacing w:after="0"/>
              <w:jc w:val="center"/>
              <w:rPr>
                <w:lang w:val="en-GB"/>
              </w:rPr>
            </w:pPr>
          </w:p>
        </w:tc>
      </w:tr>
      <w:tr w:rsidR="00FB7EFE" w:rsidRPr="00CA193D" w14:paraId="5DA8634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9E12BE"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219" w:type="dxa"/>
            <w:tcBorders>
              <w:top w:val="single" w:sz="4" w:space="0" w:color="auto"/>
              <w:left w:val="single" w:sz="4" w:space="0" w:color="auto"/>
              <w:bottom w:val="single" w:sz="4" w:space="0" w:color="auto"/>
              <w:right w:val="single" w:sz="4" w:space="0" w:color="auto"/>
            </w:tcBorders>
            <w:vAlign w:val="center"/>
          </w:tcPr>
          <w:p w14:paraId="0641E7CE"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29668927" w14:textId="77777777" w:rsidR="00FB7EFE" w:rsidRPr="00CA193D" w:rsidRDefault="00FB7EFE" w:rsidP="003E16F7">
            <w:pPr>
              <w:spacing w:after="0"/>
              <w:jc w:val="center"/>
              <w:rPr>
                <w:lang w:val="en-GB"/>
              </w:rPr>
            </w:pPr>
          </w:p>
        </w:tc>
      </w:tr>
      <w:tr w:rsidR="00FB7EFE" w:rsidRPr="00CA193D" w14:paraId="20C2034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F65B6A"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219" w:type="dxa"/>
            <w:tcBorders>
              <w:top w:val="single" w:sz="4" w:space="0" w:color="auto"/>
              <w:left w:val="single" w:sz="4" w:space="0" w:color="auto"/>
              <w:bottom w:val="single" w:sz="4" w:space="0" w:color="auto"/>
              <w:right w:val="single" w:sz="4" w:space="0" w:color="auto"/>
            </w:tcBorders>
            <w:vAlign w:val="center"/>
          </w:tcPr>
          <w:p w14:paraId="491DAE33"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12B0B951" w14:textId="77777777" w:rsidR="00FB7EFE" w:rsidRPr="00CA193D" w:rsidRDefault="00FB7EFE" w:rsidP="003E16F7">
            <w:pPr>
              <w:spacing w:after="0"/>
              <w:jc w:val="center"/>
              <w:rPr>
                <w:lang w:val="en-GB"/>
              </w:rPr>
            </w:pPr>
          </w:p>
        </w:tc>
      </w:tr>
      <w:tr w:rsidR="00FB7EFE" w:rsidRPr="00CA193D" w14:paraId="0FA937D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04DD76"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219" w:type="dxa"/>
            <w:tcBorders>
              <w:top w:val="single" w:sz="4" w:space="0" w:color="auto"/>
              <w:left w:val="single" w:sz="4" w:space="0" w:color="auto"/>
              <w:bottom w:val="single" w:sz="4" w:space="0" w:color="auto"/>
              <w:right w:val="single" w:sz="4" w:space="0" w:color="auto"/>
            </w:tcBorders>
            <w:vAlign w:val="center"/>
          </w:tcPr>
          <w:p w14:paraId="2BB0DED2"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3B60E7CB" w14:textId="77777777" w:rsidR="00FB7EFE" w:rsidRPr="00CA193D" w:rsidRDefault="00FB7EFE" w:rsidP="003E16F7">
            <w:pPr>
              <w:spacing w:after="0"/>
              <w:jc w:val="center"/>
              <w:rPr>
                <w:lang w:val="en-GB"/>
              </w:rPr>
            </w:pPr>
          </w:p>
        </w:tc>
      </w:tr>
      <w:tr w:rsidR="00FB7EFE" w:rsidRPr="00CA193D" w14:paraId="6CB2EDF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D08F9E"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219" w:type="dxa"/>
            <w:tcBorders>
              <w:top w:val="single" w:sz="4" w:space="0" w:color="auto"/>
              <w:left w:val="single" w:sz="4" w:space="0" w:color="auto"/>
              <w:bottom w:val="single" w:sz="4" w:space="0" w:color="auto"/>
              <w:right w:val="single" w:sz="4" w:space="0" w:color="auto"/>
            </w:tcBorders>
            <w:vAlign w:val="center"/>
          </w:tcPr>
          <w:p w14:paraId="0122900C"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25FCC233" w14:textId="77777777" w:rsidR="00FB7EFE" w:rsidRPr="00CA193D" w:rsidRDefault="00FB7EFE" w:rsidP="003E16F7">
            <w:pPr>
              <w:spacing w:after="0"/>
              <w:jc w:val="center"/>
              <w:rPr>
                <w:lang w:val="en-GB"/>
              </w:rPr>
            </w:pPr>
          </w:p>
        </w:tc>
      </w:tr>
      <w:tr w:rsidR="00FB7EFE" w:rsidRPr="00CA193D" w14:paraId="54E8D75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5F7D4D"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219" w:type="dxa"/>
            <w:tcBorders>
              <w:top w:val="single" w:sz="4" w:space="0" w:color="auto"/>
              <w:left w:val="single" w:sz="4" w:space="0" w:color="auto"/>
              <w:bottom w:val="single" w:sz="4" w:space="0" w:color="auto"/>
              <w:right w:val="single" w:sz="4" w:space="0" w:color="auto"/>
            </w:tcBorders>
            <w:vAlign w:val="center"/>
          </w:tcPr>
          <w:p w14:paraId="1556B1FE"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39F70789" w14:textId="77777777" w:rsidR="00FB7EFE" w:rsidRPr="00CA193D" w:rsidRDefault="00FB7EFE" w:rsidP="003E16F7">
            <w:pPr>
              <w:spacing w:after="0"/>
              <w:jc w:val="center"/>
              <w:rPr>
                <w:lang w:val="en-GB"/>
              </w:rPr>
            </w:pPr>
          </w:p>
        </w:tc>
      </w:tr>
      <w:tr w:rsidR="00FB7EFE" w:rsidRPr="00CA193D" w14:paraId="50C1514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3999314"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219" w:type="dxa"/>
            <w:tcBorders>
              <w:top w:val="single" w:sz="4" w:space="0" w:color="auto"/>
              <w:left w:val="single" w:sz="4" w:space="0" w:color="auto"/>
              <w:bottom w:val="single" w:sz="4" w:space="0" w:color="auto"/>
              <w:right w:val="single" w:sz="4" w:space="0" w:color="auto"/>
            </w:tcBorders>
            <w:vAlign w:val="center"/>
          </w:tcPr>
          <w:p w14:paraId="35AC0669"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237EC110" w14:textId="77777777" w:rsidR="00FB7EFE" w:rsidRPr="00CA193D" w:rsidRDefault="00FB7EFE" w:rsidP="003E16F7">
            <w:pPr>
              <w:spacing w:after="0"/>
              <w:jc w:val="center"/>
              <w:rPr>
                <w:lang w:val="en-GB"/>
              </w:rPr>
            </w:pPr>
          </w:p>
        </w:tc>
      </w:tr>
      <w:tr w:rsidR="00FB7EFE" w:rsidRPr="00CA193D" w14:paraId="7B5843F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575800"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219" w:type="dxa"/>
            <w:tcBorders>
              <w:top w:val="single" w:sz="4" w:space="0" w:color="auto"/>
              <w:left w:val="single" w:sz="4" w:space="0" w:color="auto"/>
              <w:bottom w:val="single" w:sz="4" w:space="0" w:color="auto"/>
              <w:right w:val="single" w:sz="4" w:space="0" w:color="auto"/>
            </w:tcBorders>
            <w:vAlign w:val="center"/>
          </w:tcPr>
          <w:p w14:paraId="68D7B79D"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36ABE40B" w14:textId="77777777" w:rsidR="00FB7EFE" w:rsidRPr="00CA193D" w:rsidRDefault="00FB7EFE" w:rsidP="003E16F7">
            <w:pPr>
              <w:spacing w:after="0"/>
              <w:jc w:val="center"/>
              <w:rPr>
                <w:lang w:val="en-GB"/>
              </w:rPr>
            </w:pPr>
          </w:p>
        </w:tc>
      </w:tr>
      <w:tr w:rsidR="00FB7EFE" w:rsidRPr="00CA193D" w14:paraId="55B9802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33A5D6"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219" w:type="dxa"/>
            <w:tcBorders>
              <w:top w:val="single" w:sz="4" w:space="0" w:color="auto"/>
              <w:left w:val="single" w:sz="4" w:space="0" w:color="auto"/>
              <w:bottom w:val="single" w:sz="4" w:space="0" w:color="auto"/>
              <w:right w:val="single" w:sz="4" w:space="0" w:color="auto"/>
            </w:tcBorders>
            <w:vAlign w:val="center"/>
          </w:tcPr>
          <w:p w14:paraId="4C6DAD14"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2695A3CC" w14:textId="77777777" w:rsidR="00FB7EFE" w:rsidRPr="00CA193D" w:rsidRDefault="00FB7EFE" w:rsidP="003E16F7">
            <w:pPr>
              <w:spacing w:after="0"/>
              <w:jc w:val="center"/>
              <w:rPr>
                <w:lang w:val="en-GB"/>
              </w:rPr>
            </w:pPr>
          </w:p>
        </w:tc>
      </w:tr>
      <w:tr w:rsidR="00FB7EFE" w:rsidRPr="00CA193D" w14:paraId="69CBC0D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7751F5" w14:textId="77777777" w:rsidR="00FB7EFE" w:rsidRPr="00CA193D" w:rsidRDefault="00FB7EFE" w:rsidP="003E16F7">
            <w:pPr>
              <w:spacing w:after="0"/>
              <w:rPr>
                <w:lang w:val="en-GB"/>
              </w:rPr>
            </w:pPr>
            <w:r w:rsidRPr="00CA193D">
              <w:rPr>
                <w:rFonts w:eastAsia="Times New Roman"/>
                <w:color w:val="000000" w:themeColor="text1"/>
                <w:lang w:val="en-GB"/>
              </w:rPr>
              <w:lastRenderedPageBreak/>
              <w:t>UE PMI</w:t>
            </w:r>
          </w:p>
        </w:tc>
        <w:tc>
          <w:tcPr>
            <w:tcW w:w="3219" w:type="dxa"/>
            <w:tcBorders>
              <w:top w:val="single" w:sz="4" w:space="0" w:color="auto"/>
              <w:left w:val="single" w:sz="4" w:space="0" w:color="auto"/>
              <w:bottom w:val="single" w:sz="4" w:space="0" w:color="auto"/>
              <w:right w:val="single" w:sz="4" w:space="0" w:color="auto"/>
            </w:tcBorders>
            <w:vAlign w:val="center"/>
          </w:tcPr>
          <w:p w14:paraId="248FF767"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4212E443" w14:textId="77777777" w:rsidR="00FB7EFE" w:rsidRPr="00CA193D" w:rsidRDefault="00FB7EFE" w:rsidP="003E16F7">
            <w:pPr>
              <w:spacing w:after="0"/>
              <w:jc w:val="center"/>
              <w:rPr>
                <w:lang w:val="en-GB"/>
              </w:rPr>
            </w:pPr>
          </w:p>
        </w:tc>
      </w:tr>
      <w:tr w:rsidR="00FB7EFE" w:rsidRPr="00CA193D" w14:paraId="6461C50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B2FF61"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219" w:type="dxa"/>
            <w:tcBorders>
              <w:top w:val="single" w:sz="4" w:space="0" w:color="auto"/>
              <w:left w:val="single" w:sz="4" w:space="0" w:color="auto"/>
              <w:bottom w:val="single" w:sz="4" w:space="0" w:color="auto"/>
              <w:right w:val="single" w:sz="4" w:space="0" w:color="auto"/>
            </w:tcBorders>
            <w:vAlign w:val="center"/>
          </w:tcPr>
          <w:p w14:paraId="15FC1A50"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038A1C06" w14:textId="77777777" w:rsidR="00FB7EFE" w:rsidRPr="00CA193D" w:rsidRDefault="00FB7EFE" w:rsidP="003E16F7">
            <w:pPr>
              <w:spacing w:after="0"/>
              <w:jc w:val="center"/>
              <w:rPr>
                <w:lang w:val="en-GB"/>
              </w:rPr>
            </w:pPr>
          </w:p>
        </w:tc>
      </w:tr>
      <w:tr w:rsidR="00FB7EFE" w:rsidRPr="00CA193D" w14:paraId="7EA689E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190BE"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219" w:type="dxa"/>
            <w:tcBorders>
              <w:top w:val="single" w:sz="4" w:space="0" w:color="auto"/>
              <w:left w:val="single" w:sz="4" w:space="0" w:color="auto"/>
              <w:bottom w:val="single" w:sz="4" w:space="0" w:color="auto"/>
              <w:right w:val="single" w:sz="4" w:space="0" w:color="auto"/>
            </w:tcBorders>
            <w:vAlign w:val="center"/>
          </w:tcPr>
          <w:p w14:paraId="23AA76A8"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5D96D642" w14:textId="77777777" w:rsidR="00FB7EFE" w:rsidRPr="00CA193D" w:rsidRDefault="00FB7EFE" w:rsidP="003E16F7">
            <w:pPr>
              <w:spacing w:after="0"/>
              <w:jc w:val="center"/>
              <w:rPr>
                <w:lang w:val="en-GB"/>
              </w:rPr>
            </w:pPr>
          </w:p>
        </w:tc>
      </w:tr>
      <w:tr w:rsidR="00FB7EFE" w:rsidRPr="00CA193D" w14:paraId="5ACEA4B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053A49"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219" w:type="dxa"/>
            <w:tcBorders>
              <w:top w:val="single" w:sz="4" w:space="0" w:color="auto"/>
              <w:left w:val="single" w:sz="4" w:space="0" w:color="auto"/>
              <w:bottom w:val="single" w:sz="4" w:space="0" w:color="auto"/>
              <w:right w:val="single" w:sz="4" w:space="0" w:color="auto"/>
            </w:tcBorders>
            <w:vAlign w:val="center"/>
          </w:tcPr>
          <w:p w14:paraId="2199D46B"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2576D4CE" w14:textId="77777777" w:rsidR="00FB7EFE" w:rsidRPr="00CA193D" w:rsidRDefault="00FB7EFE" w:rsidP="003E16F7">
            <w:pPr>
              <w:spacing w:after="0"/>
              <w:jc w:val="center"/>
              <w:rPr>
                <w:lang w:val="en-GB"/>
              </w:rPr>
            </w:pPr>
          </w:p>
        </w:tc>
      </w:tr>
      <w:tr w:rsidR="00FB7EFE" w:rsidRPr="00CA193D" w14:paraId="4C18BCDB"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49133E7"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219" w:type="dxa"/>
            <w:tcBorders>
              <w:top w:val="single" w:sz="4" w:space="0" w:color="auto"/>
              <w:left w:val="single" w:sz="4" w:space="0" w:color="auto"/>
              <w:bottom w:val="single" w:sz="4" w:space="0" w:color="auto"/>
              <w:right w:val="single" w:sz="4" w:space="0" w:color="auto"/>
            </w:tcBorders>
            <w:vAlign w:val="center"/>
          </w:tcPr>
          <w:p w14:paraId="11810CB2" w14:textId="77777777" w:rsidR="00FB7EFE" w:rsidRPr="00CA193D" w:rsidRDefault="00FB7EFE" w:rsidP="003E16F7">
            <w:pPr>
              <w:spacing w:after="0"/>
              <w:jc w:val="center"/>
              <w:rPr>
                <w:lang w:val="en-GB"/>
              </w:rPr>
            </w:pPr>
          </w:p>
        </w:tc>
        <w:tc>
          <w:tcPr>
            <w:tcW w:w="2970" w:type="dxa"/>
            <w:tcBorders>
              <w:top w:val="single" w:sz="4" w:space="0" w:color="auto"/>
              <w:left w:val="single" w:sz="4" w:space="0" w:color="auto"/>
              <w:bottom w:val="single" w:sz="4" w:space="0" w:color="auto"/>
              <w:right w:val="single" w:sz="4" w:space="0" w:color="auto"/>
            </w:tcBorders>
            <w:vAlign w:val="center"/>
          </w:tcPr>
          <w:p w14:paraId="1ED0D219" w14:textId="77777777" w:rsidR="00FB7EFE" w:rsidRPr="00CA193D" w:rsidRDefault="00FB7EFE" w:rsidP="003E16F7">
            <w:pPr>
              <w:spacing w:after="0"/>
              <w:jc w:val="center"/>
              <w:rPr>
                <w:lang w:val="en-GB"/>
              </w:rPr>
            </w:pPr>
          </w:p>
        </w:tc>
      </w:tr>
    </w:tbl>
    <w:p w14:paraId="6C120B1A" w14:textId="153A2CED" w:rsidR="00FB7EFE" w:rsidRPr="00CA193D" w:rsidRDefault="00FB7EFE" w:rsidP="00FB7EFE">
      <w:pPr>
        <w:rPr>
          <w:lang w:val="en-GB"/>
        </w:rPr>
      </w:pPr>
      <w:r w:rsidRPr="00CA193D">
        <w:rPr>
          <w:lang w:val="en-GB"/>
        </w:rPr>
        <w:t xml:space="preserve">The end user video calling service experience can also be impacted by some of the features available (see clause </w:t>
      </w:r>
      <w:r w:rsidRPr="00CA193D">
        <w:rPr>
          <w:lang w:val="en-GB"/>
        </w:rPr>
        <w:fldChar w:fldCharType="begin"/>
      </w:r>
      <w:r w:rsidRPr="00CA193D">
        <w:rPr>
          <w:lang w:val="en-GB"/>
        </w:rPr>
        <w:instrText xml:space="preserve"> REF _Ref137116224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 on the O-RU, O-DU and O-CU-CP/O-CU-UP. The details of these features, along with any other features/functionality which can impact the end user’s video calling service experience should be included in the test report to provide a comprehensive view of the testing.</w:t>
      </w:r>
    </w:p>
    <w:p w14:paraId="0B40D3B8" w14:textId="77777777" w:rsidR="00FB7EFE" w:rsidRPr="00CA193D" w:rsidRDefault="00FB7EFE" w:rsidP="00FB7EFE">
      <w:pPr>
        <w:pStyle w:val="Heading3"/>
        <w:numPr>
          <w:ilvl w:val="2"/>
          <w:numId w:val="43"/>
        </w:numPr>
        <w:overflowPunct/>
        <w:autoSpaceDE/>
        <w:autoSpaceDN/>
        <w:adjustRightInd/>
        <w:textAlignment w:val="auto"/>
      </w:pPr>
      <w:bookmarkStart w:id="741" w:name="_Toc64659551"/>
      <w:bookmarkStart w:id="742" w:name="_Toc110242510"/>
      <w:bookmarkStart w:id="743" w:name="_Ref137043040"/>
      <w:r w:rsidRPr="00CA193D">
        <w:t>Video over NR – Intra-Central Unit (CU) handover</w:t>
      </w:r>
      <w:bookmarkEnd w:id="741"/>
      <w:bookmarkEnd w:id="742"/>
      <w:bookmarkEnd w:id="743"/>
      <w:r w:rsidRPr="00CA193D">
        <w:t xml:space="preserve"> </w:t>
      </w:r>
    </w:p>
    <w:p w14:paraId="5106E347" w14:textId="71BDD197" w:rsidR="00FB7EFE" w:rsidRPr="00CA193D" w:rsidRDefault="00FB7EFE" w:rsidP="00FB7EFE">
      <w:pPr>
        <w:rPr>
          <w:lang w:val="en-GB"/>
        </w:rPr>
      </w:pPr>
      <w:r w:rsidRPr="00CA193D">
        <w:rPr>
          <w:lang w:val="en-GB"/>
        </w:rPr>
        <w:t>This test scenario validates the user’s video calling experience when the end user device (UE) is on a video call and performs a handover between O-RUs which connect to different O-DUs and O-CU-CP/O-CU-UPs (Inter-O-CU Inter-O-DU handover)</w:t>
      </w:r>
    </w:p>
    <w:p w14:paraId="104A05CB" w14:textId="77777777" w:rsidR="00FB7EFE" w:rsidRPr="00CA193D" w:rsidRDefault="00FB7EFE" w:rsidP="00042B7B">
      <w:pPr>
        <w:pStyle w:val="Heading4"/>
        <w:numPr>
          <w:ilvl w:val="3"/>
          <w:numId w:val="43"/>
        </w:numPr>
      </w:pPr>
      <w:bookmarkStart w:id="744" w:name="_Toc64659552"/>
      <w:bookmarkStart w:id="745" w:name="_Toc110242511"/>
      <w:r w:rsidRPr="00CA193D">
        <w:t>Test Description</w:t>
      </w:r>
      <w:bookmarkEnd w:id="744"/>
      <w:bookmarkEnd w:id="745"/>
    </w:p>
    <w:p w14:paraId="02CCFEE9" w14:textId="187A37BA" w:rsidR="00FB7EFE" w:rsidRPr="00CA193D" w:rsidRDefault="00FB7EFE" w:rsidP="00FB7EFE">
      <w:pPr>
        <w:rPr>
          <w:lang w:val="en-GB"/>
        </w:rPr>
      </w:pPr>
      <w:r w:rsidRPr="00CA193D">
        <w:rPr>
          <w:lang w:val="en-GB"/>
        </w:rPr>
        <w:t xml:space="preserve">The 5G O-RAN system has multiple sub-components such as the O-RU, O-DU and the O-CU-CP/O-CU-UP. This setup leads to multiple handover scenarios between the O-RAN sub-components. This particular scenario tests the end user’s video calling experience during the handover between two O-RUs, where the O-RUs are connected to different O-DUs which in turn are connected to different O-CU-CP/O-CU-UPs, hence an Inter-O-CU Inter-O-DU handover. This handover occurs on the O-RAN system and the 5G core is aware of the handover as it needs to send data to a new O-CU-CP/O-CU-UP as a part of the handover process. This test assesses the impact on the end user’s voice service in this handover scenario by monitoring the KPIs included in clause </w:t>
      </w:r>
      <w:r w:rsidRPr="00CA193D">
        <w:rPr>
          <w:lang w:val="en-GB"/>
        </w:rPr>
        <w:fldChar w:fldCharType="begin"/>
      </w:r>
      <w:r w:rsidRPr="00CA193D">
        <w:rPr>
          <w:lang w:val="en-GB"/>
        </w:rPr>
        <w:instrText xml:space="preserve"> REF _Ref137116371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w:t>
      </w:r>
    </w:p>
    <w:p w14:paraId="0D5BF309" w14:textId="77777777" w:rsidR="00FB7EFE" w:rsidRPr="00CA193D" w:rsidRDefault="00FB7EFE" w:rsidP="00042B7B">
      <w:pPr>
        <w:pStyle w:val="Heading4"/>
        <w:numPr>
          <w:ilvl w:val="3"/>
          <w:numId w:val="43"/>
        </w:numPr>
      </w:pPr>
      <w:bookmarkStart w:id="746" w:name="_Toc64659553"/>
      <w:bookmarkStart w:id="747" w:name="_Toc110242512"/>
      <w:bookmarkStart w:id="748" w:name="_Ref137117143"/>
      <w:r w:rsidRPr="00CA193D">
        <w:t>Test Setup</w:t>
      </w:r>
      <w:bookmarkEnd w:id="746"/>
      <w:bookmarkEnd w:id="747"/>
      <w:bookmarkEnd w:id="748"/>
    </w:p>
    <w:p w14:paraId="1B875134" w14:textId="7CE5D4BB" w:rsidR="00FB7EFE" w:rsidRPr="00CA193D" w:rsidRDefault="00FB7EFE" w:rsidP="00FB7EFE">
      <w:pPr>
        <w:rPr>
          <w:lang w:val="en-GB"/>
        </w:rPr>
      </w:pPr>
      <w:r w:rsidRPr="00CA193D">
        <w:rPr>
          <w:lang w:val="en-GB"/>
        </w:rPr>
        <w:t xml:space="preserve">The SUT in this test case is a pair of O-RAN subsystems, a set of O-RU, O-DU and O-CU-CP/O-CU-UP which interconnects with another set of O-RU, O-DU and O-CU-CP/O-CU-UP (refer </w:t>
      </w:r>
      <w:r w:rsidR="0098557D">
        <w:rPr>
          <w:lang w:val="en-GB"/>
        </w:rPr>
        <w:t>c</w:t>
      </w:r>
      <w:r w:rsidR="00C63D68" w:rsidRPr="00CA193D">
        <w:rPr>
          <w:lang w:val="en-GB"/>
        </w:rPr>
        <w:t>lause</w:t>
      </w:r>
      <w:r w:rsidR="0098557D">
        <w:rPr>
          <w:lang w:val="en-GB"/>
        </w:rPr>
        <w:t xml:space="preserve"> </w:t>
      </w:r>
      <w:r w:rsidR="0098557D">
        <w:rPr>
          <w:lang w:val="en-GB"/>
        </w:rPr>
        <w:fldChar w:fldCharType="begin"/>
      </w:r>
      <w:r w:rsidR="0098557D">
        <w:rPr>
          <w:lang w:val="en-GB"/>
        </w:rPr>
        <w:instrText xml:space="preserve"> REF _Ref151107032 \r \h </w:instrText>
      </w:r>
      <w:r w:rsidR="0098557D">
        <w:rPr>
          <w:lang w:val="en-GB"/>
        </w:rPr>
      </w:r>
      <w:r w:rsidR="0098557D">
        <w:rPr>
          <w:lang w:val="en-GB"/>
        </w:rPr>
        <w:fldChar w:fldCharType="separate"/>
      </w:r>
      <w:r w:rsidR="008C139D">
        <w:rPr>
          <w:lang w:val="en-GB"/>
        </w:rPr>
        <w:t>5.6</w:t>
      </w:r>
      <w:r w:rsidR="0098557D">
        <w:rPr>
          <w:lang w:val="en-GB"/>
        </w:rPr>
        <w:fldChar w:fldCharType="end"/>
      </w:r>
      <w:r w:rsidRPr="00CA193D">
        <w:rPr>
          <w:lang w:val="en-GB"/>
        </w:rPr>
        <w:t xml:space="preserve">). This O-RAN setup is used to test the video calling service during a handover. A 5G SA Core is required to support basic functionality to authenticate and register the end user device to establish a PDU session. An IMS core is required to register the end user device to support video services on a 5G network. The 5G and IMS cores can be completely emulated, partially emulated or real non-emulated cores. At least two end user devices (UE) shall be used, which can be a real UEs or emulated, and both shall support video calling service using Video over NR. The end user devices will serve as Mobile Originated (MO) and Mobile Terminated (MT) end user devices forming the two ends of the video call. Going forward in this clause, these end user devices are referred to as MO end user device and MT end user device to represent their role in the video call. The test setup shall include tools which can collect traces on the elements and/or packet captures of communication between the elements. This can be a built-in capability of the emulated/non-emulated network elements or an external tool. Optionally, if some of the network elements are located remotely either in a cloud or on the internet, the additional latency should be calculated and accounted for. </w:t>
      </w:r>
    </w:p>
    <w:p w14:paraId="3142F376" w14:textId="03ACE55B" w:rsidR="00FB7EFE" w:rsidRPr="00CA193D" w:rsidRDefault="00FB7EFE" w:rsidP="00FB7EFE">
      <w:pPr>
        <w:rPr>
          <w:lang w:val="en-GB"/>
        </w:rPr>
      </w:pPr>
      <w:r w:rsidRPr="00CA193D">
        <w:rPr>
          <w:lang w:val="en-GB"/>
        </w:rPr>
        <w:t>The pair of O-RAN (O-RAN1 and O-RAN2) subsystems shall be connected – O-RU1 shall be connected to O-DU1, which in turn shall be connected to O-CU-CP/O-CU-UP1 and similarly O-RU2 shall be connected to O-DU2, which in turn shall be connected to O-CU-CP/O-CU-UP2. The O-CU-CP/O-CU-UP1 and O-CU-CP/O-CU-UP2 nodes shall be connected to each other and the 5G core. All the O-RAN components shall have the correct configuration and software load. The end user devices shall be configured with the correct user credentials to be able to register and authenticate with the O-RAN system and the 5G core. The end user devices shall be provisioned with the user credentials to register and setup PDU session with the 5G core and register with the IMS core to perform video call using Video over NR. The 5G core network and IMS core shall be configured to support video calling service on the end user devices used for testing, which includes the ability to dynamically set up QoS Flows for video calls.</w:t>
      </w:r>
    </w:p>
    <w:p w14:paraId="7082B8DA" w14:textId="57061112" w:rsidR="00FB7EFE" w:rsidRPr="00CA193D" w:rsidRDefault="00FB7EFE" w:rsidP="00FB7EFE">
      <w:pPr>
        <w:rPr>
          <w:lang w:val="en-GB"/>
        </w:rPr>
      </w:pPr>
      <w:r w:rsidRPr="00CA193D">
        <w:rPr>
          <w:lang w:val="en-GB"/>
        </w:rPr>
        <w:lastRenderedPageBreak/>
        <w:t>All the elements in the network like O-RAN system, 5G core and the IMS Core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Video over NR KPIs. Optionally, the network can have network taps deployed in various legs of the network to get packet captures to validate successful execution of the test cases. Finally, all these different components shall have connectivity with each other – the end user device shall be able to connect to O-RAN system(O-RUs connected to O-DUs which are connected to the O-CU-CP/O-CU-UPs), O-RAN system shall be connected to the 5G core which in turn shall have connectivity to the IMS Core.</w:t>
      </w:r>
    </w:p>
    <w:p w14:paraId="61FA6BDE" w14:textId="77777777" w:rsidR="00FB7EFE" w:rsidRPr="00CA193D" w:rsidRDefault="00FB7EFE" w:rsidP="00042B7B">
      <w:pPr>
        <w:pStyle w:val="Heading4"/>
        <w:numPr>
          <w:ilvl w:val="3"/>
          <w:numId w:val="43"/>
        </w:numPr>
      </w:pPr>
      <w:bookmarkStart w:id="749" w:name="_Toc64659554"/>
      <w:bookmarkStart w:id="750" w:name="_Toc110242513"/>
      <w:r w:rsidRPr="00CA193D">
        <w:t>Test Methodology/Procedure</w:t>
      </w:r>
      <w:bookmarkEnd w:id="749"/>
      <w:bookmarkEnd w:id="750"/>
    </w:p>
    <w:p w14:paraId="5F091A69" w14:textId="79C932FA" w:rsidR="00FB7EFE" w:rsidRPr="00CA193D" w:rsidRDefault="00FB7EFE" w:rsidP="00FB7EFE">
      <w:pPr>
        <w:rPr>
          <w:lang w:val="en-GB"/>
        </w:rPr>
      </w:pPr>
      <w:r w:rsidRPr="00CA193D">
        <w:rPr>
          <w:lang w:val="en-GB"/>
        </w:rPr>
        <w:t xml:space="preserve">Ensure the end user devices, O-RAN system, 5G core and the IMS Core have all been configured as outlined in clause </w:t>
      </w:r>
      <w:r w:rsidRPr="00CA193D">
        <w:rPr>
          <w:lang w:val="en-GB"/>
        </w:rPr>
        <w:fldChar w:fldCharType="begin"/>
      </w:r>
      <w:r w:rsidRPr="00CA193D">
        <w:rPr>
          <w:lang w:val="en-GB"/>
        </w:rPr>
        <w:instrText xml:space="preserve"> REF _Ref137117143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7.8.4.2</w:t>
      </w:r>
      <w:r w:rsidRPr="00CA193D">
        <w:rPr>
          <w:lang w:val="en-GB"/>
        </w:rPr>
        <w:fldChar w:fldCharType="end"/>
      </w:r>
      <w:r w:rsidRPr="00CA193D">
        <w:rPr>
          <w:lang w:val="en-GB"/>
        </w:rPr>
        <w:t>. In this test scenario, both the mobile originated and mobile terminated end user devices will use the same O-RAN system, 5G and IMS core to perform the end-to-end video call. All traces and packet captures shall be enabled for the duration of the testing to ensure all communication between network elements can be captured and validated.</w:t>
      </w:r>
    </w:p>
    <w:p w14:paraId="7B470429" w14:textId="7432A52C" w:rsidR="00FB7EFE" w:rsidRPr="00CA193D" w:rsidRDefault="00FB7EFE" w:rsidP="00FB7EFE">
      <w:pPr>
        <w:pStyle w:val="ListParagraph"/>
        <w:numPr>
          <w:ilvl w:val="0"/>
          <w:numId w:val="85"/>
        </w:numPr>
        <w:spacing w:line="240" w:lineRule="auto"/>
        <w:rPr>
          <w:szCs w:val="20"/>
        </w:rPr>
      </w:pPr>
      <w:r w:rsidRPr="00CA193D">
        <w:rPr>
          <w:szCs w:val="20"/>
        </w:rPr>
        <w:t>Power on the two end user devices and ensure both devices register with the 5G core for video calling services over SA by connecting over the O-RAN1 system (O-RU1, O-DU1 and O-CU-CP/O-CU-UP1). Both the MO &amp; MT end user devices shall be in the coverage area of the same O-RU – O-RU1.</w:t>
      </w:r>
    </w:p>
    <w:p w14:paraId="6E7786D0" w14:textId="525BE594" w:rsidR="00FB7EFE" w:rsidRPr="00CA193D" w:rsidRDefault="00FB7EFE" w:rsidP="00FB7EFE">
      <w:pPr>
        <w:pStyle w:val="ListParagraph"/>
        <w:numPr>
          <w:ilvl w:val="0"/>
          <w:numId w:val="85"/>
        </w:numPr>
        <w:spacing w:line="240" w:lineRule="auto"/>
        <w:rPr>
          <w:szCs w:val="20"/>
        </w:rPr>
      </w:pPr>
      <w:r w:rsidRPr="00CA193D">
        <w:rPr>
          <w:szCs w:val="20"/>
        </w:rPr>
        <w:t>Once the registration is complete, the MO and MT end user devices shall establish a PDU session with the 5G core. Once the PDU session has been setup, both the end user devices shall register with the IMS core to support video calling services.</w:t>
      </w:r>
    </w:p>
    <w:p w14:paraId="7A7BC562" w14:textId="2A834857" w:rsidR="00FB7EFE" w:rsidRPr="00CA193D" w:rsidRDefault="00FB7EFE" w:rsidP="00FB7EFE">
      <w:pPr>
        <w:pStyle w:val="ListParagraph"/>
        <w:numPr>
          <w:ilvl w:val="0"/>
          <w:numId w:val="85"/>
        </w:numPr>
        <w:spacing w:line="240" w:lineRule="auto"/>
        <w:rPr>
          <w:szCs w:val="20"/>
        </w:rPr>
      </w:pPr>
      <w:r w:rsidRPr="00CA193D">
        <w:rPr>
          <w:szCs w:val="20"/>
        </w:rPr>
        <w:t>Use the MO end user device to video call the MT end user device. Validate the MT end user device can receive and answer the video call.</w:t>
      </w:r>
    </w:p>
    <w:p w14:paraId="79502920" w14:textId="77777777" w:rsidR="00FB7EFE" w:rsidRPr="00CA193D" w:rsidRDefault="00FB7EFE" w:rsidP="00FB7EFE">
      <w:pPr>
        <w:pStyle w:val="ListParagraph"/>
        <w:numPr>
          <w:ilvl w:val="0"/>
          <w:numId w:val="85"/>
        </w:numPr>
        <w:spacing w:line="240" w:lineRule="auto"/>
        <w:rPr>
          <w:szCs w:val="20"/>
        </w:rPr>
      </w:pPr>
      <w:r w:rsidRPr="00CA193D">
        <w:rPr>
          <w:szCs w:val="20"/>
        </w:rPr>
        <w:t xml:space="preserve">Once the call has been setup, move the MO end user device from the coverage area of O-RU1 to coverage area of O-RU2, thus causing a handover from O-RAN1 to O-RAN2 subsystem - O-RU1 to O-RU2, O-DU1 to O-DU2 and O-CU-CP/O-CU-UP1 to O-CU-CP/O-CU-UP2. </w:t>
      </w:r>
    </w:p>
    <w:p w14:paraId="13469974" w14:textId="77777777" w:rsidR="00FB7EFE" w:rsidRPr="00CA193D" w:rsidRDefault="00FB7EFE" w:rsidP="00FB7EFE">
      <w:pPr>
        <w:pStyle w:val="ListParagraph"/>
        <w:numPr>
          <w:ilvl w:val="0"/>
          <w:numId w:val="85"/>
        </w:numPr>
        <w:spacing w:line="240" w:lineRule="auto"/>
        <w:rPr>
          <w:szCs w:val="20"/>
        </w:rPr>
      </w:pPr>
      <w:r w:rsidRPr="00CA193D">
        <w:rPr>
          <w:szCs w:val="20"/>
        </w:rPr>
        <w:t xml:space="preserve">Continue the two-way video and voice communication between MO and MT end user devices until the handover procedure is complete before terminating the video call. </w:t>
      </w:r>
    </w:p>
    <w:p w14:paraId="1679AF1D" w14:textId="77777777" w:rsidR="00FB7EFE" w:rsidRPr="00CA193D" w:rsidRDefault="00FB7EFE" w:rsidP="00FB7EFE">
      <w:pPr>
        <w:pStyle w:val="ListParagraph"/>
        <w:numPr>
          <w:ilvl w:val="0"/>
          <w:numId w:val="85"/>
        </w:numPr>
        <w:spacing w:line="240" w:lineRule="auto"/>
        <w:rPr>
          <w:szCs w:val="20"/>
        </w:rPr>
      </w:pPr>
      <w:r w:rsidRPr="00CA193D">
        <w:rPr>
          <w:szCs w:val="20"/>
        </w:rPr>
        <w:t>Repeat the test (steps 1 through 5) multiple times (&gt; 10 times) and gather results.</w:t>
      </w:r>
    </w:p>
    <w:p w14:paraId="553FB94F" w14:textId="77777777" w:rsidR="00FB7EFE" w:rsidRPr="00CA193D" w:rsidRDefault="00FB7EFE" w:rsidP="00FB7EFE">
      <w:pPr>
        <w:rPr>
          <w:lang w:val="en-GB"/>
        </w:rPr>
      </w:pPr>
    </w:p>
    <w:p w14:paraId="08B4FA5F" w14:textId="77777777" w:rsidR="00FB7EFE" w:rsidRPr="00CA193D" w:rsidRDefault="00FB7EFE" w:rsidP="00042B7B">
      <w:pPr>
        <w:pStyle w:val="Heading4"/>
        <w:numPr>
          <w:ilvl w:val="3"/>
          <w:numId w:val="43"/>
        </w:numPr>
      </w:pPr>
      <w:bookmarkStart w:id="751" w:name="_Toc64659555"/>
      <w:bookmarkStart w:id="752" w:name="_Toc110242514"/>
      <w:r w:rsidRPr="00CA193D">
        <w:t>Test Expectation (expected results)</w:t>
      </w:r>
      <w:bookmarkEnd w:id="751"/>
      <w:bookmarkEnd w:id="752"/>
    </w:p>
    <w:p w14:paraId="21F5CCDB" w14:textId="500E4A9D" w:rsidR="00FB7EFE" w:rsidRPr="00CA193D" w:rsidRDefault="00FB7EFE" w:rsidP="00FB7EFE">
      <w:pPr>
        <w:rPr>
          <w:lang w:val="en-GB"/>
        </w:rPr>
      </w:pPr>
      <w:r w:rsidRPr="00CA193D">
        <w:rPr>
          <w:lang w:val="en-GB"/>
        </w:rPr>
        <w:t>As a pre-validation, use the traces to validate a successful registration and PDU session setup by the end user devices without any errors over O-RU, O-DU and O-CU-CP/O-CU-UP. Also validate both the end user devices can register with the IMS core for video calling services. This is a prerequisite before these tests can be completed.</w:t>
      </w:r>
    </w:p>
    <w:p w14:paraId="6DC0A5D4" w14:textId="088780FA" w:rsidR="00FB7EFE" w:rsidRPr="00CA193D" w:rsidRDefault="00FB7EFE" w:rsidP="00FB7EFE">
      <w:pPr>
        <w:rPr>
          <w:lang w:val="en-GB"/>
        </w:rPr>
      </w:pPr>
      <w:r w:rsidRPr="00CA193D">
        <w:rPr>
          <w:lang w:val="en-GB"/>
        </w:rPr>
        <w:t xml:space="preserve">Validate the end user devices can make a video call between each other by dynamically setting up a 5QI-2 bearer to transfer voice and video packets over RTP. Ensure the Call Setup Time is reasonable, the voice and video quality from both parties are clear and audible without one-way or intermittent muting and video freezing, through the duration of the call, especially during the handover process. Use the packet captures to validate there are no RTP packet drops or high RTP packet jitter which can cause voice muting, video freezing or video lag issues. Use the packet captures to ensure there are no out-of-sequence packets which can impact customer’s video experience. </w:t>
      </w:r>
    </w:p>
    <w:p w14:paraId="12A69FAB" w14:textId="48981F30" w:rsidR="00FB7EFE" w:rsidRPr="00CA193D" w:rsidRDefault="00FB7EFE" w:rsidP="00FB7EFE">
      <w:pPr>
        <w:rPr>
          <w:lang w:val="en-GB"/>
        </w:rPr>
      </w:pPr>
      <w:r w:rsidRPr="00CA193D">
        <w:rPr>
          <w:lang w:val="en-GB"/>
        </w:rPr>
        <w:t xml:space="preserve">The average range of values for the KPIs are included below for guidance. These values are applicable when the testing is performed in a controlled environment in good radio conditions without the interference of external factors which can impact the KPIs. For example: use of internet to connect to remote servers/hosts can add latency, jitter and reliability issues to the connection, thus impacting the KPIs. As there are multiple variables which can impact the testing in this scenario, a KPI outcome outside the range does not necessarily point to a failure in the SUT. </w:t>
      </w:r>
    </w:p>
    <w:p w14:paraId="1D481AF2" w14:textId="77777777" w:rsidR="00FB7EFE" w:rsidRPr="00CA193D" w:rsidRDefault="00FB7EFE" w:rsidP="00FB7EFE">
      <w:pPr>
        <w:pStyle w:val="ListParagraph"/>
        <w:numPr>
          <w:ilvl w:val="0"/>
          <w:numId w:val="64"/>
        </w:numPr>
        <w:spacing w:line="240" w:lineRule="auto"/>
        <w:rPr>
          <w:szCs w:val="20"/>
        </w:rPr>
      </w:pPr>
      <w:r w:rsidRPr="00CA193D">
        <w:rPr>
          <w:szCs w:val="20"/>
        </w:rPr>
        <w:t>CSSR – Call Setup Success Rate % –&gt; 99%.</w:t>
      </w:r>
    </w:p>
    <w:p w14:paraId="723E75C0" w14:textId="77777777" w:rsidR="00FB7EFE" w:rsidRPr="00CA193D" w:rsidRDefault="00FB7EFE" w:rsidP="00FB7EFE">
      <w:pPr>
        <w:pStyle w:val="ListParagraph"/>
        <w:numPr>
          <w:ilvl w:val="0"/>
          <w:numId w:val="64"/>
        </w:numPr>
        <w:spacing w:line="240" w:lineRule="auto"/>
        <w:rPr>
          <w:szCs w:val="20"/>
        </w:rPr>
      </w:pPr>
      <w:r w:rsidRPr="00CA193D">
        <w:rPr>
          <w:szCs w:val="20"/>
        </w:rPr>
        <w:t>CST – Call Setup Time – &lt; 2.5s</w:t>
      </w:r>
    </w:p>
    <w:p w14:paraId="61383DA9" w14:textId="77777777" w:rsidR="00FB7EFE" w:rsidRPr="00CA193D" w:rsidRDefault="00FB7EFE" w:rsidP="00FB7EFE">
      <w:pPr>
        <w:pStyle w:val="ListParagraph"/>
        <w:numPr>
          <w:ilvl w:val="0"/>
          <w:numId w:val="64"/>
        </w:numPr>
        <w:spacing w:line="240" w:lineRule="auto"/>
        <w:rPr>
          <w:szCs w:val="20"/>
        </w:rPr>
      </w:pPr>
      <w:r w:rsidRPr="00CA193D">
        <w:rPr>
          <w:szCs w:val="20"/>
        </w:rPr>
        <w:t>MOS Score – &gt; 3.5</w:t>
      </w:r>
    </w:p>
    <w:p w14:paraId="45A2606C" w14:textId="77777777" w:rsidR="00FB7EFE" w:rsidRPr="00CA193D" w:rsidRDefault="00FB7EFE" w:rsidP="00FB7EFE">
      <w:pPr>
        <w:pStyle w:val="ListParagraph"/>
        <w:numPr>
          <w:ilvl w:val="0"/>
          <w:numId w:val="64"/>
        </w:numPr>
        <w:spacing w:line="240" w:lineRule="auto"/>
        <w:rPr>
          <w:szCs w:val="20"/>
        </w:rPr>
      </w:pPr>
      <w:r w:rsidRPr="00CA193D">
        <w:rPr>
          <w:szCs w:val="20"/>
        </w:rPr>
        <w:t>Mute Rate % – &lt; 1%</w:t>
      </w:r>
    </w:p>
    <w:p w14:paraId="0159FBE2" w14:textId="77777777" w:rsidR="00FB7EFE" w:rsidRPr="00CA193D" w:rsidRDefault="00FB7EFE" w:rsidP="00FB7EFE">
      <w:pPr>
        <w:pStyle w:val="ListParagraph"/>
        <w:numPr>
          <w:ilvl w:val="0"/>
          <w:numId w:val="64"/>
        </w:numPr>
        <w:spacing w:line="240" w:lineRule="auto"/>
        <w:rPr>
          <w:szCs w:val="20"/>
        </w:rPr>
      </w:pPr>
      <w:r w:rsidRPr="00CA193D">
        <w:rPr>
          <w:szCs w:val="20"/>
        </w:rPr>
        <w:t>One Way Call % - &lt; 1%</w:t>
      </w:r>
    </w:p>
    <w:p w14:paraId="7420CF1C" w14:textId="77777777" w:rsidR="00FB7EFE" w:rsidRPr="00CA193D" w:rsidRDefault="00FB7EFE" w:rsidP="00FB7EFE">
      <w:pPr>
        <w:pStyle w:val="ListParagraph"/>
        <w:numPr>
          <w:ilvl w:val="0"/>
          <w:numId w:val="64"/>
        </w:numPr>
        <w:spacing w:line="240" w:lineRule="auto"/>
      </w:pPr>
      <w:r w:rsidRPr="00CA193D">
        <w:rPr>
          <w:szCs w:val="20"/>
        </w:rPr>
        <w:t>RTP Packet Loss % - &lt; 1%</w:t>
      </w:r>
    </w:p>
    <w:p w14:paraId="29B6665A" w14:textId="77777777" w:rsidR="00FB7EFE" w:rsidRPr="00CA193D" w:rsidRDefault="00FB7EFE" w:rsidP="00FB7EFE">
      <w:pPr>
        <w:pStyle w:val="ListParagraph"/>
        <w:ind w:left="1005"/>
      </w:pPr>
    </w:p>
    <w:p w14:paraId="55814F67" w14:textId="6EA1EF5C" w:rsidR="00FB7EFE" w:rsidRPr="00CA193D" w:rsidRDefault="00FB7EFE" w:rsidP="00FB7EFE">
      <w:pPr>
        <w:rPr>
          <w:lang w:val="en-GB"/>
        </w:rPr>
      </w:pPr>
      <w:r w:rsidRPr="00CA193D">
        <w:rPr>
          <w:lang w:val="en-GB"/>
        </w:rPr>
        <w:lastRenderedPageBreak/>
        <w:t xml:space="preserve">As a part of gathering data, ensure the minimum configuration parameters </w:t>
      </w:r>
      <w:r w:rsidR="00B40CB4">
        <w:rPr>
          <w:lang w:val="en-GB"/>
        </w:rPr>
        <w:t>in clause</w:t>
      </w:r>
      <w:r w:rsidRPr="00CA193D">
        <w:rPr>
          <w:lang w:val="en-GB"/>
        </w:rPr>
        <w:t xml:space="preserve"> </w:t>
      </w:r>
      <w:r w:rsidRPr="00CA193D">
        <w:rPr>
          <w:lang w:val="en-GB"/>
        </w:rPr>
        <w:fldChar w:fldCharType="begin"/>
      </w:r>
      <w:r w:rsidRPr="00CA193D">
        <w:rPr>
          <w:lang w:val="en-GB"/>
        </w:rPr>
        <w:instrText xml:space="preserve"> REF _Ref62042085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4.3</w:t>
      </w:r>
      <w:r w:rsidRPr="00CA193D">
        <w:rPr>
          <w:lang w:val="en-GB"/>
        </w:rPr>
        <w:fldChar w:fldCharType="end"/>
      </w:r>
      <w:r w:rsidRPr="00CA193D">
        <w:rPr>
          <w:lang w:val="en-GB"/>
        </w:rPr>
        <w:t xml:space="preserve"> are included in the test report. The following information should also be included in the test report to provide a comprehensive view of the test setup.</w:t>
      </w:r>
    </w:p>
    <w:p w14:paraId="5CD011E9" w14:textId="77777777" w:rsidR="00FB7EFE" w:rsidRPr="00CA193D" w:rsidRDefault="00FB7EFE" w:rsidP="00FB7EFE">
      <w:pPr>
        <w:jc w:val="both"/>
        <w:rPr>
          <w:lang w:val="en-GB"/>
        </w:rPr>
      </w:pPr>
      <w:r w:rsidRPr="00CA193D">
        <w:rPr>
          <w:lang w:val="en-GB"/>
        </w:rPr>
        <w:t>UE side (real or emulated UE):</w:t>
      </w:r>
    </w:p>
    <w:p w14:paraId="354BFC46"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Radio parameters such as RSRP, RSRQ, PDSCH SINR (average sample per second)</w:t>
      </w:r>
    </w:p>
    <w:p w14:paraId="3F19E119"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PDSCH BLER, PDSCH MCS, MIMO rank (number of layers) (average sample per second)</w:t>
      </w:r>
    </w:p>
    <w:p w14:paraId="5EDD437D"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Downlink transmission mode</w:t>
      </w:r>
    </w:p>
    <w:p w14:paraId="6972F038" w14:textId="77777777" w:rsidR="00FB7EFE" w:rsidRPr="00CA193D" w:rsidRDefault="00FB7EFE" w:rsidP="00FB7EFE">
      <w:pPr>
        <w:pStyle w:val="ListParagraph"/>
        <w:numPr>
          <w:ilvl w:val="0"/>
          <w:numId w:val="11"/>
        </w:numPr>
        <w:spacing w:after="180" w:line="240" w:lineRule="auto"/>
        <w:jc w:val="both"/>
        <w:rPr>
          <w:rFonts w:eastAsia="Yu Mincho"/>
          <w:szCs w:val="20"/>
          <w:lang w:eastAsia="en-US"/>
        </w:rPr>
      </w:pPr>
      <w:r w:rsidRPr="00CA193D">
        <w:rPr>
          <w:rFonts w:eastAsia="Yu Mincho"/>
          <w:szCs w:val="20"/>
          <w:lang w:eastAsia="en-US"/>
        </w:rPr>
        <w:t>Channel utilization, i.e. Number of allocated/occupied downlink PRBs and Number of allocated/occupied slots (average sample per second)</w:t>
      </w:r>
    </w:p>
    <w:p w14:paraId="79767E10" w14:textId="40F9C3AA" w:rsidR="00FB7EFE" w:rsidRPr="00CA193D" w:rsidRDefault="00FB7EFE" w:rsidP="00FB7EFE">
      <w:pPr>
        <w:pStyle w:val="Caption"/>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31</w:t>
      </w:r>
      <w:r w:rsidRPr="00CA193D">
        <w:fldChar w:fldCharType="end"/>
      </w:r>
      <w:r w:rsidRPr="00CA193D">
        <w:t xml:space="preserve"> Example Test Report for Video over NR – Inter-O-CU Handover</w:t>
      </w:r>
    </w:p>
    <w:tbl>
      <w:tblPr>
        <w:tblStyle w:val="TableGrid"/>
        <w:tblW w:w="0" w:type="auto"/>
        <w:tblCellMar>
          <w:left w:w="57" w:type="dxa"/>
          <w:right w:w="57" w:type="dxa"/>
        </w:tblCellMar>
        <w:tblLook w:val="04A0" w:firstRow="1" w:lastRow="0" w:firstColumn="1" w:lastColumn="0" w:noHBand="0" w:noVBand="1"/>
      </w:tblPr>
      <w:tblGrid>
        <w:gridCol w:w="3256"/>
        <w:gridCol w:w="3129"/>
        <w:gridCol w:w="2790"/>
      </w:tblGrid>
      <w:tr w:rsidR="00FB7EFE" w:rsidRPr="00CA193D" w14:paraId="32EB864C" w14:textId="77777777" w:rsidTr="0046181A">
        <w:trPr>
          <w:trHeight w:val="464"/>
          <w:tblHeader/>
        </w:trPr>
        <w:tc>
          <w:tcPr>
            <w:tcW w:w="3256" w:type="dxa"/>
            <w:tcBorders>
              <w:left w:val="single" w:sz="4" w:space="0" w:color="auto"/>
              <w:bottom w:val="single" w:sz="4" w:space="0" w:color="auto"/>
              <w:right w:val="single" w:sz="4" w:space="0" w:color="auto"/>
            </w:tcBorders>
            <w:shd w:val="clear" w:color="auto" w:fill="F2F2F2" w:themeFill="background1" w:themeFillShade="F2"/>
            <w:vAlign w:val="center"/>
          </w:tcPr>
          <w:p w14:paraId="51CF3754" w14:textId="77777777" w:rsidR="00FB7EFE" w:rsidRPr="00CA193D" w:rsidRDefault="00FB7EFE" w:rsidP="003E16F7">
            <w:pPr>
              <w:spacing w:after="0"/>
              <w:rPr>
                <w:lang w:val="en-GB"/>
              </w:rPr>
            </w:pPr>
          </w:p>
        </w:tc>
        <w:tc>
          <w:tcPr>
            <w:tcW w:w="3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8A739A" w14:textId="77777777" w:rsidR="00FB7EFE" w:rsidRPr="00CA193D" w:rsidRDefault="00FB7EFE" w:rsidP="003E16F7">
            <w:pPr>
              <w:spacing w:after="0"/>
              <w:jc w:val="center"/>
              <w:rPr>
                <w:lang w:val="en-GB"/>
              </w:rPr>
            </w:pPr>
            <w:r w:rsidRPr="00CA193D">
              <w:rPr>
                <w:lang w:val="en-GB"/>
              </w:rPr>
              <w:t>Video over NR MO</w:t>
            </w:r>
          </w:p>
        </w:tc>
        <w:tc>
          <w:tcPr>
            <w:tcW w:w="27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818580" w14:textId="77777777" w:rsidR="00FB7EFE" w:rsidRPr="00CA193D" w:rsidRDefault="00FB7EFE" w:rsidP="003E16F7">
            <w:pPr>
              <w:spacing w:after="0"/>
              <w:jc w:val="center"/>
              <w:rPr>
                <w:lang w:val="en-GB"/>
              </w:rPr>
            </w:pPr>
            <w:r w:rsidRPr="00CA193D">
              <w:rPr>
                <w:lang w:val="en-GB"/>
              </w:rPr>
              <w:t>Video over NR MT</w:t>
            </w:r>
          </w:p>
        </w:tc>
      </w:tr>
      <w:tr w:rsidR="00FB7EFE" w:rsidRPr="00CA193D" w14:paraId="6E0F5553"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08BE2C3" w14:textId="77777777" w:rsidR="00FB7EFE" w:rsidRPr="00CA193D" w:rsidRDefault="00FB7EFE" w:rsidP="003E16F7">
            <w:pPr>
              <w:spacing w:after="0"/>
              <w:rPr>
                <w:lang w:val="en-GB"/>
              </w:rPr>
            </w:pPr>
            <w:r w:rsidRPr="00CA193D">
              <w:rPr>
                <w:lang w:val="en-GB"/>
              </w:rPr>
              <w:t>Call Setup Success Rate</w:t>
            </w:r>
          </w:p>
        </w:tc>
        <w:tc>
          <w:tcPr>
            <w:tcW w:w="3129" w:type="dxa"/>
            <w:tcBorders>
              <w:top w:val="single" w:sz="4" w:space="0" w:color="auto"/>
              <w:left w:val="single" w:sz="4" w:space="0" w:color="auto"/>
              <w:bottom w:val="single" w:sz="4" w:space="0" w:color="auto"/>
              <w:right w:val="single" w:sz="4" w:space="0" w:color="auto"/>
            </w:tcBorders>
            <w:vAlign w:val="center"/>
          </w:tcPr>
          <w:p w14:paraId="6186FB73"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126955DA" w14:textId="77777777" w:rsidR="00FB7EFE" w:rsidRPr="00CA193D" w:rsidRDefault="00FB7EFE" w:rsidP="003E16F7">
            <w:pPr>
              <w:spacing w:after="0"/>
              <w:jc w:val="center"/>
              <w:rPr>
                <w:lang w:val="en-GB"/>
              </w:rPr>
            </w:pPr>
          </w:p>
        </w:tc>
      </w:tr>
      <w:tr w:rsidR="00FB7EFE" w:rsidRPr="00CA193D" w14:paraId="72BF09A6"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4935C8" w14:textId="77777777" w:rsidR="00FB7EFE" w:rsidRPr="00CA193D" w:rsidRDefault="00FB7EFE" w:rsidP="003E16F7">
            <w:pPr>
              <w:spacing w:after="0"/>
              <w:rPr>
                <w:lang w:val="en-GB"/>
              </w:rPr>
            </w:pPr>
            <w:r w:rsidRPr="00CA193D">
              <w:rPr>
                <w:lang w:val="en-GB"/>
              </w:rPr>
              <w:t>Call Setup Time</w:t>
            </w:r>
          </w:p>
        </w:tc>
        <w:tc>
          <w:tcPr>
            <w:tcW w:w="3129" w:type="dxa"/>
            <w:tcBorders>
              <w:top w:val="single" w:sz="4" w:space="0" w:color="auto"/>
              <w:left w:val="single" w:sz="4" w:space="0" w:color="auto"/>
              <w:bottom w:val="single" w:sz="4" w:space="0" w:color="auto"/>
              <w:right w:val="single" w:sz="4" w:space="0" w:color="auto"/>
            </w:tcBorders>
            <w:vAlign w:val="center"/>
          </w:tcPr>
          <w:p w14:paraId="5CA11165"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2A25446E" w14:textId="77777777" w:rsidR="00FB7EFE" w:rsidRPr="00CA193D" w:rsidRDefault="00FB7EFE" w:rsidP="003E16F7">
            <w:pPr>
              <w:spacing w:after="0"/>
              <w:jc w:val="center"/>
              <w:rPr>
                <w:lang w:val="en-GB"/>
              </w:rPr>
            </w:pPr>
          </w:p>
        </w:tc>
      </w:tr>
      <w:tr w:rsidR="00FB7EFE" w:rsidRPr="00CA193D" w14:paraId="761B1B5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E20F68" w14:textId="77777777" w:rsidR="00FB7EFE" w:rsidRPr="00CA193D" w:rsidRDefault="00FB7EFE" w:rsidP="003E16F7">
            <w:pPr>
              <w:spacing w:after="0"/>
              <w:rPr>
                <w:lang w:val="en-GB"/>
              </w:rPr>
            </w:pPr>
            <w:r w:rsidRPr="00CA193D">
              <w:rPr>
                <w:lang w:val="en-GB"/>
              </w:rPr>
              <w:t>MOS Score</w:t>
            </w:r>
          </w:p>
        </w:tc>
        <w:tc>
          <w:tcPr>
            <w:tcW w:w="3129" w:type="dxa"/>
            <w:tcBorders>
              <w:top w:val="single" w:sz="4" w:space="0" w:color="auto"/>
              <w:left w:val="single" w:sz="4" w:space="0" w:color="auto"/>
              <w:bottom w:val="single" w:sz="4" w:space="0" w:color="auto"/>
              <w:right w:val="single" w:sz="4" w:space="0" w:color="auto"/>
            </w:tcBorders>
            <w:vAlign w:val="center"/>
          </w:tcPr>
          <w:p w14:paraId="6C75C40C"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CEEF432" w14:textId="77777777" w:rsidR="00FB7EFE" w:rsidRPr="00CA193D" w:rsidRDefault="00FB7EFE" w:rsidP="003E16F7">
            <w:pPr>
              <w:spacing w:after="0"/>
              <w:jc w:val="center"/>
              <w:rPr>
                <w:lang w:val="en-GB"/>
              </w:rPr>
            </w:pPr>
          </w:p>
        </w:tc>
      </w:tr>
      <w:tr w:rsidR="00FB7EFE" w:rsidRPr="00CA193D" w14:paraId="4492D4D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F40E0E" w14:textId="77777777" w:rsidR="00FB7EFE" w:rsidRPr="00CA193D" w:rsidRDefault="00FB7EFE" w:rsidP="003E16F7">
            <w:pPr>
              <w:spacing w:after="0"/>
              <w:rPr>
                <w:lang w:val="en-GB"/>
              </w:rPr>
            </w:pPr>
            <w:r w:rsidRPr="00CA193D">
              <w:rPr>
                <w:lang w:val="en-GB"/>
              </w:rPr>
              <w:t>Mute Rate %</w:t>
            </w:r>
          </w:p>
        </w:tc>
        <w:tc>
          <w:tcPr>
            <w:tcW w:w="3129" w:type="dxa"/>
            <w:tcBorders>
              <w:top w:val="single" w:sz="4" w:space="0" w:color="auto"/>
              <w:left w:val="single" w:sz="4" w:space="0" w:color="auto"/>
              <w:bottom w:val="single" w:sz="4" w:space="0" w:color="auto"/>
              <w:right w:val="single" w:sz="4" w:space="0" w:color="auto"/>
            </w:tcBorders>
            <w:vAlign w:val="center"/>
          </w:tcPr>
          <w:p w14:paraId="15CBECE8"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4B4C2E23" w14:textId="77777777" w:rsidR="00FB7EFE" w:rsidRPr="00CA193D" w:rsidRDefault="00FB7EFE" w:rsidP="003E16F7">
            <w:pPr>
              <w:spacing w:after="0"/>
              <w:jc w:val="center"/>
              <w:rPr>
                <w:lang w:val="en-GB"/>
              </w:rPr>
            </w:pPr>
          </w:p>
        </w:tc>
      </w:tr>
      <w:tr w:rsidR="00FB7EFE" w:rsidRPr="00CA193D" w14:paraId="42D0BDA0"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FC6465" w14:textId="77777777" w:rsidR="00FB7EFE" w:rsidRPr="00CA193D" w:rsidRDefault="00FB7EFE" w:rsidP="003E16F7">
            <w:pPr>
              <w:spacing w:after="0"/>
              <w:rPr>
                <w:lang w:val="en-GB"/>
              </w:rPr>
            </w:pPr>
            <w:r w:rsidRPr="00CA193D">
              <w:rPr>
                <w:lang w:val="en-GB"/>
              </w:rPr>
              <w:t>One Way Call %</w:t>
            </w:r>
          </w:p>
        </w:tc>
        <w:tc>
          <w:tcPr>
            <w:tcW w:w="3129" w:type="dxa"/>
            <w:tcBorders>
              <w:top w:val="single" w:sz="4" w:space="0" w:color="auto"/>
              <w:left w:val="single" w:sz="4" w:space="0" w:color="auto"/>
              <w:bottom w:val="single" w:sz="4" w:space="0" w:color="auto"/>
              <w:right w:val="single" w:sz="4" w:space="0" w:color="auto"/>
            </w:tcBorders>
            <w:vAlign w:val="center"/>
          </w:tcPr>
          <w:p w14:paraId="20A44F2F"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5A7E8568" w14:textId="77777777" w:rsidR="00FB7EFE" w:rsidRPr="00CA193D" w:rsidRDefault="00FB7EFE" w:rsidP="003E16F7">
            <w:pPr>
              <w:spacing w:after="0"/>
              <w:jc w:val="center"/>
              <w:rPr>
                <w:lang w:val="en-GB"/>
              </w:rPr>
            </w:pPr>
          </w:p>
        </w:tc>
      </w:tr>
      <w:tr w:rsidR="00FB7EFE" w:rsidRPr="00CA193D" w14:paraId="6C7FE2BF"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76A9B" w14:textId="77777777" w:rsidR="00FB7EFE" w:rsidRPr="00CA193D" w:rsidRDefault="00FB7EFE" w:rsidP="003E16F7">
            <w:pPr>
              <w:spacing w:after="0"/>
              <w:rPr>
                <w:lang w:val="en-GB"/>
              </w:rPr>
            </w:pPr>
            <w:r w:rsidRPr="00CA193D">
              <w:rPr>
                <w:lang w:val="en-GB"/>
              </w:rPr>
              <w:t>RTP Packet Loss %</w:t>
            </w:r>
          </w:p>
        </w:tc>
        <w:tc>
          <w:tcPr>
            <w:tcW w:w="3129" w:type="dxa"/>
            <w:tcBorders>
              <w:top w:val="single" w:sz="4" w:space="0" w:color="auto"/>
              <w:left w:val="single" w:sz="4" w:space="0" w:color="auto"/>
              <w:bottom w:val="single" w:sz="4" w:space="0" w:color="auto"/>
              <w:right w:val="single" w:sz="4" w:space="0" w:color="auto"/>
            </w:tcBorders>
            <w:vAlign w:val="center"/>
          </w:tcPr>
          <w:p w14:paraId="0091A117"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6DDDAE98" w14:textId="77777777" w:rsidR="00FB7EFE" w:rsidRPr="00CA193D" w:rsidRDefault="00FB7EFE" w:rsidP="003E16F7">
            <w:pPr>
              <w:spacing w:after="0"/>
              <w:jc w:val="center"/>
              <w:rPr>
                <w:lang w:val="en-GB"/>
              </w:rPr>
            </w:pPr>
          </w:p>
        </w:tc>
      </w:tr>
      <w:tr w:rsidR="00FB7EFE" w:rsidRPr="00CA193D" w14:paraId="667F8CE2"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2AA36A" w14:textId="77777777" w:rsidR="00FB7EFE" w:rsidRPr="00CA193D" w:rsidRDefault="00FB7EFE" w:rsidP="003E16F7">
            <w:pPr>
              <w:spacing w:after="0"/>
              <w:rPr>
                <w:lang w:val="en-GB"/>
              </w:rPr>
            </w:pPr>
            <w:r w:rsidRPr="00CA193D">
              <w:rPr>
                <w:rFonts w:eastAsia="Times New Roman"/>
                <w:color w:val="000000" w:themeColor="text1"/>
                <w:lang w:val="en-GB"/>
              </w:rPr>
              <w:t>L1 DL Spectral efficiency [bps/Hz]</w:t>
            </w:r>
          </w:p>
        </w:tc>
        <w:tc>
          <w:tcPr>
            <w:tcW w:w="3129" w:type="dxa"/>
            <w:tcBorders>
              <w:top w:val="single" w:sz="4" w:space="0" w:color="auto"/>
              <w:left w:val="single" w:sz="4" w:space="0" w:color="auto"/>
              <w:bottom w:val="single" w:sz="4" w:space="0" w:color="auto"/>
              <w:right w:val="single" w:sz="4" w:space="0" w:color="auto"/>
            </w:tcBorders>
            <w:vAlign w:val="center"/>
          </w:tcPr>
          <w:p w14:paraId="5BCBCDE2"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34A62FAB" w14:textId="77777777" w:rsidR="00FB7EFE" w:rsidRPr="00CA193D" w:rsidRDefault="00FB7EFE" w:rsidP="003E16F7">
            <w:pPr>
              <w:spacing w:after="0"/>
              <w:jc w:val="center"/>
              <w:rPr>
                <w:lang w:val="en-GB"/>
              </w:rPr>
            </w:pPr>
          </w:p>
        </w:tc>
      </w:tr>
      <w:tr w:rsidR="00FB7EFE" w:rsidRPr="00CA193D" w14:paraId="434C862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4CAB2B" w14:textId="77777777" w:rsidR="00FB7EFE" w:rsidRPr="00CA193D" w:rsidRDefault="00FB7EFE" w:rsidP="003E16F7">
            <w:pPr>
              <w:spacing w:after="0"/>
              <w:rPr>
                <w:lang w:val="en-GB"/>
              </w:rPr>
            </w:pPr>
            <w:r w:rsidRPr="00CA193D">
              <w:rPr>
                <w:rFonts w:eastAsia="Times New Roman"/>
                <w:color w:val="000000" w:themeColor="text1"/>
                <w:lang w:val="en-GB"/>
              </w:rPr>
              <w:t>UE RSRP [dBm]</w:t>
            </w:r>
          </w:p>
        </w:tc>
        <w:tc>
          <w:tcPr>
            <w:tcW w:w="3129" w:type="dxa"/>
            <w:tcBorders>
              <w:top w:val="single" w:sz="4" w:space="0" w:color="auto"/>
              <w:left w:val="single" w:sz="4" w:space="0" w:color="auto"/>
              <w:bottom w:val="single" w:sz="4" w:space="0" w:color="auto"/>
              <w:right w:val="single" w:sz="4" w:space="0" w:color="auto"/>
            </w:tcBorders>
            <w:vAlign w:val="center"/>
          </w:tcPr>
          <w:p w14:paraId="064F6E23"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3040DC34" w14:textId="77777777" w:rsidR="00FB7EFE" w:rsidRPr="00CA193D" w:rsidRDefault="00FB7EFE" w:rsidP="003E16F7">
            <w:pPr>
              <w:spacing w:after="0"/>
              <w:jc w:val="center"/>
              <w:rPr>
                <w:lang w:val="en-GB"/>
              </w:rPr>
            </w:pPr>
          </w:p>
        </w:tc>
      </w:tr>
      <w:tr w:rsidR="00FB7EFE" w:rsidRPr="00CA193D" w14:paraId="365B1557"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C3D9D7" w14:textId="77777777" w:rsidR="00FB7EFE" w:rsidRPr="00CA193D" w:rsidRDefault="00FB7EFE" w:rsidP="003E16F7">
            <w:pPr>
              <w:spacing w:after="0"/>
              <w:rPr>
                <w:lang w:val="en-GB"/>
              </w:rPr>
            </w:pPr>
            <w:r w:rsidRPr="00CA193D">
              <w:rPr>
                <w:rFonts w:eastAsia="Times New Roman"/>
                <w:color w:val="000000" w:themeColor="text1"/>
                <w:lang w:val="en-GB"/>
              </w:rPr>
              <w:t>UE PDSCH SINR [dB]</w:t>
            </w:r>
          </w:p>
        </w:tc>
        <w:tc>
          <w:tcPr>
            <w:tcW w:w="3129" w:type="dxa"/>
            <w:tcBorders>
              <w:top w:val="single" w:sz="4" w:space="0" w:color="auto"/>
              <w:left w:val="single" w:sz="4" w:space="0" w:color="auto"/>
              <w:bottom w:val="single" w:sz="4" w:space="0" w:color="auto"/>
              <w:right w:val="single" w:sz="4" w:space="0" w:color="auto"/>
            </w:tcBorders>
            <w:vAlign w:val="center"/>
          </w:tcPr>
          <w:p w14:paraId="1988EC1E"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34D6FAAA" w14:textId="77777777" w:rsidR="00FB7EFE" w:rsidRPr="00CA193D" w:rsidRDefault="00FB7EFE" w:rsidP="003E16F7">
            <w:pPr>
              <w:spacing w:after="0"/>
              <w:jc w:val="center"/>
              <w:rPr>
                <w:lang w:val="en-GB"/>
              </w:rPr>
            </w:pPr>
          </w:p>
        </w:tc>
      </w:tr>
      <w:tr w:rsidR="00FB7EFE" w:rsidRPr="00CA193D" w14:paraId="66280089"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E6C51" w14:textId="77777777" w:rsidR="00FB7EFE" w:rsidRPr="00CA193D" w:rsidRDefault="00FB7EFE" w:rsidP="003E16F7">
            <w:pPr>
              <w:spacing w:after="0"/>
              <w:rPr>
                <w:lang w:val="en-GB"/>
              </w:rPr>
            </w:pPr>
            <w:r w:rsidRPr="00CA193D">
              <w:rPr>
                <w:rFonts w:eastAsia="Times New Roman"/>
                <w:color w:val="000000" w:themeColor="text1"/>
                <w:lang w:val="en-GB"/>
              </w:rPr>
              <w:t>MIMO rank</w:t>
            </w:r>
          </w:p>
        </w:tc>
        <w:tc>
          <w:tcPr>
            <w:tcW w:w="3129" w:type="dxa"/>
            <w:tcBorders>
              <w:top w:val="single" w:sz="4" w:space="0" w:color="auto"/>
              <w:left w:val="single" w:sz="4" w:space="0" w:color="auto"/>
              <w:bottom w:val="single" w:sz="4" w:space="0" w:color="auto"/>
              <w:right w:val="single" w:sz="4" w:space="0" w:color="auto"/>
            </w:tcBorders>
            <w:vAlign w:val="center"/>
          </w:tcPr>
          <w:p w14:paraId="5E9E44BA"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8BF8396" w14:textId="77777777" w:rsidR="00FB7EFE" w:rsidRPr="00CA193D" w:rsidRDefault="00FB7EFE" w:rsidP="003E16F7">
            <w:pPr>
              <w:spacing w:after="0"/>
              <w:jc w:val="center"/>
              <w:rPr>
                <w:lang w:val="en-GB"/>
              </w:rPr>
            </w:pPr>
          </w:p>
        </w:tc>
      </w:tr>
      <w:tr w:rsidR="00FB7EFE" w:rsidRPr="00CA193D" w14:paraId="7788B78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A968F4" w14:textId="77777777" w:rsidR="00FB7EFE" w:rsidRPr="00CA193D" w:rsidRDefault="00FB7EFE" w:rsidP="003E16F7">
            <w:pPr>
              <w:spacing w:after="0"/>
              <w:rPr>
                <w:lang w:val="en-GB"/>
              </w:rPr>
            </w:pPr>
            <w:r w:rsidRPr="00CA193D">
              <w:rPr>
                <w:rFonts w:eastAsia="Times New Roman"/>
                <w:color w:val="000000" w:themeColor="text1"/>
                <w:lang w:val="en-GB"/>
              </w:rPr>
              <w:t>PDSCH MCS</w:t>
            </w:r>
          </w:p>
        </w:tc>
        <w:tc>
          <w:tcPr>
            <w:tcW w:w="3129" w:type="dxa"/>
            <w:tcBorders>
              <w:top w:val="single" w:sz="4" w:space="0" w:color="auto"/>
              <w:left w:val="single" w:sz="4" w:space="0" w:color="auto"/>
              <w:bottom w:val="single" w:sz="4" w:space="0" w:color="auto"/>
              <w:right w:val="single" w:sz="4" w:space="0" w:color="auto"/>
            </w:tcBorders>
            <w:vAlign w:val="center"/>
          </w:tcPr>
          <w:p w14:paraId="292C22AC"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1D3AE5A5" w14:textId="77777777" w:rsidR="00FB7EFE" w:rsidRPr="00CA193D" w:rsidRDefault="00FB7EFE" w:rsidP="003E16F7">
            <w:pPr>
              <w:spacing w:after="0"/>
              <w:jc w:val="center"/>
              <w:rPr>
                <w:lang w:val="en-GB"/>
              </w:rPr>
            </w:pPr>
          </w:p>
        </w:tc>
      </w:tr>
      <w:tr w:rsidR="00FB7EFE" w:rsidRPr="00CA193D" w14:paraId="543AEF8E"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F53538" w14:textId="77777777" w:rsidR="00FB7EFE" w:rsidRPr="00CA193D" w:rsidRDefault="00FB7EFE" w:rsidP="003E16F7">
            <w:pPr>
              <w:spacing w:after="0"/>
              <w:rPr>
                <w:lang w:val="en-GB"/>
              </w:rPr>
            </w:pPr>
            <w:r w:rsidRPr="00CA193D">
              <w:rPr>
                <w:rFonts w:eastAsia="Times New Roman"/>
                <w:color w:val="000000" w:themeColor="text1"/>
                <w:lang w:val="en-GB"/>
              </w:rPr>
              <w:t>DL RB number</w:t>
            </w:r>
          </w:p>
        </w:tc>
        <w:tc>
          <w:tcPr>
            <w:tcW w:w="3129" w:type="dxa"/>
            <w:tcBorders>
              <w:top w:val="single" w:sz="4" w:space="0" w:color="auto"/>
              <w:left w:val="single" w:sz="4" w:space="0" w:color="auto"/>
              <w:bottom w:val="single" w:sz="4" w:space="0" w:color="auto"/>
              <w:right w:val="single" w:sz="4" w:space="0" w:color="auto"/>
            </w:tcBorders>
            <w:vAlign w:val="center"/>
          </w:tcPr>
          <w:p w14:paraId="24077F56"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4EACBF7D" w14:textId="77777777" w:rsidR="00FB7EFE" w:rsidRPr="00CA193D" w:rsidRDefault="00FB7EFE" w:rsidP="003E16F7">
            <w:pPr>
              <w:spacing w:after="0"/>
              <w:jc w:val="center"/>
              <w:rPr>
                <w:lang w:val="en-GB"/>
              </w:rPr>
            </w:pPr>
          </w:p>
        </w:tc>
      </w:tr>
      <w:tr w:rsidR="00FB7EFE" w:rsidRPr="00CA193D" w14:paraId="457C0404"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050FEC" w14:textId="77777777" w:rsidR="00FB7EFE" w:rsidRPr="00CA193D" w:rsidRDefault="00FB7EFE" w:rsidP="003E16F7">
            <w:pPr>
              <w:spacing w:after="0"/>
              <w:rPr>
                <w:lang w:val="en-GB"/>
              </w:rPr>
            </w:pPr>
            <w:r w:rsidRPr="00CA193D">
              <w:rPr>
                <w:rFonts w:eastAsia="Times New Roman"/>
                <w:color w:val="000000" w:themeColor="text1"/>
                <w:lang w:val="en-GB"/>
              </w:rPr>
              <w:t>UE CQI</w:t>
            </w:r>
          </w:p>
        </w:tc>
        <w:tc>
          <w:tcPr>
            <w:tcW w:w="3129" w:type="dxa"/>
            <w:tcBorders>
              <w:top w:val="single" w:sz="4" w:space="0" w:color="auto"/>
              <w:left w:val="single" w:sz="4" w:space="0" w:color="auto"/>
              <w:bottom w:val="single" w:sz="4" w:space="0" w:color="auto"/>
              <w:right w:val="single" w:sz="4" w:space="0" w:color="auto"/>
            </w:tcBorders>
            <w:vAlign w:val="center"/>
          </w:tcPr>
          <w:p w14:paraId="0140BBD0"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2B71BD68" w14:textId="77777777" w:rsidR="00FB7EFE" w:rsidRPr="00CA193D" w:rsidRDefault="00FB7EFE" w:rsidP="003E16F7">
            <w:pPr>
              <w:spacing w:after="0"/>
              <w:jc w:val="center"/>
              <w:rPr>
                <w:lang w:val="en-GB"/>
              </w:rPr>
            </w:pPr>
          </w:p>
        </w:tc>
      </w:tr>
      <w:tr w:rsidR="00FB7EFE" w:rsidRPr="00CA193D" w14:paraId="668A531A"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2EC80" w14:textId="77777777" w:rsidR="00FB7EFE" w:rsidRPr="00CA193D" w:rsidRDefault="00FB7EFE" w:rsidP="003E16F7">
            <w:pPr>
              <w:spacing w:after="0"/>
              <w:rPr>
                <w:lang w:val="en-GB"/>
              </w:rPr>
            </w:pPr>
            <w:r w:rsidRPr="00CA193D">
              <w:rPr>
                <w:rFonts w:eastAsia="Times New Roman"/>
                <w:color w:val="000000" w:themeColor="text1"/>
                <w:lang w:val="en-GB"/>
              </w:rPr>
              <w:t>UE RSRQ</w:t>
            </w:r>
          </w:p>
        </w:tc>
        <w:tc>
          <w:tcPr>
            <w:tcW w:w="3129" w:type="dxa"/>
            <w:tcBorders>
              <w:top w:val="single" w:sz="4" w:space="0" w:color="auto"/>
              <w:left w:val="single" w:sz="4" w:space="0" w:color="auto"/>
              <w:bottom w:val="single" w:sz="4" w:space="0" w:color="auto"/>
              <w:right w:val="single" w:sz="4" w:space="0" w:color="auto"/>
            </w:tcBorders>
            <w:vAlign w:val="center"/>
          </w:tcPr>
          <w:p w14:paraId="0827C0F9"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822B518" w14:textId="77777777" w:rsidR="00FB7EFE" w:rsidRPr="00CA193D" w:rsidRDefault="00FB7EFE" w:rsidP="003E16F7">
            <w:pPr>
              <w:spacing w:after="0"/>
              <w:jc w:val="center"/>
              <w:rPr>
                <w:lang w:val="en-GB"/>
              </w:rPr>
            </w:pPr>
          </w:p>
        </w:tc>
      </w:tr>
      <w:tr w:rsidR="00FB7EFE" w:rsidRPr="00CA193D" w14:paraId="79C91DD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A2F02C" w14:textId="77777777" w:rsidR="00FB7EFE" w:rsidRPr="00CA193D" w:rsidRDefault="00FB7EFE" w:rsidP="003E16F7">
            <w:pPr>
              <w:spacing w:after="0"/>
              <w:rPr>
                <w:lang w:val="en-GB"/>
              </w:rPr>
            </w:pPr>
            <w:r w:rsidRPr="00CA193D">
              <w:rPr>
                <w:rFonts w:eastAsia="Times New Roman"/>
                <w:color w:val="000000" w:themeColor="text1"/>
                <w:lang w:val="en-GB"/>
              </w:rPr>
              <w:t>UE PMI</w:t>
            </w:r>
          </w:p>
        </w:tc>
        <w:tc>
          <w:tcPr>
            <w:tcW w:w="3129" w:type="dxa"/>
            <w:tcBorders>
              <w:top w:val="single" w:sz="4" w:space="0" w:color="auto"/>
              <w:left w:val="single" w:sz="4" w:space="0" w:color="auto"/>
              <w:bottom w:val="single" w:sz="4" w:space="0" w:color="auto"/>
              <w:right w:val="single" w:sz="4" w:space="0" w:color="auto"/>
            </w:tcBorders>
            <w:vAlign w:val="center"/>
          </w:tcPr>
          <w:p w14:paraId="7CE4BF1E"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6E84DAC1" w14:textId="77777777" w:rsidR="00FB7EFE" w:rsidRPr="00CA193D" w:rsidRDefault="00FB7EFE" w:rsidP="003E16F7">
            <w:pPr>
              <w:spacing w:after="0"/>
              <w:jc w:val="center"/>
              <w:rPr>
                <w:lang w:val="en-GB"/>
              </w:rPr>
            </w:pPr>
          </w:p>
        </w:tc>
      </w:tr>
      <w:tr w:rsidR="00FB7EFE" w:rsidRPr="00CA193D" w14:paraId="4D2653B5"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8B9BF3" w14:textId="77777777" w:rsidR="00FB7EFE" w:rsidRPr="00CA193D" w:rsidRDefault="00FB7EFE" w:rsidP="003E16F7">
            <w:pPr>
              <w:spacing w:after="0"/>
              <w:rPr>
                <w:lang w:val="en-GB"/>
              </w:rPr>
            </w:pPr>
            <w:r w:rsidRPr="00CA193D">
              <w:rPr>
                <w:rFonts w:eastAsia="Times New Roman"/>
                <w:color w:val="000000" w:themeColor="text1"/>
                <w:lang w:val="en-GB"/>
              </w:rPr>
              <w:t>UE RSSI</w:t>
            </w:r>
          </w:p>
        </w:tc>
        <w:tc>
          <w:tcPr>
            <w:tcW w:w="3129" w:type="dxa"/>
            <w:tcBorders>
              <w:top w:val="single" w:sz="4" w:space="0" w:color="auto"/>
              <w:left w:val="single" w:sz="4" w:space="0" w:color="auto"/>
              <w:bottom w:val="single" w:sz="4" w:space="0" w:color="auto"/>
              <w:right w:val="single" w:sz="4" w:space="0" w:color="auto"/>
            </w:tcBorders>
            <w:vAlign w:val="center"/>
          </w:tcPr>
          <w:p w14:paraId="0DEA8C14"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A0C83B9" w14:textId="77777777" w:rsidR="00FB7EFE" w:rsidRPr="00CA193D" w:rsidRDefault="00FB7EFE" w:rsidP="003E16F7">
            <w:pPr>
              <w:spacing w:after="0"/>
              <w:jc w:val="center"/>
              <w:rPr>
                <w:lang w:val="en-GB"/>
              </w:rPr>
            </w:pPr>
          </w:p>
        </w:tc>
      </w:tr>
      <w:tr w:rsidR="00FB7EFE" w:rsidRPr="00CA193D" w14:paraId="478787D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661833" w14:textId="77777777" w:rsidR="00FB7EFE" w:rsidRPr="00CA193D" w:rsidRDefault="00FB7EFE" w:rsidP="003E16F7">
            <w:pPr>
              <w:spacing w:after="0"/>
              <w:rPr>
                <w:lang w:val="en-GB"/>
              </w:rPr>
            </w:pPr>
            <w:r w:rsidRPr="00CA193D">
              <w:rPr>
                <w:rFonts w:eastAsia="Times New Roman"/>
                <w:color w:val="000000" w:themeColor="text1"/>
                <w:lang w:val="en-GB"/>
              </w:rPr>
              <w:t>UE Buffer status</w:t>
            </w:r>
          </w:p>
        </w:tc>
        <w:tc>
          <w:tcPr>
            <w:tcW w:w="3129" w:type="dxa"/>
            <w:tcBorders>
              <w:top w:val="single" w:sz="4" w:space="0" w:color="auto"/>
              <w:left w:val="single" w:sz="4" w:space="0" w:color="auto"/>
              <w:bottom w:val="single" w:sz="4" w:space="0" w:color="auto"/>
              <w:right w:val="single" w:sz="4" w:space="0" w:color="auto"/>
            </w:tcBorders>
            <w:vAlign w:val="center"/>
          </w:tcPr>
          <w:p w14:paraId="31BB4760"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8AE0876" w14:textId="77777777" w:rsidR="00FB7EFE" w:rsidRPr="00CA193D" w:rsidRDefault="00FB7EFE" w:rsidP="003E16F7">
            <w:pPr>
              <w:spacing w:after="0"/>
              <w:jc w:val="center"/>
              <w:rPr>
                <w:lang w:val="en-GB"/>
              </w:rPr>
            </w:pPr>
          </w:p>
        </w:tc>
      </w:tr>
      <w:tr w:rsidR="00FB7EFE" w:rsidRPr="00CA193D" w14:paraId="6D841A7C"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573D977" w14:textId="77777777" w:rsidR="00FB7EFE" w:rsidRPr="00CA193D" w:rsidRDefault="00FB7EFE" w:rsidP="003E16F7">
            <w:pPr>
              <w:spacing w:after="0"/>
              <w:rPr>
                <w:lang w:val="en-GB"/>
              </w:rPr>
            </w:pPr>
            <w:r w:rsidRPr="00CA193D">
              <w:rPr>
                <w:rFonts w:eastAsia="Times New Roman"/>
                <w:color w:val="000000" w:themeColor="text1"/>
                <w:lang w:val="en-GB"/>
              </w:rPr>
              <w:t xml:space="preserve">UE Packet delay </w:t>
            </w:r>
          </w:p>
        </w:tc>
        <w:tc>
          <w:tcPr>
            <w:tcW w:w="3129" w:type="dxa"/>
            <w:tcBorders>
              <w:top w:val="single" w:sz="4" w:space="0" w:color="auto"/>
              <w:left w:val="single" w:sz="4" w:space="0" w:color="auto"/>
              <w:bottom w:val="single" w:sz="4" w:space="0" w:color="auto"/>
              <w:right w:val="single" w:sz="4" w:space="0" w:color="auto"/>
            </w:tcBorders>
            <w:vAlign w:val="center"/>
          </w:tcPr>
          <w:p w14:paraId="386A7C34"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682BA5CA" w14:textId="77777777" w:rsidR="00FB7EFE" w:rsidRPr="00CA193D" w:rsidRDefault="00FB7EFE" w:rsidP="003E16F7">
            <w:pPr>
              <w:spacing w:after="0"/>
              <w:jc w:val="center"/>
              <w:rPr>
                <w:lang w:val="en-GB"/>
              </w:rPr>
            </w:pPr>
          </w:p>
        </w:tc>
      </w:tr>
      <w:tr w:rsidR="00FB7EFE" w:rsidRPr="00CA193D" w14:paraId="21A9078D" w14:textId="77777777" w:rsidTr="003E16F7">
        <w:trPr>
          <w:trHeight w:val="340"/>
        </w:trPr>
        <w:tc>
          <w:tcPr>
            <w:tcW w:w="325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F8FAA8" w14:textId="77777777" w:rsidR="00FB7EFE" w:rsidRPr="00CA193D" w:rsidRDefault="00FB7EFE" w:rsidP="003E16F7">
            <w:pPr>
              <w:spacing w:after="0"/>
              <w:rPr>
                <w:lang w:val="en-GB"/>
              </w:rPr>
            </w:pPr>
            <w:r w:rsidRPr="00CA193D">
              <w:rPr>
                <w:rFonts w:eastAsia="Times New Roman"/>
                <w:color w:val="000000" w:themeColor="text1"/>
                <w:lang w:val="en-GB"/>
              </w:rPr>
              <w:t>PDSCH BLER [%]</w:t>
            </w:r>
          </w:p>
        </w:tc>
        <w:tc>
          <w:tcPr>
            <w:tcW w:w="3129" w:type="dxa"/>
            <w:tcBorders>
              <w:top w:val="single" w:sz="4" w:space="0" w:color="auto"/>
              <w:left w:val="single" w:sz="4" w:space="0" w:color="auto"/>
              <w:bottom w:val="single" w:sz="4" w:space="0" w:color="auto"/>
              <w:right w:val="single" w:sz="4" w:space="0" w:color="auto"/>
            </w:tcBorders>
            <w:vAlign w:val="center"/>
          </w:tcPr>
          <w:p w14:paraId="0DB509BA" w14:textId="77777777" w:rsidR="00FB7EFE" w:rsidRPr="00CA193D" w:rsidRDefault="00FB7EFE" w:rsidP="003E16F7">
            <w:pPr>
              <w:spacing w:after="0"/>
              <w:jc w:val="center"/>
              <w:rPr>
                <w:lang w:val="en-GB"/>
              </w:rPr>
            </w:pPr>
          </w:p>
        </w:tc>
        <w:tc>
          <w:tcPr>
            <w:tcW w:w="2790" w:type="dxa"/>
            <w:tcBorders>
              <w:top w:val="single" w:sz="4" w:space="0" w:color="auto"/>
              <w:left w:val="single" w:sz="4" w:space="0" w:color="auto"/>
              <w:bottom w:val="single" w:sz="4" w:space="0" w:color="auto"/>
              <w:right w:val="single" w:sz="4" w:space="0" w:color="auto"/>
            </w:tcBorders>
            <w:vAlign w:val="center"/>
          </w:tcPr>
          <w:p w14:paraId="7542E06F" w14:textId="77777777" w:rsidR="00FB7EFE" w:rsidRPr="00CA193D" w:rsidRDefault="00FB7EFE" w:rsidP="003E16F7">
            <w:pPr>
              <w:spacing w:after="0"/>
              <w:jc w:val="center"/>
              <w:rPr>
                <w:lang w:val="en-GB"/>
              </w:rPr>
            </w:pPr>
          </w:p>
        </w:tc>
      </w:tr>
    </w:tbl>
    <w:p w14:paraId="6C935E0C" w14:textId="0B2BA705" w:rsidR="00FB7EFE" w:rsidRPr="00CA193D" w:rsidRDefault="00FB7EFE" w:rsidP="00FB7EFE">
      <w:pPr>
        <w:rPr>
          <w:lang w:val="en-GB"/>
        </w:rPr>
      </w:pPr>
      <w:r w:rsidRPr="00CA193D">
        <w:rPr>
          <w:lang w:val="en-GB"/>
        </w:rPr>
        <w:t xml:space="preserve">The end user video calling service experience can also be impacted by some of the features available (see clause </w:t>
      </w:r>
      <w:r w:rsidRPr="00CA193D">
        <w:rPr>
          <w:lang w:val="en-GB"/>
        </w:rPr>
        <w:fldChar w:fldCharType="begin"/>
      </w:r>
      <w:r w:rsidRPr="00CA193D">
        <w:rPr>
          <w:lang w:val="en-GB"/>
        </w:rPr>
        <w:instrText xml:space="preserve"> REF _Ref137123234 \r \h </w:instrText>
      </w:r>
      <w:r w:rsidR="00CA193D">
        <w:rPr>
          <w:lang w:val="en-GB"/>
        </w:rPr>
        <w:instrText xml:space="preserve"> \* MERGEFORMAT </w:instrText>
      </w:r>
      <w:r w:rsidRPr="00CA193D">
        <w:rPr>
          <w:lang w:val="en-GB"/>
        </w:rPr>
      </w:r>
      <w:r w:rsidRPr="00CA193D">
        <w:rPr>
          <w:lang w:val="en-GB"/>
        </w:rPr>
        <w:fldChar w:fldCharType="separate"/>
      </w:r>
      <w:r w:rsidR="008C139D">
        <w:rPr>
          <w:lang w:val="en-GB"/>
        </w:rPr>
        <w:t>7.8</w:t>
      </w:r>
      <w:r w:rsidRPr="00CA193D">
        <w:rPr>
          <w:lang w:val="en-GB"/>
        </w:rPr>
        <w:fldChar w:fldCharType="end"/>
      </w:r>
      <w:r w:rsidRPr="00CA193D">
        <w:rPr>
          <w:lang w:val="en-GB"/>
        </w:rPr>
        <w:t>) on the O-RU, O-DU and O-CU-CP/O-CU-UP. The details of these features, along with any other features/functionality which can impact the end user’s video calling service experience should be included in the test report to provide a comprehensive view of the testing.</w:t>
      </w:r>
    </w:p>
    <w:p w14:paraId="6C8BEA8B" w14:textId="77777777" w:rsidR="00FB7EFE" w:rsidRPr="00CA193D" w:rsidRDefault="00FB7EFE" w:rsidP="00FB7EFE">
      <w:pPr>
        <w:pStyle w:val="Heading2"/>
        <w:numPr>
          <w:ilvl w:val="1"/>
          <w:numId w:val="43"/>
        </w:numPr>
        <w:overflowPunct/>
        <w:autoSpaceDE/>
        <w:autoSpaceDN/>
        <w:adjustRightInd/>
        <w:textAlignment w:val="auto"/>
      </w:pPr>
      <w:bookmarkStart w:id="753" w:name="_Toc64659556"/>
      <w:bookmarkStart w:id="754" w:name="_Toc110242515"/>
      <w:bookmarkStart w:id="755" w:name="_Toc162029874"/>
      <w:r w:rsidRPr="00CA193D">
        <w:t>URLLC</w:t>
      </w:r>
      <w:bookmarkEnd w:id="753"/>
      <w:bookmarkEnd w:id="754"/>
      <w:bookmarkEnd w:id="755"/>
    </w:p>
    <w:p w14:paraId="6DF32553" w14:textId="45A47D66" w:rsidR="002D6834" w:rsidRPr="00CA193D" w:rsidRDefault="002D6834" w:rsidP="002D6834">
      <w:pPr>
        <w:pStyle w:val="Heading3"/>
      </w:pPr>
      <w:r w:rsidRPr="00CA193D">
        <w:t>7.9.0</w:t>
      </w:r>
      <w:r w:rsidRPr="00CA193D">
        <w:tab/>
        <w:t>URLLC test introduction</w:t>
      </w:r>
    </w:p>
    <w:p w14:paraId="4EB1BDD2" w14:textId="6117ED30" w:rsidR="00FB7EFE" w:rsidRPr="00CA193D" w:rsidRDefault="00FB7EFE" w:rsidP="00FB7EFE">
      <w:pPr>
        <w:rPr>
          <w:lang w:val="en-GB"/>
        </w:rPr>
      </w:pPr>
      <w:r w:rsidRPr="00CA193D">
        <w:rPr>
          <w:lang w:val="en-GB"/>
        </w:rPr>
        <w:t xml:space="preserve">The 5G network has been built not just to support the data and voice use-cases of the past, but a wide variety of use-cases to support connectivity across a diverse set of verticals, such as industrial automation, health care, gaming etc. The 5G network was built with flexibility and efficiency with additional enhancements being added in every release to enable ultra-low latency </w:t>
      </w:r>
      <w:r w:rsidRPr="00CA193D">
        <w:rPr>
          <w:lang w:val="en-GB"/>
        </w:rPr>
        <w:lastRenderedPageBreak/>
        <w:t xml:space="preserve">or ultra-reliability to cater to a diverse set of use-cases such as: automotive applications, augment and virtual reality etc. Network slicing in 5G allows the separation of the network where services with different characteristics and requirements can be run on separate slices of the network. These enhancements in 5G, paired up with network slicing capability, allows a telecommunication service provider to support all the diverse set of use-cases using the same 5G network and different network slices.  </w:t>
      </w:r>
    </w:p>
    <w:p w14:paraId="13CC0DB7" w14:textId="7772D69E" w:rsidR="00FB7EFE" w:rsidRPr="00CA193D" w:rsidRDefault="00FB7EFE" w:rsidP="00FB7EFE">
      <w:pPr>
        <w:rPr>
          <w:lang w:val="en-GB"/>
        </w:rPr>
      </w:pPr>
      <w:r w:rsidRPr="00CA193D">
        <w:rPr>
          <w:lang w:val="en-GB"/>
        </w:rPr>
        <w:t>Ultra-Reliable Low Latency Communication (URLLC) is one such use case which allows service which require low end to end latency to be deployed. As this is a new concept, new services and use-cases are being created to use this slice of the network. The generic KPIs which will be monitored to assess the URLLC use cases are included below. As the URLLC use cases vary, the KPI used and the values for these KPIs also vary by use case. Not all KPIs are used for all use cases and similarly some KPIs are used only in specific use cases.</w:t>
      </w:r>
    </w:p>
    <w:p w14:paraId="1636D297" w14:textId="77777777"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Reliability – This is the percentage of packets or messages sent which were successfully delivered to the end node.</w:t>
      </w:r>
    </w:p>
    <w:p w14:paraId="5039ABAB" w14:textId="2238FCB2"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End to End Latency – The time required to transfer a packet or message from the end user device to the application or vice versa.</w:t>
      </w:r>
    </w:p>
    <w:p w14:paraId="4F7B9D88" w14:textId="46B483E1"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Jitter – The variation of the end-to-end latency values measured in the network setup over the transmission of multiple packets or messages.</w:t>
      </w:r>
    </w:p>
    <w:p w14:paraId="54573F26" w14:textId="16341AA5"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 xml:space="preserve">Position Service Accuracy – The distance between the location provided by the location service and the real location of the target object. </w:t>
      </w:r>
    </w:p>
    <w:p w14:paraId="321E7F5B" w14:textId="77777777"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Position Service Latency – The time elapsed between the request to get location information to when the location information is available.</w:t>
      </w:r>
    </w:p>
    <w:p w14:paraId="570884C6" w14:textId="77777777"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 xml:space="preserve">User experienced throughput – The network throughput as measured on the application layer. </w:t>
      </w:r>
    </w:p>
    <w:p w14:paraId="7CDA7B0A" w14:textId="67EEDF7D" w:rsidR="00FB7EFE" w:rsidRPr="00CA193D" w:rsidRDefault="00FB7EFE" w:rsidP="00FB7EFE">
      <w:pPr>
        <w:numPr>
          <w:ilvl w:val="0"/>
          <w:numId w:val="67"/>
        </w:numPr>
        <w:spacing w:after="0" w:line="240" w:lineRule="auto"/>
        <w:rPr>
          <w:rFonts w:eastAsia="MS PGothic"/>
          <w:lang w:val="en-GB" w:eastAsia="ja-JP"/>
        </w:rPr>
      </w:pPr>
      <w:r w:rsidRPr="00CA193D">
        <w:rPr>
          <w:rFonts w:eastAsia="MS PGothic"/>
          <w:lang w:val="en-GB" w:eastAsia="ja-JP"/>
        </w:rPr>
        <w:t>Mean time between failures – The duration of time the service was available before a failure condition which causes the service to be unavailable.</w:t>
      </w:r>
    </w:p>
    <w:p w14:paraId="64AF2A0A" w14:textId="77777777" w:rsidR="00FB7EFE" w:rsidRPr="00CA193D" w:rsidRDefault="00FB7EFE" w:rsidP="00FB7EFE">
      <w:pPr>
        <w:rPr>
          <w:lang w:val="en-GB"/>
        </w:rPr>
      </w:pPr>
    </w:p>
    <w:p w14:paraId="2EECA1C4" w14:textId="1AAEED55" w:rsidR="00FB7EFE" w:rsidRPr="00CA193D" w:rsidRDefault="00FB7EFE" w:rsidP="00FB7EFE">
      <w:pPr>
        <w:rPr>
          <w:lang w:val="en-GB"/>
        </w:rPr>
      </w:pPr>
      <w:r w:rsidRPr="00CA193D">
        <w:rPr>
          <w:lang w:val="en-GB"/>
        </w:rPr>
        <w:t xml:space="preserve">This </w:t>
      </w:r>
      <w:r w:rsidR="00C63D68" w:rsidRPr="00CA193D">
        <w:rPr>
          <w:lang w:val="en-GB"/>
        </w:rPr>
        <w:t>clause</w:t>
      </w:r>
      <w:r w:rsidRPr="00CA193D">
        <w:rPr>
          <w:lang w:val="en-GB"/>
        </w:rPr>
        <w:t xml:space="preserve"> provides the procedure to test the URLLC applications in a telecommunication network. URLLC refers to a diverse set of applications where the end-user device communicates to the application server over the 5G network. The use-case itself has stringent requirements for the end-to-end latency and reliability between the end-user device and application server. 5G has enhancements within the RAN and core to support these requirements for the URLLC use cases. The 5G RAN allows for lower downlink data to uplink Ack, thus reducing the latency on the air interface. Similarly, the 5G Core allows for the data plane anchor (UPF) to be deployed close to the end user device in the edge location along with the application server to eliminate part of the backhaul latency.  </w:t>
      </w:r>
    </w:p>
    <w:p w14:paraId="4706B7C4" w14:textId="77777777" w:rsidR="00FB7EFE" w:rsidRPr="00CA193D" w:rsidRDefault="00FB7EFE" w:rsidP="00FB7EFE">
      <w:pPr>
        <w:rPr>
          <w:lang w:val="en-GB"/>
        </w:rPr>
      </w:pPr>
      <w:r w:rsidRPr="00CA193D">
        <w:t xml:space="preserve">Please see the below summary table of test cases and applicable technology. </w:t>
      </w:r>
    </w:p>
    <w:p w14:paraId="67C4B2B1" w14:textId="7C1BA568" w:rsidR="00FB7EFE" w:rsidRPr="00CA193D" w:rsidRDefault="00FB7EFE" w:rsidP="00966ED4">
      <w:pPr>
        <w:pStyle w:val="Caption"/>
        <w:keepNext/>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32</w:t>
      </w:r>
      <w:r w:rsidRPr="00CA193D">
        <w:fldChar w:fldCharType="end"/>
      </w:r>
      <w:r w:rsidRPr="00CA193D">
        <w:t>: Augmented Reality Test Case summary</w:t>
      </w:r>
    </w:p>
    <w:tbl>
      <w:tblPr>
        <w:tblW w:w="10160" w:type="dxa"/>
        <w:tblLook w:val="04A0" w:firstRow="1" w:lastRow="0" w:firstColumn="1" w:lastColumn="0" w:noHBand="0" w:noVBand="1"/>
      </w:tblPr>
      <w:tblGrid>
        <w:gridCol w:w="1260"/>
        <w:gridCol w:w="5030"/>
        <w:gridCol w:w="1620"/>
        <w:gridCol w:w="810"/>
        <w:gridCol w:w="750"/>
        <w:gridCol w:w="690"/>
      </w:tblGrid>
      <w:tr w:rsidR="00FB7EFE" w:rsidRPr="00CA193D" w14:paraId="3760B42B"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00081E00"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auto" w:fill="FFFFFF" w:themeFill="background1"/>
            <w:noWrap/>
            <w:vAlign w:val="center"/>
            <w:hideMark/>
          </w:tcPr>
          <w:p w14:paraId="5273967A"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3D4F605A"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13ECA1AD"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78032B55"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2CA252A4"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750" w:type="dxa"/>
            <w:tcBorders>
              <w:top w:val="nil"/>
              <w:left w:val="single" w:sz="8" w:space="0" w:color="auto"/>
              <w:bottom w:val="single" w:sz="8" w:space="0" w:color="auto"/>
              <w:right w:val="single" w:sz="8" w:space="0" w:color="auto"/>
            </w:tcBorders>
            <w:textDirection w:val="btLr"/>
            <w:vAlign w:val="center"/>
            <w:hideMark/>
          </w:tcPr>
          <w:p w14:paraId="6A4933AB"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690" w:type="dxa"/>
            <w:tcBorders>
              <w:top w:val="nil"/>
              <w:left w:val="single" w:sz="8" w:space="0" w:color="auto"/>
              <w:bottom w:val="single" w:sz="8" w:space="0" w:color="auto"/>
              <w:right w:val="single" w:sz="8" w:space="0" w:color="auto"/>
            </w:tcBorders>
            <w:textDirection w:val="btLr"/>
            <w:vAlign w:val="center"/>
            <w:hideMark/>
          </w:tcPr>
          <w:p w14:paraId="15501C03"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50B0FC27" w14:textId="77777777" w:rsidTr="00A60E41">
        <w:trPr>
          <w:trHeight w:val="270"/>
        </w:trPr>
        <w:tc>
          <w:tcPr>
            <w:tcW w:w="1260" w:type="dxa"/>
            <w:tcBorders>
              <w:top w:val="nil"/>
              <w:left w:val="single" w:sz="8" w:space="0" w:color="auto"/>
              <w:bottom w:val="single" w:sz="8" w:space="0" w:color="auto"/>
              <w:right w:val="single" w:sz="8" w:space="0" w:color="auto"/>
            </w:tcBorders>
            <w:shd w:val="clear" w:color="auto" w:fill="F8CBAD"/>
            <w:noWrap/>
            <w:vAlign w:val="center"/>
            <w:hideMark/>
          </w:tcPr>
          <w:p w14:paraId="29303E8E"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030" w:type="dxa"/>
            <w:tcBorders>
              <w:top w:val="nil"/>
              <w:left w:val="nil"/>
              <w:bottom w:val="single" w:sz="8" w:space="0" w:color="auto"/>
              <w:right w:val="single" w:sz="8" w:space="0" w:color="auto"/>
            </w:tcBorders>
            <w:shd w:val="clear" w:color="auto" w:fill="F8CBAD"/>
            <w:vAlign w:val="center"/>
            <w:hideMark/>
          </w:tcPr>
          <w:p w14:paraId="3ADC899B"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 xml:space="preserve">URLLC-Augmented Reality </w:t>
            </w:r>
          </w:p>
        </w:tc>
        <w:tc>
          <w:tcPr>
            <w:tcW w:w="1620" w:type="dxa"/>
            <w:tcBorders>
              <w:top w:val="nil"/>
              <w:left w:val="nil"/>
              <w:bottom w:val="single" w:sz="8" w:space="0" w:color="auto"/>
              <w:right w:val="single" w:sz="8" w:space="0" w:color="auto"/>
            </w:tcBorders>
            <w:shd w:val="clear" w:color="auto" w:fill="F8CBAD"/>
            <w:vAlign w:val="center"/>
            <w:hideMark/>
          </w:tcPr>
          <w:p w14:paraId="3997C5BE"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810" w:type="dxa"/>
            <w:tcBorders>
              <w:top w:val="nil"/>
              <w:left w:val="nil"/>
              <w:bottom w:val="single" w:sz="8" w:space="0" w:color="auto"/>
              <w:right w:val="single" w:sz="8" w:space="0" w:color="auto"/>
            </w:tcBorders>
            <w:shd w:val="clear" w:color="auto" w:fill="F8CBAD"/>
            <w:noWrap/>
            <w:vAlign w:val="center"/>
            <w:hideMark/>
          </w:tcPr>
          <w:p w14:paraId="0E89D9FA"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50" w:type="dxa"/>
            <w:tcBorders>
              <w:top w:val="nil"/>
              <w:left w:val="nil"/>
              <w:bottom w:val="single" w:sz="8" w:space="0" w:color="auto"/>
              <w:right w:val="single" w:sz="8" w:space="0" w:color="auto"/>
            </w:tcBorders>
            <w:shd w:val="clear" w:color="auto" w:fill="F8CBAD"/>
            <w:noWrap/>
            <w:vAlign w:val="center"/>
            <w:hideMark/>
          </w:tcPr>
          <w:p w14:paraId="597BF807"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690" w:type="dxa"/>
            <w:tcBorders>
              <w:top w:val="nil"/>
              <w:left w:val="nil"/>
              <w:bottom w:val="single" w:sz="8" w:space="0" w:color="auto"/>
              <w:right w:val="single" w:sz="8" w:space="0" w:color="auto"/>
            </w:tcBorders>
            <w:shd w:val="clear" w:color="auto" w:fill="F8CBAD"/>
            <w:noWrap/>
            <w:vAlign w:val="center"/>
            <w:hideMark/>
          </w:tcPr>
          <w:p w14:paraId="03E704D4"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527F6B69" w14:textId="77777777" w:rsidTr="00A60E41">
        <w:trPr>
          <w:trHeight w:val="270"/>
        </w:trPr>
        <w:tc>
          <w:tcPr>
            <w:tcW w:w="1260"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30C6346B" w14:textId="02613CE7" w:rsidR="00FB7EFE" w:rsidRPr="00CA193D" w:rsidRDefault="005653A4"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.9.1</w:t>
            </w:r>
          </w:p>
        </w:tc>
        <w:tc>
          <w:tcPr>
            <w:tcW w:w="5030" w:type="dxa"/>
            <w:tcBorders>
              <w:top w:val="nil"/>
              <w:left w:val="nil"/>
              <w:bottom w:val="single" w:sz="8" w:space="0" w:color="auto"/>
              <w:right w:val="single" w:sz="8" w:space="0" w:color="auto"/>
            </w:tcBorders>
            <w:shd w:val="clear" w:color="auto" w:fill="FFFFFF" w:themeFill="background1"/>
            <w:hideMark/>
          </w:tcPr>
          <w:p w14:paraId="3ED5B4F4" w14:textId="77777777" w:rsidR="00FB7EFE" w:rsidRPr="00CA193D" w:rsidRDefault="00FB7EFE" w:rsidP="003E16F7">
            <w:pPr>
              <w:pStyle w:val="Caption"/>
              <w:spacing w:after="120"/>
            </w:pPr>
            <w:r w:rsidRPr="00CA193D">
              <w:rPr>
                <w:b w:val="0"/>
                <w:bCs w:val="0"/>
                <w:lang w:val="en-GB"/>
              </w:rPr>
              <w:t>Augmented Reality</w:t>
            </w:r>
          </w:p>
          <w:p w14:paraId="278BC471" w14:textId="77777777" w:rsidR="00FB7EFE" w:rsidRPr="00CA193D" w:rsidRDefault="00FB7EFE" w:rsidP="003E16F7">
            <w:pPr>
              <w:spacing w:after="0"/>
              <w:rPr>
                <w:rFonts w:eastAsia="Times New Roman"/>
                <w:lang w:eastAsia="zh-CN"/>
              </w:rPr>
            </w:pPr>
          </w:p>
        </w:tc>
        <w:tc>
          <w:tcPr>
            <w:tcW w:w="1620" w:type="dxa"/>
            <w:tcBorders>
              <w:top w:val="nil"/>
              <w:left w:val="nil"/>
              <w:bottom w:val="single" w:sz="8" w:space="0" w:color="auto"/>
              <w:right w:val="single" w:sz="8" w:space="0" w:color="auto"/>
            </w:tcBorders>
            <w:shd w:val="clear" w:color="auto" w:fill="FFFFFF" w:themeFill="background1"/>
            <w:hideMark/>
          </w:tcPr>
          <w:p w14:paraId="37FBE7B0"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auto" w:fill="FFFFFF" w:themeFill="background1"/>
            <w:noWrap/>
            <w:hideMark/>
          </w:tcPr>
          <w:p w14:paraId="55F40D19" w14:textId="77777777" w:rsidR="00FB7EFE" w:rsidRPr="00CA193D" w:rsidRDefault="00FB7EFE" w:rsidP="003E16F7">
            <w:pPr>
              <w:spacing w:after="0"/>
              <w:jc w:val="center"/>
              <w:rPr>
                <w:rFonts w:eastAsia="Times New Roman"/>
                <w:lang w:eastAsia="zh-CN"/>
              </w:rPr>
            </w:pPr>
            <w:r w:rsidRPr="00CA193D">
              <w:t>N/A</w:t>
            </w:r>
          </w:p>
        </w:tc>
        <w:tc>
          <w:tcPr>
            <w:tcW w:w="750" w:type="dxa"/>
            <w:tcBorders>
              <w:top w:val="nil"/>
              <w:left w:val="nil"/>
              <w:bottom w:val="single" w:sz="8" w:space="0" w:color="auto"/>
              <w:right w:val="single" w:sz="8" w:space="0" w:color="auto"/>
            </w:tcBorders>
            <w:shd w:val="clear" w:color="auto" w:fill="FFFFFF" w:themeFill="background1"/>
            <w:noWrap/>
            <w:hideMark/>
          </w:tcPr>
          <w:p w14:paraId="0EA760D6" w14:textId="77777777" w:rsidR="00FB7EFE" w:rsidRPr="00CA193D" w:rsidRDefault="00FB7EFE" w:rsidP="003E16F7">
            <w:pPr>
              <w:spacing w:after="0"/>
              <w:jc w:val="center"/>
              <w:rPr>
                <w:rFonts w:eastAsia="Times New Roman"/>
                <w:lang w:eastAsia="zh-CN"/>
              </w:rPr>
            </w:pPr>
            <w:r w:rsidRPr="00CA193D">
              <w:t>N/A</w:t>
            </w:r>
          </w:p>
        </w:tc>
        <w:tc>
          <w:tcPr>
            <w:tcW w:w="690" w:type="dxa"/>
            <w:tcBorders>
              <w:top w:val="nil"/>
              <w:left w:val="nil"/>
              <w:bottom w:val="single" w:sz="8" w:space="0" w:color="auto"/>
              <w:right w:val="single" w:sz="8" w:space="0" w:color="auto"/>
            </w:tcBorders>
            <w:shd w:val="clear" w:color="auto" w:fill="FFFFFF" w:themeFill="background1"/>
            <w:noWrap/>
            <w:hideMark/>
          </w:tcPr>
          <w:p w14:paraId="463AA2AC" w14:textId="77777777" w:rsidR="00FB7EFE" w:rsidRPr="00CA193D" w:rsidRDefault="00FB7EFE" w:rsidP="003E16F7">
            <w:pPr>
              <w:spacing w:after="0"/>
              <w:jc w:val="center"/>
              <w:rPr>
                <w:rFonts w:eastAsia="Times New Roman"/>
                <w:lang w:eastAsia="zh-CN"/>
              </w:rPr>
            </w:pPr>
            <w:r w:rsidRPr="00CA193D">
              <w:t>Y</w:t>
            </w:r>
          </w:p>
        </w:tc>
      </w:tr>
    </w:tbl>
    <w:p w14:paraId="7D488D8E" w14:textId="77777777" w:rsidR="00FB7EFE" w:rsidRPr="00CA193D" w:rsidRDefault="00FB7EFE" w:rsidP="00FB7EFE">
      <w:pPr>
        <w:spacing w:after="0"/>
        <w:rPr>
          <w:rFonts w:eastAsiaTheme="minorEastAsia"/>
          <w:color w:val="FF0000"/>
          <w:lang w:eastAsia="zh-CN"/>
        </w:rPr>
      </w:pPr>
    </w:p>
    <w:p w14:paraId="636B8ECC" w14:textId="77777777" w:rsidR="00FB7EFE" w:rsidRPr="00CA193D" w:rsidRDefault="00FB7EFE" w:rsidP="00FB7EFE">
      <w:pPr>
        <w:rPr>
          <w:lang w:val="en-GB"/>
        </w:rPr>
      </w:pPr>
    </w:p>
    <w:p w14:paraId="30521EDF" w14:textId="77777777" w:rsidR="00FB7EFE" w:rsidRPr="00CA193D" w:rsidRDefault="00FB7EFE" w:rsidP="00FB7EFE">
      <w:pPr>
        <w:pStyle w:val="Heading3"/>
        <w:numPr>
          <w:ilvl w:val="2"/>
          <w:numId w:val="43"/>
        </w:numPr>
        <w:overflowPunct/>
        <w:autoSpaceDE/>
        <w:autoSpaceDN/>
        <w:adjustRightInd/>
        <w:textAlignment w:val="auto"/>
      </w:pPr>
      <w:bookmarkStart w:id="756" w:name="_Toc110242516"/>
      <w:bookmarkStart w:id="757" w:name="_Toc64659557"/>
      <w:r w:rsidRPr="00CA193D">
        <w:t>Augmented Reality</w:t>
      </w:r>
      <w:bookmarkEnd w:id="756"/>
    </w:p>
    <w:p w14:paraId="59772707" w14:textId="77777777" w:rsidR="00FB7EFE" w:rsidRPr="00CA193D" w:rsidRDefault="00FB7EFE" w:rsidP="00FB7EFE">
      <w:pPr>
        <w:rPr>
          <w:lang w:val="en-GB"/>
        </w:rPr>
      </w:pPr>
      <w:r w:rsidRPr="00CA193D">
        <w:rPr>
          <w:lang w:val="en-GB"/>
        </w:rPr>
        <w:t>This test scenario validates the end user’s augmented reality experience when using an AR device over the 5G network.</w:t>
      </w:r>
    </w:p>
    <w:p w14:paraId="4B212576" w14:textId="77777777" w:rsidR="00FB7EFE" w:rsidRPr="00CA193D" w:rsidRDefault="00FB7EFE" w:rsidP="00042B7B">
      <w:pPr>
        <w:pStyle w:val="Heading4"/>
        <w:numPr>
          <w:ilvl w:val="3"/>
          <w:numId w:val="43"/>
        </w:numPr>
      </w:pPr>
      <w:bookmarkStart w:id="758" w:name="_Toc110242517"/>
      <w:r w:rsidRPr="00CA193D">
        <w:t>Test Description</w:t>
      </w:r>
      <w:bookmarkEnd w:id="757"/>
      <w:bookmarkEnd w:id="758"/>
    </w:p>
    <w:p w14:paraId="51A70B9D" w14:textId="267FABC4" w:rsidR="00FB7EFE" w:rsidRPr="00CA193D" w:rsidRDefault="00FB7EFE" w:rsidP="00FB7EFE">
      <w:pPr>
        <w:rPr>
          <w:lang w:val="en-GB"/>
        </w:rPr>
      </w:pPr>
      <w:r w:rsidRPr="00CA193D">
        <w:rPr>
          <w:lang w:val="en-GB"/>
        </w:rPr>
        <w:t xml:space="preserve">This </w:t>
      </w:r>
      <w:r w:rsidR="00C63D68" w:rsidRPr="00CA193D">
        <w:rPr>
          <w:lang w:val="en-GB"/>
        </w:rPr>
        <w:t>clause</w:t>
      </w:r>
      <w:r w:rsidRPr="00CA193D">
        <w:rPr>
          <w:lang w:val="en-GB"/>
        </w:rPr>
        <w:t xml:space="preserve"> uses Augmented Reality (AR) as an example application, where the end user device is an AR device which communicates with an image processing server  acting as the application server. AR has a wide range of applications including gaming, augmented worker as a part of smart factory, remote maintenance, ad-hoc support from remote expert, control of heavy equipment, etc. AR is one use case where the AR device has a camera and continuously transmits images in real time to </w:t>
      </w:r>
      <w:r w:rsidRPr="00CA193D">
        <w:rPr>
          <w:lang w:val="en-GB"/>
        </w:rPr>
        <w:lastRenderedPageBreak/>
        <w:t xml:space="preserve">an application server, along with the position of the AR device. The application server in this use case would be an image processing server, which render the augmented image and transmits the augmented video stream back down to the AR device, that then displays the image on the AR device. The entire process of uploading the image from the AR device, to the processing on the application server, and the displaying of the augmented image on the AR device needs to occur within milliseconds, with high reliability, to ensure the end user has a realistic augmented reality experience. </w:t>
      </w:r>
    </w:p>
    <w:p w14:paraId="10756785" w14:textId="42B6726D" w:rsidR="00FB7EFE" w:rsidRPr="00CA193D" w:rsidRDefault="00FB7EFE" w:rsidP="00FB7EFE">
      <w:pPr>
        <w:rPr>
          <w:lang w:val="en-GB"/>
        </w:rPr>
      </w:pPr>
      <w:r w:rsidRPr="00CA193D">
        <w:rPr>
          <w:lang w:val="en-GB"/>
        </w:rPr>
        <w:t>The 5G URLLC network slice does not have requirements on the protocol, or the method used to communicate between the end user device and the application server. The 5G network slice acts as a pipe to allow communication between these two end points, AR device and application server, with high data rate, high reliability and low latency requirements as dictated by the application. Optionally, depending on the AR use case two additional KPIs could also be monitored when audio-visual interaction is characterized by a human being interacting with entities or humans by relying on audio-visual feedback.</w:t>
      </w:r>
    </w:p>
    <w:p w14:paraId="031118DC" w14:textId="6C508FEB" w:rsidR="00FB7EFE" w:rsidRPr="00CA193D" w:rsidRDefault="00FB7EFE">
      <w:pPr>
        <w:numPr>
          <w:ilvl w:val="0"/>
          <w:numId w:val="105"/>
        </w:numPr>
        <w:spacing w:after="0" w:line="240" w:lineRule="auto"/>
        <w:rPr>
          <w:lang w:val="en-GB"/>
        </w:rPr>
      </w:pPr>
      <w:r w:rsidRPr="00CA193D">
        <w:rPr>
          <w:lang w:val="en-GB"/>
        </w:rPr>
        <w:t>Motion to photon – The latency (measured time) between the physical movement of the user’s head and the updated image on the AR device.</w:t>
      </w:r>
    </w:p>
    <w:p w14:paraId="41F36499" w14:textId="69AE1FC8" w:rsidR="00FB7EFE" w:rsidRPr="00CA193D" w:rsidRDefault="00FB7EFE">
      <w:pPr>
        <w:numPr>
          <w:ilvl w:val="0"/>
          <w:numId w:val="105"/>
        </w:numPr>
        <w:spacing w:after="0" w:line="240" w:lineRule="auto"/>
        <w:rPr>
          <w:lang w:val="en-GB"/>
        </w:rPr>
      </w:pPr>
      <w:r w:rsidRPr="00CA193D">
        <w:rPr>
          <w:lang w:val="en-GB"/>
        </w:rPr>
        <w:t>Motion to audio – The latency (measured time) between the physical movement of the user’s head and the updated sound waves from the AR device’s speakers.</w:t>
      </w:r>
    </w:p>
    <w:p w14:paraId="31670FA9" w14:textId="77777777" w:rsidR="00FB7EFE" w:rsidRPr="00CA193D" w:rsidRDefault="00FB7EFE" w:rsidP="00FB7EFE">
      <w:pPr>
        <w:spacing w:after="0"/>
        <w:ind w:left="720"/>
        <w:rPr>
          <w:lang w:val="en-GB"/>
        </w:rPr>
      </w:pPr>
    </w:p>
    <w:p w14:paraId="59D09B36" w14:textId="77777777" w:rsidR="00FB7EFE" w:rsidRPr="00CA193D" w:rsidRDefault="00FB7EFE" w:rsidP="00042B7B">
      <w:pPr>
        <w:pStyle w:val="Heading4"/>
        <w:numPr>
          <w:ilvl w:val="3"/>
          <w:numId w:val="43"/>
        </w:numPr>
      </w:pPr>
      <w:bookmarkStart w:id="759" w:name="_Toc64659558"/>
      <w:bookmarkStart w:id="760" w:name="_Toc110242518"/>
      <w:r w:rsidRPr="00CA193D">
        <w:t>Test Setup</w:t>
      </w:r>
      <w:bookmarkEnd w:id="759"/>
      <w:bookmarkEnd w:id="760"/>
    </w:p>
    <w:p w14:paraId="32DF5822" w14:textId="1F419F0E" w:rsidR="00FB7EFE" w:rsidRPr="00CA193D" w:rsidRDefault="00FB7EFE" w:rsidP="00FB7EFE">
      <w:pPr>
        <w:rPr>
          <w:lang w:val="en-GB"/>
        </w:rPr>
      </w:pPr>
      <w:r w:rsidRPr="00CA193D">
        <w:rPr>
          <w:lang w:val="en-GB"/>
        </w:rPr>
        <w:t xml:space="preserve">The SUT in this test case shall be a gNB (O-RU, O-DU and O-CU-CP/O-CU-UP) which is used to test the URLLC use case. A 5G SA Core would be required to support basic functionality to authenticate and register the end user device to establish a PDU session. An image processing server would act as an application server for this test scenario. The 5G core and application server may be a completely emulated, partially emulated or real non-emulated core and image processing server. An end user device would be an AR device for this test scenario, which may be a customized device, such as AR based eyeglass, or an AR based head mounted device or a generic handset which support AR or any AR end user device  support this use case. For testing othis use case, a real end user device or an emulated one may be used. The test setup shall include tools which can collect traces on the elements and/or packet captures of communication between the elements. This may be a built-in capability of the emulated/non-emulated network elements or an external tool. Optionally, if some of the network elements are located remotely either in a cloud or on the Internet, the additional latency should be calculated and accounted for. </w:t>
      </w:r>
    </w:p>
    <w:p w14:paraId="3D44F14F" w14:textId="612D9AA7" w:rsidR="00FB7EFE" w:rsidRPr="00CA193D" w:rsidRDefault="00FB7EFE" w:rsidP="00FB7EFE">
      <w:pPr>
        <w:rPr>
          <w:lang w:val="en-GB"/>
        </w:rPr>
      </w:pPr>
      <w:r w:rsidRPr="00CA193D">
        <w:rPr>
          <w:lang w:val="en-GB"/>
        </w:rPr>
        <w:t xml:space="preserve">The O-RU, O-DU and O-CU-CP/O-CU-UP shall have the correct configuration and software load. The SUT shall also be setup to run this testing in different radio conditions as outlined in </w:t>
      </w:r>
      <w:r w:rsidR="00C63D68" w:rsidRPr="00CA193D">
        <w:rPr>
          <w:lang w:val="en-GB"/>
        </w:rPr>
        <w:t>Clause</w:t>
      </w:r>
      <w:r w:rsidRPr="00CA193D">
        <w:rPr>
          <w:lang w:val="en-GB"/>
        </w:rPr>
        <w:t xml:space="preserve"> 4.6. The end user device shall be configured with the correct user credentials to be able to register and authenticate with the O-RAN system and the 5G core. The 5G core may be distributed with the UPF deployed at the edge location along with the application server to support the stringent latency requirement of the AR use case. The end user device also shall be provisioned with the user credentials to register and set up the PDU session with the 5G core and to authenticate/communicate with the application server. The application server shall be configured and provisioned with all the necessary information, including relevant images and data to support the AR use case. The locations where the radio conditions are excellent, good, fair and poor shall be identified within the serving cell.</w:t>
      </w:r>
    </w:p>
    <w:p w14:paraId="18EA3F30" w14:textId="3E3534C1" w:rsidR="00FB7EFE" w:rsidRPr="00CA193D" w:rsidRDefault="00FB7EFE" w:rsidP="00FB7EFE">
      <w:pPr>
        <w:rPr>
          <w:lang w:val="en-GB"/>
        </w:rPr>
      </w:pPr>
      <w:r w:rsidRPr="00CA193D">
        <w:rPr>
          <w:lang w:val="en-GB"/>
        </w:rPr>
        <w:t>All the elements in the network, such as the O-RAN system, 5G core, and the application server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(O-RU, O-DU and O-CU-CP/O-CU-UP), O-RAN system shall  be connected to the 5G core which in turn shall have connectivity to the application server.</w:t>
      </w:r>
    </w:p>
    <w:p w14:paraId="6D86E5F5" w14:textId="77777777" w:rsidR="00FB7EFE" w:rsidRPr="00CA193D" w:rsidRDefault="00FB7EFE" w:rsidP="00042B7B">
      <w:pPr>
        <w:pStyle w:val="Heading4"/>
        <w:numPr>
          <w:ilvl w:val="3"/>
          <w:numId w:val="43"/>
        </w:numPr>
      </w:pPr>
      <w:bookmarkStart w:id="761" w:name="_Toc64659559"/>
      <w:bookmarkStart w:id="762" w:name="_Toc110242519"/>
      <w:r w:rsidRPr="00CA193D">
        <w:t>Test Methodology/Procedure</w:t>
      </w:r>
      <w:bookmarkEnd w:id="761"/>
      <w:bookmarkEnd w:id="762"/>
    </w:p>
    <w:p w14:paraId="6B30D9D1" w14:textId="4AD0D847" w:rsidR="00FB7EFE" w:rsidRPr="00CA193D" w:rsidRDefault="00FB7EFE" w:rsidP="00FB7EFE">
      <w:pPr>
        <w:rPr>
          <w:lang w:val="en-GB"/>
        </w:rPr>
      </w:pPr>
      <w:r w:rsidRPr="00CA193D">
        <w:rPr>
          <w:lang w:val="en-GB"/>
        </w:rPr>
        <w:t xml:space="preserve">Ensure the end user devices, O-RAN system, 5G core and the application server have all been configured as outlined in </w:t>
      </w:r>
      <w:r w:rsidR="00C63D68" w:rsidRPr="00CA193D">
        <w:rPr>
          <w:lang w:val="en-GB"/>
        </w:rPr>
        <w:t>clause</w:t>
      </w:r>
      <w:r w:rsidRPr="00CA193D">
        <w:rPr>
          <w:lang w:val="en-GB"/>
        </w:rPr>
        <w:t xml:space="preserve"> 7.9.1.2. All traces and packet captures shall be enabled for the duration of the testing to ensure all communication between network elements can be captured and validated.</w:t>
      </w:r>
    </w:p>
    <w:p w14:paraId="4C2123D5" w14:textId="77777777"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t>Power on the end user device in excellent radio condition and ensure the device registers with the 5G core over SA by connecting over the O-RAN (O-RU, O-DU and O-CU-CP/O-CU-UP).</w:t>
      </w:r>
    </w:p>
    <w:p w14:paraId="2E68746D" w14:textId="30F80316"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t>Once the registration is complete, the end user device shall establish a PDU session over the URLLC network slice, followed by connection to the application server.</w:t>
      </w:r>
    </w:p>
    <w:p w14:paraId="78474F76" w14:textId="1F7C68EC"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lastRenderedPageBreak/>
        <w:t xml:space="preserve">Use the end user device to communicate with the application server for an AR session. Depending on the end user device, this could be done using a finger and/or hand to select the correct AR application, or using a button or touch activated system to select the correct AR application.  </w:t>
      </w:r>
    </w:p>
    <w:p w14:paraId="62C06836" w14:textId="77777777"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t>Once the application has started, complete the designated task which could be playing a game or performing a pre-defined task on a machinery, troubleshooting etc.</w:t>
      </w:r>
    </w:p>
    <w:p w14:paraId="0A6AD3AF" w14:textId="77777777"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t>Repeat the test multiple times (&gt; 10 times) and gather results.</w:t>
      </w:r>
    </w:p>
    <w:p w14:paraId="3F47A1E9" w14:textId="77777777" w:rsidR="00FB7EFE" w:rsidRPr="00CA193D" w:rsidRDefault="00FB7EFE">
      <w:pPr>
        <w:numPr>
          <w:ilvl w:val="0"/>
          <w:numId w:val="103"/>
        </w:numPr>
        <w:spacing w:after="0" w:line="240" w:lineRule="auto"/>
        <w:rPr>
          <w:rFonts w:eastAsia="MS PGothic"/>
          <w:lang w:val="en-GB" w:eastAsia="ja-JP"/>
        </w:rPr>
      </w:pPr>
      <w:r w:rsidRPr="00CA193D">
        <w:rPr>
          <w:rFonts w:eastAsia="MS PGothic"/>
          <w:lang w:val="en-GB" w:eastAsia="ja-JP"/>
        </w:rPr>
        <w:t>Repeat the above steps 1 through 5 for the good, fair and poor radio conditions.</w:t>
      </w:r>
    </w:p>
    <w:p w14:paraId="3A1B5078" w14:textId="77777777" w:rsidR="00FB7EFE" w:rsidRPr="00CA193D" w:rsidRDefault="00FB7EFE" w:rsidP="00FB7EFE">
      <w:pPr>
        <w:spacing w:after="0"/>
        <w:ind w:left="360"/>
        <w:rPr>
          <w:rFonts w:ascii="Calibri" w:eastAsia="MS PGothic" w:hAnsi="Calibri" w:cs="MS PGothic"/>
          <w:sz w:val="22"/>
          <w:lang w:val="en-GB" w:eastAsia="ja-JP"/>
        </w:rPr>
      </w:pPr>
    </w:p>
    <w:p w14:paraId="44EAE9DB" w14:textId="77777777" w:rsidR="00FB7EFE" w:rsidRPr="00CA193D" w:rsidRDefault="00FB7EFE" w:rsidP="00042B7B">
      <w:pPr>
        <w:pStyle w:val="Heading4"/>
        <w:numPr>
          <w:ilvl w:val="3"/>
          <w:numId w:val="43"/>
        </w:numPr>
      </w:pPr>
      <w:bookmarkStart w:id="763" w:name="_Toc64659560"/>
      <w:bookmarkStart w:id="764" w:name="_Toc110242520"/>
      <w:r w:rsidRPr="00CA193D">
        <w:t>Test Expectation (expected results)</w:t>
      </w:r>
      <w:bookmarkEnd w:id="763"/>
      <w:bookmarkEnd w:id="764"/>
    </w:p>
    <w:p w14:paraId="031A3D5F" w14:textId="7439402D" w:rsidR="00FB7EFE" w:rsidRPr="00CA193D" w:rsidRDefault="00FB7EFE" w:rsidP="00FB7EFE">
      <w:pPr>
        <w:rPr>
          <w:lang w:val="en-GB"/>
        </w:rPr>
      </w:pPr>
      <w:r w:rsidRPr="00CA193D">
        <w:rPr>
          <w:lang w:val="en-GB"/>
        </w:rPr>
        <w:t xml:space="preserve">As a pre-validation, use the traces to validate a successful registration and PDU session setup to the URLLC network slice by the end user device without any errors over O-RU, O-DU and O-CU-CP/O-CU-UP. Also validate the end user device </w:t>
      </w:r>
      <w:r w:rsidR="00F569FA">
        <w:rPr>
          <w:lang w:val="en-GB"/>
        </w:rPr>
        <w:t>can</w:t>
      </w:r>
      <w:r w:rsidRPr="00CA193D">
        <w:rPr>
          <w:lang w:val="en-GB"/>
        </w:rPr>
        <w:t xml:space="preserve"> connect to the application server for the AR session. This is a prerequisite before these tests can be validated.</w:t>
      </w:r>
    </w:p>
    <w:p w14:paraId="20B10B94" w14:textId="23482952" w:rsidR="00FB7EFE" w:rsidRPr="00CA193D" w:rsidRDefault="00FB7EFE" w:rsidP="00FB7EFE">
      <w:pPr>
        <w:rPr>
          <w:lang w:val="en-GB"/>
        </w:rPr>
      </w:pPr>
      <w:r w:rsidRPr="00CA193D">
        <w:rPr>
          <w:lang w:val="en-GB"/>
        </w:rPr>
        <w:t xml:space="preserve">Validate the end user device </w:t>
      </w:r>
      <w:r w:rsidR="00F569FA">
        <w:rPr>
          <w:lang w:val="en-GB"/>
        </w:rPr>
        <w:t>can</w:t>
      </w:r>
      <w:r w:rsidRPr="00CA193D">
        <w:rPr>
          <w:lang w:val="en-GB"/>
        </w:rPr>
        <w:t xml:space="preserve"> set up the AR session and perform the desired task eg: remote maintenance. Ensure there is no noticeable video freezing, jitter, or lag in the AR session for the end user. Use packet captures to validate there is no jitter or packet drops between the end user device and the application server. Use the packet captures to ensure there are no out-of-sequence packets which could impact the end user’s experience. Calculate the metrics, such as latency and throughput using the packet captures.</w:t>
      </w:r>
    </w:p>
    <w:p w14:paraId="4315EABC" w14:textId="3AA5702D" w:rsidR="00FB7EFE" w:rsidRPr="00CA193D" w:rsidRDefault="00FB7EFE" w:rsidP="00FB7EFE">
      <w:pPr>
        <w:rPr>
          <w:lang w:val="en-GB"/>
        </w:rPr>
      </w:pPr>
      <w:r w:rsidRPr="00CA193D">
        <w:rPr>
          <w:lang w:val="en-GB"/>
        </w:rPr>
        <w:t xml:space="preserve">The KPIs for an Augmented Reality session varies by the use-case type, the vertical that is being supported and even the product that is being used for testing. As there is no standard application layer protocol or method used for these use-cases, vendors have developed products which have been optimized using their own propriety mechanism(s). The specific values for these KPIs depends on the product used for testing and shall be provided by the product vendor. As there are multiple variables which can impact the testing in this scenario, a KPI outcome outside the range does not necessarily point to a failure within the SUT. </w:t>
      </w:r>
    </w:p>
    <w:p w14:paraId="3ADB0118" w14:textId="1AD859C8" w:rsidR="00FB7EFE" w:rsidRPr="00CA193D" w:rsidRDefault="00FB7EFE" w:rsidP="00FB7EFE">
      <w:pPr>
        <w:rPr>
          <w:lang w:val="en-GB"/>
        </w:rPr>
      </w:pPr>
      <w:r w:rsidRPr="00CA193D">
        <w:rPr>
          <w:lang w:val="en-GB"/>
        </w:rPr>
        <w:t>The KPIs for the URLLC session vary by use-case category, use-case type and even by the vendor products used for testing. The table below [34] gives a generic list of KPI values defined by use-case category. The specific values for these KPIs depends on the product used for testing and shall be provided by the product vendor.</w:t>
      </w:r>
    </w:p>
    <w:p w14:paraId="7EC5C48A" w14:textId="65053C4D" w:rsidR="00FB7EFE" w:rsidRPr="00CA193D" w:rsidRDefault="00FB7EFE" w:rsidP="00FB7EFE">
      <w:pPr>
        <w:keepNext/>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7</w:t>
      </w:r>
      <w:r w:rsidRPr="00CA193D">
        <w:rPr>
          <w:b/>
          <w:bCs/>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33</w:t>
      </w:r>
      <w:r w:rsidRPr="00CA193D">
        <w:rPr>
          <w:b/>
          <w:bCs/>
        </w:rPr>
        <w:fldChar w:fldCharType="end"/>
      </w:r>
      <w:r w:rsidRPr="00CA193D">
        <w:rPr>
          <w:b/>
          <w:bCs/>
        </w:rPr>
        <w:t xml:space="preserve"> - URLLC KPIs</w:t>
      </w:r>
    </w:p>
    <w:tbl>
      <w:tblPr>
        <w:tblW w:w="0" w:type="auto"/>
        <w:tblInd w:w="33" w:type="dxa"/>
        <w:tblLayout w:type="fixed"/>
        <w:tblCellMar>
          <w:left w:w="10" w:type="dxa"/>
          <w:right w:w="10" w:type="dxa"/>
        </w:tblCellMar>
        <w:tblLook w:val="04A0" w:firstRow="1" w:lastRow="0" w:firstColumn="1" w:lastColumn="0" w:noHBand="0" w:noVBand="1"/>
      </w:tblPr>
      <w:tblGrid>
        <w:gridCol w:w="742"/>
        <w:gridCol w:w="1170"/>
        <w:gridCol w:w="645"/>
        <w:gridCol w:w="645"/>
        <w:gridCol w:w="645"/>
        <w:gridCol w:w="702"/>
        <w:gridCol w:w="645"/>
        <w:gridCol w:w="831"/>
        <w:gridCol w:w="831"/>
        <w:gridCol w:w="726"/>
        <w:gridCol w:w="847"/>
        <w:gridCol w:w="802"/>
      </w:tblGrid>
      <w:tr w:rsidR="00FB7EFE" w:rsidRPr="00CA193D" w14:paraId="7FE73D9C" w14:textId="77777777" w:rsidTr="0046181A">
        <w:trPr>
          <w:cantSplit/>
          <w:trHeight w:hRule="exact" w:val="581"/>
          <w:tblHeader/>
        </w:trPr>
        <w:tc>
          <w:tcPr>
            <w:tcW w:w="742"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411E5A3" w14:textId="77777777" w:rsidR="00FB7EFE" w:rsidRPr="00CA193D" w:rsidRDefault="00FB7EFE" w:rsidP="003E16F7">
            <w:pPr>
              <w:spacing w:before="117" w:after="0" w:line="268" w:lineRule="auto"/>
              <w:ind w:left="28" w:right="158"/>
              <w:rPr>
                <w:rFonts w:eastAsia="Calibri"/>
                <w:b/>
                <w:bCs/>
                <w:color w:val="000000"/>
                <w:w w:val="104"/>
                <w:sz w:val="14"/>
                <w:szCs w:val="14"/>
              </w:rPr>
            </w:pPr>
            <w:r w:rsidRPr="00CA193D">
              <w:rPr>
                <w:rFonts w:eastAsia="Calibri"/>
                <w:b/>
                <w:bCs/>
                <w:color w:val="000000"/>
                <w:spacing w:val="1"/>
                <w:w w:val="104"/>
                <w:sz w:val="14"/>
                <w:szCs w:val="14"/>
              </w:rPr>
              <w:t>U</w:t>
            </w:r>
            <w:r w:rsidRPr="00CA193D">
              <w:rPr>
                <w:rFonts w:eastAsia="Calibri"/>
                <w:b/>
                <w:bCs/>
                <w:color w:val="000000"/>
                <w:w w:val="104"/>
                <w:sz w:val="14"/>
                <w:szCs w:val="14"/>
              </w:rPr>
              <w:t>se</w:t>
            </w:r>
            <w:r w:rsidRPr="00CA193D">
              <w:rPr>
                <w:rFonts w:eastAsia="Calibri"/>
                <w:color w:val="000000"/>
                <w:sz w:val="14"/>
                <w:szCs w:val="14"/>
              </w:rPr>
              <w:t xml:space="preserve"> </w:t>
            </w:r>
            <w:r w:rsidRPr="00CA193D">
              <w:rPr>
                <w:rFonts w:eastAsia="Calibri"/>
                <w:b/>
                <w:bCs/>
                <w:color w:val="000000"/>
                <w:spacing w:val="3"/>
                <w:w w:val="104"/>
                <w:sz w:val="14"/>
                <w:szCs w:val="14"/>
              </w:rPr>
              <w:t>c</w:t>
            </w:r>
            <w:r w:rsidRPr="00CA193D">
              <w:rPr>
                <w:rFonts w:eastAsia="Calibri"/>
                <w:b/>
                <w:bCs/>
                <w:color w:val="000000"/>
                <w:w w:val="104"/>
                <w:sz w:val="14"/>
                <w:szCs w:val="14"/>
              </w:rPr>
              <w:t>ase</w:t>
            </w:r>
            <w:r w:rsidRPr="00CA193D">
              <w:rPr>
                <w:rFonts w:eastAsia="Calibri"/>
                <w:color w:val="000000"/>
                <w:sz w:val="14"/>
                <w:szCs w:val="14"/>
              </w:rPr>
              <w:t xml:space="preserve"> </w:t>
            </w:r>
            <w:r w:rsidRPr="00CA193D">
              <w:rPr>
                <w:rFonts w:eastAsia="Calibri"/>
                <w:b/>
                <w:bCs/>
                <w:color w:val="000000"/>
                <w:spacing w:val="3"/>
                <w:w w:val="104"/>
                <w:sz w:val="14"/>
                <w:szCs w:val="14"/>
              </w:rPr>
              <w:t>g</w:t>
            </w:r>
            <w:r w:rsidRPr="00CA193D">
              <w:rPr>
                <w:rFonts w:eastAsia="Calibri"/>
                <w:b/>
                <w:bCs/>
                <w:color w:val="000000"/>
                <w:spacing w:val="-2"/>
                <w:w w:val="104"/>
                <w:sz w:val="14"/>
                <w:szCs w:val="14"/>
              </w:rPr>
              <w:t>r</w:t>
            </w:r>
            <w:r w:rsidRPr="00CA193D">
              <w:rPr>
                <w:rFonts w:eastAsia="Calibri"/>
                <w:b/>
                <w:bCs/>
                <w:color w:val="000000"/>
                <w:spacing w:val="1"/>
                <w:w w:val="104"/>
                <w:sz w:val="14"/>
                <w:szCs w:val="14"/>
              </w:rPr>
              <w:t>o</w:t>
            </w:r>
            <w:r w:rsidRPr="00CA193D">
              <w:rPr>
                <w:rFonts w:eastAsia="Calibri"/>
                <w:b/>
                <w:bCs/>
                <w:color w:val="000000"/>
                <w:spacing w:val="3"/>
                <w:w w:val="104"/>
                <w:sz w:val="14"/>
                <w:szCs w:val="14"/>
              </w:rPr>
              <w:t>u</w:t>
            </w:r>
            <w:r w:rsidRPr="00CA193D">
              <w:rPr>
                <w:rFonts w:eastAsia="Calibri"/>
                <w:b/>
                <w:bCs/>
                <w:color w:val="000000"/>
                <w:w w:val="104"/>
                <w:sz w:val="14"/>
                <w:szCs w:val="14"/>
              </w:rPr>
              <w:t>p</w:t>
            </w:r>
          </w:p>
        </w:tc>
        <w:tc>
          <w:tcPr>
            <w:tcW w:w="1170"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tcPr>
          <w:p w14:paraId="3DA3494D" w14:textId="77777777" w:rsidR="00FB7EFE" w:rsidRPr="00CA193D" w:rsidRDefault="00FB7EFE" w:rsidP="003E16F7">
            <w:pPr>
              <w:spacing w:after="13" w:line="200" w:lineRule="exact"/>
              <w:rPr>
                <w:rFonts w:eastAsia="Times New Roman"/>
              </w:rPr>
            </w:pPr>
          </w:p>
          <w:p w14:paraId="3C3FD375" w14:textId="77777777" w:rsidR="00FB7EFE" w:rsidRPr="00CA193D" w:rsidRDefault="00FB7EFE" w:rsidP="003E16F7">
            <w:pPr>
              <w:spacing w:after="0"/>
              <w:ind w:left="28" w:right="-20"/>
              <w:rPr>
                <w:rFonts w:eastAsia="Calibri"/>
                <w:b/>
                <w:bCs/>
                <w:color w:val="000000"/>
                <w:w w:val="104"/>
                <w:sz w:val="14"/>
                <w:szCs w:val="14"/>
              </w:rPr>
            </w:pPr>
            <w:r w:rsidRPr="00CA193D">
              <w:rPr>
                <w:rFonts w:eastAsia="Calibri"/>
                <w:b/>
                <w:bCs/>
                <w:color w:val="000000"/>
                <w:spacing w:val="1"/>
                <w:w w:val="104"/>
                <w:sz w:val="14"/>
                <w:szCs w:val="14"/>
              </w:rPr>
              <w:t>U</w:t>
            </w:r>
            <w:r w:rsidRPr="00CA193D">
              <w:rPr>
                <w:rFonts w:eastAsia="Calibri"/>
                <w:b/>
                <w:bCs/>
                <w:color w:val="000000"/>
                <w:w w:val="104"/>
                <w:sz w:val="14"/>
                <w:szCs w:val="14"/>
              </w:rPr>
              <w:t>se</w:t>
            </w:r>
            <w:r w:rsidRPr="00CA193D">
              <w:rPr>
                <w:rFonts w:eastAsia="Calibri"/>
                <w:color w:val="000000"/>
                <w:sz w:val="14"/>
                <w:szCs w:val="14"/>
              </w:rPr>
              <w:t xml:space="preserve"> </w:t>
            </w:r>
            <w:r w:rsidRPr="00CA193D">
              <w:rPr>
                <w:rFonts w:eastAsia="Calibri"/>
                <w:b/>
                <w:bCs/>
                <w:color w:val="000000"/>
                <w:spacing w:val="3"/>
                <w:w w:val="104"/>
                <w:sz w:val="14"/>
                <w:szCs w:val="14"/>
              </w:rPr>
              <w:t>c</w:t>
            </w:r>
            <w:r w:rsidRPr="00CA193D">
              <w:rPr>
                <w:rFonts w:eastAsia="Calibri"/>
                <w:b/>
                <w:bCs/>
                <w:color w:val="000000"/>
                <w:w w:val="104"/>
                <w:sz w:val="14"/>
                <w:szCs w:val="14"/>
              </w:rPr>
              <w:t>ase</w:t>
            </w:r>
            <w:r w:rsidRPr="00CA193D">
              <w:rPr>
                <w:rFonts w:eastAsia="Calibri"/>
                <w:color w:val="000000"/>
                <w:sz w:val="14"/>
                <w:szCs w:val="14"/>
              </w:rPr>
              <w:t xml:space="preserve"> </w:t>
            </w:r>
            <w:r w:rsidRPr="00CA193D">
              <w:rPr>
                <w:rFonts w:eastAsia="Calibri"/>
                <w:b/>
                <w:bCs/>
                <w:color w:val="000000"/>
                <w:w w:val="104"/>
                <w:sz w:val="14"/>
                <w:szCs w:val="14"/>
              </w:rPr>
              <w:t>e</w:t>
            </w:r>
            <w:r w:rsidRPr="00CA193D">
              <w:rPr>
                <w:rFonts w:eastAsia="Calibri"/>
                <w:b/>
                <w:bCs/>
                <w:color w:val="000000"/>
                <w:spacing w:val="-3"/>
                <w:w w:val="104"/>
                <w:sz w:val="14"/>
                <w:szCs w:val="14"/>
              </w:rPr>
              <w:t>x</w:t>
            </w:r>
            <w:r w:rsidRPr="00CA193D">
              <w:rPr>
                <w:rFonts w:eastAsia="Calibri"/>
                <w:b/>
                <w:bCs/>
                <w:color w:val="000000"/>
                <w:w w:val="104"/>
                <w:sz w:val="14"/>
                <w:szCs w:val="14"/>
              </w:rPr>
              <w:t>a</w:t>
            </w:r>
            <w:r w:rsidRPr="00CA193D">
              <w:rPr>
                <w:rFonts w:eastAsia="Calibri"/>
                <w:b/>
                <w:bCs/>
                <w:color w:val="000000"/>
                <w:spacing w:val="3"/>
                <w:w w:val="104"/>
                <w:sz w:val="14"/>
                <w:szCs w:val="14"/>
              </w:rPr>
              <w:t>mp</w:t>
            </w:r>
            <w:r w:rsidRPr="00CA193D">
              <w:rPr>
                <w:rFonts w:eastAsia="Calibri"/>
                <w:b/>
                <w:bCs/>
                <w:color w:val="000000"/>
                <w:spacing w:val="-3"/>
                <w:w w:val="104"/>
                <w:sz w:val="14"/>
                <w:szCs w:val="14"/>
              </w:rPr>
              <w:t>l</w:t>
            </w:r>
            <w:r w:rsidRPr="00CA193D">
              <w:rPr>
                <w:rFonts w:eastAsia="Calibri"/>
                <w:b/>
                <w:bCs/>
                <w:color w:val="000000"/>
                <w:w w:val="104"/>
                <w:sz w:val="14"/>
                <w:szCs w:val="14"/>
              </w:rPr>
              <w:t>e</w:t>
            </w:r>
          </w:p>
        </w:tc>
        <w:tc>
          <w:tcPr>
            <w:tcW w:w="645"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7A00A17" w14:textId="77777777" w:rsidR="00FB7EFE" w:rsidRPr="00CA193D" w:rsidRDefault="00FB7EFE" w:rsidP="003E16F7">
            <w:pPr>
              <w:spacing w:before="117" w:after="0" w:line="268" w:lineRule="auto"/>
              <w:ind w:left="103" w:right="71"/>
              <w:jc w:val="center"/>
              <w:rPr>
                <w:rFonts w:eastAsia="Calibri"/>
                <w:b/>
                <w:bCs/>
                <w:color w:val="000000"/>
                <w:w w:val="104"/>
                <w:sz w:val="14"/>
                <w:szCs w:val="14"/>
              </w:rPr>
            </w:pPr>
            <w:r w:rsidRPr="00CA193D">
              <w:rPr>
                <w:rFonts w:eastAsia="Calibri"/>
                <w:b/>
                <w:bCs/>
                <w:color w:val="000000"/>
                <w:w w:val="104"/>
                <w:sz w:val="14"/>
                <w:szCs w:val="14"/>
              </w:rPr>
              <w:t>e</w:t>
            </w:r>
            <w:r w:rsidRPr="00CA193D">
              <w:rPr>
                <w:rFonts w:eastAsia="Calibri"/>
                <w:b/>
                <w:bCs/>
                <w:color w:val="000000"/>
                <w:spacing w:val="-1"/>
                <w:w w:val="104"/>
                <w:sz w:val="14"/>
                <w:szCs w:val="14"/>
              </w:rPr>
              <w:t>2</w:t>
            </w:r>
            <w:r w:rsidRPr="00CA193D">
              <w:rPr>
                <w:rFonts w:eastAsia="Calibri"/>
                <w:b/>
                <w:bCs/>
                <w:color w:val="000000"/>
                <w:w w:val="104"/>
                <w:sz w:val="14"/>
                <w:szCs w:val="14"/>
              </w:rPr>
              <w:t>e</w:t>
            </w:r>
            <w:r w:rsidRPr="00CA193D">
              <w:rPr>
                <w:rFonts w:eastAsia="Calibri"/>
                <w:color w:val="000000"/>
                <w:sz w:val="14"/>
                <w:szCs w:val="14"/>
              </w:rPr>
              <w:t xml:space="preserve"> </w:t>
            </w:r>
            <w:r w:rsidRPr="00CA193D">
              <w:rPr>
                <w:rFonts w:eastAsia="Calibri"/>
                <w:b/>
                <w:bCs/>
                <w:color w:val="000000"/>
                <w:spacing w:val="-3"/>
                <w:w w:val="104"/>
                <w:sz w:val="14"/>
                <w:szCs w:val="14"/>
              </w:rPr>
              <w:t>l</w:t>
            </w:r>
            <w:r w:rsidRPr="00CA193D">
              <w:rPr>
                <w:rFonts w:eastAsia="Calibri"/>
                <w:b/>
                <w:bCs/>
                <w:color w:val="000000"/>
                <w:w w:val="104"/>
                <w:sz w:val="14"/>
                <w:szCs w:val="14"/>
              </w:rPr>
              <w:t>a</w:t>
            </w:r>
            <w:r w:rsidRPr="00CA193D">
              <w:rPr>
                <w:rFonts w:eastAsia="Calibri"/>
                <w:b/>
                <w:bCs/>
                <w:color w:val="000000"/>
                <w:spacing w:val="-1"/>
                <w:w w:val="104"/>
                <w:sz w:val="14"/>
                <w:szCs w:val="14"/>
              </w:rPr>
              <w:t>te</w:t>
            </w:r>
            <w:r w:rsidRPr="00CA193D">
              <w:rPr>
                <w:rFonts w:eastAsia="Calibri"/>
                <w:b/>
                <w:bCs/>
                <w:color w:val="000000"/>
                <w:spacing w:val="2"/>
                <w:w w:val="104"/>
                <w:sz w:val="14"/>
                <w:szCs w:val="14"/>
              </w:rPr>
              <w:t>n</w:t>
            </w:r>
            <w:r w:rsidRPr="00CA193D">
              <w:rPr>
                <w:rFonts w:eastAsia="Calibri"/>
                <w:b/>
                <w:bCs/>
                <w:color w:val="000000"/>
                <w:spacing w:val="4"/>
                <w:w w:val="104"/>
                <w:sz w:val="14"/>
                <w:szCs w:val="14"/>
              </w:rPr>
              <w:t>c</w:t>
            </w:r>
            <w:r w:rsidRPr="00CA193D">
              <w:rPr>
                <w:rFonts w:eastAsia="Calibri"/>
                <w:b/>
                <w:bCs/>
                <w:color w:val="000000"/>
                <w:w w:val="104"/>
                <w:sz w:val="14"/>
                <w:szCs w:val="14"/>
              </w:rPr>
              <w:t>y</w:t>
            </w:r>
          </w:p>
        </w:tc>
        <w:tc>
          <w:tcPr>
            <w:tcW w:w="645"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tcPr>
          <w:p w14:paraId="51B00559" w14:textId="77777777" w:rsidR="00FB7EFE" w:rsidRPr="00CA193D" w:rsidRDefault="00FB7EFE" w:rsidP="003E16F7">
            <w:pPr>
              <w:spacing w:after="13" w:line="200" w:lineRule="exact"/>
              <w:rPr>
                <w:rFonts w:eastAsia="Times New Roman"/>
              </w:rPr>
            </w:pPr>
          </w:p>
          <w:p w14:paraId="68C9FDDF" w14:textId="77777777" w:rsidR="00FB7EFE" w:rsidRPr="00CA193D" w:rsidRDefault="00FB7EFE" w:rsidP="003E16F7">
            <w:pPr>
              <w:spacing w:after="0"/>
              <w:ind w:left="173" w:right="-20"/>
              <w:rPr>
                <w:rFonts w:eastAsia="Calibri"/>
                <w:b/>
                <w:bCs/>
                <w:color w:val="000000"/>
                <w:w w:val="104"/>
                <w:sz w:val="14"/>
                <w:szCs w:val="14"/>
              </w:rPr>
            </w:pPr>
            <w:r w:rsidRPr="00CA193D">
              <w:rPr>
                <w:rFonts w:eastAsia="Calibri"/>
                <w:b/>
                <w:bCs/>
                <w:color w:val="000000"/>
                <w:spacing w:val="3"/>
                <w:w w:val="104"/>
                <w:sz w:val="14"/>
                <w:szCs w:val="14"/>
              </w:rPr>
              <w:t>j</w:t>
            </w:r>
            <w:r w:rsidRPr="00CA193D">
              <w:rPr>
                <w:rFonts w:eastAsia="Calibri"/>
                <w:b/>
                <w:bCs/>
                <w:color w:val="000000"/>
                <w:spacing w:val="-3"/>
                <w:w w:val="104"/>
                <w:sz w:val="14"/>
                <w:szCs w:val="14"/>
              </w:rPr>
              <w:t>i</w:t>
            </w:r>
            <w:r w:rsidRPr="00CA193D">
              <w:rPr>
                <w:rFonts w:eastAsia="Calibri"/>
                <w:b/>
                <w:bCs/>
                <w:color w:val="000000"/>
                <w:spacing w:val="-2"/>
                <w:w w:val="104"/>
                <w:sz w:val="14"/>
                <w:szCs w:val="14"/>
              </w:rPr>
              <w:t>tt</w:t>
            </w:r>
            <w:r w:rsidRPr="00CA193D">
              <w:rPr>
                <w:rFonts w:eastAsia="Calibri"/>
                <w:b/>
                <w:bCs/>
                <w:color w:val="000000"/>
                <w:w w:val="104"/>
                <w:sz w:val="14"/>
                <w:szCs w:val="14"/>
              </w:rPr>
              <w:t>er</w:t>
            </w:r>
          </w:p>
        </w:tc>
        <w:tc>
          <w:tcPr>
            <w:tcW w:w="645"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81D4C59" w14:textId="77777777" w:rsidR="00FB7EFE" w:rsidRPr="00CA193D" w:rsidRDefault="00FB7EFE" w:rsidP="003E16F7">
            <w:pPr>
              <w:spacing w:before="117" w:after="0" w:line="268" w:lineRule="auto"/>
              <w:ind w:left="59" w:right="38"/>
              <w:jc w:val="center"/>
              <w:rPr>
                <w:rFonts w:eastAsia="Calibri"/>
                <w:b/>
                <w:bCs/>
                <w:color w:val="000000"/>
                <w:w w:val="104"/>
                <w:sz w:val="14"/>
                <w:szCs w:val="14"/>
              </w:rPr>
            </w:pPr>
            <w:r w:rsidRPr="00CA193D">
              <w:rPr>
                <w:rFonts w:eastAsia="Calibri"/>
                <w:b/>
                <w:bCs/>
                <w:color w:val="000000"/>
                <w:spacing w:val="-3"/>
                <w:w w:val="104"/>
                <w:sz w:val="14"/>
                <w:szCs w:val="14"/>
              </w:rPr>
              <w:t>r</w:t>
            </w:r>
            <w:r w:rsidRPr="00CA193D">
              <w:rPr>
                <w:rFonts w:eastAsia="Calibri"/>
                <w:b/>
                <w:bCs/>
                <w:color w:val="000000"/>
                <w:spacing w:val="2"/>
                <w:w w:val="104"/>
                <w:sz w:val="14"/>
                <w:szCs w:val="14"/>
              </w:rPr>
              <w:t>ou</w:t>
            </w:r>
            <w:r w:rsidRPr="00CA193D">
              <w:rPr>
                <w:rFonts w:eastAsia="Calibri"/>
                <w:b/>
                <w:bCs/>
                <w:color w:val="000000"/>
                <w:spacing w:val="3"/>
                <w:w w:val="104"/>
                <w:sz w:val="14"/>
                <w:szCs w:val="14"/>
              </w:rPr>
              <w:t>n</w:t>
            </w:r>
            <w:r w:rsidRPr="00CA193D">
              <w:rPr>
                <w:rFonts w:eastAsia="Calibri"/>
                <w:b/>
                <w:bCs/>
                <w:color w:val="000000"/>
                <w:w w:val="104"/>
                <w:sz w:val="14"/>
                <w:szCs w:val="14"/>
              </w:rPr>
              <w:t>d</w:t>
            </w:r>
            <w:r w:rsidRPr="00CA193D">
              <w:rPr>
                <w:rFonts w:eastAsia="Calibri"/>
                <w:color w:val="000000"/>
                <w:spacing w:val="1"/>
                <w:sz w:val="14"/>
                <w:szCs w:val="14"/>
              </w:rPr>
              <w:t xml:space="preserve"> </w:t>
            </w:r>
            <w:r w:rsidRPr="00CA193D">
              <w:rPr>
                <w:rFonts w:eastAsia="Calibri"/>
                <w:b/>
                <w:bCs/>
                <w:color w:val="000000"/>
                <w:spacing w:val="-2"/>
                <w:w w:val="104"/>
                <w:sz w:val="14"/>
                <w:szCs w:val="14"/>
              </w:rPr>
              <w:t>t</w:t>
            </w:r>
            <w:r w:rsidRPr="00CA193D">
              <w:rPr>
                <w:rFonts w:eastAsia="Calibri"/>
                <w:b/>
                <w:bCs/>
                <w:color w:val="000000"/>
                <w:spacing w:val="-3"/>
                <w:w w:val="104"/>
                <w:sz w:val="14"/>
                <w:szCs w:val="14"/>
              </w:rPr>
              <w:t>ri</w:t>
            </w:r>
            <w:r w:rsidRPr="00CA193D">
              <w:rPr>
                <w:rFonts w:eastAsia="Calibri"/>
                <w:b/>
                <w:bCs/>
                <w:color w:val="000000"/>
                <w:w w:val="104"/>
                <w:sz w:val="14"/>
                <w:szCs w:val="14"/>
              </w:rPr>
              <w:t>p</w:t>
            </w:r>
            <w:r w:rsidRPr="00CA193D">
              <w:rPr>
                <w:rFonts w:eastAsia="Calibri"/>
                <w:color w:val="000000"/>
                <w:spacing w:val="2"/>
                <w:sz w:val="14"/>
                <w:szCs w:val="14"/>
              </w:rPr>
              <w:t xml:space="preserve"> </w:t>
            </w:r>
            <w:r w:rsidRPr="00CA193D">
              <w:rPr>
                <w:rFonts w:eastAsia="Calibri"/>
                <w:b/>
                <w:bCs/>
                <w:color w:val="000000"/>
                <w:spacing w:val="-1"/>
                <w:w w:val="104"/>
                <w:sz w:val="14"/>
                <w:szCs w:val="14"/>
              </w:rPr>
              <w:t>t</w:t>
            </w:r>
            <w:r w:rsidRPr="00CA193D">
              <w:rPr>
                <w:rFonts w:eastAsia="Calibri"/>
                <w:b/>
                <w:bCs/>
                <w:color w:val="000000"/>
                <w:spacing w:val="-4"/>
                <w:w w:val="104"/>
                <w:sz w:val="14"/>
                <w:szCs w:val="14"/>
              </w:rPr>
              <w:t>i</w:t>
            </w:r>
            <w:r w:rsidRPr="00CA193D">
              <w:rPr>
                <w:rFonts w:eastAsia="Calibri"/>
                <w:b/>
                <w:bCs/>
                <w:color w:val="000000"/>
                <w:spacing w:val="2"/>
                <w:w w:val="104"/>
                <w:sz w:val="14"/>
                <w:szCs w:val="14"/>
              </w:rPr>
              <w:t>m</w:t>
            </w:r>
            <w:r w:rsidRPr="00CA193D">
              <w:rPr>
                <w:rFonts w:eastAsia="Calibri"/>
                <w:b/>
                <w:bCs/>
                <w:color w:val="000000"/>
                <w:w w:val="104"/>
                <w:sz w:val="14"/>
                <w:szCs w:val="14"/>
              </w:rPr>
              <w:t>e</w:t>
            </w:r>
          </w:p>
        </w:tc>
        <w:tc>
          <w:tcPr>
            <w:tcW w:w="702"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706C13C" w14:textId="77777777" w:rsidR="00FB7EFE" w:rsidRPr="00CA193D" w:rsidRDefault="00FB7EFE" w:rsidP="003E16F7">
            <w:pPr>
              <w:spacing w:before="117" w:after="0" w:line="268" w:lineRule="auto"/>
              <w:ind w:left="71" w:right="47"/>
              <w:jc w:val="center"/>
              <w:rPr>
                <w:rFonts w:eastAsia="Calibri"/>
                <w:b/>
                <w:bCs/>
                <w:color w:val="000000"/>
                <w:w w:val="104"/>
                <w:sz w:val="14"/>
                <w:szCs w:val="14"/>
              </w:rPr>
            </w:pPr>
            <w:r w:rsidRPr="00CA193D">
              <w:rPr>
                <w:rFonts w:eastAsia="Calibri"/>
                <w:b/>
                <w:bCs/>
                <w:color w:val="000000"/>
                <w:w w:val="104"/>
                <w:sz w:val="14"/>
                <w:szCs w:val="14"/>
              </w:rPr>
              <w:t>e</w:t>
            </w:r>
            <w:r w:rsidRPr="00CA193D">
              <w:rPr>
                <w:rFonts w:eastAsia="Calibri"/>
                <w:b/>
                <w:bCs/>
                <w:color w:val="000000"/>
                <w:spacing w:val="-1"/>
                <w:w w:val="104"/>
                <w:sz w:val="14"/>
                <w:szCs w:val="14"/>
              </w:rPr>
              <w:t>2</w:t>
            </w:r>
            <w:r w:rsidRPr="00CA193D">
              <w:rPr>
                <w:rFonts w:eastAsia="Calibri"/>
                <w:b/>
                <w:bCs/>
                <w:color w:val="000000"/>
                <w:w w:val="104"/>
                <w:sz w:val="14"/>
                <w:szCs w:val="14"/>
              </w:rPr>
              <w:t>e</w:t>
            </w:r>
            <w:r w:rsidRPr="00CA193D">
              <w:rPr>
                <w:rFonts w:eastAsia="Calibri"/>
                <w:color w:val="000000"/>
                <w:sz w:val="14"/>
                <w:szCs w:val="14"/>
              </w:rPr>
              <w:t xml:space="preserve"> </w:t>
            </w:r>
            <w:r w:rsidRPr="00CA193D">
              <w:rPr>
                <w:rFonts w:eastAsia="Calibri"/>
                <w:b/>
                <w:bCs/>
                <w:color w:val="000000"/>
                <w:spacing w:val="-3"/>
                <w:w w:val="104"/>
                <w:sz w:val="14"/>
                <w:szCs w:val="14"/>
              </w:rPr>
              <w:t>r</w:t>
            </w:r>
            <w:r w:rsidRPr="00CA193D">
              <w:rPr>
                <w:rFonts w:eastAsia="Calibri"/>
                <w:b/>
                <w:bCs/>
                <w:color w:val="000000"/>
                <w:w w:val="104"/>
                <w:sz w:val="14"/>
                <w:szCs w:val="14"/>
              </w:rPr>
              <w:t>e</w:t>
            </w:r>
            <w:r w:rsidRPr="00CA193D">
              <w:rPr>
                <w:rFonts w:eastAsia="Calibri"/>
                <w:b/>
                <w:bCs/>
                <w:color w:val="000000"/>
                <w:spacing w:val="-4"/>
                <w:w w:val="104"/>
                <w:sz w:val="14"/>
                <w:szCs w:val="14"/>
              </w:rPr>
              <w:t>l</w:t>
            </w:r>
            <w:r w:rsidRPr="00CA193D">
              <w:rPr>
                <w:rFonts w:eastAsia="Calibri"/>
                <w:b/>
                <w:bCs/>
                <w:color w:val="000000"/>
                <w:spacing w:val="-3"/>
                <w:w w:val="104"/>
                <w:sz w:val="14"/>
                <w:szCs w:val="14"/>
              </w:rPr>
              <w:t>i</w:t>
            </w:r>
            <w:r w:rsidRPr="00CA193D">
              <w:rPr>
                <w:rFonts w:eastAsia="Calibri"/>
                <w:b/>
                <w:bCs/>
                <w:color w:val="000000"/>
                <w:w w:val="104"/>
                <w:sz w:val="14"/>
                <w:szCs w:val="14"/>
              </w:rPr>
              <w:t>a</w:t>
            </w:r>
            <w:r w:rsidRPr="00CA193D">
              <w:rPr>
                <w:rFonts w:eastAsia="Calibri"/>
                <w:b/>
                <w:bCs/>
                <w:color w:val="000000"/>
                <w:spacing w:val="2"/>
                <w:w w:val="104"/>
                <w:sz w:val="14"/>
                <w:szCs w:val="14"/>
              </w:rPr>
              <w:t>b</w:t>
            </w:r>
            <w:r w:rsidRPr="00CA193D">
              <w:rPr>
                <w:rFonts w:eastAsia="Calibri"/>
                <w:b/>
                <w:bCs/>
                <w:color w:val="000000"/>
                <w:spacing w:val="-2"/>
                <w:w w:val="104"/>
                <w:sz w:val="14"/>
                <w:szCs w:val="14"/>
              </w:rPr>
              <w:t>i</w:t>
            </w:r>
            <w:r w:rsidRPr="00CA193D">
              <w:rPr>
                <w:rFonts w:eastAsia="Calibri"/>
                <w:b/>
                <w:bCs/>
                <w:color w:val="000000"/>
                <w:spacing w:val="-4"/>
                <w:w w:val="104"/>
                <w:sz w:val="14"/>
                <w:szCs w:val="14"/>
              </w:rPr>
              <w:t>l</w:t>
            </w:r>
            <w:r w:rsidRPr="00CA193D">
              <w:rPr>
                <w:rFonts w:eastAsia="Calibri"/>
                <w:b/>
                <w:bCs/>
                <w:color w:val="000000"/>
                <w:spacing w:val="-3"/>
                <w:w w:val="104"/>
                <w:sz w:val="14"/>
                <w:szCs w:val="14"/>
              </w:rPr>
              <w:t>i</w:t>
            </w:r>
            <w:r w:rsidRPr="00CA193D">
              <w:rPr>
                <w:rFonts w:eastAsia="Calibri"/>
                <w:b/>
                <w:bCs/>
                <w:color w:val="000000"/>
                <w:spacing w:val="-2"/>
                <w:w w:val="104"/>
                <w:sz w:val="14"/>
                <w:szCs w:val="14"/>
              </w:rPr>
              <w:t>t</w:t>
            </w:r>
            <w:r w:rsidRPr="00CA193D">
              <w:rPr>
                <w:rFonts w:eastAsia="Calibri"/>
                <w:b/>
                <w:bCs/>
                <w:color w:val="000000"/>
                <w:w w:val="104"/>
                <w:sz w:val="14"/>
                <w:szCs w:val="14"/>
              </w:rPr>
              <w:t>y</w:t>
            </w:r>
          </w:p>
        </w:tc>
        <w:tc>
          <w:tcPr>
            <w:tcW w:w="645"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92FD88A" w14:textId="77777777" w:rsidR="00FB7EFE" w:rsidRPr="00CA193D" w:rsidRDefault="00FB7EFE" w:rsidP="003E16F7">
            <w:pPr>
              <w:spacing w:before="117" w:after="0" w:line="268" w:lineRule="auto"/>
              <w:ind w:left="-10" w:right="72"/>
              <w:jc w:val="right"/>
              <w:rPr>
                <w:rFonts w:eastAsia="Calibri"/>
                <w:b/>
                <w:bCs/>
                <w:color w:val="000000"/>
                <w:w w:val="104"/>
                <w:sz w:val="14"/>
                <w:szCs w:val="14"/>
              </w:rPr>
            </w:pPr>
            <w:r w:rsidRPr="00CA193D">
              <w:rPr>
                <w:rFonts w:eastAsia="Calibri"/>
                <w:b/>
                <w:bCs/>
                <w:color w:val="000000"/>
                <w:spacing w:val="2"/>
                <w:w w:val="104"/>
                <w:sz w:val="14"/>
                <w:szCs w:val="14"/>
              </w:rPr>
              <w:t>n</w:t>
            </w:r>
            <w:r w:rsidRPr="00CA193D">
              <w:rPr>
                <w:rFonts w:eastAsia="Calibri"/>
                <w:b/>
                <w:bCs/>
                <w:color w:val="000000"/>
                <w:w w:val="104"/>
                <w:sz w:val="14"/>
                <w:szCs w:val="14"/>
              </w:rPr>
              <w:t>e</w:t>
            </w:r>
            <w:r w:rsidRPr="00CA193D">
              <w:rPr>
                <w:rFonts w:eastAsia="Calibri"/>
                <w:b/>
                <w:bCs/>
                <w:color w:val="000000"/>
                <w:spacing w:val="-1"/>
                <w:w w:val="104"/>
                <w:sz w:val="14"/>
                <w:szCs w:val="14"/>
              </w:rPr>
              <w:t>t</w:t>
            </w:r>
            <w:r w:rsidRPr="00CA193D">
              <w:rPr>
                <w:rFonts w:eastAsia="Calibri"/>
                <w:b/>
                <w:bCs/>
                <w:color w:val="000000"/>
                <w:spacing w:val="-4"/>
                <w:w w:val="104"/>
                <w:sz w:val="14"/>
                <w:szCs w:val="14"/>
              </w:rPr>
              <w:t>w</w:t>
            </w:r>
            <w:r w:rsidRPr="00CA193D">
              <w:rPr>
                <w:rFonts w:eastAsia="Calibri"/>
                <w:b/>
                <w:bCs/>
                <w:color w:val="000000"/>
                <w:spacing w:val="2"/>
                <w:w w:val="104"/>
                <w:sz w:val="14"/>
                <w:szCs w:val="14"/>
              </w:rPr>
              <w:t>o</w:t>
            </w:r>
            <w:r w:rsidRPr="00CA193D">
              <w:rPr>
                <w:rFonts w:eastAsia="Calibri"/>
                <w:b/>
                <w:bCs/>
                <w:color w:val="000000"/>
                <w:spacing w:val="-2"/>
                <w:w w:val="104"/>
                <w:sz w:val="14"/>
                <w:szCs w:val="14"/>
              </w:rPr>
              <w:t>r</w:t>
            </w:r>
            <w:r w:rsidRPr="00CA193D">
              <w:rPr>
                <w:rFonts w:eastAsia="Calibri"/>
                <w:b/>
                <w:bCs/>
                <w:color w:val="000000"/>
                <w:w w:val="104"/>
                <w:sz w:val="14"/>
                <w:szCs w:val="14"/>
              </w:rPr>
              <w:t>k</w:t>
            </w:r>
            <w:r w:rsidRPr="00CA193D">
              <w:rPr>
                <w:rFonts w:eastAsia="Calibri"/>
                <w:color w:val="000000"/>
                <w:sz w:val="14"/>
                <w:szCs w:val="14"/>
              </w:rPr>
              <w:t xml:space="preserve"> </w:t>
            </w:r>
            <w:r w:rsidRPr="00CA193D">
              <w:rPr>
                <w:rFonts w:eastAsia="Calibri"/>
                <w:b/>
                <w:bCs/>
                <w:color w:val="000000"/>
                <w:spacing w:val="-3"/>
                <w:w w:val="104"/>
                <w:sz w:val="14"/>
                <w:szCs w:val="14"/>
              </w:rPr>
              <w:t>r</w:t>
            </w:r>
            <w:r w:rsidRPr="00CA193D">
              <w:rPr>
                <w:rFonts w:eastAsia="Calibri"/>
                <w:b/>
                <w:bCs/>
                <w:color w:val="000000"/>
                <w:w w:val="104"/>
                <w:sz w:val="14"/>
                <w:szCs w:val="14"/>
              </w:rPr>
              <w:t>e</w:t>
            </w:r>
            <w:r w:rsidRPr="00CA193D">
              <w:rPr>
                <w:rFonts w:eastAsia="Calibri"/>
                <w:b/>
                <w:bCs/>
                <w:color w:val="000000"/>
                <w:spacing w:val="-4"/>
                <w:w w:val="104"/>
                <w:sz w:val="14"/>
                <w:szCs w:val="14"/>
              </w:rPr>
              <w:t>l</w:t>
            </w:r>
            <w:r w:rsidRPr="00CA193D">
              <w:rPr>
                <w:rFonts w:eastAsia="Calibri"/>
                <w:b/>
                <w:bCs/>
                <w:color w:val="000000"/>
                <w:spacing w:val="-3"/>
                <w:w w:val="104"/>
                <w:sz w:val="14"/>
                <w:szCs w:val="14"/>
              </w:rPr>
              <w:t>i</w:t>
            </w:r>
            <w:r w:rsidRPr="00CA193D">
              <w:rPr>
                <w:rFonts w:eastAsia="Calibri"/>
                <w:b/>
                <w:bCs/>
                <w:color w:val="000000"/>
                <w:w w:val="104"/>
                <w:sz w:val="14"/>
                <w:szCs w:val="14"/>
              </w:rPr>
              <w:t>a</w:t>
            </w:r>
            <w:r w:rsidRPr="00CA193D">
              <w:rPr>
                <w:rFonts w:eastAsia="Calibri"/>
                <w:b/>
                <w:bCs/>
                <w:color w:val="000000"/>
                <w:spacing w:val="2"/>
                <w:w w:val="104"/>
                <w:sz w:val="14"/>
                <w:szCs w:val="14"/>
              </w:rPr>
              <w:t>b</w:t>
            </w:r>
            <w:r w:rsidRPr="00CA193D">
              <w:rPr>
                <w:rFonts w:eastAsia="Calibri"/>
                <w:b/>
                <w:bCs/>
                <w:color w:val="000000"/>
                <w:spacing w:val="-2"/>
                <w:w w:val="104"/>
                <w:sz w:val="14"/>
                <w:szCs w:val="14"/>
              </w:rPr>
              <w:t>i</w:t>
            </w:r>
            <w:r w:rsidRPr="00CA193D">
              <w:rPr>
                <w:rFonts w:eastAsia="Calibri"/>
                <w:b/>
                <w:bCs/>
                <w:color w:val="000000"/>
                <w:spacing w:val="-4"/>
                <w:w w:val="104"/>
                <w:sz w:val="14"/>
                <w:szCs w:val="14"/>
              </w:rPr>
              <w:t>l</w:t>
            </w:r>
            <w:r w:rsidRPr="00CA193D">
              <w:rPr>
                <w:rFonts w:eastAsia="Calibri"/>
                <w:b/>
                <w:bCs/>
                <w:color w:val="000000"/>
                <w:spacing w:val="-3"/>
                <w:w w:val="104"/>
                <w:sz w:val="14"/>
                <w:szCs w:val="14"/>
              </w:rPr>
              <w:t>i</w:t>
            </w:r>
            <w:r w:rsidRPr="00CA193D">
              <w:rPr>
                <w:rFonts w:eastAsia="Calibri"/>
                <w:b/>
                <w:bCs/>
                <w:color w:val="000000"/>
                <w:spacing w:val="-2"/>
                <w:w w:val="104"/>
                <w:sz w:val="14"/>
                <w:szCs w:val="14"/>
              </w:rPr>
              <w:t>t</w:t>
            </w:r>
            <w:r w:rsidRPr="00CA193D">
              <w:rPr>
                <w:rFonts w:eastAsia="Calibri"/>
                <w:b/>
                <w:bCs/>
                <w:color w:val="000000"/>
                <w:w w:val="104"/>
                <w:sz w:val="14"/>
                <w:szCs w:val="14"/>
              </w:rPr>
              <w:t>y</w:t>
            </w:r>
          </w:p>
        </w:tc>
        <w:tc>
          <w:tcPr>
            <w:tcW w:w="831"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B92F363" w14:textId="77777777" w:rsidR="00FB7EFE" w:rsidRPr="00CA193D" w:rsidRDefault="00FB7EFE" w:rsidP="003E16F7">
            <w:pPr>
              <w:spacing w:before="19" w:after="0" w:line="261" w:lineRule="auto"/>
              <w:ind w:left="47" w:right="13"/>
              <w:jc w:val="center"/>
              <w:rPr>
                <w:rFonts w:eastAsia="Calibri"/>
                <w:b/>
                <w:bCs/>
                <w:color w:val="000000"/>
                <w:w w:val="104"/>
                <w:sz w:val="14"/>
                <w:szCs w:val="14"/>
              </w:rPr>
            </w:pPr>
            <w:r w:rsidRPr="00CA193D">
              <w:rPr>
                <w:rFonts w:eastAsia="Calibri"/>
                <w:b/>
                <w:bCs/>
                <w:color w:val="000000"/>
                <w:spacing w:val="2"/>
                <w:w w:val="104"/>
                <w:sz w:val="14"/>
                <w:szCs w:val="14"/>
              </w:rPr>
              <w:t>u</w:t>
            </w:r>
            <w:r w:rsidRPr="00CA193D">
              <w:rPr>
                <w:rFonts w:eastAsia="Calibri"/>
                <w:b/>
                <w:bCs/>
                <w:color w:val="000000"/>
                <w:w w:val="104"/>
                <w:sz w:val="14"/>
                <w:szCs w:val="14"/>
              </w:rPr>
              <w:t>s</w:t>
            </w:r>
            <w:r w:rsidRPr="00CA193D">
              <w:rPr>
                <w:rFonts w:eastAsia="Calibri"/>
                <w:b/>
                <w:bCs/>
                <w:color w:val="000000"/>
                <w:spacing w:val="-1"/>
                <w:w w:val="104"/>
                <w:sz w:val="14"/>
                <w:szCs w:val="14"/>
              </w:rPr>
              <w:t>e</w:t>
            </w:r>
            <w:r w:rsidRPr="00CA193D">
              <w:rPr>
                <w:rFonts w:eastAsia="Calibri"/>
                <w:b/>
                <w:bCs/>
                <w:color w:val="000000"/>
                <w:w w:val="104"/>
                <w:sz w:val="14"/>
                <w:szCs w:val="14"/>
              </w:rPr>
              <w:t>r</w:t>
            </w:r>
            <w:r w:rsidRPr="00CA193D">
              <w:rPr>
                <w:rFonts w:eastAsia="Calibri"/>
                <w:color w:val="000000"/>
                <w:sz w:val="14"/>
                <w:szCs w:val="14"/>
              </w:rPr>
              <w:t xml:space="preserve"> </w:t>
            </w:r>
            <w:r w:rsidRPr="00CA193D">
              <w:rPr>
                <w:rFonts w:eastAsia="Calibri"/>
                <w:b/>
                <w:bCs/>
                <w:color w:val="000000"/>
                <w:w w:val="104"/>
                <w:sz w:val="14"/>
                <w:szCs w:val="14"/>
              </w:rPr>
              <w:t>e</w:t>
            </w:r>
            <w:r w:rsidRPr="00CA193D">
              <w:rPr>
                <w:rFonts w:eastAsia="Calibri"/>
                <w:b/>
                <w:bCs/>
                <w:color w:val="000000"/>
                <w:spacing w:val="-2"/>
                <w:w w:val="104"/>
                <w:sz w:val="14"/>
                <w:szCs w:val="14"/>
              </w:rPr>
              <w:t>x</w:t>
            </w:r>
            <w:r w:rsidRPr="00CA193D">
              <w:rPr>
                <w:rFonts w:eastAsia="Calibri"/>
                <w:b/>
                <w:bCs/>
                <w:color w:val="000000"/>
                <w:spacing w:val="2"/>
                <w:w w:val="104"/>
                <w:sz w:val="14"/>
                <w:szCs w:val="14"/>
              </w:rPr>
              <w:t>p</w:t>
            </w:r>
            <w:r w:rsidRPr="00CA193D">
              <w:rPr>
                <w:rFonts w:eastAsia="Calibri"/>
                <w:b/>
                <w:bCs/>
                <w:color w:val="000000"/>
                <w:w w:val="104"/>
                <w:sz w:val="14"/>
                <w:szCs w:val="14"/>
              </w:rPr>
              <w:t>e</w:t>
            </w:r>
            <w:r w:rsidRPr="00CA193D">
              <w:rPr>
                <w:rFonts w:eastAsia="Calibri"/>
                <w:b/>
                <w:bCs/>
                <w:color w:val="000000"/>
                <w:spacing w:val="-3"/>
                <w:w w:val="104"/>
                <w:sz w:val="14"/>
                <w:szCs w:val="14"/>
              </w:rPr>
              <w:t>r</w:t>
            </w:r>
            <w:r w:rsidRPr="00CA193D">
              <w:rPr>
                <w:rFonts w:eastAsia="Calibri"/>
                <w:b/>
                <w:bCs/>
                <w:color w:val="000000"/>
                <w:spacing w:val="-4"/>
                <w:w w:val="104"/>
                <w:sz w:val="14"/>
                <w:szCs w:val="14"/>
              </w:rPr>
              <w:t>i</w:t>
            </w:r>
            <w:r w:rsidRPr="00CA193D">
              <w:rPr>
                <w:rFonts w:eastAsia="Calibri"/>
                <w:b/>
                <w:bCs/>
                <w:color w:val="000000"/>
                <w:w w:val="104"/>
                <w:sz w:val="14"/>
                <w:szCs w:val="14"/>
              </w:rPr>
              <w:t>e</w:t>
            </w:r>
            <w:r w:rsidRPr="00CA193D">
              <w:rPr>
                <w:rFonts w:eastAsia="Calibri"/>
                <w:b/>
                <w:bCs/>
                <w:color w:val="000000"/>
                <w:spacing w:val="2"/>
                <w:w w:val="104"/>
                <w:sz w:val="14"/>
                <w:szCs w:val="14"/>
              </w:rPr>
              <w:t>n</w:t>
            </w:r>
            <w:r w:rsidRPr="00CA193D">
              <w:rPr>
                <w:rFonts w:eastAsia="Calibri"/>
                <w:b/>
                <w:bCs/>
                <w:color w:val="000000"/>
                <w:spacing w:val="3"/>
                <w:w w:val="104"/>
                <w:sz w:val="14"/>
                <w:szCs w:val="14"/>
              </w:rPr>
              <w:t>c</w:t>
            </w:r>
            <w:r w:rsidRPr="00CA193D">
              <w:rPr>
                <w:rFonts w:eastAsia="Calibri"/>
                <w:b/>
                <w:bCs/>
                <w:color w:val="000000"/>
                <w:w w:val="104"/>
                <w:sz w:val="14"/>
                <w:szCs w:val="14"/>
              </w:rPr>
              <w:t>ed</w:t>
            </w:r>
            <w:r w:rsidRPr="00CA193D">
              <w:rPr>
                <w:rFonts w:eastAsia="Calibri"/>
                <w:color w:val="000000"/>
                <w:sz w:val="14"/>
                <w:szCs w:val="14"/>
              </w:rPr>
              <w:t xml:space="preserve"> </w:t>
            </w:r>
            <w:r w:rsidRPr="00CA193D">
              <w:rPr>
                <w:rFonts w:eastAsia="Calibri"/>
                <w:b/>
                <w:bCs/>
                <w:color w:val="000000"/>
                <w:spacing w:val="-2"/>
                <w:w w:val="104"/>
                <w:sz w:val="14"/>
                <w:szCs w:val="14"/>
              </w:rPr>
              <w:t>t</w:t>
            </w:r>
            <w:r w:rsidRPr="00CA193D">
              <w:rPr>
                <w:rFonts w:eastAsia="Calibri"/>
                <w:b/>
                <w:bCs/>
                <w:color w:val="000000"/>
                <w:spacing w:val="2"/>
                <w:w w:val="104"/>
                <w:sz w:val="14"/>
                <w:szCs w:val="14"/>
              </w:rPr>
              <w:t>h</w:t>
            </w:r>
            <w:r w:rsidRPr="00CA193D">
              <w:rPr>
                <w:rFonts w:eastAsia="Calibri"/>
                <w:b/>
                <w:bCs/>
                <w:color w:val="000000"/>
                <w:spacing w:val="-2"/>
                <w:w w:val="104"/>
                <w:sz w:val="14"/>
                <w:szCs w:val="14"/>
              </w:rPr>
              <w:t>r</w:t>
            </w:r>
            <w:r w:rsidRPr="00CA193D">
              <w:rPr>
                <w:rFonts w:eastAsia="Calibri"/>
                <w:b/>
                <w:bCs/>
                <w:color w:val="000000"/>
                <w:spacing w:val="1"/>
                <w:w w:val="104"/>
                <w:sz w:val="14"/>
                <w:szCs w:val="14"/>
              </w:rPr>
              <w:t>o</w:t>
            </w:r>
            <w:r w:rsidRPr="00CA193D">
              <w:rPr>
                <w:rFonts w:eastAsia="Calibri"/>
                <w:b/>
                <w:bCs/>
                <w:color w:val="000000"/>
                <w:spacing w:val="3"/>
                <w:w w:val="104"/>
                <w:sz w:val="14"/>
                <w:szCs w:val="14"/>
              </w:rPr>
              <w:t>u</w:t>
            </w:r>
            <w:r w:rsidRPr="00CA193D">
              <w:rPr>
                <w:rFonts w:eastAsia="Calibri"/>
                <w:b/>
                <w:bCs/>
                <w:color w:val="000000"/>
                <w:spacing w:val="4"/>
                <w:w w:val="104"/>
                <w:sz w:val="14"/>
                <w:szCs w:val="14"/>
              </w:rPr>
              <w:t>gh</w:t>
            </w:r>
            <w:r w:rsidRPr="00CA193D">
              <w:rPr>
                <w:rFonts w:eastAsia="Calibri"/>
                <w:b/>
                <w:bCs/>
                <w:color w:val="000000"/>
                <w:spacing w:val="2"/>
                <w:w w:val="104"/>
                <w:sz w:val="14"/>
                <w:szCs w:val="14"/>
              </w:rPr>
              <w:t>p</w:t>
            </w:r>
            <w:r w:rsidRPr="00CA193D">
              <w:rPr>
                <w:rFonts w:eastAsia="Calibri"/>
                <w:b/>
                <w:bCs/>
                <w:color w:val="000000"/>
                <w:spacing w:val="3"/>
                <w:w w:val="104"/>
                <w:sz w:val="14"/>
                <w:szCs w:val="14"/>
              </w:rPr>
              <w:t>u</w:t>
            </w:r>
            <w:r w:rsidRPr="00CA193D">
              <w:rPr>
                <w:rFonts w:eastAsia="Calibri"/>
                <w:b/>
                <w:bCs/>
                <w:color w:val="000000"/>
                <w:w w:val="104"/>
                <w:sz w:val="14"/>
                <w:szCs w:val="14"/>
              </w:rPr>
              <w:t>t</w:t>
            </w:r>
          </w:p>
        </w:tc>
        <w:tc>
          <w:tcPr>
            <w:tcW w:w="831"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F8FDADB" w14:textId="77777777" w:rsidR="00FB7EFE" w:rsidRPr="00CA193D" w:rsidRDefault="00FB7EFE" w:rsidP="003E16F7">
            <w:pPr>
              <w:spacing w:before="117" w:after="0" w:line="268" w:lineRule="auto"/>
              <w:ind w:left="58" w:right="38"/>
              <w:jc w:val="center"/>
              <w:rPr>
                <w:rFonts w:eastAsia="Calibri"/>
                <w:b/>
                <w:bCs/>
                <w:color w:val="000000"/>
                <w:w w:val="104"/>
                <w:sz w:val="14"/>
                <w:szCs w:val="14"/>
              </w:rPr>
            </w:pPr>
            <w:r w:rsidRPr="00CA193D">
              <w:rPr>
                <w:rFonts w:eastAsia="Calibri"/>
                <w:b/>
                <w:bCs/>
                <w:color w:val="000000"/>
                <w:spacing w:val="2"/>
                <w:w w:val="104"/>
                <w:sz w:val="14"/>
                <w:szCs w:val="14"/>
              </w:rPr>
              <w:t>n</w:t>
            </w:r>
            <w:r w:rsidRPr="00CA193D">
              <w:rPr>
                <w:rFonts w:eastAsia="Calibri"/>
                <w:b/>
                <w:bCs/>
                <w:color w:val="000000"/>
                <w:w w:val="104"/>
                <w:sz w:val="14"/>
                <w:szCs w:val="14"/>
              </w:rPr>
              <w:t>e</w:t>
            </w:r>
            <w:r w:rsidRPr="00CA193D">
              <w:rPr>
                <w:rFonts w:eastAsia="Calibri"/>
                <w:b/>
                <w:bCs/>
                <w:color w:val="000000"/>
                <w:spacing w:val="-1"/>
                <w:w w:val="104"/>
                <w:sz w:val="14"/>
                <w:szCs w:val="14"/>
              </w:rPr>
              <w:t>t</w:t>
            </w:r>
            <w:r w:rsidRPr="00CA193D">
              <w:rPr>
                <w:rFonts w:eastAsia="Calibri"/>
                <w:b/>
                <w:bCs/>
                <w:color w:val="000000"/>
                <w:spacing w:val="-4"/>
                <w:w w:val="104"/>
                <w:sz w:val="14"/>
                <w:szCs w:val="14"/>
              </w:rPr>
              <w:t>w</w:t>
            </w:r>
            <w:r w:rsidRPr="00CA193D">
              <w:rPr>
                <w:rFonts w:eastAsia="Calibri"/>
                <w:b/>
                <w:bCs/>
                <w:color w:val="000000"/>
                <w:spacing w:val="2"/>
                <w:w w:val="104"/>
                <w:sz w:val="14"/>
                <w:szCs w:val="14"/>
              </w:rPr>
              <w:t>o</w:t>
            </w:r>
            <w:r w:rsidRPr="00CA193D">
              <w:rPr>
                <w:rFonts w:eastAsia="Calibri"/>
                <w:b/>
                <w:bCs/>
                <w:color w:val="000000"/>
                <w:spacing w:val="-2"/>
                <w:w w:val="104"/>
                <w:sz w:val="14"/>
                <w:szCs w:val="14"/>
              </w:rPr>
              <w:t>r</w:t>
            </w:r>
            <w:r w:rsidRPr="00CA193D">
              <w:rPr>
                <w:rFonts w:eastAsia="Calibri"/>
                <w:b/>
                <w:bCs/>
                <w:color w:val="000000"/>
                <w:w w:val="104"/>
                <w:sz w:val="14"/>
                <w:szCs w:val="14"/>
              </w:rPr>
              <w:t>k</w:t>
            </w:r>
            <w:r w:rsidRPr="00CA193D">
              <w:rPr>
                <w:rFonts w:eastAsia="Calibri"/>
                <w:color w:val="000000"/>
                <w:sz w:val="14"/>
                <w:szCs w:val="14"/>
              </w:rPr>
              <w:t xml:space="preserve"> </w:t>
            </w:r>
            <w:r w:rsidRPr="00CA193D">
              <w:rPr>
                <w:rFonts w:eastAsia="Calibri"/>
                <w:b/>
                <w:bCs/>
                <w:color w:val="000000"/>
                <w:spacing w:val="-2"/>
                <w:w w:val="104"/>
                <w:sz w:val="14"/>
                <w:szCs w:val="14"/>
              </w:rPr>
              <w:t>t</w:t>
            </w:r>
            <w:r w:rsidRPr="00CA193D">
              <w:rPr>
                <w:rFonts w:eastAsia="Calibri"/>
                <w:b/>
                <w:bCs/>
                <w:color w:val="000000"/>
                <w:spacing w:val="2"/>
                <w:w w:val="104"/>
                <w:sz w:val="14"/>
                <w:szCs w:val="14"/>
              </w:rPr>
              <w:t>h</w:t>
            </w:r>
            <w:r w:rsidRPr="00CA193D">
              <w:rPr>
                <w:rFonts w:eastAsia="Calibri"/>
                <w:b/>
                <w:bCs/>
                <w:color w:val="000000"/>
                <w:spacing w:val="-2"/>
                <w:w w:val="104"/>
                <w:sz w:val="14"/>
                <w:szCs w:val="14"/>
              </w:rPr>
              <w:t>r</w:t>
            </w:r>
            <w:r w:rsidRPr="00CA193D">
              <w:rPr>
                <w:rFonts w:eastAsia="Calibri"/>
                <w:b/>
                <w:bCs/>
                <w:color w:val="000000"/>
                <w:spacing w:val="1"/>
                <w:w w:val="104"/>
                <w:sz w:val="14"/>
                <w:szCs w:val="14"/>
              </w:rPr>
              <w:t>o</w:t>
            </w:r>
            <w:r w:rsidRPr="00CA193D">
              <w:rPr>
                <w:rFonts w:eastAsia="Calibri"/>
                <w:b/>
                <w:bCs/>
                <w:color w:val="000000"/>
                <w:spacing w:val="3"/>
                <w:w w:val="104"/>
                <w:sz w:val="14"/>
                <w:szCs w:val="14"/>
              </w:rPr>
              <w:t>u</w:t>
            </w:r>
            <w:r w:rsidRPr="00CA193D">
              <w:rPr>
                <w:rFonts w:eastAsia="Calibri"/>
                <w:b/>
                <w:bCs/>
                <w:color w:val="000000"/>
                <w:spacing w:val="4"/>
                <w:w w:val="104"/>
                <w:sz w:val="14"/>
                <w:szCs w:val="14"/>
              </w:rPr>
              <w:t>g</w:t>
            </w:r>
            <w:r w:rsidRPr="00CA193D">
              <w:rPr>
                <w:rFonts w:eastAsia="Calibri"/>
                <w:b/>
                <w:bCs/>
                <w:color w:val="000000"/>
                <w:spacing w:val="2"/>
                <w:w w:val="104"/>
                <w:sz w:val="14"/>
                <w:szCs w:val="14"/>
              </w:rPr>
              <w:t>h</w:t>
            </w:r>
            <w:r w:rsidRPr="00CA193D">
              <w:rPr>
                <w:rFonts w:eastAsia="Calibri"/>
                <w:b/>
                <w:bCs/>
                <w:color w:val="000000"/>
                <w:spacing w:val="3"/>
                <w:w w:val="104"/>
                <w:sz w:val="14"/>
                <w:szCs w:val="14"/>
              </w:rPr>
              <w:t>p</w:t>
            </w:r>
            <w:r w:rsidRPr="00CA193D">
              <w:rPr>
                <w:rFonts w:eastAsia="Calibri"/>
                <w:b/>
                <w:bCs/>
                <w:color w:val="000000"/>
                <w:spacing w:val="2"/>
                <w:w w:val="104"/>
                <w:sz w:val="14"/>
                <w:szCs w:val="14"/>
              </w:rPr>
              <w:t>u</w:t>
            </w:r>
            <w:r w:rsidRPr="00CA193D">
              <w:rPr>
                <w:rFonts w:eastAsia="Calibri"/>
                <w:b/>
                <w:bCs/>
                <w:color w:val="000000"/>
                <w:w w:val="104"/>
                <w:sz w:val="14"/>
                <w:szCs w:val="14"/>
              </w:rPr>
              <w:t>t</w:t>
            </w:r>
          </w:p>
        </w:tc>
        <w:tc>
          <w:tcPr>
            <w:tcW w:w="726"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tcPr>
          <w:p w14:paraId="0CCBDEC0" w14:textId="77777777" w:rsidR="00FB7EFE" w:rsidRPr="00CA193D" w:rsidRDefault="00FB7EFE" w:rsidP="003E16F7">
            <w:pPr>
              <w:spacing w:after="13" w:line="200" w:lineRule="exact"/>
              <w:rPr>
                <w:rFonts w:eastAsia="Times New Roman"/>
              </w:rPr>
            </w:pPr>
          </w:p>
          <w:p w14:paraId="042D2167" w14:textId="77777777" w:rsidR="00FB7EFE" w:rsidRPr="00CA193D" w:rsidRDefault="00FB7EFE" w:rsidP="003E16F7">
            <w:pPr>
              <w:spacing w:after="0"/>
              <w:ind w:left="36" w:right="-20"/>
              <w:rPr>
                <w:rFonts w:eastAsia="Calibri"/>
                <w:b/>
                <w:bCs/>
                <w:color w:val="000000"/>
                <w:w w:val="104"/>
                <w:sz w:val="14"/>
                <w:szCs w:val="14"/>
              </w:rPr>
            </w:pPr>
            <w:r w:rsidRPr="00CA193D">
              <w:rPr>
                <w:rFonts w:eastAsia="Calibri"/>
                <w:b/>
                <w:bCs/>
                <w:color w:val="000000"/>
                <w:w w:val="104"/>
                <w:sz w:val="14"/>
                <w:szCs w:val="14"/>
              </w:rPr>
              <w:t>a</w:t>
            </w:r>
            <w:r w:rsidRPr="00CA193D">
              <w:rPr>
                <w:rFonts w:eastAsia="Calibri"/>
                <w:b/>
                <w:bCs/>
                <w:color w:val="000000"/>
                <w:spacing w:val="4"/>
                <w:w w:val="104"/>
                <w:sz w:val="14"/>
                <w:szCs w:val="14"/>
              </w:rPr>
              <w:t>v</w:t>
            </w:r>
            <w:r w:rsidRPr="00CA193D">
              <w:rPr>
                <w:rFonts w:eastAsia="Calibri"/>
                <w:b/>
                <w:bCs/>
                <w:color w:val="000000"/>
                <w:spacing w:val="1"/>
                <w:w w:val="104"/>
                <w:sz w:val="14"/>
                <w:szCs w:val="14"/>
              </w:rPr>
              <w:t>a</w:t>
            </w:r>
            <w:r w:rsidRPr="00CA193D">
              <w:rPr>
                <w:rFonts w:eastAsia="Calibri"/>
                <w:b/>
                <w:bCs/>
                <w:color w:val="000000"/>
                <w:spacing w:val="-3"/>
                <w:w w:val="104"/>
                <w:sz w:val="14"/>
                <w:szCs w:val="14"/>
              </w:rPr>
              <w:t>il</w:t>
            </w:r>
            <w:r w:rsidRPr="00CA193D">
              <w:rPr>
                <w:rFonts w:eastAsia="Calibri"/>
                <w:b/>
                <w:bCs/>
                <w:color w:val="000000"/>
                <w:w w:val="104"/>
                <w:sz w:val="14"/>
                <w:szCs w:val="14"/>
              </w:rPr>
              <w:t>a</w:t>
            </w:r>
            <w:r w:rsidRPr="00CA193D">
              <w:rPr>
                <w:rFonts w:eastAsia="Calibri"/>
                <w:b/>
                <w:bCs/>
                <w:color w:val="000000"/>
                <w:spacing w:val="2"/>
                <w:w w:val="104"/>
                <w:sz w:val="14"/>
                <w:szCs w:val="14"/>
              </w:rPr>
              <w:t>b</w:t>
            </w:r>
            <w:r w:rsidRPr="00CA193D">
              <w:rPr>
                <w:rFonts w:eastAsia="Calibri"/>
                <w:b/>
                <w:bCs/>
                <w:color w:val="000000"/>
                <w:spacing w:val="-2"/>
                <w:w w:val="104"/>
                <w:sz w:val="14"/>
                <w:szCs w:val="14"/>
              </w:rPr>
              <w:t>i</w:t>
            </w:r>
            <w:r w:rsidRPr="00CA193D">
              <w:rPr>
                <w:rFonts w:eastAsia="Calibri"/>
                <w:b/>
                <w:bCs/>
                <w:color w:val="000000"/>
                <w:spacing w:val="-4"/>
                <w:w w:val="104"/>
                <w:sz w:val="14"/>
                <w:szCs w:val="14"/>
              </w:rPr>
              <w:t>l</w:t>
            </w:r>
            <w:r w:rsidRPr="00CA193D">
              <w:rPr>
                <w:rFonts w:eastAsia="Calibri"/>
                <w:b/>
                <w:bCs/>
                <w:color w:val="000000"/>
                <w:spacing w:val="-3"/>
                <w:w w:val="104"/>
                <w:sz w:val="14"/>
                <w:szCs w:val="14"/>
              </w:rPr>
              <w:t>i</w:t>
            </w:r>
            <w:r w:rsidRPr="00CA193D">
              <w:rPr>
                <w:rFonts w:eastAsia="Calibri"/>
                <w:b/>
                <w:bCs/>
                <w:color w:val="000000"/>
                <w:spacing w:val="-2"/>
                <w:w w:val="104"/>
                <w:sz w:val="14"/>
                <w:szCs w:val="14"/>
              </w:rPr>
              <w:t>t</w:t>
            </w:r>
            <w:r w:rsidRPr="00CA193D">
              <w:rPr>
                <w:rFonts w:eastAsia="Calibri"/>
                <w:b/>
                <w:bCs/>
                <w:color w:val="000000"/>
                <w:w w:val="104"/>
                <w:sz w:val="14"/>
                <w:szCs w:val="14"/>
              </w:rPr>
              <w:t>y</w:t>
            </w:r>
          </w:p>
        </w:tc>
        <w:tc>
          <w:tcPr>
            <w:tcW w:w="847"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26721FE" w14:textId="77777777" w:rsidR="00FB7EFE" w:rsidRPr="00CA193D" w:rsidRDefault="00FB7EFE" w:rsidP="003E16F7">
            <w:pPr>
              <w:spacing w:before="19" w:after="0" w:line="261" w:lineRule="auto"/>
              <w:ind w:left="32"/>
              <w:jc w:val="center"/>
              <w:rPr>
                <w:rFonts w:eastAsia="Calibri"/>
                <w:b/>
                <w:bCs/>
                <w:color w:val="000000"/>
                <w:w w:val="104"/>
                <w:sz w:val="14"/>
                <w:szCs w:val="14"/>
              </w:rPr>
            </w:pPr>
            <w:r w:rsidRPr="00CA193D">
              <w:rPr>
                <w:rFonts w:eastAsia="Calibri"/>
                <w:b/>
                <w:bCs/>
                <w:color w:val="000000"/>
                <w:spacing w:val="-2"/>
                <w:w w:val="104"/>
                <w:sz w:val="14"/>
                <w:szCs w:val="14"/>
              </w:rPr>
              <w:t>t</w:t>
            </w:r>
            <w:r w:rsidRPr="00CA193D">
              <w:rPr>
                <w:rFonts w:eastAsia="Calibri"/>
                <w:b/>
                <w:bCs/>
                <w:color w:val="000000"/>
                <w:spacing w:val="-3"/>
                <w:w w:val="104"/>
                <w:sz w:val="14"/>
                <w:szCs w:val="14"/>
              </w:rPr>
              <w:t>i</w:t>
            </w:r>
            <w:r w:rsidRPr="00CA193D">
              <w:rPr>
                <w:rFonts w:eastAsia="Calibri"/>
                <w:b/>
                <w:bCs/>
                <w:color w:val="000000"/>
                <w:spacing w:val="2"/>
                <w:w w:val="104"/>
                <w:sz w:val="14"/>
                <w:szCs w:val="14"/>
              </w:rPr>
              <w:t>m</w:t>
            </w:r>
            <w:r w:rsidRPr="00CA193D">
              <w:rPr>
                <w:rFonts w:eastAsia="Calibri"/>
                <w:b/>
                <w:bCs/>
                <w:color w:val="000000"/>
                <w:w w:val="104"/>
                <w:sz w:val="14"/>
                <w:szCs w:val="14"/>
              </w:rPr>
              <w:t>e</w:t>
            </w:r>
            <w:r w:rsidRPr="00CA193D">
              <w:rPr>
                <w:rFonts w:eastAsia="Calibri"/>
                <w:color w:val="000000"/>
                <w:sz w:val="14"/>
                <w:szCs w:val="14"/>
              </w:rPr>
              <w:t xml:space="preserve"> </w:t>
            </w:r>
            <w:r w:rsidRPr="00CA193D">
              <w:rPr>
                <w:rFonts w:eastAsia="Calibri"/>
                <w:b/>
                <w:bCs/>
                <w:color w:val="000000"/>
                <w:spacing w:val="-1"/>
                <w:w w:val="104"/>
                <w:sz w:val="14"/>
                <w:szCs w:val="14"/>
              </w:rPr>
              <w:t>s</w:t>
            </w:r>
            <w:r w:rsidRPr="00CA193D">
              <w:rPr>
                <w:rFonts w:eastAsia="Calibri"/>
                <w:b/>
                <w:bCs/>
                <w:color w:val="000000"/>
                <w:spacing w:val="3"/>
                <w:w w:val="104"/>
                <w:sz w:val="14"/>
                <w:szCs w:val="14"/>
              </w:rPr>
              <w:t>y</w:t>
            </w:r>
            <w:r w:rsidRPr="00CA193D">
              <w:rPr>
                <w:rFonts w:eastAsia="Calibri"/>
                <w:b/>
                <w:bCs/>
                <w:color w:val="000000"/>
                <w:spacing w:val="2"/>
                <w:w w:val="104"/>
                <w:sz w:val="14"/>
                <w:szCs w:val="14"/>
              </w:rPr>
              <w:t>n</w:t>
            </w:r>
            <w:r w:rsidRPr="00CA193D">
              <w:rPr>
                <w:rFonts w:eastAsia="Calibri"/>
                <w:b/>
                <w:bCs/>
                <w:color w:val="000000"/>
                <w:spacing w:val="4"/>
                <w:w w:val="104"/>
                <w:sz w:val="14"/>
                <w:szCs w:val="14"/>
              </w:rPr>
              <w:t>c</w:t>
            </w:r>
            <w:r w:rsidRPr="00CA193D">
              <w:rPr>
                <w:rFonts w:eastAsia="Calibri"/>
                <w:b/>
                <w:bCs/>
                <w:color w:val="000000"/>
                <w:spacing w:val="3"/>
                <w:w w:val="104"/>
                <w:sz w:val="14"/>
                <w:szCs w:val="14"/>
              </w:rPr>
              <w:t>h</w:t>
            </w:r>
            <w:r w:rsidRPr="00CA193D">
              <w:rPr>
                <w:rFonts w:eastAsia="Calibri"/>
                <w:b/>
                <w:bCs/>
                <w:color w:val="000000"/>
                <w:spacing w:val="-3"/>
                <w:w w:val="104"/>
                <w:sz w:val="14"/>
                <w:szCs w:val="14"/>
              </w:rPr>
              <w:t>r</w:t>
            </w:r>
            <w:r w:rsidRPr="00CA193D">
              <w:rPr>
                <w:rFonts w:eastAsia="Calibri"/>
                <w:b/>
                <w:bCs/>
                <w:color w:val="000000"/>
                <w:spacing w:val="2"/>
                <w:w w:val="104"/>
                <w:sz w:val="14"/>
                <w:szCs w:val="14"/>
              </w:rPr>
              <w:t>on</w:t>
            </w:r>
            <w:r w:rsidRPr="00CA193D">
              <w:rPr>
                <w:rFonts w:eastAsia="Calibri"/>
                <w:b/>
                <w:bCs/>
                <w:color w:val="000000"/>
                <w:spacing w:val="3"/>
                <w:w w:val="104"/>
                <w:sz w:val="14"/>
                <w:szCs w:val="14"/>
              </w:rPr>
              <w:t>o</w:t>
            </w:r>
            <w:r w:rsidRPr="00CA193D">
              <w:rPr>
                <w:rFonts w:eastAsia="Calibri"/>
                <w:b/>
                <w:bCs/>
                <w:color w:val="000000"/>
                <w:spacing w:val="2"/>
                <w:w w:val="104"/>
                <w:sz w:val="14"/>
                <w:szCs w:val="14"/>
              </w:rPr>
              <w:t>u</w:t>
            </w:r>
            <w:r w:rsidRPr="00CA193D">
              <w:rPr>
                <w:rFonts w:eastAsia="Calibri"/>
                <w:b/>
                <w:bCs/>
                <w:color w:val="000000"/>
                <w:w w:val="104"/>
                <w:sz w:val="14"/>
                <w:szCs w:val="14"/>
              </w:rPr>
              <w:t>s</w:t>
            </w:r>
            <w:r w:rsidRPr="00CA193D">
              <w:rPr>
                <w:rFonts w:eastAsia="Calibri"/>
                <w:color w:val="000000"/>
                <w:sz w:val="14"/>
                <w:szCs w:val="14"/>
              </w:rPr>
              <w:t xml:space="preserve"> </w:t>
            </w:r>
            <w:r w:rsidRPr="00CA193D">
              <w:rPr>
                <w:rFonts w:eastAsia="Calibri"/>
                <w:b/>
                <w:bCs/>
                <w:color w:val="000000"/>
                <w:w w:val="104"/>
                <w:sz w:val="14"/>
                <w:szCs w:val="14"/>
              </w:rPr>
              <w:t>a</w:t>
            </w:r>
            <w:r w:rsidRPr="00CA193D">
              <w:rPr>
                <w:rFonts w:eastAsia="Calibri"/>
                <w:b/>
                <w:bCs/>
                <w:color w:val="000000"/>
                <w:spacing w:val="4"/>
                <w:w w:val="104"/>
                <w:sz w:val="14"/>
                <w:szCs w:val="14"/>
              </w:rPr>
              <w:t>c</w:t>
            </w:r>
            <w:r w:rsidRPr="00CA193D">
              <w:rPr>
                <w:rFonts w:eastAsia="Calibri"/>
                <w:b/>
                <w:bCs/>
                <w:color w:val="000000"/>
                <w:spacing w:val="3"/>
                <w:w w:val="104"/>
                <w:sz w:val="14"/>
                <w:szCs w:val="14"/>
              </w:rPr>
              <w:t>cu</w:t>
            </w:r>
            <w:r w:rsidRPr="00CA193D">
              <w:rPr>
                <w:rFonts w:eastAsia="Calibri"/>
                <w:b/>
                <w:bCs/>
                <w:color w:val="000000"/>
                <w:spacing w:val="-2"/>
                <w:w w:val="104"/>
                <w:sz w:val="14"/>
                <w:szCs w:val="14"/>
              </w:rPr>
              <w:t>r</w:t>
            </w:r>
            <w:r w:rsidRPr="00CA193D">
              <w:rPr>
                <w:rFonts w:eastAsia="Calibri"/>
                <w:b/>
                <w:bCs/>
                <w:color w:val="000000"/>
                <w:w w:val="104"/>
                <w:sz w:val="14"/>
                <w:szCs w:val="14"/>
              </w:rPr>
              <w:t>a</w:t>
            </w:r>
            <w:r w:rsidRPr="00CA193D">
              <w:rPr>
                <w:rFonts w:eastAsia="Calibri"/>
                <w:b/>
                <w:bCs/>
                <w:color w:val="000000"/>
                <w:spacing w:val="3"/>
                <w:w w:val="104"/>
                <w:sz w:val="14"/>
                <w:szCs w:val="14"/>
              </w:rPr>
              <w:t>c</w:t>
            </w:r>
            <w:r w:rsidRPr="00CA193D">
              <w:rPr>
                <w:rFonts w:eastAsia="Calibri"/>
                <w:b/>
                <w:bCs/>
                <w:color w:val="000000"/>
                <w:w w:val="104"/>
                <w:sz w:val="14"/>
                <w:szCs w:val="14"/>
              </w:rPr>
              <w:t>y</w:t>
            </w:r>
          </w:p>
        </w:tc>
        <w:tc>
          <w:tcPr>
            <w:tcW w:w="802" w:type="dxa"/>
            <w:tcBorders>
              <w:top w:val="single" w:sz="2"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98FE23E" w14:textId="77777777" w:rsidR="00FB7EFE" w:rsidRPr="00CA193D" w:rsidRDefault="00FB7EFE" w:rsidP="003E16F7">
            <w:pPr>
              <w:spacing w:before="19" w:after="0" w:line="261" w:lineRule="auto"/>
              <w:ind w:left="52" w:right="33"/>
              <w:jc w:val="center"/>
              <w:rPr>
                <w:rFonts w:eastAsia="Calibri"/>
                <w:b/>
                <w:bCs/>
                <w:color w:val="000000"/>
                <w:w w:val="104"/>
                <w:sz w:val="14"/>
                <w:szCs w:val="14"/>
              </w:rPr>
            </w:pPr>
            <w:r w:rsidRPr="00CA193D">
              <w:rPr>
                <w:rFonts w:eastAsia="Calibri"/>
                <w:b/>
                <w:bCs/>
                <w:color w:val="000000"/>
                <w:spacing w:val="2"/>
                <w:w w:val="104"/>
                <w:sz w:val="14"/>
                <w:szCs w:val="14"/>
              </w:rPr>
              <w:t>d</w:t>
            </w:r>
            <w:r w:rsidRPr="00CA193D">
              <w:rPr>
                <w:rFonts w:eastAsia="Calibri"/>
                <w:b/>
                <w:bCs/>
                <w:color w:val="000000"/>
                <w:w w:val="104"/>
                <w:sz w:val="14"/>
                <w:szCs w:val="14"/>
              </w:rPr>
              <w:t>e</w:t>
            </w:r>
            <w:r w:rsidRPr="00CA193D">
              <w:rPr>
                <w:rFonts w:eastAsia="Calibri"/>
                <w:b/>
                <w:bCs/>
                <w:color w:val="000000"/>
                <w:spacing w:val="3"/>
                <w:w w:val="104"/>
                <w:sz w:val="14"/>
                <w:szCs w:val="14"/>
              </w:rPr>
              <w:t>v</w:t>
            </w:r>
            <w:r w:rsidRPr="00CA193D">
              <w:rPr>
                <w:rFonts w:eastAsia="Calibri"/>
                <w:b/>
                <w:bCs/>
                <w:color w:val="000000"/>
                <w:spacing w:val="-2"/>
                <w:w w:val="104"/>
                <w:sz w:val="14"/>
                <w:szCs w:val="14"/>
              </w:rPr>
              <w:t>i</w:t>
            </w:r>
            <w:r w:rsidRPr="00CA193D">
              <w:rPr>
                <w:rFonts w:eastAsia="Calibri"/>
                <w:b/>
                <w:bCs/>
                <w:color w:val="000000"/>
                <w:spacing w:val="3"/>
                <w:w w:val="104"/>
                <w:sz w:val="14"/>
                <w:szCs w:val="14"/>
              </w:rPr>
              <w:t>c</w:t>
            </w:r>
            <w:r w:rsidRPr="00CA193D">
              <w:rPr>
                <w:rFonts w:eastAsia="Calibri"/>
                <w:b/>
                <w:bCs/>
                <w:color w:val="000000"/>
                <w:w w:val="104"/>
                <w:sz w:val="14"/>
                <w:szCs w:val="14"/>
              </w:rPr>
              <w:t>e</w:t>
            </w:r>
            <w:r w:rsidRPr="00CA193D">
              <w:rPr>
                <w:rFonts w:eastAsia="Calibri"/>
                <w:b/>
                <w:bCs/>
                <w:color w:val="000000"/>
                <w:spacing w:val="1"/>
                <w:w w:val="104"/>
                <w:sz w:val="14"/>
                <w:szCs w:val="14"/>
              </w:rPr>
              <w:t xml:space="preserve">/ </w:t>
            </w:r>
            <w:r w:rsidRPr="00CA193D">
              <w:rPr>
                <w:rFonts w:eastAsia="Calibri"/>
                <w:b/>
                <w:bCs/>
                <w:color w:val="000000"/>
                <w:spacing w:val="4"/>
                <w:w w:val="104"/>
                <w:sz w:val="14"/>
                <w:szCs w:val="14"/>
              </w:rPr>
              <w:t>c</w:t>
            </w:r>
            <w:r w:rsidRPr="00CA193D">
              <w:rPr>
                <w:rFonts w:eastAsia="Calibri"/>
                <w:b/>
                <w:bCs/>
                <w:color w:val="000000"/>
                <w:spacing w:val="2"/>
                <w:w w:val="104"/>
                <w:sz w:val="14"/>
                <w:szCs w:val="14"/>
              </w:rPr>
              <w:t>o</w:t>
            </w:r>
            <w:r w:rsidRPr="00CA193D">
              <w:rPr>
                <w:rFonts w:eastAsia="Calibri"/>
                <w:b/>
                <w:bCs/>
                <w:color w:val="000000"/>
                <w:w w:val="104"/>
                <w:sz w:val="14"/>
                <w:szCs w:val="14"/>
              </w:rPr>
              <w:t>n</w:t>
            </w:r>
            <w:r w:rsidRPr="00CA193D">
              <w:rPr>
                <w:rFonts w:eastAsia="Calibri"/>
                <w:color w:val="000000"/>
                <w:sz w:val="14"/>
                <w:szCs w:val="14"/>
              </w:rPr>
              <w:t>n</w:t>
            </w:r>
            <w:r w:rsidRPr="00CA193D">
              <w:rPr>
                <w:rFonts w:eastAsia="Calibri"/>
                <w:b/>
                <w:bCs/>
                <w:color w:val="000000"/>
                <w:w w:val="104"/>
                <w:sz w:val="14"/>
                <w:szCs w:val="14"/>
              </w:rPr>
              <w:t>e</w:t>
            </w:r>
            <w:r w:rsidRPr="00CA193D">
              <w:rPr>
                <w:rFonts w:eastAsia="Calibri"/>
                <w:b/>
                <w:bCs/>
                <w:color w:val="000000"/>
                <w:spacing w:val="3"/>
                <w:w w:val="104"/>
                <w:sz w:val="14"/>
                <w:szCs w:val="14"/>
              </w:rPr>
              <w:t>c</w:t>
            </w:r>
            <w:r w:rsidRPr="00CA193D">
              <w:rPr>
                <w:rFonts w:eastAsia="Calibri"/>
                <w:b/>
                <w:bCs/>
                <w:color w:val="000000"/>
                <w:spacing w:val="-1"/>
                <w:w w:val="104"/>
                <w:sz w:val="14"/>
                <w:szCs w:val="14"/>
              </w:rPr>
              <w:t>t</w:t>
            </w:r>
            <w:r w:rsidRPr="00CA193D">
              <w:rPr>
                <w:rFonts w:eastAsia="Calibri"/>
                <w:b/>
                <w:bCs/>
                <w:color w:val="000000"/>
                <w:spacing w:val="-3"/>
                <w:w w:val="104"/>
                <w:sz w:val="14"/>
                <w:szCs w:val="14"/>
              </w:rPr>
              <w:t>i</w:t>
            </w:r>
            <w:r w:rsidRPr="00CA193D">
              <w:rPr>
                <w:rFonts w:eastAsia="Calibri"/>
                <w:b/>
                <w:bCs/>
                <w:color w:val="000000"/>
                <w:spacing w:val="1"/>
                <w:w w:val="104"/>
                <w:sz w:val="14"/>
                <w:szCs w:val="14"/>
              </w:rPr>
              <w:t>o</w:t>
            </w:r>
            <w:r w:rsidRPr="00CA193D">
              <w:rPr>
                <w:rFonts w:eastAsia="Calibri"/>
                <w:b/>
                <w:bCs/>
                <w:color w:val="000000"/>
                <w:w w:val="104"/>
                <w:sz w:val="14"/>
                <w:szCs w:val="14"/>
              </w:rPr>
              <w:t>n</w:t>
            </w:r>
            <w:r w:rsidRPr="00CA193D">
              <w:rPr>
                <w:rFonts w:eastAsia="Calibri"/>
                <w:color w:val="000000"/>
                <w:sz w:val="14"/>
                <w:szCs w:val="14"/>
              </w:rPr>
              <w:t xml:space="preserve"> </w:t>
            </w:r>
            <w:r w:rsidRPr="00CA193D">
              <w:rPr>
                <w:rFonts w:eastAsia="Calibri"/>
                <w:b/>
                <w:bCs/>
                <w:color w:val="000000"/>
                <w:spacing w:val="2"/>
                <w:w w:val="104"/>
                <w:sz w:val="14"/>
                <w:szCs w:val="14"/>
              </w:rPr>
              <w:t>d</w:t>
            </w:r>
            <w:r w:rsidRPr="00CA193D">
              <w:rPr>
                <w:rFonts w:eastAsia="Calibri"/>
                <w:b/>
                <w:bCs/>
                <w:color w:val="000000"/>
                <w:w w:val="104"/>
                <w:sz w:val="14"/>
                <w:szCs w:val="14"/>
              </w:rPr>
              <w:t>e</w:t>
            </w:r>
            <w:r w:rsidRPr="00CA193D">
              <w:rPr>
                <w:rFonts w:eastAsia="Calibri"/>
                <w:b/>
                <w:bCs/>
                <w:color w:val="000000"/>
                <w:spacing w:val="2"/>
                <w:w w:val="104"/>
                <w:sz w:val="14"/>
                <w:szCs w:val="14"/>
              </w:rPr>
              <w:t>n</w:t>
            </w:r>
            <w:r w:rsidRPr="00CA193D">
              <w:rPr>
                <w:rFonts w:eastAsia="Calibri"/>
                <w:b/>
                <w:bCs/>
                <w:color w:val="000000"/>
                <w:w w:val="104"/>
                <w:sz w:val="14"/>
                <w:szCs w:val="14"/>
              </w:rPr>
              <w:t>s</w:t>
            </w:r>
            <w:r w:rsidRPr="00CA193D">
              <w:rPr>
                <w:rFonts w:eastAsia="Calibri"/>
                <w:b/>
                <w:bCs/>
                <w:color w:val="000000"/>
                <w:spacing w:val="-4"/>
                <w:w w:val="104"/>
                <w:sz w:val="14"/>
                <w:szCs w:val="14"/>
              </w:rPr>
              <w:t>i</w:t>
            </w:r>
            <w:r w:rsidRPr="00CA193D">
              <w:rPr>
                <w:rFonts w:eastAsia="Calibri"/>
                <w:b/>
                <w:bCs/>
                <w:color w:val="000000"/>
                <w:spacing w:val="-2"/>
                <w:w w:val="104"/>
                <w:sz w:val="14"/>
                <w:szCs w:val="14"/>
              </w:rPr>
              <w:t>t</w:t>
            </w:r>
            <w:r w:rsidRPr="00CA193D">
              <w:rPr>
                <w:rFonts w:eastAsia="Calibri"/>
                <w:b/>
                <w:bCs/>
                <w:color w:val="000000"/>
                <w:w w:val="104"/>
                <w:sz w:val="14"/>
                <w:szCs w:val="14"/>
              </w:rPr>
              <w:t>y</w:t>
            </w:r>
          </w:p>
        </w:tc>
      </w:tr>
      <w:tr w:rsidR="00FB7EFE" w:rsidRPr="00CA193D" w14:paraId="1CD9D8EF" w14:textId="77777777" w:rsidTr="003E16F7">
        <w:trPr>
          <w:cantSplit/>
          <w:trHeight w:hRule="exact" w:val="387"/>
        </w:trPr>
        <w:tc>
          <w:tcPr>
            <w:tcW w:w="742"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3388C0" w14:textId="77777777" w:rsidR="00FB7EFE" w:rsidRPr="00CA193D" w:rsidRDefault="00FB7EFE" w:rsidP="003E16F7">
            <w:pPr>
              <w:spacing w:after="62" w:line="240" w:lineRule="exact"/>
              <w:rPr>
                <w:rFonts w:eastAsia="Times New Roman"/>
                <w:sz w:val="24"/>
                <w:szCs w:val="24"/>
              </w:rPr>
            </w:pPr>
          </w:p>
          <w:p w14:paraId="051209FE" w14:textId="77777777" w:rsidR="00FB7EFE" w:rsidRPr="00CA193D" w:rsidRDefault="00FB7EFE" w:rsidP="003E16F7">
            <w:pPr>
              <w:spacing w:after="0"/>
              <w:ind w:left="28" w:right="-20"/>
              <w:rPr>
                <w:rFonts w:eastAsia="Calibri"/>
                <w:b/>
                <w:bCs/>
                <w:color w:val="000000"/>
                <w:w w:val="104"/>
                <w:sz w:val="14"/>
                <w:szCs w:val="14"/>
              </w:rPr>
            </w:pPr>
            <w:r w:rsidRPr="00CA193D">
              <w:rPr>
                <w:rFonts w:eastAsia="Calibri"/>
                <w:b/>
                <w:bCs/>
                <w:color w:val="000000"/>
                <w:w w:val="104"/>
                <w:sz w:val="14"/>
                <w:szCs w:val="14"/>
              </w:rPr>
              <w:t>AR</w:t>
            </w:r>
            <w:r w:rsidRPr="00CA193D">
              <w:rPr>
                <w:rFonts w:eastAsia="Calibri"/>
                <w:b/>
                <w:bCs/>
                <w:color w:val="000000"/>
                <w:spacing w:val="1"/>
                <w:w w:val="104"/>
                <w:sz w:val="14"/>
                <w:szCs w:val="14"/>
              </w:rPr>
              <w:t>/</w:t>
            </w:r>
            <w:r w:rsidRPr="00CA193D">
              <w:rPr>
                <w:rFonts w:eastAsia="Calibri"/>
                <w:b/>
                <w:bCs/>
                <w:color w:val="000000"/>
                <w:spacing w:val="3"/>
                <w:w w:val="104"/>
                <w:sz w:val="14"/>
                <w:szCs w:val="14"/>
              </w:rPr>
              <w:t>V</w:t>
            </w:r>
            <w:r w:rsidRPr="00CA193D">
              <w:rPr>
                <w:rFonts w:eastAsia="Calibri"/>
                <w:b/>
                <w:bCs/>
                <w:color w:val="000000"/>
                <w:w w:val="104"/>
                <w:sz w:val="14"/>
                <w:szCs w:val="14"/>
              </w:rPr>
              <w:t>R</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015F964" w14:textId="77777777" w:rsidR="00FB7EFE" w:rsidRPr="00CA193D" w:rsidRDefault="00FB7EFE" w:rsidP="003E16F7">
            <w:pPr>
              <w:spacing w:before="19" w:after="0"/>
              <w:ind w:left="28" w:right="437"/>
              <w:rPr>
                <w:rFonts w:eastAsia="Calibri"/>
                <w:color w:val="000000"/>
                <w:w w:val="104"/>
                <w:sz w:val="14"/>
                <w:szCs w:val="14"/>
              </w:rPr>
            </w:pPr>
            <w:r w:rsidRPr="00CA193D">
              <w:rPr>
                <w:rFonts w:eastAsia="Calibri"/>
                <w:color w:val="000000"/>
                <w:spacing w:val="-3"/>
                <w:w w:val="104"/>
                <w:sz w:val="14"/>
                <w:szCs w:val="14"/>
              </w:rPr>
              <w:t>Au</w:t>
            </w:r>
            <w:r w:rsidRPr="00CA193D">
              <w:rPr>
                <w:rFonts w:eastAsia="Calibri"/>
                <w:color w:val="000000"/>
                <w:spacing w:val="-4"/>
                <w:w w:val="104"/>
                <w:sz w:val="14"/>
                <w:szCs w:val="14"/>
              </w:rPr>
              <w:t>g</w:t>
            </w:r>
            <w:r w:rsidRPr="00CA193D">
              <w:rPr>
                <w:rFonts w:eastAsia="Calibri"/>
                <w:color w:val="000000"/>
                <w:spacing w:val="-3"/>
                <w:w w:val="104"/>
                <w:sz w:val="14"/>
                <w:szCs w:val="14"/>
              </w:rPr>
              <w:t>m</w:t>
            </w:r>
            <w:r w:rsidRPr="00CA193D">
              <w:rPr>
                <w:rFonts w:eastAsia="Calibri"/>
                <w:color w:val="000000"/>
                <w:w w:val="104"/>
                <w:sz w:val="14"/>
                <w:szCs w:val="14"/>
              </w:rPr>
              <w:t>e</w:t>
            </w:r>
            <w:r w:rsidRPr="00CA193D">
              <w:rPr>
                <w:rFonts w:eastAsia="Calibri"/>
                <w:color w:val="000000"/>
                <w:spacing w:val="-4"/>
                <w:w w:val="104"/>
                <w:sz w:val="14"/>
                <w:szCs w:val="14"/>
              </w:rPr>
              <w:t>n</w:t>
            </w:r>
            <w:r w:rsidRPr="00CA193D">
              <w:rPr>
                <w:rFonts w:eastAsia="Calibri"/>
                <w:color w:val="000000"/>
                <w:w w:val="104"/>
                <w:sz w:val="14"/>
                <w:szCs w:val="14"/>
              </w:rPr>
              <w:t>ted</w:t>
            </w:r>
            <w:r w:rsidRPr="00CA193D">
              <w:rPr>
                <w:rFonts w:eastAsia="Calibri"/>
                <w:color w:val="000000"/>
                <w:sz w:val="14"/>
                <w:szCs w:val="14"/>
              </w:rPr>
              <w:t xml:space="preserve"> </w:t>
            </w:r>
            <w:r w:rsidRPr="00CA193D">
              <w:rPr>
                <w:rFonts w:eastAsia="Calibri"/>
                <w:color w:val="000000"/>
                <w:w w:val="104"/>
                <w:sz w:val="14"/>
                <w:szCs w:val="14"/>
              </w:rPr>
              <w:t>w</w:t>
            </w:r>
            <w:r w:rsidRPr="00CA193D">
              <w:rPr>
                <w:rFonts w:eastAsia="Calibri"/>
                <w:color w:val="000000"/>
                <w:spacing w:val="4"/>
                <w:w w:val="104"/>
                <w:sz w:val="14"/>
                <w:szCs w:val="14"/>
              </w:rPr>
              <w:t>o</w:t>
            </w:r>
            <w:r w:rsidRPr="00CA193D">
              <w:rPr>
                <w:rFonts w:eastAsia="Calibri"/>
                <w:color w:val="000000"/>
                <w:spacing w:val="-1"/>
                <w:w w:val="104"/>
                <w:sz w:val="14"/>
                <w:szCs w:val="14"/>
              </w:rPr>
              <w:t>rk</w:t>
            </w:r>
            <w:r w:rsidRPr="00CA193D">
              <w:rPr>
                <w:rFonts w:eastAsia="Calibri"/>
                <w:color w:val="000000"/>
                <w:w w:val="104"/>
                <w:sz w:val="14"/>
                <w:szCs w:val="14"/>
              </w:rPr>
              <w:t>er</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60D39F0" w14:textId="77777777" w:rsidR="00FB7EFE" w:rsidRPr="00CA193D" w:rsidRDefault="00FB7EFE" w:rsidP="003E16F7">
            <w:pPr>
              <w:spacing w:before="116" w:after="0"/>
              <w:ind w:left="165" w:right="-20"/>
              <w:rPr>
                <w:rFonts w:eastAsia="Calibri"/>
                <w:color w:val="000000"/>
                <w:w w:val="104"/>
                <w:sz w:val="14"/>
                <w:szCs w:val="14"/>
              </w:rPr>
            </w:pPr>
            <w:r w:rsidRPr="00CA193D">
              <w:rPr>
                <w:rFonts w:eastAsia="Calibri"/>
                <w:color w:val="000000"/>
                <w:spacing w:val="-1"/>
                <w:w w:val="104"/>
                <w:sz w:val="14"/>
                <w:szCs w:val="14"/>
              </w:rPr>
              <w:t>10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74600A"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952DC9"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90A3CCD" w14:textId="77777777" w:rsidR="00FB7EFE" w:rsidRPr="00CA193D" w:rsidRDefault="00FB7EFE" w:rsidP="003E16F7">
            <w:pPr>
              <w:spacing w:before="116" w:after="0"/>
              <w:ind w:left="60"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CB7AEE"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380355"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E4ABEB" w14:textId="77777777" w:rsidR="00FB7EFE" w:rsidRPr="00CA193D" w:rsidRDefault="00FB7EFE" w:rsidP="003E16F7"/>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A4409E"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4FDCF7"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DCDB66" w14:textId="77777777" w:rsidR="00FB7EFE" w:rsidRPr="00CA193D" w:rsidRDefault="00FB7EFE" w:rsidP="003E16F7"/>
        </w:tc>
      </w:tr>
      <w:tr w:rsidR="00FB7EFE" w:rsidRPr="00CA193D" w14:paraId="1271ED86" w14:textId="77777777" w:rsidTr="003E16F7">
        <w:trPr>
          <w:cantSplit/>
          <w:trHeight w:hRule="exact" w:val="387"/>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6C640C7B"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53FCBB6" w14:textId="77777777" w:rsidR="00FB7EFE" w:rsidRPr="00CA193D" w:rsidRDefault="00FB7EFE" w:rsidP="003E16F7">
            <w:pPr>
              <w:spacing w:before="116" w:after="0"/>
              <w:ind w:left="28" w:right="-20"/>
              <w:rPr>
                <w:rFonts w:eastAsia="Calibri"/>
                <w:color w:val="000000"/>
                <w:w w:val="104"/>
                <w:sz w:val="14"/>
                <w:szCs w:val="14"/>
              </w:rPr>
            </w:pPr>
            <w:r w:rsidRPr="00CA193D">
              <w:rPr>
                <w:rFonts w:eastAsia="Calibri"/>
                <w:color w:val="000000"/>
                <w:spacing w:val="-1"/>
                <w:w w:val="104"/>
                <w:sz w:val="14"/>
                <w:szCs w:val="14"/>
              </w:rPr>
              <w:t>V</w:t>
            </w:r>
            <w:r w:rsidRPr="00CA193D">
              <w:rPr>
                <w:rFonts w:eastAsia="Calibri"/>
                <w:color w:val="000000"/>
                <w:w w:val="104"/>
                <w:sz w:val="14"/>
                <w:szCs w:val="14"/>
              </w:rPr>
              <w:t>R</w:t>
            </w:r>
            <w:r w:rsidRPr="00CA193D">
              <w:rPr>
                <w:rFonts w:eastAsia="Calibri"/>
                <w:color w:val="000000"/>
                <w:spacing w:val="1"/>
                <w:sz w:val="14"/>
                <w:szCs w:val="14"/>
              </w:rPr>
              <w:t xml:space="preserve"> </w:t>
            </w:r>
            <w:r w:rsidRPr="00CA193D">
              <w:rPr>
                <w:rFonts w:eastAsia="Calibri"/>
                <w:color w:val="000000"/>
                <w:w w:val="104"/>
                <w:sz w:val="14"/>
                <w:szCs w:val="14"/>
              </w:rPr>
              <w:t>v</w:t>
            </w:r>
            <w:r w:rsidRPr="00CA193D">
              <w:rPr>
                <w:rFonts w:eastAsia="Calibri"/>
                <w:color w:val="000000"/>
                <w:spacing w:val="-1"/>
                <w:w w:val="104"/>
                <w:sz w:val="14"/>
                <w:szCs w:val="14"/>
              </w:rPr>
              <w:t>i</w:t>
            </w:r>
            <w:r w:rsidRPr="00CA193D">
              <w:rPr>
                <w:rFonts w:eastAsia="Calibri"/>
                <w:color w:val="000000"/>
                <w:w w:val="104"/>
                <w:sz w:val="14"/>
                <w:szCs w:val="14"/>
              </w:rPr>
              <w:t>ew</w:t>
            </w:r>
            <w:r w:rsidRPr="00CA193D">
              <w:rPr>
                <w:rFonts w:eastAsia="Calibri"/>
                <w:color w:val="000000"/>
                <w:spacing w:val="1"/>
                <w:sz w:val="14"/>
                <w:szCs w:val="14"/>
              </w:rPr>
              <w:t xml:space="preserve"> </w:t>
            </w:r>
            <w:r w:rsidRPr="00CA193D">
              <w:rPr>
                <w:rFonts w:eastAsia="Calibri"/>
                <w:color w:val="000000"/>
                <w:spacing w:val="-3"/>
                <w:w w:val="104"/>
                <w:sz w:val="14"/>
                <w:szCs w:val="14"/>
              </w:rPr>
              <w:t>b</w:t>
            </w:r>
            <w:r w:rsidRPr="00CA193D">
              <w:rPr>
                <w:rFonts w:eastAsia="Calibri"/>
                <w:color w:val="000000"/>
                <w:spacing w:val="-2"/>
                <w:w w:val="104"/>
                <w:sz w:val="14"/>
                <w:szCs w:val="14"/>
              </w:rPr>
              <w:t>r</w:t>
            </w:r>
            <w:r w:rsidRPr="00CA193D">
              <w:rPr>
                <w:rFonts w:eastAsia="Calibri"/>
                <w:color w:val="000000"/>
                <w:spacing w:val="3"/>
                <w:w w:val="104"/>
                <w:sz w:val="14"/>
                <w:szCs w:val="14"/>
              </w:rPr>
              <w:t>oa</w:t>
            </w:r>
            <w:r w:rsidRPr="00CA193D">
              <w:rPr>
                <w:rFonts w:eastAsia="Calibri"/>
                <w:color w:val="000000"/>
                <w:spacing w:val="-3"/>
                <w:w w:val="104"/>
                <w:sz w:val="14"/>
                <w:szCs w:val="14"/>
              </w:rPr>
              <w:t>d</w:t>
            </w:r>
            <w:r w:rsidRPr="00CA193D">
              <w:rPr>
                <w:rFonts w:eastAsia="Calibri"/>
                <w:color w:val="000000"/>
                <w:spacing w:val="2"/>
                <w:w w:val="104"/>
                <w:sz w:val="14"/>
                <w:szCs w:val="14"/>
              </w:rPr>
              <w:t>c</w:t>
            </w:r>
            <w:r w:rsidRPr="00CA193D">
              <w:rPr>
                <w:rFonts w:eastAsia="Calibri"/>
                <w:color w:val="000000"/>
                <w:spacing w:val="3"/>
                <w:w w:val="104"/>
                <w:sz w:val="14"/>
                <w:szCs w:val="14"/>
              </w:rPr>
              <w:t>a</w:t>
            </w:r>
            <w:r w:rsidRPr="00CA193D">
              <w:rPr>
                <w:rFonts w:eastAsia="Calibri"/>
                <w:color w:val="000000"/>
                <w:w w:val="104"/>
                <w:sz w:val="14"/>
                <w:szCs w:val="14"/>
              </w:rPr>
              <w:t>st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76D6B8"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17FCE6" w14:textId="77777777" w:rsidR="00FB7EFE" w:rsidRPr="00CA193D" w:rsidRDefault="00FB7EFE" w:rsidP="003E16F7"/>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84DFC43" w14:textId="77777777" w:rsidR="00FB7EFE" w:rsidRPr="00CA193D" w:rsidRDefault="00FB7EFE" w:rsidP="003E16F7">
            <w:pPr>
              <w:spacing w:before="116" w:after="0"/>
              <w:ind w:left="125" w:right="-20"/>
              <w:rPr>
                <w:rFonts w:eastAsia="Calibri"/>
                <w:color w:val="000000"/>
                <w:w w:val="104"/>
                <w:sz w:val="14"/>
                <w:szCs w:val="14"/>
              </w:rPr>
            </w:pPr>
            <w:r w:rsidRPr="00CA193D">
              <w:rPr>
                <w:rFonts w:eastAsia="Calibri"/>
                <w:color w:val="000000"/>
                <w:w w:val="104"/>
                <w:sz w:val="14"/>
                <w:szCs w:val="14"/>
              </w:rPr>
              <w:t>&lt;2</w:t>
            </w:r>
            <w:r w:rsidRPr="00CA193D">
              <w:rPr>
                <w:rFonts w:eastAsia="Calibri"/>
                <w:color w:val="000000"/>
                <w:spacing w:val="-1"/>
                <w:w w:val="104"/>
                <w:sz w:val="14"/>
                <w:szCs w:val="14"/>
              </w:rPr>
              <w:t>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2D38815" w14:textId="77777777" w:rsidR="00FB7EFE" w:rsidRPr="00CA193D" w:rsidRDefault="00FB7EFE" w:rsidP="003E16F7">
            <w:pPr>
              <w:spacing w:before="116"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185D21"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9B98A1C" w14:textId="77777777" w:rsidR="00FB7EFE" w:rsidRPr="00CA193D" w:rsidRDefault="00FB7EFE" w:rsidP="003E16F7">
            <w:pPr>
              <w:spacing w:before="19" w:after="0"/>
              <w:ind w:left="143" w:right="116"/>
              <w:jc w:val="center"/>
              <w:rPr>
                <w:rFonts w:eastAsia="Calibri"/>
                <w:color w:val="000000"/>
                <w:w w:val="104"/>
                <w:sz w:val="14"/>
                <w:szCs w:val="14"/>
              </w:rPr>
            </w:pPr>
            <w:r w:rsidRPr="00CA193D">
              <w:rPr>
                <w:rFonts w:eastAsia="Calibri"/>
                <w:color w:val="000000"/>
                <w:spacing w:val="-1"/>
                <w:w w:val="104"/>
                <w:sz w:val="14"/>
                <w:szCs w:val="14"/>
              </w:rPr>
              <w:t>4</w:t>
            </w:r>
            <w:r w:rsidRPr="00CA193D">
              <w:rPr>
                <w:rFonts w:eastAsia="Calibri"/>
                <w:color w:val="000000"/>
                <w:w w:val="104"/>
                <w:sz w:val="14"/>
                <w:szCs w:val="14"/>
              </w:rPr>
              <w:t>0</w:t>
            </w:r>
            <w:r w:rsidRPr="00CA193D">
              <w:rPr>
                <w:rFonts w:eastAsia="Calibri"/>
                <w:color w:val="000000"/>
                <w:sz w:val="14"/>
                <w:szCs w:val="14"/>
              </w:rPr>
              <w:t xml:space="preserve"> </w:t>
            </w:r>
            <w:r w:rsidRPr="00CA193D">
              <w:rPr>
                <w:rFonts w:eastAsia="Calibri"/>
                <w:color w:val="000000"/>
                <w:w w:val="104"/>
                <w:sz w:val="14"/>
                <w:szCs w:val="14"/>
              </w:rPr>
              <w:t>-</w:t>
            </w:r>
            <w:r w:rsidRPr="00CA193D">
              <w:rPr>
                <w:rFonts w:eastAsia="Calibri"/>
                <w:color w:val="000000"/>
                <w:spacing w:val="-1"/>
                <w:w w:val="104"/>
                <w:sz w:val="14"/>
                <w:szCs w:val="14"/>
              </w:rPr>
              <w:t>700</w:t>
            </w:r>
            <w:r w:rsidRPr="00CA193D">
              <w:rPr>
                <w:rFonts w:eastAsia="Calibri"/>
                <w:color w:val="000000"/>
                <w:spacing w:val="-3"/>
                <w:w w:val="104"/>
                <w:sz w:val="14"/>
                <w:szCs w:val="14"/>
              </w:rPr>
              <w:t>Mb</w:t>
            </w:r>
            <w:r w:rsidRPr="00CA193D">
              <w:rPr>
                <w:rFonts w:eastAsia="Calibri"/>
                <w:color w:val="000000"/>
                <w:spacing w:val="-4"/>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F44D2F"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41C4F6"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2DF6BF"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C5FCE16" w14:textId="77777777" w:rsidR="00FB7EFE" w:rsidRPr="00CA193D" w:rsidRDefault="00FB7EFE" w:rsidP="003E16F7">
            <w:pPr>
              <w:spacing w:before="99" w:after="0"/>
              <w:ind w:left="108" w:right="-20"/>
              <w:rPr>
                <w:rFonts w:eastAsia="Calibri"/>
                <w:color w:val="000000"/>
                <w:w w:val="108"/>
                <w:position w:val="7"/>
                <w:sz w:val="9"/>
                <w:szCs w:val="9"/>
              </w:rPr>
            </w:pPr>
            <w:r w:rsidRPr="00CA193D">
              <w:rPr>
                <w:rFonts w:eastAsia="Calibri"/>
                <w:color w:val="000000"/>
                <w:spacing w:val="-1"/>
                <w:w w:val="104"/>
                <w:sz w:val="14"/>
                <w:szCs w:val="14"/>
              </w:rPr>
              <w:t>3000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2"/>
                <w:w w:val="104"/>
                <w:sz w:val="14"/>
                <w:szCs w:val="14"/>
              </w:rPr>
              <w:t>m</w:t>
            </w:r>
            <w:r w:rsidRPr="00CA193D">
              <w:rPr>
                <w:rFonts w:eastAsia="Calibri"/>
                <w:color w:val="000000"/>
                <w:w w:val="108"/>
                <w:position w:val="7"/>
                <w:sz w:val="9"/>
                <w:szCs w:val="9"/>
              </w:rPr>
              <w:t>2</w:t>
            </w:r>
          </w:p>
        </w:tc>
      </w:tr>
      <w:tr w:rsidR="00FB7EFE" w:rsidRPr="00CA193D" w14:paraId="3962FF59" w14:textId="77777777" w:rsidTr="003E16F7">
        <w:trPr>
          <w:cantSplit/>
          <w:trHeight w:hRule="exact" w:val="387"/>
        </w:trPr>
        <w:tc>
          <w:tcPr>
            <w:tcW w:w="74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7B1E4C1" w14:textId="77777777" w:rsidR="00FB7EFE" w:rsidRPr="00CA193D" w:rsidRDefault="00FB7EFE" w:rsidP="003E16F7">
            <w:pPr>
              <w:spacing w:before="19" w:after="0"/>
              <w:ind w:left="28" w:right="97"/>
              <w:rPr>
                <w:rFonts w:eastAsia="Calibri"/>
                <w:b/>
                <w:bCs/>
                <w:color w:val="000000"/>
                <w:w w:val="104"/>
                <w:sz w:val="14"/>
                <w:szCs w:val="14"/>
              </w:rPr>
            </w:pPr>
            <w:r w:rsidRPr="00CA193D">
              <w:rPr>
                <w:rFonts w:eastAsia="Calibri"/>
                <w:b/>
                <w:bCs/>
                <w:color w:val="000000"/>
                <w:w w:val="104"/>
                <w:sz w:val="14"/>
                <w:szCs w:val="14"/>
              </w:rPr>
              <w:t>T</w:t>
            </w:r>
            <w:r w:rsidRPr="00CA193D">
              <w:rPr>
                <w:rFonts w:eastAsia="Calibri"/>
                <w:b/>
                <w:bCs/>
                <w:color w:val="000000"/>
                <w:spacing w:val="1"/>
                <w:w w:val="104"/>
                <w:sz w:val="14"/>
                <w:szCs w:val="14"/>
              </w:rPr>
              <w:t>a</w:t>
            </w:r>
            <w:r w:rsidRPr="00CA193D">
              <w:rPr>
                <w:rFonts w:eastAsia="Calibri"/>
                <w:b/>
                <w:bCs/>
                <w:color w:val="000000"/>
                <w:spacing w:val="3"/>
                <w:w w:val="104"/>
                <w:sz w:val="14"/>
                <w:szCs w:val="14"/>
              </w:rPr>
              <w:t>c</w:t>
            </w:r>
            <w:r w:rsidRPr="00CA193D">
              <w:rPr>
                <w:rFonts w:eastAsia="Calibri"/>
                <w:b/>
                <w:bCs/>
                <w:color w:val="000000"/>
                <w:spacing w:val="-1"/>
                <w:w w:val="104"/>
                <w:sz w:val="14"/>
                <w:szCs w:val="14"/>
              </w:rPr>
              <w:t>t</w:t>
            </w:r>
            <w:r w:rsidRPr="00CA193D">
              <w:rPr>
                <w:rFonts w:eastAsia="Calibri"/>
                <w:b/>
                <w:bCs/>
                <w:color w:val="000000"/>
                <w:spacing w:val="-3"/>
                <w:w w:val="104"/>
                <w:sz w:val="14"/>
                <w:szCs w:val="14"/>
              </w:rPr>
              <w:t>i</w:t>
            </w:r>
            <w:r w:rsidRPr="00CA193D">
              <w:rPr>
                <w:rFonts w:eastAsia="Calibri"/>
                <w:b/>
                <w:bCs/>
                <w:color w:val="000000"/>
                <w:spacing w:val="-4"/>
                <w:w w:val="104"/>
                <w:sz w:val="14"/>
                <w:szCs w:val="14"/>
              </w:rPr>
              <w:t>l</w:t>
            </w:r>
            <w:r w:rsidRPr="00CA193D">
              <w:rPr>
                <w:rFonts w:eastAsia="Calibri"/>
                <w:b/>
                <w:bCs/>
                <w:color w:val="000000"/>
                <w:w w:val="104"/>
                <w:sz w:val="14"/>
                <w:szCs w:val="14"/>
              </w:rPr>
              <w:t>e</w:t>
            </w:r>
            <w:r w:rsidRPr="00CA193D">
              <w:rPr>
                <w:rFonts w:eastAsia="Calibri"/>
                <w:color w:val="000000"/>
                <w:sz w:val="14"/>
                <w:szCs w:val="14"/>
              </w:rPr>
              <w:t xml:space="preserve"> </w:t>
            </w:r>
            <w:r w:rsidRPr="00CA193D">
              <w:rPr>
                <w:rFonts w:eastAsia="Calibri"/>
                <w:b/>
                <w:bCs/>
                <w:color w:val="000000"/>
                <w:spacing w:val="-3"/>
                <w:w w:val="104"/>
                <w:sz w:val="14"/>
                <w:szCs w:val="14"/>
              </w:rPr>
              <w:t>i</w:t>
            </w:r>
            <w:r w:rsidRPr="00CA193D">
              <w:rPr>
                <w:rFonts w:eastAsia="Calibri"/>
                <w:b/>
                <w:bCs/>
                <w:color w:val="000000"/>
                <w:spacing w:val="2"/>
                <w:w w:val="104"/>
                <w:sz w:val="14"/>
                <w:szCs w:val="14"/>
              </w:rPr>
              <w:t>n</w:t>
            </w:r>
            <w:r w:rsidRPr="00CA193D">
              <w:rPr>
                <w:rFonts w:eastAsia="Calibri"/>
                <w:b/>
                <w:bCs/>
                <w:color w:val="000000"/>
                <w:spacing w:val="-1"/>
                <w:w w:val="104"/>
                <w:sz w:val="14"/>
                <w:szCs w:val="14"/>
              </w:rPr>
              <w:t>te</w:t>
            </w:r>
            <w:r w:rsidRPr="00CA193D">
              <w:rPr>
                <w:rFonts w:eastAsia="Calibri"/>
                <w:b/>
                <w:bCs/>
                <w:color w:val="000000"/>
                <w:spacing w:val="-3"/>
                <w:w w:val="104"/>
                <w:sz w:val="14"/>
                <w:szCs w:val="14"/>
              </w:rPr>
              <w:t>r</w:t>
            </w:r>
            <w:r w:rsidRPr="00CA193D">
              <w:rPr>
                <w:rFonts w:eastAsia="Calibri"/>
                <w:b/>
                <w:bCs/>
                <w:color w:val="000000"/>
                <w:spacing w:val="3"/>
                <w:w w:val="104"/>
                <w:sz w:val="14"/>
                <w:szCs w:val="14"/>
              </w:rPr>
              <w:t>a</w:t>
            </w:r>
            <w:r w:rsidRPr="00CA193D">
              <w:rPr>
                <w:rFonts w:eastAsia="Calibri"/>
                <w:b/>
                <w:bCs/>
                <w:color w:val="000000"/>
                <w:spacing w:val="-1"/>
                <w:w w:val="104"/>
                <w:sz w:val="14"/>
                <w:szCs w:val="14"/>
              </w:rPr>
              <w:t>c</w:t>
            </w:r>
            <w:r w:rsidRPr="00CA193D">
              <w:rPr>
                <w:rFonts w:eastAsia="Calibri"/>
                <w:b/>
                <w:bCs/>
                <w:color w:val="000000"/>
                <w:spacing w:val="-4"/>
                <w:w w:val="104"/>
                <w:sz w:val="14"/>
                <w:szCs w:val="14"/>
              </w:rPr>
              <w:t>t</w:t>
            </w:r>
            <w:r w:rsidRPr="00CA193D">
              <w:rPr>
                <w:rFonts w:eastAsia="Calibri"/>
                <w:b/>
                <w:bCs/>
                <w:color w:val="000000"/>
                <w:spacing w:val="2"/>
                <w:w w:val="104"/>
                <w:sz w:val="14"/>
                <w:szCs w:val="14"/>
              </w:rPr>
              <w:t>i</w:t>
            </w:r>
            <w:r w:rsidRPr="00CA193D">
              <w:rPr>
                <w:rFonts w:eastAsia="Calibri"/>
                <w:b/>
                <w:bCs/>
                <w:color w:val="000000"/>
                <w:w w:val="104"/>
                <w:sz w:val="14"/>
                <w:szCs w:val="14"/>
              </w:rPr>
              <w:t>on</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EA186FF" w14:textId="77777777" w:rsidR="00FB7EFE" w:rsidRPr="00CA193D" w:rsidRDefault="00FB7EFE" w:rsidP="003E16F7">
            <w:pPr>
              <w:spacing w:before="117" w:after="0"/>
              <w:ind w:left="28" w:right="-20"/>
              <w:rPr>
                <w:rFonts w:eastAsia="Calibri"/>
                <w:color w:val="000000"/>
                <w:w w:val="104"/>
                <w:sz w:val="14"/>
                <w:szCs w:val="14"/>
              </w:rPr>
            </w:pPr>
            <w:r w:rsidRPr="00CA193D">
              <w:rPr>
                <w:rFonts w:eastAsia="Calibri"/>
                <w:color w:val="000000"/>
                <w:spacing w:val="3"/>
                <w:w w:val="104"/>
                <w:sz w:val="14"/>
                <w:szCs w:val="14"/>
              </w:rPr>
              <w:t>C</w:t>
            </w:r>
            <w:r w:rsidRPr="00CA193D">
              <w:rPr>
                <w:rFonts w:eastAsia="Calibri"/>
                <w:color w:val="000000"/>
                <w:w w:val="104"/>
                <w:sz w:val="14"/>
                <w:szCs w:val="14"/>
              </w:rPr>
              <w:t>l</w:t>
            </w:r>
            <w:r w:rsidRPr="00CA193D">
              <w:rPr>
                <w:rFonts w:eastAsia="Calibri"/>
                <w:color w:val="000000"/>
                <w:spacing w:val="3"/>
                <w:w w:val="104"/>
                <w:sz w:val="14"/>
                <w:szCs w:val="14"/>
              </w:rPr>
              <w:t>o</w:t>
            </w:r>
            <w:r w:rsidRPr="00CA193D">
              <w:rPr>
                <w:rFonts w:eastAsia="Calibri"/>
                <w:color w:val="000000"/>
                <w:spacing w:val="-3"/>
                <w:w w:val="104"/>
                <w:sz w:val="14"/>
                <w:szCs w:val="14"/>
              </w:rPr>
              <w:t>u</w:t>
            </w:r>
            <w:r w:rsidRPr="00CA193D">
              <w:rPr>
                <w:rFonts w:eastAsia="Calibri"/>
                <w:color w:val="000000"/>
                <w:w w:val="104"/>
                <w:sz w:val="14"/>
                <w:szCs w:val="14"/>
              </w:rPr>
              <w:t>d</w:t>
            </w:r>
            <w:r w:rsidRPr="00CA193D">
              <w:rPr>
                <w:rFonts w:eastAsia="Calibri"/>
                <w:color w:val="000000"/>
                <w:spacing w:val="-3"/>
                <w:sz w:val="14"/>
                <w:szCs w:val="14"/>
              </w:rPr>
              <w:t xml:space="preserve"> </w:t>
            </w:r>
            <w:r w:rsidRPr="00CA193D">
              <w:rPr>
                <w:rFonts w:eastAsia="Calibri"/>
                <w:color w:val="000000"/>
                <w:spacing w:val="-3"/>
                <w:w w:val="104"/>
                <w:sz w:val="14"/>
                <w:szCs w:val="14"/>
              </w:rPr>
              <w:t>G</w:t>
            </w:r>
            <w:r w:rsidRPr="00CA193D">
              <w:rPr>
                <w:rFonts w:eastAsia="Calibri"/>
                <w:color w:val="000000"/>
                <w:spacing w:val="2"/>
                <w:w w:val="104"/>
                <w:sz w:val="14"/>
                <w:szCs w:val="14"/>
              </w:rPr>
              <w:t>a</w:t>
            </w:r>
            <w:r w:rsidRPr="00CA193D">
              <w:rPr>
                <w:rFonts w:eastAsia="Calibri"/>
                <w:color w:val="000000"/>
                <w:spacing w:val="-2"/>
                <w:w w:val="104"/>
                <w:sz w:val="14"/>
                <w:szCs w:val="14"/>
              </w:rPr>
              <w:t>m</w:t>
            </w:r>
            <w:r w:rsidRPr="00CA193D">
              <w:rPr>
                <w:rFonts w:eastAsia="Calibri"/>
                <w:color w:val="000000"/>
                <w:spacing w:val="-1"/>
                <w:w w:val="104"/>
                <w:sz w:val="14"/>
                <w:szCs w:val="14"/>
              </w:rPr>
              <w:t>i</w:t>
            </w:r>
            <w:r w:rsidRPr="00CA193D">
              <w:rPr>
                <w:rFonts w:eastAsia="Calibri"/>
                <w:color w:val="000000"/>
                <w:spacing w:val="-4"/>
                <w:w w:val="104"/>
                <w:sz w:val="14"/>
                <w:szCs w:val="14"/>
              </w:rPr>
              <w:t>n</w:t>
            </w:r>
            <w:r w:rsidRPr="00CA193D">
              <w:rPr>
                <w:rFonts w:eastAsia="Calibri"/>
                <w:color w:val="000000"/>
                <w:w w:val="104"/>
                <w:sz w:val="14"/>
                <w:szCs w:val="14"/>
              </w:rPr>
              <w:t>g</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5C4B808" w14:textId="77777777" w:rsidR="00FB7EFE" w:rsidRPr="00CA193D" w:rsidRDefault="00FB7EFE" w:rsidP="003E16F7">
            <w:pPr>
              <w:spacing w:before="19" w:after="0"/>
              <w:ind w:left="107" w:right="76"/>
              <w:jc w:val="center"/>
              <w:rPr>
                <w:rFonts w:eastAsia="Calibri"/>
                <w:color w:val="000000"/>
                <w:w w:val="104"/>
                <w:sz w:val="14"/>
                <w:szCs w:val="14"/>
              </w:rPr>
            </w:pPr>
            <w:r w:rsidRPr="00CA193D">
              <w:rPr>
                <w:rFonts w:eastAsia="Calibri"/>
                <w:color w:val="000000"/>
                <w:w w:val="104"/>
                <w:sz w:val="14"/>
                <w:szCs w:val="14"/>
              </w:rPr>
              <w:t>&lt;7</w:t>
            </w:r>
            <w:r w:rsidRPr="00CA193D">
              <w:rPr>
                <w:rFonts w:eastAsia="Calibri"/>
                <w:color w:val="000000"/>
                <w:spacing w:val="-3"/>
                <w:w w:val="104"/>
                <w:sz w:val="14"/>
                <w:szCs w:val="14"/>
              </w:rPr>
              <w:t>m</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3"/>
                <w:w w:val="104"/>
                <w:sz w:val="14"/>
                <w:szCs w:val="14"/>
              </w:rPr>
              <w:t>(</w:t>
            </w:r>
            <w:r w:rsidRPr="00CA193D">
              <w:rPr>
                <w:rFonts w:eastAsia="Calibri"/>
                <w:color w:val="000000"/>
                <w:spacing w:val="-4"/>
                <w:w w:val="104"/>
                <w:sz w:val="14"/>
                <w:szCs w:val="14"/>
              </w:rPr>
              <w:t>u</w:t>
            </w:r>
            <w:r w:rsidRPr="00CA193D">
              <w:rPr>
                <w:rFonts w:eastAsia="Calibri"/>
                <w:color w:val="000000"/>
                <w:spacing w:val="-3"/>
                <w:w w:val="104"/>
                <w:sz w:val="14"/>
                <w:szCs w:val="14"/>
              </w:rPr>
              <w:t>p</w:t>
            </w:r>
            <w:r w:rsidRPr="00CA193D">
              <w:rPr>
                <w:rFonts w:eastAsia="Calibri"/>
                <w:color w:val="000000"/>
                <w:spacing w:val="-2"/>
                <w:w w:val="104"/>
                <w:sz w:val="14"/>
                <w:szCs w:val="14"/>
              </w:rPr>
              <w:t>l</w:t>
            </w:r>
            <w:r w:rsidRPr="00CA193D">
              <w:rPr>
                <w:rFonts w:eastAsia="Calibri"/>
                <w:color w:val="000000"/>
                <w:spacing w:val="-1"/>
                <w:w w:val="104"/>
                <w:sz w:val="14"/>
                <w:szCs w:val="14"/>
              </w:rPr>
              <w:t>i</w:t>
            </w:r>
            <w:r w:rsidRPr="00CA193D">
              <w:rPr>
                <w:rFonts w:eastAsia="Calibri"/>
                <w:color w:val="000000"/>
                <w:spacing w:val="-3"/>
                <w:w w:val="104"/>
                <w:sz w:val="14"/>
                <w:szCs w:val="14"/>
              </w:rPr>
              <w:t>n</w:t>
            </w:r>
            <w:r w:rsidRPr="00CA193D">
              <w:rPr>
                <w:rFonts w:eastAsia="Calibri"/>
                <w:color w:val="000000"/>
                <w:spacing w:val="-2"/>
                <w:w w:val="104"/>
                <w:sz w:val="14"/>
                <w:szCs w:val="14"/>
              </w:rPr>
              <w:t>k</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D4EB1C"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4C9A10"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2BF529F" w14:textId="77777777" w:rsidR="00FB7EFE" w:rsidRPr="00CA193D" w:rsidRDefault="00FB7EFE" w:rsidP="003E16F7">
            <w:pPr>
              <w:spacing w:before="117"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D16C71"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D39D3E3" w14:textId="77777777" w:rsidR="00FB7EFE" w:rsidRPr="00CA193D" w:rsidRDefault="00FB7EFE" w:rsidP="003E16F7">
            <w:pPr>
              <w:spacing w:before="117" w:after="0"/>
              <w:ind w:left="213" w:right="-20"/>
              <w:rPr>
                <w:rFonts w:eastAsia="Calibri"/>
                <w:color w:val="000000"/>
                <w:w w:val="104"/>
                <w:sz w:val="14"/>
                <w:szCs w:val="14"/>
              </w:rPr>
            </w:pPr>
            <w:r w:rsidRPr="00CA193D">
              <w:rPr>
                <w:rFonts w:eastAsia="Calibri"/>
                <w:color w:val="000000"/>
                <w:w w:val="104"/>
                <w:sz w:val="14"/>
                <w:szCs w:val="14"/>
              </w:rPr>
              <w:t>1</w:t>
            </w:r>
            <w:r w:rsidRPr="00CA193D">
              <w:rPr>
                <w:rFonts w:eastAsia="Calibri"/>
                <w:color w:val="000000"/>
                <w:sz w:val="14"/>
                <w:szCs w:val="14"/>
              </w:rPr>
              <w:t xml:space="preserve"> </w:t>
            </w:r>
            <w:r w:rsidRPr="00CA193D">
              <w:rPr>
                <w:rFonts w:eastAsia="Calibri"/>
                <w:color w:val="000000"/>
                <w:spacing w:val="-3"/>
                <w:w w:val="104"/>
                <w:sz w:val="14"/>
                <w:szCs w:val="14"/>
              </w:rPr>
              <w:t>Gb</w:t>
            </w:r>
            <w:r w:rsidRPr="00CA193D">
              <w:rPr>
                <w:rFonts w:eastAsia="Calibri"/>
                <w:color w:val="000000"/>
                <w:spacing w:val="-4"/>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828514"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383366"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188F71"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443D585" w14:textId="77777777" w:rsidR="00FB7EFE" w:rsidRPr="00CA193D" w:rsidRDefault="00FB7EFE" w:rsidP="003E16F7">
            <w:pPr>
              <w:spacing w:before="99" w:after="0"/>
              <w:ind w:left="108" w:right="-20"/>
              <w:rPr>
                <w:rFonts w:eastAsia="Calibri"/>
                <w:color w:val="000000"/>
                <w:w w:val="108"/>
                <w:position w:val="7"/>
                <w:sz w:val="9"/>
                <w:szCs w:val="9"/>
              </w:rPr>
            </w:pPr>
            <w:r w:rsidRPr="00CA193D">
              <w:rPr>
                <w:rFonts w:eastAsia="Calibri"/>
                <w:color w:val="000000"/>
                <w:spacing w:val="-1"/>
                <w:w w:val="104"/>
                <w:sz w:val="14"/>
                <w:szCs w:val="14"/>
              </w:rPr>
              <w:t>3000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2"/>
                <w:w w:val="104"/>
                <w:sz w:val="14"/>
                <w:szCs w:val="14"/>
              </w:rPr>
              <w:t>m</w:t>
            </w:r>
            <w:r w:rsidRPr="00CA193D">
              <w:rPr>
                <w:rFonts w:eastAsia="Calibri"/>
                <w:color w:val="000000"/>
                <w:w w:val="108"/>
                <w:position w:val="7"/>
                <w:sz w:val="9"/>
                <w:szCs w:val="9"/>
              </w:rPr>
              <w:t>2</w:t>
            </w:r>
          </w:p>
        </w:tc>
      </w:tr>
      <w:tr w:rsidR="00FB7EFE" w:rsidRPr="00CA193D" w14:paraId="5C2CBBB1" w14:textId="77777777" w:rsidTr="003E16F7">
        <w:trPr>
          <w:cantSplit/>
          <w:trHeight w:hRule="exact" w:val="387"/>
        </w:trPr>
        <w:tc>
          <w:tcPr>
            <w:tcW w:w="742"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5EABD5E" w14:textId="77777777" w:rsidR="00FB7EFE" w:rsidRPr="00CA193D" w:rsidRDefault="00FB7EFE" w:rsidP="003E16F7">
            <w:pPr>
              <w:spacing w:after="0" w:line="240" w:lineRule="exact"/>
              <w:rPr>
                <w:rFonts w:eastAsia="Times New Roman"/>
                <w:sz w:val="24"/>
                <w:szCs w:val="24"/>
              </w:rPr>
            </w:pPr>
          </w:p>
          <w:p w14:paraId="396F964A" w14:textId="77777777" w:rsidR="00FB7EFE" w:rsidRPr="00CA193D" w:rsidRDefault="00FB7EFE" w:rsidP="003E16F7">
            <w:pPr>
              <w:spacing w:after="0" w:line="240" w:lineRule="exact"/>
              <w:rPr>
                <w:rFonts w:eastAsia="Times New Roman"/>
                <w:sz w:val="24"/>
                <w:szCs w:val="24"/>
              </w:rPr>
            </w:pPr>
          </w:p>
          <w:p w14:paraId="08E5783E" w14:textId="77777777" w:rsidR="00FB7EFE" w:rsidRPr="00CA193D" w:rsidRDefault="00FB7EFE" w:rsidP="003E16F7">
            <w:pPr>
              <w:spacing w:after="6" w:line="220" w:lineRule="exact"/>
              <w:rPr>
                <w:rFonts w:eastAsia="Times New Roman"/>
                <w:sz w:val="22"/>
              </w:rPr>
            </w:pPr>
          </w:p>
          <w:p w14:paraId="66429074" w14:textId="77777777" w:rsidR="00FB7EFE" w:rsidRPr="00CA193D" w:rsidRDefault="00FB7EFE" w:rsidP="003E16F7">
            <w:pPr>
              <w:spacing w:after="0"/>
              <w:ind w:left="28" w:right="-20"/>
              <w:rPr>
                <w:rFonts w:eastAsia="Calibri"/>
                <w:b/>
                <w:bCs/>
                <w:color w:val="000000"/>
                <w:w w:val="104"/>
                <w:sz w:val="14"/>
                <w:szCs w:val="14"/>
              </w:rPr>
            </w:pPr>
            <w:r w:rsidRPr="00CA193D">
              <w:rPr>
                <w:rFonts w:eastAsia="Calibri"/>
                <w:b/>
                <w:bCs/>
                <w:color w:val="000000"/>
                <w:spacing w:val="1"/>
                <w:w w:val="104"/>
                <w:sz w:val="14"/>
                <w:szCs w:val="14"/>
              </w:rPr>
              <w:t>E</w:t>
            </w:r>
            <w:r w:rsidRPr="00CA193D">
              <w:rPr>
                <w:rFonts w:eastAsia="Calibri"/>
                <w:b/>
                <w:bCs/>
                <w:color w:val="000000"/>
                <w:spacing w:val="3"/>
                <w:w w:val="104"/>
                <w:sz w:val="14"/>
                <w:szCs w:val="14"/>
              </w:rPr>
              <w:t>n</w:t>
            </w:r>
            <w:r w:rsidRPr="00CA193D">
              <w:rPr>
                <w:rFonts w:eastAsia="Calibri"/>
                <w:b/>
                <w:bCs/>
                <w:color w:val="000000"/>
                <w:w w:val="104"/>
                <w:sz w:val="14"/>
                <w:szCs w:val="14"/>
              </w:rPr>
              <w:t>e</w:t>
            </w:r>
            <w:r w:rsidRPr="00CA193D">
              <w:rPr>
                <w:rFonts w:eastAsia="Calibri"/>
                <w:b/>
                <w:bCs/>
                <w:color w:val="000000"/>
                <w:spacing w:val="-3"/>
                <w:w w:val="104"/>
                <w:sz w:val="14"/>
                <w:szCs w:val="14"/>
              </w:rPr>
              <w:t>r</w:t>
            </w:r>
            <w:r w:rsidRPr="00CA193D">
              <w:rPr>
                <w:rFonts w:eastAsia="Calibri"/>
                <w:b/>
                <w:bCs/>
                <w:color w:val="000000"/>
                <w:spacing w:val="3"/>
                <w:w w:val="104"/>
                <w:sz w:val="14"/>
                <w:szCs w:val="14"/>
              </w:rPr>
              <w:t>g</w:t>
            </w:r>
            <w:r w:rsidRPr="00CA193D">
              <w:rPr>
                <w:rFonts w:eastAsia="Calibri"/>
                <w:b/>
                <w:bCs/>
                <w:color w:val="000000"/>
                <w:w w:val="104"/>
                <w:sz w:val="14"/>
                <w:szCs w:val="14"/>
              </w:rPr>
              <w:t>y</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2AC993E" w14:textId="77777777" w:rsidR="00FB7EFE" w:rsidRPr="00CA193D" w:rsidRDefault="00FB7EFE" w:rsidP="003E16F7">
            <w:pPr>
              <w:spacing w:before="19" w:after="0"/>
              <w:ind w:left="28" w:right="440"/>
              <w:jc w:val="center"/>
              <w:rPr>
                <w:rFonts w:eastAsia="Calibri"/>
                <w:color w:val="000000"/>
                <w:w w:val="104"/>
                <w:sz w:val="14"/>
                <w:szCs w:val="14"/>
              </w:rPr>
            </w:pPr>
            <w:r w:rsidRPr="00CA193D">
              <w:rPr>
                <w:rFonts w:eastAsia="Calibri"/>
                <w:color w:val="000000"/>
                <w:w w:val="104"/>
                <w:sz w:val="14"/>
                <w:szCs w:val="14"/>
              </w:rPr>
              <w:t>D</w:t>
            </w:r>
            <w:r w:rsidRPr="00CA193D">
              <w:rPr>
                <w:rFonts w:eastAsia="Calibri"/>
                <w:color w:val="000000"/>
                <w:spacing w:val="-1"/>
                <w:w w:val="104"/>
                <w:sz w:val="14"/>
                <w:szCs w:val="14"/>
              </w:rPr>
              <w:t>i</w:t>
            </w:r>
            <w:r w:rsidRPr="00CA193D">
              <w:rPr>
                <w:rFonts w:eastAsia="Calibri"/>
                <w:color w:val="000000"/>
                <w:spacing w:val="3"/>
                <w:w w:val="104"/>
                <w:sz w:val="14"/>
                <w:szCs w:val="14"/>
              </w:rPr>
              <w:t>f</w:t>
            </w:r>
            <w:r w:rsidRPr="00CA193D">
              <w:rPr>
                <w:rFonts w:eastAsia="Calibri"/>
                <w:color w:val="000000"/>
                <w:spacing w:val="4"/>
                <w:w w:val="104"/>
                <w:sz w:val="14"/>
                <w:szCs w:val="14"/>
              </w:rPr>
              <w:t>f</w:t>
            </w:r>
            <w:r w:rsidRPr="00CA193D">
              <w:rPr>
                <w:rFonts w:eastAsia="Calibri"/>
                <w:color w:val="000000"/>
                <w:w w:val="104"/>
                <w:sz w:val="14"/>
                <w:szCs w:val="14"/>
              </w:rPr>
              <w:t>e</w:t>
            </w:r>
            <w:r w:rsidRPr="00CA193D">
              <w:rPr>
                <w:rFonts w:eastAsia="Calibri"/>
                <w:color w:val="000000"/>
                <w:spacing w:val="-1"/>
                <w:w w:val="104"/>
                <w:sz w:val="14"/>
                <w:szCs w:val="14"/>
              </w:rPr>
              <w:t>r</w:t>
            </w:r>
            <w:r w:rsidRPr="00CA193D">
              <w:rPr>
                <w:rFonts w:eastAsia="Calibri"/>
                <w:color w:val="000000"/>
                <w:w w:val="104"/>
                <w:sz w:val="14"/>
                <w:szCs w:val="14"/>
              </w:rPr>
              <w:t>e</w:t>
            </w:r>
            <w:r w:rsidRPr="00CA193D">
              <w:rPr>
                <w:rFonts w:eastAsia="Calibri"/>
                <w:color w:val="000000"/>
                <w:spacing w:val="-4"/>
                <w:w w:val="104"/>
                <w:sz w:val="14"/>
                <w:szCs w:val="14"/>
              </w:rPr>
              <w:t>n</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2"/>
                <w:w w:val="104"/>
                <w:sz w:val="14"/>
                <w:szCs w:val="14"/>
              </w:rPr>
              <w:t>a</w:t>
            </w:r>
            <w:r w:rsidRPr="00CA193D">
              <w:rPr>
                <w:rFonts w:eastAsia="Calibri"/>
                <w:color w:val="000000"/>
                <w:w w:val="104"/>
                <w:sz w:val="14"/>
                <w:szCs w:val="14"/>
              </w:rPr>
              <w:t>l</w:t>
            </w:r>
            <w:r w:rsidRPr="00CA193D">
              <w:rPr>
                <w:rFonts w:eastAsia="Calibri"/>
                <w:color w:val="000000"/>
                <w:sz w:val="14"/>
                <w:szCs w:val="14"/>
              </w:rPr>
              <w:t xml:space="preserve"> </w:t>
            </w:r>
            <w:r w:rsidRPr="00CA193D">
              <w:rPr>
                <w:rFonts w:eastAsia="Calibri"/>
                <w:color w:val="000000"/>
                <w:spacing w:val="-3"/>
                <w:w w:val="104"/>
                <w:sz w:val="14"/>
                <w:szCs w:val="14"/>
              </w:rPr>
              <w:t>p</w:t>
            </w:r>
            <w:r w:rsidRPr="00CA193D">
              <w:rPr>
                <w:rFonts w:eastAsia="Calibri"/>
                <w:color w:val="000000"/>
                <w:spacing w:val="-2"/>
                <w:w w:val="104"/>
                <w:sz w:val="14"/>
                <w:szCs w:val="14"/>
              </w:rPr>
              <w:t>r</w:t>
            </w:r>
            <w:r w:rsidRPr="00CA193D">
              <w:rPr>
                <w:rFonts w:eastAsia="Calibri"/>
                <w:color w:val="000000"/>
                <w:spacing w:val="3"/>
                <w:w w:val="104"/>
                <w:sz w:val="14"/>
                <w:szCs w:val="14"/>
              </w:rPr>
              <w:t>o</w:t>
            </w:r>
            <w:r w:rsidRPr="00CA193D">
              <w:rPr>
                <w:rFonts w:eastAsia="Calibri"/>
                <w:color w:val="000000"/>
                <w:w w:val="104"/>
                <w:sz w:val="14"/>
                <w:szCs w:val="14"/>
              </w:rPr>
              <w:t>te</w:t>
            </w:r>
            <w:r w:rsidRPr="00CA193D">
              <w:rPr>
                <w:rFonts w:eastAsia="Calibri"/>
                <w:color w:val="000000"/>
                <w:spacing w:val="3"/>
                <w:w w:val="104"/>
                <w:sz w:val="14"/>
                <w:szCs w:val="14"/>
              </w:rPr>
              <w:t>c</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o</w:t>
            </w:r>
            <w:r w:rsidRPr="00CA193D">
              <w:rPr>
                <w:rFonts w:eastAsia="Calibri"/>
                <w:color w:val="000000"/>
                <w:w w:val="104"/>
                <w:sz w:val="14"/>
                <w:szCs w:val="14"/>
              </w:rPr>
              <w:t>n</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27FB6F7" w14:textId="77777777" w:rsidR="00FB7EFE" w:rsidRPr="00CA193D" w:rsidRDefault="00FB7EFE" w:rsidP="003E16F7">
            <w:pPr>
              <w:spacing w:before="117" w:after="0"/>
              <w:ind w:left="124" w:right="-20"/>
              <w:rPr>
                <w:rFonts w:eastAsia="Calibri"/>
                <w:color w:val="000000"/>
                <w:w w:val="104"/>
                <w:sz w:val="14"/>
                <w:szCs w:val="14"/>
              </w:rPr>
            </w:pPr>
            <w:r w:rsidRPr="00CA193D">
              <w:rPr>
                <w:rFonts w:eastAsia="Calibri"/>
                <w:color w:val="000000"/>
                <w:w w:val="104"/>
                <w:sz w:val="14"/>
                <w:szCs w:val="14"/>
              </w:rPr>
              <w:t>&lt;1</w:t>
            </w:r>
            <w:r w:rsidRPr="00CA193D">
              <w:rPr>
                <w:rFonts w:eastAsia="Calibri"/>
                <w:color w:val="000000"/>
                <w:spacing w:val="-1"/>
                <w:w w:val="104"/>
                <w:sz w:val="14"/>
                <w:szCs w:val="14"/>
              </w:rPr>
              <w:t>5</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89AFA99" w14:textId="77777777" w:rsidR="00FB7EFE" w:rsidRPr="00CA193D" w:rsidRDefault="00FB7EFE" w:rsidP="003E16F7">
            <w:pPr>
              <w:spacing w:before="117" w:after="0"/>
              <w:ind w:left="108" w:right="-20"/>
              <w:rPr>
                <w:rFonts w:eastAsia="Calibri"/>
                <w:color w:val="000000"/>
                <w:w w:val="104"/>
                <w:sz w:val="14"/>
                <w:szCs w:val="14"/>
              </w:rPr>
            </w:pPr>
            <w:r w:rsidRPr="00CA193D">
              <w:rPr>
                <w:rFonts w:eastAsia="Calibri"/>
                <w:color w:val="000000"/>
                <w:w w:val="104"/>
                <w:sz w:val="14"/>
                <w:szCs w:val="14"/>
              </w:rPr>
              <w:t>&lt;1</w:t>
            </w:r>
            <w:r w:rsidRPr="00CA193D">
              <w:rPr>
                <w:rFonts w:eastAsia="Calibri"/>
                <w:color w:val="000000"/>
                <w:spacing w:val="-1"/>
                <w:w w:val="104"/>
                <w:sz w:val="14"/>
                <w:szCs w:val="14"/>
              </w:rPr>
              <w:t>60</w:t>
            </w:r>
            <w:r w:rsidRPr="00CA193D">
              <w:rPr>
                <w:rFonts w:eastAsia="Calibri"/>
                <w:color w:val="000000"/>
                <w:spacing w:val="-4"/>
                <w:w w:val="104"/>
                <w:sz w:val="14"/>
                <w:szCs w:val="14"/>
              </w:rPr>
              <w:t>u</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8C8365" w14:textId="77777777" w:rsidR="00FB7EFE" w:rsidRPr="00CA193D" w:rsidRDefault="00FB7EFE" w:rsidP="003E16F7">
            <w:pPr>
              <w:rPr>
                <w:rFonts w:eastAsiaTheme="minorEastAsia"/>
                <w:sz w:val="22"/>
              </w:rPr>
            </w:pPr>
          </w:p>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5997BED" w14:textId="77777777" w:rsidR="00FB7EFE" w:rsidRPr="00CA193D" w:rsidRDefault="00FB7EFE" w:rsidP="003E16F7">
            <w:pPr>
              <w:spacing w:before="117"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3422D1"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7287F2D" w14:textId="77777777" w:rsidR="00FB7EFE" w:rsidRPr="00CA193D" w:rsidRDefault="00FB7EFE" w:rsidP="003E16F7">
            <w:pPr>
              <w:spacing w:before="117" w:after="0"/>
              <w:ind w:left="157" w:right="-20"/>
              <w:rPr>
                <w:rFonts w:eastAsia="Calibri"/>
                <w:color w:val="000000"/>
                <w:w w:val="104"/>
                <w:sz w:val="14"/>
                <w:szCs w:val="14"/>
              </w:rPr>
            </w:pPr>
            <w:r w:rsidRPr="00CA193D">
              <w:rPr>
                <w:rFonts w:eastAsia="Calibri"/>
                <w:color w:val="000000"/>
                <w:spacing w:val="-1"/>
                <w:w w:val="104"/>
                <w:sz w:val="14"/>
                <w:szCs w:val="14"/>
              </w:rPr>
              <w:t>2</w:t>
            </w:r>
            <w:r w:rsidRPr="00CA193D">
              <w:rPr>
                <w:rFonts w:eastAsia="Calibri"/>
                <w:color w:val="000000"/>
                <w:spacing w:val="3"/>
                <w:w w:val="103"/>
                <w:sz w:val="14"/>
                <w:szCs w:val="14"/>
              </w:rPr>
              <w:t>.</w:t>
            </w:r>
            <w:r w:rsidRPr="00CA193D">
              <w:rPr>
                <w:rFonts w:eastAsia="Calibri"/>
                <w:color w:val="000000"/>
                <w:w w:val="104"/>
                <w:sz w:val="14"/>
                <w:szCs w:val="14"/>
              </w:rPr>
              <w:t>4</w:t>
            </w:r>
            <w:r w:rsidRPr="00CA193D">
              <w:rPr>
                <w:rFonts w:eastAsia="Calibri"/>
                <w:color w:val="000000"/>
                <w:spacing w:val="-3"/>
                <w:w w:val="104"/>
                <w:sz w:val="14"/>
                <w:szCs w:val="14"/>
              </w:rPr>
              <w:t>M</w:t>
            </w:r>
            <w:r w:rsidRPr="00CA193D">
              <w:rPr>
                <w:rFonts w:eastAsia="Calibri"/>
                <w:color w:val="000000"/>
                <w:spacing w:val="-4"/>
                <w:w w:val="104"/>
                <w:sz w:val="14"/>
                <w:szCs w:val="14"/>
              </w:rPr>
              <w:t>b</w:t>
            </w:r>
            <w:r w:rsidRPr="00CA193D">
              <w:rPr>
                <w:rFonts w:eastAsia="Calibri"/>
                <w:color w:val="000000"/>
                <w:spacing w:val="-3"/>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A38D42"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6EE163"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0C96696" w14:textId="77777777" w:rsidR="00FB7EFE" w:rsidRPr="00CA193D" w:rsidRDefault="00FB7EFE" w:rsidP="003E16F7">
            <w:pPr>
              <w:spacing w:before="117" w:after="0"/>
              <w:ind w:left="286" w:right="-20"/>
              <w:rPr>
                <w:rFonts w:eastAsia="Calibri"/>
                <w:color w:val="000000"/>
                <w:w w:val="104"/>
                <w:sz w:val="14"/>
                <w:szCs w:val="14"/>
              </w:rPr>
            </w:pPr>
            <w:r w:rsidRPr="00CA193D">
              <w:rPr>
                <w:rFonts w:eastAsia="Calibri"/>
                <w:color w:val="000000"/>
                <w:spacing w:val="-1"/>
                <w:w w:val="104"/>
                <w:sz w:val="14"/>
                <w:szCs w:val="14"/>
              </w:rPr>
              <w:t>10</w:t>
            </w:r>
            <w:r w:rsidRPr="00CA193D">
              <w:rPr>
                <w:rFonts w:eastAsia="Calibri"/>
                <w:color w:val="000000"/>
                <w:spacing w:val="-3"/>
                <w:w w:val="104"/>
                <w:sz w:val="14"/>
                <w:szCs w:val="14"/>
              </w:rPr>
              <w:t>u</w:t>
            </w:r>
            <w:r w:rsidRPr="00CA193D">
              <w:rPr>
                <w:rFonts w:eastAsia="Calibri"/>
                <w:color w:val="000000"/>
                <w:w w:val="104"/>
                <w:sz w:val="14"/>
                <w:szCs w:val="14"/>
              </w:rPr>
              <w:t>s</w:t>
            </w:r>
          </w:p>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971573F" w14:textId="77777777" w:rsidR="00FB7EFE" w:rsidRPr="00CA193D" w:rsidRDefault="00FB7EFE" w:rsidP="003E16F7">
            <w:pPr>
              <w:spacing w:before="99" w:after="0"/>
              <w:ind w:left="52" w:right="-20"/>
              <w:rPr>
                <w:rFonts w:eastAsia="Calibri"/>
                <w:color w:val="000000"/>
                <w:w w:val="108"/>
                <w:position w:val="7"/>
                <w:sz w:val="9"/>
                <w:szCs w:val="9"/>
              </w:rPr>
            </w:pPr>
            <w:r w:rsidRPr="00CA193D">
              <w:rPr>
                <w:rFonts w:eastAsia="Calibri"/>
                <w:color w:val="000000"/>
                <w:spacing w:val="-1"/>
                <w:w w:val="104"/>
                <w:sz w:val="14"/>
                <w:szCs w:val="14"/>
              </w:rPr>
              <w:t>10</w:t>
            </w:r>
            <w:r w:rsidRPr="00CA193D">
              <w:rPr>
                <w:rFonts w:eastAsia="Calibri"/>
                <w:color w:val="000000"/>
                <w:spacing w:val="3"/>
                <w:w w:val="104"/>
                <w:sz w:val="14"/>
                <w:szCs w:val="14"/>
              </w:rPr>
              <w:t>-</w:t>
            </w:r>
            <w:r w:rsidRPr="00CA193D">
              <w:rPr>
                <w:rFonts w:eastAsia="Calibri"/>
                <w:color w:val="000000"/>
                <w:w w:val="104"/>
                <w:sz w:val="14"/>
                <w:szCs w:val="14"/>
              </w:rPr>
              <w:t>1</w:t>
            </w:r>
            <w:r w:rsidRPr="00CA193D">
              <w:rPr>
                <w:rFonts w:eastAsia="Calibri"/>
                <w:color w:val="000000"/>
                <w:spacing w:val="-1"/>
                <w:w w:val="104"/>
                <w:sz w:val="14"/>
                <w:szCs w:val="14"/>
              </w:rPr>
              <w:t>00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2"/>
                <w:w w:val="104"/>
                <w:sz w:val="14"/>
                <w:szCs w:val="14"/>
              </w:rPr>
              <w:t>m</w:t>
            </w:r>
            <w:r w:rsidRPr="00CA193D">
              <w:rPr>
                <w:rFonts w:eastAsia="Calibri"/>
                <w:color w:val="000000"/>
                <w:w w:val="108"/>
                <w:position w:val="7"/>
                <w:sz w:val="9"/>
                <w:szCs w:val="9"/>
              </w:rPr>
              <w:t>2</w:t>
            </w:r>
          </w:p>
        </w:tc>
      </w:tr>
      <w:tr w:rsidR="00FB7EFE" w:rsidRPr="00CA193D" w14:paraId="07D7D826" w14:textId="77777777" w:rsidTr="003E16F7">
        <w:trPr>
          <w:cantSplit/>
          <w:trHeight w:hRule="exact" w:val="218"/>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3B294ACB"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A273140" w14:textId="77777777" w:rsidR="00FB7EFE" w:rsidRPr="00CA193D" w:rsidRDefault="00FB7EFE" w:rsidP="003E16F7">
            <w:pPr>
              <w:spacing w:before="28" w:after="0"/>
              <w:ind w:left="28" w:right="-20"/>
              <w:rPr>
                <w:rFonts w:eastAsia="Calibri"/>
                <w:color w:val="000000"/>
                <w:w w:val="104"/>
                <w:sz w:val="14"/>
                <w:szCs w:val="14"/>
              </w:rPr>
            </w:pPr>
            <w:r w:rsidRPr="00CA193D">
              <w:rPr>
                <w:rFonts w:eastAsia="Calibri"/>
                <w:color w:val="000000"/>
                <w:spacing w:val="-2"/>
                <w:w w:val="104"/>
                <w:sz w:val="14"/>
                <w:szCs w:val="14"/>
              </w:rPr>
              <w:t>F</w:t>
            </w:r>
            <w:r w:rsidRPr="00CA193D">
              <w:rPr>
                <w:rFonts w:eastAsia="Calibri"/>
                <w:color w:val="000000"/>
                <w:spacing w:val="3"/>
                <w:w w:val="104"/>
                <w:sz w:val="14"/>
                <w:szCs w:val="14"/>
              </w:rPr>
              <w:t>I</w:t>
            </w:r>
            <w:r w:rsidRPr="00CA193D">
              <w:rPr>
                <w:rFonts w:eastAsia="Calibri"/>
                <w:color w:val="000000"/>
                <w:spacing w:val="-1"/>
                <w:w w:val="104"/>
                <w:sz w:val="14"/>
                <w:szCs w:val="14"/>
              </w:rPr>
              <w:t>S</w:t>
            </w:r>
            <w:r w:rsidRPr="00CA193D">
              <w:rPr>
                <w:rFonts w:eastAsia="Calibri"/>
                <w:color w:val="000000"/>
                <w:w w:val="104"/>
                <w:sz w:val="14"/>
                <w:szCs w:val="14"/>
              </w:rPr>
              <w:t>R</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C99467C" w14:textId="77777777" w:rsidR="00FB7EFE" w:rsidRPr="00CA193D" w:rsidRDefault="00FB7EFE" w:rsidP="003E16F7">
            <w:pPr>
              <w:spacing w:before="28" w:after="0"/>
              <w:ind w:left="124" w:right="-20"/>
              <w:rPr>
                <w:rFonts w:eastAsia="Calibri"/>
                <w:color w:val="000000"/>
                <w:w w:val="104"/>
                <w:sz w:val="14"/>
                <w:szCs w:val="14"/>
              </w:rPr>
            </w:pPr>
            <w:r w:rsidRPr="00CA193D">
              <w:rPr>
                <w:rFonts w:eastAsia="Calibri"/>
                <w:color w:val="000000"/>
                <w:w w:val="104"/>
                <w:sz w:val="14"/>
                <w:szCs w:val="14"/>
              </w:rPr>
              <w:t>&lt;2</w:t>
            </w:r>
            <w:r w:rsidRPr="00CA193D">
              <w:rPr>
                <w:rFonts w:eastAsia="Calibri"/>
                <w:color w:val="000000"/>
                <w:spacing w:val="-1"/>
                <w:w w:val="104"/>
                <w:sz w:val="14"/>
                <w:szCs w:val="14"/>
              </w:rPr>
              <w:t>5</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31BB8A"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F49BAF"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0580D7" w14:textId="77777777" w:rsidR="00FB7EFE" w:rsidRPr="00CA193D" w:rsidRDefault="00FB7EFE" w:rsidP="003E16F7"/>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2C59AC"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67903B6" w14:textId="77777777" w:rsidR="00FB7EFE" w:rsidRPr="00CA193D" w:rsidRDefault="00FB7EFE" w:rsidP="003E16F7">
            <w:pPr>
              <w:spacing w:before="28" w:after="0"/>
              <w:ind w:left="165" w:right="-20"/>
              <w:rPr>
                <w:rFonts w:eastAsia="Calibri"/>
                <w:color w:val="000000"/>
                <w:w w:val="104"/>
                <w:sz w:val="14"/>
                <w:szCs w:val="14"/>
              </w:rPr>
            </w:pPr>
            <w:r w:rsidRPr="00CA193D">
              <w:rPr>
                <w:rFonts w:eastAsia="Calibri"/>
                <w:color w:val="000000"/>
                <w:spacing w:val="-1"/>
                <w:w w:val="104"/>
                <w:sz w:val="14"/>
                <w:szCs w:val="14"/>
              </w:rPr>
              <w:t>1</w:t>
            </w:r>
            <w:r w:rsidRPr="00CA193D">
              <w:rPr>
                <w:rFonts w:eastAsia="Calibri"/>
                <w:color w:val="000000"/>
                <w:w w:val="104"/>
                <w:sz w:val="14"/>
                <w:szCs w:val="14"/>
              </w:rPr>
              <w:t>0</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4"/>
                <w:w w:val="104"/>
                <w:sz w:val="14"/>
                <w:szCs w:val="14"/>
              </w:rPr>
              <w:t>b</w:t>
            </w:r>
            <w:r w:rsidRPr="00CA193D">
              <w:rPr>
                <w:rFonts w:eastAsia="Calibri"/>
                <w:color w:val="000000"/>
                <w:spacing w:val="-3"/>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9037DB"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BBA520"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BA8AED"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A7078D2" w14:textId="77777777" w:rsidR="00FB7EFE" w:rsidRPr="00CA193D" w:rsidRDefault="00FB7EFE" w:rsidP="003E16F7">
            <w:pPr>
              <w:spacing w:before="19" w:after="0"/>
              <w:ind w:left="181" w:right="-20"/>
              <w:rPr>
                <w:rFonts w:eastAsia="Calibri"/>
                <w:color w:val="000000"/>
                <w:w w:val="108"/>
                <w:position w:val="7"/>
                <w:sz w:val="9"/>
                <w:szCs w:val="9"/>
              </w:rPr>
            </w:pPr>
            <w:r w:rsidRPr="00CA193D">
              <w:rPr>
                <w:rFonts w:eastAsia="Calibri"/>
                <w:color w:val="000000"/>
                <w:spacing w:val="-1"/>
                <w:w w:val="104"/>
                <w:sz w:val="14"/>
                <w:szCs w:val="14"/>
              </w:rPr>
              <w:t>10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2"/>
                <w:w w:val="104"/>
                <w:sz w:val="14"/>
                <w:szCs w:val="14"/>
              </w:rPr>
              <w:t>m</w:t>
            </w:r>
            <w:r w:rsidRPr="00CA193D">
              <w:rPr>
                <w:rFonts w:eastAsia="Calibri"/>
                <w:color w:val="000000"/>
                <w:w w:val="108"/>
                <w:position w:val="7"/>
                <w:sz w:val="9"/>
                <w:szCs w:val="9"/>
              </w:rPr>
              <w:t>2</w:t>
            </w:r>
          </w:p>
        </w:tc>
      </w:tr>
      <w:tr w:rsidR="00FB7EFE" w:rsidRPr="00CA193D" w14:paraId="5519ADE9" w14:textId="77777777" w:rsidTr="003E16F7">
        <w:trPr>
          <w:cantSplit/>
          <w:trHeight w:hRule="exact" w:val="387"/>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7E8BE4B2"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7D17806" w14:textId="77777777" w:rsidR="00FB7EFE" w:rsidRPr="00CA193D" w:rsidRDefault="00FB7EFE" w:rsidP="003E16F7">
            <w:pPr>
              <w:spacing w:before="19" w:after="0"/>
              <w:ind w:left="-3" w:right="332"/>
              <w:jc w:val="right"/>
              <w:rPr>
                <w:rFonts w:eastAsia="Calibri"/>
                <w:color w:val="000000"/>
                <w:w w:val="104"/>
                <w:sz w:val="14"/>
                <w:szCs w:val="14"/>
              </w:rPr>
            </w:pPr>
            <w:r w:rsidRPr="00CA193D">
              <w:rPr>
                <w:rFonts w:eastAsia="Calibri"/>
                <w:color w:val="000000"/>
                <w:spacing w:val="-2"/>
                <w:w w:val="104"/>
                <w:sz w:val="14"/>
                <w:szCs w:val="14"/>
              </w:rPr>
              <w:t>F</w:t>
            </w:r>
            <w:r w:rsidRPr="00CA193D">
              <w:rPr>
                <w:rFonts w:eastAsia="Calibri"/>
                <w:color w:val="000000"/>
                <w:spacing w:val="2"/>
                <w:w w:val="104"/>
                <w:sz w:val="14"/>
                <w:szCs w:val="14"/>
              </w:rPr>
              <w:t>a</w:t>
            </w:r>
            <w:r w:rsidRPr="00CA193D">
              <w:rPr>
                <w:rFonts w:eastAsia="Calibri"/>
                <w:color w:val="000000"/>
                <w:spacing w:val="-2"/>
                <w:w w:val="104"/>
                <w:sz w:val="14"/>
                <w:szCs w:val="14"/>
              </w:rPr>
              <w:t>ul</w:t>
            </w:r>
            <w:r w:rsidRPr="00CA193D">
              <w:rPr>
                <w:rFonts w:eastAsia="Calibri"/>
                <w:color w:val="000000"/>
                <w:w w:val="104"/>
                <w:sz w:val="14"/>
                <w:szCs w:val="14"/>
              </w:rPr>
              <w:t>t</w:t>
            </w:r>
            <w:r w:rsidRPr="00CA193D">
              <w:rPr>
                <w:rFonts w:eastAsia="Calibri"/>
                <w:color w:val="000000"/>
                <w:sz w:val="14"/>
                <w:szCs w:val="14"/>
              </w:rPr>
              <w:t xml:space="preserve"> </w:t>
            </w:r>
            <w:r w:rsidRPr="00CA193D">
              <w:rPr>
                <w:rFonts w:eastAsia="Calibri"/>
                <w:color w:val="000000"/>
                <w:w w:val="104"/>
                <w:sz w:val="14"/>
                <w:szCs w:val="14"/>
              </w:rPr>
              <w:t>l</w:t>
            </w:r>
            <w:r w:rsidRPr="00CA193D">
              <w:rPr>
                <w:rFonts w:eastAsia="Calibri"/>
                <w:color w:val="000000"/>
                <w:spacing w:val="3"/>
                <w:w w:val="104"/>
                <w:sz w:val="14"/>
                <w:szCs w:val="14"/>
              </w:rPr>
              <w:t>oca</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o</w:t>
            </w:r>
            <w:r w:rsidRPr="00CA193D">
              <w:rPr>
                <w:rFonts w:eastAsia="Calibri"/>
                <w:color w:val="000000"/>
                <w:w w:val="104"/>
                <w:sz w:val="14"/>
                <w:szCs w:val="14"/>
              </w:rPr>
              <w:t>n</w:t>
            </w:r>
            <w:r w:rsidRPr="00CA193D">
              <w:rPr>
                <w:rFonts w:eastAsia="Calibri"/>
                <w:color w:val="000000"/>
                <w:sz w:val="14"/>
                <w:szCs w:val="14"/>
              </w:rPr>
              <w:t xml:space="preserve"> </w:t>
            </w:r>
            <w:r w:rsidRPr="00CA193D">
              <w:rPr>
                <w:rFonts w:eastAsia="Calibri"/>
                <w:color w:val="000000"/>
                <w:spacing w:val="-1"/>
                <w:w w:val="104"/>
                <w:sz w:val="14"/>
                <w:szCs w:val="14"/>
              </w:rPr>
              <w:t>i</w:t>
            </w:r>
            <w:r w:rsidRPr="00CA193D">
              <w:rPr>
                <w:rFonts w:eastAsia="Calibri"/>
                <w:color w:val="000000"/>
                <w:spacing w:val="-3"/>
                <w:w w:val="104"/>
                <w:sz w:val="14"/>
                <w:szCs w:val="14"/>
              </w:rPr>
              <w:t>d</w:t>
            </w:r>
            <w:r w:rsidRPr="00CA193D">
              <w:rPr>
                <w:rFonts w:eastAsia="Calibri"/>
                <w:color w:val="000000"/>
                <w:w w:val="104"/>
                <w:sz w:val="14"/>
                <w:szCs w:val="14"/>
              </w:rPr>
              <w:t>e</w:t>
            </w:r>
            <w:r w:rsidRPr="00CA193D">
              <w:rPr>
                <w:rFonts w:eastAsia="Calibri"/>
                <w:color w:val="000000"/>
                <w:spacing w:val="-4"/>
                <w:w w:val="104"/>
                <w:sz w:val="14"/>
                <w:szCs w:val="14"/>
              </w:rPr>
              <w:t>n</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f</w:t>
            </w:r>
            <w:r w:rsidRPr="00CA193D">
              <w:rPr>
                <w:rFonts w:eastAsia="Calibri"/>
                <w:color w:val="000000"/>
                <w:w w:val="104"/>
                <w:sz w:val="14"/>
                <w:szCs w:val="14"/>
              </w:rPr>
              <w:t>i</w:t>
            </w:r>
            <w:r w:rsidRPr="00CA193D">
              <w:rPr>
                <w:rFonts w:eastAsia="Calibri"/>
                <w:color w:val="000000"/>
                <w:spacing w:val="2"/>
                <w:w w:val="104"/>
                <w:sz w:val="14"/>
                <w:szCs w:val="14"/>
              </w:rPr>
              <w:t>c</w:t>
            </w:r>
            <w:r w:rsidRPr="00CA193D">
              <w:rPr>
                <w:rFonts w:eastAsia="Calibri"/>
                <w:color w:val="000000"/>
                <w:spacing w:val="3"/>
                <w:w w:val="104"/>
                <w:sz w:val="14"/>
                <w:szCs w:val="14"/>
              </w:rPr>
              <w:t>a</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o</w:t>
            </w:r>
            <w:r w:rsidRPr="00CA193D">
              <w:rPr>
                <w:rFonts w:eastAsia="Calibri"/>
                <w:color w:val="000000"/>
                <w:w w:val="104"/>
                <w:sz w:val="14"/>
                <w:szCs w:val="14"/>
              </w:rPr>
              <w:t>n</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9F665A9" w14:textId="77777777" w:rsidR="00FB7EFE" w:rsidRPr="00CA193D" w:rsidRDefault="00FB7EFE" w:rsidP="003E16F7">
            <w:pPr>
              <w:spacing w:before="116" w:after="0"/>
              <w:ind w:left="124" w:right="-20"/>
              <w:rPr>
                <w:rFonts w:eastAsia="Calibri"/>
                <w:color w:val="000000"/>
                <w:w w:val="104"/>
                <w:sz w:val="14"/>
                <w:szCs w:val="14"/>
              </w:rPr>
            </w:pPr>
            <w:r w:rsidRPr="00CA193D">
              <w:rPr>
                <w:rFonts w:eastAsia="Calibri"/>
                <w:color w:val="000000"/>
                <w:spacing w:val="-1"/>
                <w:w w:val="104"/>
                <w:sz w:val="14"/>
                <w:szCs w:val="14"/>
              </w:rPr>
              <w:t>140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CA6B1F4" w14:textId="77777777" w:rsidR="00FB7EFE" w:rsidRPr="00CA193D" w:rsidRDefault="00FB7EFE" w:rsidP="003E16F7">
            <w:pPr>
              <w:spacing w:before="116" w:after="0"/>
              <w:ind w:left="197" w:right="-20"/>
              <w:rPr>
                <w:rFonts w:eastAsia="Calibri"/>
                <w:color w:val="000000"/>
                <w:w w:val="104"/>
                <w:sz w:val="14"/>
                <w:szCs w:val="14"/>
              </w:rPr>
            </w:pPr>
            <w:r w:rsidRPr="00CA193D">
              <w:rPr>
                <w:rFonts w:eastAsia="Calibri"/>
                <w:color w:val="000000"/>
                <w:spacing w:val="-1"/>
                <w:w w:val="104"/>
                <w:sz w:val="14"/>
                <w:szCs w:val="14"/>
              </w:rPr>
              <w:t>2</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05A1E7" w14:textId="77777777" w:rsidR="00FB7EFE" w:rsidRPr="00CA193D" w:rsidRDefault="00FB7EFE" w:rsidP="003E16F7">
            <w:pPr>
              <w:rPr>
                <w:rFonts w:eastAsiaTheme="minorEastAsia"/>
                <w:sz w:val="22"/>
              </w:rPr>
            </w:pPr>
          </w:p>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D20E099" w14:textId="77777777" w:rsidR="00FB7EFE" w:rsidRPr="00CA193D" w:rsidRDefault="00FB7EFE" w:rsidP="003E16F7">
            <w:pPr>
              <w:spacing w:before="116" w:after="0"/>
              <w:ind w:left="60"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554AF0"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028AEAE" w14:textId="77777777" w:rsidR="00FB7EFE" w:rsidRPr="00CA193D" w:rsidRDefault="00FB7EFE" w:rsidP="003E16F7">
            <w:pPr>
              <w:spacing w:before="116" w:after="0"/>
              <w:ind w:left="124" w:right="-20"/>
              <w:rPr>
                <w:rFonts w:eastAsia="Calibri"/>
                <w:color w:val="000000"/>
                <w:w w:val="104"/>
                <w:sz w:val="14"/>
                <w:szCs w:val="14"/>
              </w:rPr>
            </w:pPr>
            <w:r w:rsidRPr="00CA193D">
              <w:rPr>
                <w:rFonts w:eastAsia="Calibri"/>
                <w:color w:val="000000"/>
                <w:spacing w:val="-1"/>
                <w:w w:val="104"/>
                <w:sz w:val="14"/>
                <w:szCs w:val="14"/>
              </w:rPr>
              <w:t>10</w:t>
            </w:r>
            <w:r w:rsidRPr="00CA193D">
              <w:rPr>
                <w:rFonts w:eastAsia="Calibri"/>
                <w:color w:val="000000"/>
                <w:w w:val="104"/>
                <w:sz w:val="14"/>
                <w:szCs w:val="14"/>
              </w:rPr>
              <w:t>0</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4"/>
                <w:w w:val="104"/>
                <w:sz w:val="14"/>
                <w:szCs w:val="14"/>
              </w:rPr>
              <w:t>b</w:t>
            </w:r>
            <w:r w:rsidRPr="00CA193D">
              <w:rPr>
                <w:rFonts w:eastAsia="Calibri"/>
                <w:color w:val="000000"/>
                <w:spacing w:val="-3"/>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C22CB8"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3A4AB7"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65106FA" w14:textId="77777777" w:rsidR="00FB7EFE" w:rsidRPr="00CA193D" w:rsidRDefault="00FB7EFE" w:rsidP="003E16F7">
            <w:pPr>
              <w:spacing w:before="116" w:after="0"/>
              <w:ind w:left="302" w:right="-20"/>
              <w:rPr>
                <w:rFonts w:eastAsia="Calibri"/>
                <w:color w:val="000000"/>
                <w:w w:val="104"/>
                <w:sz w:val="14"/>
                <w:szCs w:val="14"/>
              </w:rPr>
            </w:pPr>
            <w:r w:rsidRPr="00CA193D">
              <w:rPr>
                <w:rFonts w:eastAsia="Calibri"/>
                <w:color w:val="000000"/>
                <w:w w:val="104"/>
                <w:sz w:val="14"/>
                <w:szCs w:val="14"/>
              </w:rPr>
              <w:t>5</w:t>
            </w:r>
            <w:r w:rsidRPr="00CA193D">
              <w:rPr>
                <w:rFonts w:eastAsia="Calibri"/>
                <w:color w:val="000000"/>
                <w:sz w:val="14"/>
                <w:szCs w:val="14"/>
              </w:rPr>
              <w:t xml:space="preserve"> </w:t>
            </w:r>
            <w:r w:rsidRPr="00CA193D">
              <w:rPr>
                <w:rFonts w:eastAsia="Calibri"/>
                <w:color w:val="000000"/>
                <w:spacing w:val="-4"/>
                <w:w w:val="104"/>
                <w:sz w:val="14"/>
                <w:szCs w:val="14"/>
              </w:rPr>
              <w:t>u</w:t>
            </w:r>
            <w:r w:rsidRPr="00CA193D">
              <w:rPr>
                <w:rFonts w:eastAsia="Calibri"/>
                <w:color w:val="000000"/>
                <w:w w:val="104"/>
                <w:sz w:val="14"/>
                <w:szCs w:val="14"/>
              </w:rPr>
              <w:t>s</w:t>
            </w:r>
          </w:p>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D857D04" w14:textId="77777777" w:rsidR="00FB7EFE" w:rsidRPr="00CA193D" w:rsidRDefault="00FB7EFE" w:rsidP="003E16F7">
            <w:pPr>
              <w:spacing w:before="99" w:after="0"/>
              <w:ind w:left="181" w:right="-20"/>
              <w:rPr>
                <w:rFonts w:eastAsia="Calibri"/>
                <w:color w:val="000000"/>
                <w:w w:val="108"/>
                <w:position w:val="7"/>
                <w:sz w:val="9"/>
                <w:szCs w:val="9"/>
              </w:rPr>
            </w:pPr>
            <w:r w:rsidRPr="00CA193D">
              <w:rPr>
                <w:rFonts w:eastAsia="Calibri"/>
                <w:color w:val="000000"/>
                <w:spacing w:val="-1"/>
                <w:w w:val="104"/>
                <w:sz w:val="14"/>
                <w:szCs w:val="14"/>
              </w:rPr>
              <w:t>10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2"/>
                <w:w w:val="104"/>
                <w:sz w:val="14"/>
                <w:szCs w:val="14"/>
              </w:rPr>
              <w:t>m</w:t>
            </w:r>
            <w:r w:rsidRPr="00CA193D">
              <w:rPr>
                <w:rFonts w:eastAsia="Calibri"/>
                <w:color w:val="000000"/>
                <w:w w:val="108"/>
                <w:position w:val="7"/>
                <w:sz w:val="9"/>
                <w:szCs w:val="9"/>
              </w:rPr>
              <w:t>2</w:t>
            </w:r>
          </w:p>
        </w:tc>
      </w:tr>
      <w:tr w:rsidR="00FB7EFE" w:rsidRPr="00CA193D" w14:paraId="20460E6E" w14:textId="77777777" w:rsidTr="003E16F7">
        <w:trPr>
          <w:cantSplit/>
          <w:trHeight w:hRule="exact" w:val="581"/>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5531AAF8"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D78D870" w14:textId="77777777" w:rsidR="00FB7EFE" w:rsidRPr="00CA193D" w:rsidRDefault="00FB7EFE" w:rsidP="003E16F7">
            <w:pPr>
              <w:spacing w:before="19" w:after="0" w:line="261" w:lineRule="auto"/>
              <w:ind w:left="28" w:right="179"/>
              <w:rPr>
                <w:rFonts w:eastAsia="Calibri"/>
                <w:color w:val="000000"/>
                <w:w w:val="104"/>
                <w:sz w:val="14"/>
                <w:szCs w:val="14"/>
              </w:rPr>
            </w:pPr>
            <w:r w:rsidRPr="00CA193D">
              <w:rPr>
                <w:rFonts w:eastAsia="Calibri"/>
                <w:color w:val="000000"/>
                <w:spacing w:val="3"/>
                <w:w w:val="104"/>
                <w:sz w:val="14"/>
                <w:szCs w:val="14"/>
              </w:rPr>
              <w:t>fa</w:t>
            </w:r>
            <w:r w:rsidRPr="00CA193D">
              <w:rPr>
                <w:rFonts w:eastAsia="Calibri"/>
                <w:color w:val="000000"/>
                <w:spacing w:val="-2"/>
                <w:w w:val="104"/>
                <w:sz w:val="14"/>
                <w:szCs w:val="14"/>
              </w:rPr>
              <w:t>u</w:t>
            </w:r>
            <w:r w:rsidRPr="00CA193D">
              <w:rPr>
                <w:rFonts w:eastAsia="Calibri"/>
                <w:color w:val="000000"/>
                <w:spacing w:val="-1"/>
                <w:w w:val="104"/>
                <w:sz w:val="14"/>
                <w:szCs w:val="14"/>
              </w:rPr>
              <w:t>l</w:t>
            </w:r>
            <w:r w:rsidRPr="00CA193D">
              <w:rPr>
                <w:rFonts w:eastAsia="Calibri"/>
                <w:color w:val="000000"/>
                <w:w w:val="104"/>
                <w:sz w:val="14"/>
                <w:szCs w:val="14"/>
              </w:rPr>
              <w:t>t</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4"/>
                <w:w w:val="104"/>
                <w:sz w:val="14"/>
                <w:szCs w:val="14"/>
              </w:rPr>
              <w:t>gm</w:t>
            </w:r>
            <w:r w:rsidRPr="00CA193D">
              <w:rPr>
                <w:rFonts w:eastAsia="Calibri"/>
                <w:color w:val="000000"/>
                <w:spacing w:val="-3"/>
                <w:w w:val="104"/>
                <w:sz w:val="14"/>
                <w:szCs w:val="14"/>
              </w:rPr>
              <w:t>t.</w:t>
            </w:r>
            <w:r w:rsidRPr="00CA193D">
              <w:rPr>
                <w:rFonts w:eastAsia="Calibri"/>
                <w:color w:val="000000"/>
                <w:sz w:val="14"/>
                <w:szCs w:val="14"/>
              </w:rPr>
              <w:t xml:space="preserve"> </w:t>
            </w:r>
            <w:r w:rsidRPr="00CA193D">
              <w:rPr>
                <w:rFonts w:eastAsia="Calibri"/>
                <w:color w:val="000000"/>
                <w:spacing w:val="-1"/>
                <w:w w:val="104"/>
                <w:sz w:val="14"/>
                <w:szCs w:val="14"/>
              </w:rPr>
              <w:t>i</w:t>
            </w:r>
            <w:r w:rsidRPr="00CA193D">
              <w:rPr>
                <w:rFonts w:eastAsia="Calibri"/>
                <w:color w:val="000000"/>
                <w:w w:val="104"/>
                <w:sz w:val="14"/>
                <w:szCs w:val="14"/>
              </w:rPr>
              <w:t>n</w:t>
            </w:r>
            <w:r w:rsidRPr="00CA193D">
              <w:rPr>
                <w:rFonts w:eastAsia="Calibri"/>
                <w:color w:val="000000"/>
                <w:sz w:val="14"/>
                <w:szCs w:val="14"/>
              </w:rPr>
              <w:t xml:space="preserve"> </w:t>
            </w:r>
            <w:r w:rsidRPr="00CA193D">
              <w:rPr>
                <w:rFonts w:eastAsia="Calibri"/>
                <w:color w:val="000000"/>
                <w:spacing w:val="-3"/>
                <w:w w:val="104"/>
                <w:sz w:val="14"/>
                <w:szCs w:val="14"/>
              </w:rPr>
              <w:t>d</w:t>
            </w:r>
            <w:r w:rsidRPr="00CA193D">
              <w:rPr>
                <w:rFonts w:eastAsia="Calibri"/>
                <w:color w:val="000000"/>
                <w:spacing w:val="-1"/>
                <w:w w:val="104"/>
                <w:sz w:val="14"/>
                <w:szCs w:val="14"/>
              </w:rPr>
              <w:t>i</w:t>
            </w:r>
            <w:r w:rsidRPr="00CA193D">
              <w:rPr>
                <w:rFonts w:eastAsia="Calibri"/>
                <w:color w:val="000000"/>
                <w:w w:val="104"/>
                <w:sz w:val="14"/>
                <w:szCs w:val="14"/>
              </w:rPr>
              <w:t>s</w:t>
            </w:r>
            <w:r w:rsidRPr="00CA193D">
              <w:rPr>
                <w:rFonts w:eastAsia="Calibri"/>
                <w:color w:val="000000"/>
                <w:spacing w:val="-1"/>
                <w:w w:val="104"/>
                <w:sz w:val="14"/>
                <w:szCs w:val="14"/>
              </w:rPr>
              <w:t>t</w:t>
            </w:r>
            <w:r w:rsidRPr="00CA193D">
              <w:rPr>
                <w:rFonts w:eastAsia="Calibri"/>
                <w:color w:val="000000"/>
                <w:spacing w:val="-2"/>
                <w:w w:val="104"/>
                <w:sz w:val="14"/>
                <w:szCs w:val="14"/>
              </w:rPr>
              <w:t>r</w:t>
            </w:r>
            <w:r w:rsidRPr="00CA193D">
              <w:rPr>
                <w:rFonts w:eastAsia="Calibri"/>
                <w:color w:val="000000"/>
                <w:w w:val="103"/>
                <w:sz w:val="14"/>
                <w:szCs w:val="14"/>
              </w:rPr>
              <w:t>.</w:t>
            </w:r>
            <w:r w:rsidRPr="00CA193D">
              <w:rPr>
                <w:rFonts w:eastAsia="Calibri"/>
                <w:color w:val="000000"/>
                <w:spacing w:val="3"/>
                <w:sz w:val="14"/>
                <w:szCs w:val="14"/>
              </w:rPr>
              <w:t xml:space="preserve"> </w:t>
            </w:r>
            <w:r w:rsidRPr="00CA193D">
              <w:rPr>
                <w:rFonts w:eastAsia="Calibri"/>
                <w:color w:val="000000"/>
                <w:spacing w:val="-1"/>
                <w:w w:val="104"/>
                <w:sz w:val="14"/>
                <w:szCs w:val="14"/>
              </w:rPr>
              <w:t>P</w:t>
            </w:r>
            <w:r w:rsidRPr="00CA193D">
              <w:rPr>
                <w:rFonts w:eastAsia="Calibri"/>
                <w:color w:val="000000"/>
                <w:spacing w:val="3"/>
                <w:w w:val="104"/>
                <w:sz w:val="14"/>
                <w:szCs w:val="14"/>
              </w:rPr>
              <w:t>o</w:t>
            </w:r>
            <w:r w:rsidRPr="00CA193D">
              <w:rPr>
                <w:rFonts w:eastAsia="Calibri"/>
                <w:color w:val="000000"/>
                <w:w w:val="104"/>
                <w:sz w:val="14"/>
                <w:szCs w:val="14"/>
              </w:rPr>
              <w:t>wer</w:t>
            </w:r>
            <w:r w:rsidRPr="00CA193D">
              <w:rPr>
                <w:rFonts w:eastAsia="Calibri"/>
                <w:color w:val="000000"/>
                <w:sz w:val="14"/>
                <w:szCs w:val="14"/>
              </w:rPr>
              <w:t xml:space="preserve"> </w:t>
            </w:r>
            <w:r w:rsidRPr="00CA193D">
              <w:rPr>
                <w:rFonts w:eastAsia="Calibri"/>
                <w:color w:val="000000"/>
                <w:spacing w:val="-3"/>
                <w:w w:val="104"/>
                <w:sz w:val="14"/>
                <w:szCs w:val="14"/>
              </w:rPr>
              <w:t>g</w:t>
            </w:r>
            <w:r w:rsidRPr="00CA193D">
              <w:rPr>
                <w:rFonts w:eastAsia="Calibri"/>
                <w:color w:val="000000"/>
                <w:w w:val="104"/>
                <w:sz w:val="14"/>
                <w:szCs w:val="14"/>
              </w:rPr>
              <w:t>e</w:t>
            </w:r>
            <w:r w:rsidRPr="00CA193D">
              <w:rPr>
                <w:rFonts w:eastAsia="Calibri"/>
                <w:color w:val="000000"/>
                <w:spacing w:val="-4"/>
                <w:w w:val="104"/>
                <w:sz w:val="14"/>
                <w:szCs w:val="14"/>
              </w:rPr>
              <w:t>n</w:t>
            </w:r>
            <w:r w:rsidRPr="00CA193D">
              <w:rPr>
                <w:rFonts w:eastAsia="Calibri"/>
                <w:color w:val="000000"/>
                <w:w w:val="104"/>
                <w:sz w:val="14"/>
                <w:szCs w:val="14"/>
              </w:rPr>
              <w:t>e</w:t>
            </w:r>
            <w:r w:rsidRPr="00CA193D">
              <w:rPr>
                <w:rFonts w:eastAsia="Calibri"/>
                <w:color w:val="000000"/>
                <w:spacing w:val="-2"/>
                <w:w w:val="104"/>
                <w:sz w:val="14"/>
                <w:szCs w:val="14"/>
              </w:rPr>
              <w:t>r</w:t>
            </w:r>
            <w:r w:rsidRPr="00CA193D">
              <w:rPr>
                <w:rFonts w:eastAsia="Calibri"/>
                <w:color w:val="000000"/>
                <w:spacing w:val="2"/>
                <w:w w:val="104"/>
                <w:sz w:val="14"/>
                <w:szCs w:val="14"/>
              </w:rPr>
              <w:t>a</w:t>
            </w:r>
            <w:r w:rsidRPr="00CA193D">
              <w:rPr>
                <w:rFonts w:eastAsia="Calibri"/>
                <w:color w:val="000000"/>
                <w:w w:val="104"/>
                <w:sz w:val="14"/>
                <w:szCs w:val="14"/>
              </w:rPr>
              <w:t>ti</w:t>
            </w:r>
            <w:r w:rsidRPr="00CA193D">
              <w:rPr>
                <w:rFonts w:eastAsia="Calibri"/>
                <w:color w:val="000000"/>
                <w:spacing w:val="3"/>
                <w:w w:val="104"/>
                <w:sz w:val="14"/>
                <w:szCs w:val="14"/>
              </w:rPr>
              <w:t>o</w:t>
            </w:r>
            <w:r w:rsidRPr="00CA193D">
              <w:rPr>
                <w:rFonts w:eastAsia="Calibri"/>
                <w:color w:val="000000"/>
                <w:w w:val="104"/>
                <w:sz w:val="14"/>
                <w:szCs w:val="14"/>
              </w:rPr>
              <w:t>n</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14338D" w14:textId="77777777" w:rsidR="00FB7EFE" w:rsidRPr="00CA193D" w:rsidRDefault="00FB7EFE" w:rsidP="003E16F7">
            <w:pPr>
              <w:spacing w:after="13" w:line="200" w:lineRule="exact"/>
              <w:rPr>
                <w:rFonts w:eastAsia="Times New Roman"/>
              </w:rPr>
            </w:pPr>
          </w:p>
          <w:p w14:paraId="320A9399" w14:textId="77777777" w:rsidR="00FB7EFE" w:rsidRPr="00CA193D" w:rsidRDefault="00FB7EFE" w:rsidP="003E16F7">
            <w:pPr>
              <w:spacing w:after="0"/>
              <w:ind w:left="124" w:right="-20"/>
              <w:rPr>
                <w:rFonts w:eastAsia="Calibri"/>
                <w:color w:val="000000"/>
                <w:w w:val="104"/>
                <w:sz w:val="14"/>
                <w:szCs w:val="14"/>
              </w:rPr>
            </w:pPr>
            <w:r w:rsidRPr="00CA193D">
              <w:rPr>
                <w:rFonts w:eastAsia="Calibri"/>
                <w:color w:val="000000"/>
                <w:w w:val="104"/>
                <w:sz w:val="14"/>
                <w:szCs w:val="14"/>
              </w:rPr>
              <w:t>&lt;3</w:t>
            </w:r>
            <w:r w:rsidRPr="00CA193D">
              <w:rPr>
                <w:rFonts w:eastAsia="Calibri"/>
                <w:color w:val="000000"/>
                <w:spacing w:val="-1"/>
                <w:w w:val="104"/>
                <w:sz w:val="14"/>
                <w:szCs w:val="14"/>
              </w:rPr>
              <w:t>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CD1339"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6745DB"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EF955B" w14:textId="77777777" w:rsidR="00FB7EFE" w:rsidRPr="00CA193D" w:rsidRDefault="00FB7EFE" w:rsidP="003E16F7"/>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41CA1C" w14:textId="77777777" w:rsidR="00FB7EFE" w:rsidRPr="00CA193D" w:rsidRDefault="00FB7EFE" w:rsidP="003E16F7">
            <w:pPr>
              <w:spacing w:after="13" w:line="200" w:lineRule="exact"/>
              <w:rPr>
                <w:rFonts w:eastAsia="Times New Roman"/>
              </w:rPr>
            </w:pPr>
          </w:p>
          <w:p w14:paraId="0CF34601" w14:textId="77777777" w:rsidR="00FB7EFE" w:rsidRPr="00CA193D" w:rsidRDefault="00FB7EFE" w:rsidP="003E16F7">
            <w:pPr>
              <w:spacing w:after="0"/>
              <w:ind w:left="68"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D13FD2" w14:textId="77777777" w:rsidR="00FB7EFE" w:rsidRPr="00CA193D" w:rsidRDefault="00FB7EFE" w:rsidP="003E16F7">
            <w:pPr>
              <w:spacing w:after="13" w:line="200" w:lineRule="exact"/>
              <w:rPr>
                <w:rFonts w:eastAsia="Times New Roman"/>
              </w:rPr>
            </w:pPr>
          </w:p>
          <w:p w14:paraId="558A429D" w14:textId="77777777" w:rsidR="00FB7EFE" w:rsidRPr="00CA193D" w:rsidRDefault="00FB7EFE" w:rsidP="003E16F7">
            <w:pPr>
              <w:spacing w:after="0"/>
              <w:ind w:left="213" w:right="-20"/>
              <w:rPr>
                <w:rFonts w:eastAsia="Calibri"/>
                <w:color w:val="000000"/>
                <w:w w:val="104"/>
                <w:sz w:val="14"/>
                <w:szCs w:val="14"/>
              </w:rPr>
            </w:pPr>
            <w:r w:rsidRPr="00CA193D">
              <w:rPr>
                <w:rFonts w:eastAsia="Calibri"/>
                <w:color w:val="000000"/>
                <w:spacing w:val="-1"/>
                <w:w w:val="104"/>
                <w:sz w:val="14"/>
                <w:szCs w:val="14"/>
              </w:rPr>
              <w:t>1</w:t>
            </w:r>
            <w:r w:rsidRPr="00CA193D">
              <w:rPr>
                <w:rFonts w:eastAsia="Calibri"/>
                <w:color w:val="000000"/>
                <w:spacing w:val="-3"/>
                <w:w w:val="104"/>
                <w:sz w:val="14"/>
                <w:szCs w:val="14"/>
              </w:rPr>
              <w:t>Mb</w:t>
            </w:r>
            <w:r w:rsidRPr="00CA193D">
              <w:rPr>
                <w:rFonts w:eastAsia="Calibri"/>
                <w:color w:val="000000"/>
                <w:spacing w:val="-4"/>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2A6D75"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B5F4F9" w14:textId="77777777" w:rsidR="00FB7EFE" w:rsidRPr="00CA193D" w:rsidRDefault="00FB7EFE" w:rsidP="003E16F7">
            <w:pPr>
              <w:spacing w:after="13" w:line="200" w:lineRule="exact"/>
              <w:rPr>
                <w:rFonts w:eastAsia="Times New Roman"/>
              </w:rPr>
            </w:pPr>
          </w:p>
          <w:p w14:paraId="1183DBA3" w14:textId="77777777" w:rsidR="00FB7EFE" w:rsidRPr="00CA193D" w:rsidRDefault="00FB7EFE" w:rsidP="003E16F7">
            <w:pPr>
              <w:spacing w:after="0"/>
              <w:ind w:left="108"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8DB444" w14:textId="77777777" w:rsidR="00FB7EFE" w:rsidRPr="00CA193D" w:rsidRDefault="00FB7EFE" w:rsidP="003E16F7">
            <w:pPr>
              <w:rPr>
                <w:rFonts w:eastAsiaTheme="minorEastAsia"/>
                <w:sz w:val="22"/>
              </w:rPr>
            </w:pPr>
          </w:p>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494315" w14:textId="77777777" w:rsidR="00FB7EFE" w:rsidRPr="00CA193D" w:rsidRDefault="00FB7EFE" w:rsidP="003E16F7">
            <w:pPr>
              <w:spacing w:after="17" w:line="180" w:lineRule="exact"/>
              <w:rPr>
                <w:rFonts w:eastAsia="Times New Roman"/>
                <w:sz w:val="18"/>
                <w:szCs w:val="18"/>
              </w:rPr>
            </w:pPr>
          </w:p>
          <w:p w14:paraId="0A9F672E" w14:textId="77777777" w:rsidR="00FB7EFE" w:rsidRPr="00CA193D" w:rsidRDefault="00FB7EFE" w:rsidP="003E16F7">
            <w:pPr>
              <w:spacing w:after="0"/>
              <w:ind w:left="76" w:right="-20"/>
              <w:rPr>
                <w:rFonts w:eastAsia="Calibri"/>
                <w:color w:val="000000"/>
                <w:w w:val="108"/>
                <w:position w:val="7"/>
                <w:sz w:val="9"/>
                <w:szCs w:val="9"/>
              </w:rPr>
            </w:pPr>
            <w:r w:rsidRPr="00CA193D">
              <w:rPr>
                <w:rFonts w:eastAsia="Calibri"/>
                <w:color w:val="000000"/>
                <w:w w:val="104"/>
                <w:sz w:val="14"/>
                <w:szCs w:val="14"/>
              </w:rPr>
              <w:t>&lt;2</w:t>
            </w:r>
            <w:r w:rsidRPr="00CA193D">
              <w:rPr>
                <w:rFonts w:eastAsia="Calibri"/>
                <w:color w:val="000000"/>
                <w:spacing w:val="-1"/>
                <w:w w:val="104"/>
                <w:sz w:val="14"/>
                <w:szCs w:val="14"/>
              </w:rPr>
              <w:t>000</w:t>
            </w:r>
            <w:r w:rsidRPr="00CA193D">
              <w:rPr>
                <w:rFonts w:eastAsia="Calibri"/>
                <w:color w:val="000000"/>
                <w:w w:val="104"/>
                <w:sz w:val="14"/>
                <w:szCs w:val="14"/>
              </w:rPr>
              <w:t>/</w:t>
            </w:r>
            <w:r w:rsidRPr="00CA193D">
              <w:rPr>
                <w:rFonts w:eastAsia="Calibri"/>
                <w:color w:val="000000"/>
                <w:spacing w:val="-1"/>
                <w:w w:val="104"/>
                <w:sz w:val="14"/>
                <w:szCs w:val="14"/>
              </w:rPr>
              <w:t>k</w:t>
            </w:r>
            <w:r w:rsidRPr="00CA193D">
              <w:rPr>
                <w:rFonts w:eastAsia="Calibri"/>
                <w:color w:val="000000"/>
                <w:spacing w:val="-3"/>
                <w:w w:val="104"/>
                <w:sz w:val="14"/>
                <w:szCs w:val="14"/>
              </w:rPr>
              <w:t>m</w:t>
            </w:r>
            <w:r w:rsidRPr="00CA193D">
              <w:rPr>
                <w:rFonts w:eastAsia="Calibri"/>
                <w:color w:val="000000"/>
                <w:w w:val="108"/>
                <w:position w:val="7"/>
                <w:sz w:val="9"/>
                <w:szCs w:val="9"/>
              </w:rPr>
              <w:t>2</w:t>
            </w:r>
          </w:p>
        </w:tc>
      </w:tr>
      <w:tr w:rsidR="00FB7EFE" w:rsidRPr="00CA193D" w14:paraId="0C3D88B7" w14:textId="77777777" w:rsidTr="003E16F7">
        <w:trPr>
          <w:cantSplit/>
          <w:trHeight w:hRule="exact" w:val="968"/>
        </w:trPr>
        <w:tc>
          <w:tcPr>
            <w:tcW w:w="742"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A446B6" w14:textId="77777777" w:rsidR="00FB7EFE" w:rsidRPr="00CA193D" w:rsidRDefault="00FB7EFE" w:rsidP="003E16F7">
            <w:pPr>
              <w:spacing w:after="0" w:line="240" w:lineRule="exact"/>
              <w:rPr>
                <w:rFonts w:eastAsia="Times New Roman"/>
                <w:sz w:val="24"/>
                <w:szCs w:val="24"/>
              </w:rPr>
            </w:pPr>
          </w:p>
          <w:p w14:paraId="4B398929" w14:textId="77777777" w:rsidR="00FB7EFE" w:rsidRPr="00CA193D" w:rsidRDefault="00FB7EFE" w:rsidP="003E16F7">
            <w:pPr>
              <w:spacing w:after="0" w:line="240" w:lineRule="exact"/>
              <w:rPr>
                <w:rFonts w:eastAsia="Times New Roman"/>
                <w:sz w:val="24"/>
                <w:szCs w:val="24"/>
              </w:rPr>
            </w:pPr>
          </w:p>
          <w:p w14:paraId="794FC9F3" w14:textId="77777777" w:rsidR="00FB7EFE" w:rsidRPr="00CA193D" w:rsidRDefault="00FB7EFE" w:rsidP="003E16F7">
            <w:pPr>
              <w:spacing w:after="0" w:line="240" w:lineRule="exact"/>
              <w:rPr>
                <w:rFonts w:eastAsia="Times New Roman"/>
                <w:sz w:val="24"/>
                <w:szCs w:val="24"/>
              </w:rPr>
            </w:pPr>
          </w:p>
          <w:p w14:paraId="05036A3D" w14:textId="77777777" w:rsidR="00FB7EFE" w:rsidRPr="00CA193D" w:rsidRDefault="00FB7EFE" w:rsidP="003E16F7">
            <w:pPr>
              <w:spacing w:after="0" w:line="240" w:lineRule="exact"/>
              <w:rPr>
                <w:rFonts w:eastAsia="Times New Roman"/>
                <w:sz w:val="24"/>
                <w:szCs w:val="24"/>
              </w:rPr>
            </w:pPr>
          </w:p>
          <w:p w14:paraId="6F0F5C7B" w14:textId="77777777" w:rsidR="00FB7EFE" w:rsidRPr="00CA193D" w:rsidRDefault="00FB7EFE" w:rsidP="003E16F7">
            <w:pPr>
              <w:spacing w:after="0" w:line="240" w:lineRule="exact"/>
              <w:rPr>
                <w:rFonts w:eastAsia="Times New Roman"/>
                <w:sz w:val="24"/>
                <w:szCs w:val="24"/>
              </w:rPr>
            </w:pPr>
          </w:p>
          <w:p w14:paraId="3B5BCEF9" w14:textId="77777777" w:rsidR="00FB7EFE" w:rsidRPr="00CA193D" w:rsidRDefault="00FB7EFE" w:rsidP="003E16F7">
            <w:pPr>
              <w:spacing w:after="8" w:line="160" w:lineRule="exact"/>
              <w:rPr>
                <w:rFonts w:eastAsia="Times New Roman"/>
                <w:sz w:val="16"/>
                <w:szCs w:val="16"/>
              </w:rPr>
            </w:pPr>
          </w:p>
          <w:p w14:paraId="4C1FFCB3" w14:textId="77777777" w:rsidR="00FB7EFE" w:rsidRPr="00CA193D" w:rsidRDefault="00FB7EFE" w:rsidP="003E16F7">
            <w:pPr>
              <w:spacing w:after="0" w:line="268" w:lineRule="auto"/>
              <w:ind w:left="25" w:right="72"/>
              <w:jc w:val="right"/>
              <w:rPr>
                <w:rFonts w:eastAsia="Calibri"/>
                <w:b/>
                <w:bCs/>
                <w:color w:val="000000"/>
                <w:w w:val="104"/>
                <w:sz w:val="14"/>
                <w:szCs w:val="14"/>
              </w:rPr>
            </w:pPr>
            <w:r w:rsidRPr="00CA193D">
              <w:rPr>
                <w:rFonts w:eastAsia="Calibri"/>
                <w:b/>
                <w:bCs/>
                <w:color w:val="000000"/>
                <w:spacing w:val="-2"/>
                <w:w w:val="104"/>
                <w:sz w:val="14"/>
                <w:szCs w:val="14"/>
              </w:rPr>
              <w:lastRenderedPageBreak/>
              <w:t>F</w:t>
            </w:r>
            <w:r w:rsidRPr="00CA193D">
              <w:rPr>
                <w:rFonts w:eastAsia="Calibri"/>
                <w:b/>
                <w:bCs/>
                <w:color w:val="000000"/>
                <w:w w:val="104"/>
                <w:sz w:val="14"/>
                <w:szCs w:val="14"/>
              </w:rPr>
              <w:t>a</w:t>
            </w:r>
            <w:r w:rsidRPr="00CA193D">
              <w:rPr>
                <w:rFonts w:eastAsia="Calibri"/>
                <w:b/>
                <w:bCs/>
                <w:color w:val="000000"/>
                <w:spacing w:val="4"/>
                <w:w w:val="104"/>
                <w:sz w:val="14"/>
                <w:szCs w:val="14"/>
              </w:rPr>
              <w:t>c</w:t>
            </w:r>
            <w:r w:rsidRPr="00CA193D">
              <w:rPr>
                <w:rFonts w:eastAsia="Calibri"/>
                <w:b/>
                <w:bCs/>
                <w:color w:val="000000"/>
                <w:spacing w:val="-1"/>
                <w:w w:val="104"/>
                <w:sz w:val="14"/>
                <w:szCs w:val="14"/>
              </w:rPr>
              <w:t>t</w:t>
            </w:r>
            <w:r w:rsidRPr="00CA193D">
              <w:rPr>
                <w:rFonts w:eastAsia="Calibri"/>
                <w:b/>
                <w:bCs/>
                <w:color w:val="000000"/>
                <w:spacing w:val="1"/>
                <w:w w:val="104"/>
                <w:sz w:val="14"/>
                <w:szCs w:val="14"/>
              </w:rPr>
              <w:t>o</w:t>
            </w:r>
            <w:r w:rsidRPr="00CA193D">
              <w:rPr>
                <w:rFonts w:eastAsia="Calibri"/>
                <w:b/>
                <w:bCs/>
                <w:color w:val="000000"/>
                <w:spacing w:val="-2"/>
                <w:w w:val="104"/>
                <w:sz w:val="14"/>
                <w:szCs w:val="14"/>
              </w:rPr>
              <w:t>r</w:t>
            </w:r>
            <w:r w:rsidRPr="00CA193D">
              <w:rPr>
                <w:rFonts w:eastAsia="Calibri"/>
                <w:b/>
                <w:bCs/>
                <w:color w:val="000000"/>
                <w:w w:val="104"/>
                <w:sz w:val="14"/>
                <w:szCs w:val="14"/>
              </w:rPr>
              <w:t>y</w:t>
            </w:r>
            <w:r w:rsidRPr="00CA193D">
              <w:rPr>
                <w:rFonts w:eastAsia="Calibri"/>
                <w:color w:val="000000"/>
                <w:spacing w:val="3"/>
                <w:sz w:val="14"/>
                <w:szCs w:val="14"/>
              </w:rPr>
              <w:t xml:space="preserve"> </w:t>
            </w:r>
            <w:r w:rsidRPr="00CA193D">
              <w:rPr>
                <w:rFonts w:eastAsia="Calibri"/>
                <w:b/>
                <w:bCs/>
                <w:color w:val="000000"/>
                <w:spacing w:val="3"/>
                <w:w w:val="104"/>
                <w:sz w:val="14"/>
                <w:szCs w:val="14"/>
              </w:rPr>
              <w:t>o</w:t>
            </w:r>
            <w:r w:rsidRPr="00CA193D">
              <w:rPr>
                <w:rFonts w:eastAsia="Calibri"/>
                <w:b/>
                <w:bCs/>
                <w:color w:val="000000"/>
                <w:w w:val="104"/>
                <w:sz w:val="14"/>
                <w:szCs w:val="14"/>
              </w:rPr>
              <w:t>f</w:t>
            </w:r>
            <w:r w:rsidRPr="00CA193D">
              <w:rPr>
                <w:rFonts w:eastAsia="Calibri"/>
                <w:color w:val="000000"/>
                <w:sz w:val="14"/>
                <w:szCs w:val="14"/>
              </w:rPr>
              <w:t xml:space="preserve"> </w:t>
            </w:r>
            <w:r w:rsidRPr="00CA193D">
              <w:rPr>
                <w:rFonts w:eastAsia="Calibri"/>
                <w:b/>
                <w:bCs/>
                <w:color w:val="000000"/>
                <w:spacing w:val="-2"/>
                <w:w w:val="104"/>
                <w:sz w:val="14"/>
                <w:szCs w:val="14"/>
              </w:rPr>
              <w:t>t</w:t>
            </w:r>
            <w:r w:rsidRPr="00CA193D">
              <w:rPr>
                <w:rFonts w:eastAsia="Calibri"/>
                <w:b/>
                <w:bCs/>
                <w:color w:val="000000"/>
                <w:spacing w:val="2"/>
                <w:w w:val="104"/>
                <w:sz w:val="14"/>
                <w:szCs w:val="14"/>
              </w:rPr>
              <w:t>h</w:t>
            </w:r>
            <w:r w:rsidRPr="00CA193D">
              <w:rPr>
                <w:rFonts w:eastAsia="Calibri"/>
                <w:b/>
                <w:bCs/>
                <w:color w:val="000000"/>
                <w:w w:val="104"/>
                <w:sz w:val="14"/>
                <w:szCs w:val="14"/>
              </w:rPr>
              <w:t>e</w:t>
            </w:r>
            <w:r w:rsidRPr="00CA193D">
              <w:rPr>
                <w:rFonts w:eastAsia="Calibri"/>
                <w:color w:val="000000"/>
                <w:sz w:val="14"/>
                <w:szCs w:val="14"/>
              </w:rPr>
              <w:t xml:space="preserve"> </w:t>
            </w:r>
            <w:r w:rsidRPr="00CA193D">
              <w:rPr>
                <w:rFonts w:eastAsia="Calibri"/>
                <w:b/>
                <w:bCs/>
                <w:color w:val="000000"/>
                <w:spacing w:val="3"/>
                <w:w w:val="104"/>
                <w:sz w:val="14"/>
                <w:szCs w:val="14"/>
              </w:rPr>
              <w:t>f</w:t>
            </w:r>
            <w:r w:rsidRPr="00CA193D">
              <w:rPr>
                <w:rFonts w:eastAsia="Calibri"/>
                <w:b/>
                <w:bCs/>
                <w:color w:val="000000"/>
                <w:spacing w:val="2"/>
                <w:w w:val="104"/>
                <w:sz w:val="14"/>
                <w:szCs w:val="14"/>
              </w:rPr>
              <w:t>u</w:t>
            </w:r>
            <w:r w:rsidRPr="00CA193D">
              <w:rPr>
                <w:rFonts w:eastAsia="Calibri"/>
                <w:b/>
                <w:bCs/>
                <w:color w:val="000000"/>
                <w:spacing w:val="-1"/>
                <w:w w:val="104"/>
                <w:sz w:val="14"/>
                <w:szCs w:val="14"/>
              </w:rPr>
              <w:t>t</w:t>
            </w:r>
            <w:r w:rsidRPr="00CA193D">
              <w:rPr>
                <w:rFonts w:eastAsia="Calibri"/>
                <w:b/>
                <w:bCs/>
                <w:color w:val="000000"/>
                <w:spacing w:val="2"/>
                <w:w w:val="104"/>
                <w:sz w:val="14"/>
                <w:szCs w:val="14"/>
              </w:rPr>
              <w:t>u</w:t>
            </w:r>
            <w:r w:rsidRPr="00CA193D">
              <w:rPr>
                <w:rFonts w:eastAsia="Calibri"/>
                <w:b/>
                <w:bCs/>
                <w:color w:val="000000"/>
                <w:spacing w:val="-2"/>
                <w:w w:val="104"/>
                <w:sz w:val="14"/>
                <w:szCs w:val="14"/>
              </w:rPr>
              <w:t>r</w:t>
            </w:r>
            <w:r w:rsidRPr="00CA193D">
              <w:rPr>
                <w:rFonts w:eastAsia="Calibri"/>
                <w:b/>
                <w:bCs/>
                <w:color w:val="000000"/>
                <w:w w:val="104"/>
                <w:sz w:val="14"/>
                <w:szCs w:val="14"/>
              </w:rPr>
              <w:t>e</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2E3B7E" w14:textId="77777777" w:rsidR="00FB7EFE" w:rsidRPr="00CA193D" w:rsidRDefault="00FB7EFE" w:rsidP="003E16F7">
            <w:pPr>
              <w:spacing w:after="71" w:line="240" w:lineRule="exact"/>
              <w:rPr>
                <w:rFonts w:eastAsia="Times New Roman"/>
                <w:sz w:val="24"/>
                <w:szCs w:val="24"/>
              </w:rPr>
            </w:pPr>
          </w:p>
          <w:p w14:paraId="42AD09CB" w14:textId="77777777" w:rsidR="00FB7EFE" w:rsidRPr="00CA193D" w:rsidRDefault="00FB7EFE" w:rsidP="003E16F7">
            <w:pPr>
              <w:spacing w:after="0" w:line="268" w:lineRule="auto"/>
              <w:ind w:left="28" w:right="54"/>
              <w:rPr>
                <w:rFonts w:eastAsia="Calibri"/>
                <w:color w:val="000000"/>
                <w:w w:val="104"/>
                <w:sz w:val="14"/>
                <w:szCs w:val="14"/>
              </w:rPr>
            </w:pPr>
            <w:r w:rsidRPr="00CA193D">
              <w:rPr>
                <w:rFonts w:eastAsia="Calibri"/>
                <w:color w:val="000000"/>
                <w:spacing w:val="-3"/>
                <w:w w:val="104"/>
                <w:sz w:val="14"/>
                <w:szCs w:val="14"/>
              </w:rPr>
              <w:t>Ad</w:t>
            </w:r>
            <w:r w:rsidRPr="00CA193D">
              <w:rPr>
                <w:rFonts w:eastAsia="Calibri"/>
                <w:color w:val="000000"/>
                <w:spacing w:val="-2"/>
                <w:w w:val="104"/>
                <w:sz w:val="14"/>
                <w:szCs w:val="14"/>
              </w:rPr>
              <w:t>v</w:t>
            </w:r>
            <w:r w:rsidRPr="00CA193D">
              <w:rPr>
                <w:rFonts w:eastAsia="Calibri"/>
                <w:color w:val="000000"/>
                <w:spacing w:val="2"/>
                <w:w w:val="104"/>
                <w:sz w:val="14"/>
                <w:szCs w:val="14"/>
              </w:rPr>
              <w:t>a</w:t>
            </w:r>
            <w:r w:rsidRPr="00CA193D">
              <w:rPr>
                <w:rFonts w:eastAsia="Calibri"/>
                <w:color w:val="000000"/>
                <w:spacing w:val="-2"/>
                <w:w w:val="104"/>
                <w:sz w:val="14"/>
                <w:szCs w:val="14"/>
              </w:rPr>
              <w:t>n</w:t>
            </w:r>
            <w:r w:rsidRPr="00CA193D">
              <w:rPr>
                <w:rFonts w:eastAsia="Calibri"/>
                <w:color w:val="000000"/>
                <w:spacing w:val="2"/>
                <w:w w:val="104"/>
                <w:sz w:val="14"/>
                <w:szCs w:val="14"/>
              </w:rPr>
              <w:t>c</w:t>
            </w:r>
            <w:r w:rsidRPr="00CA193D">
              <w:rPr>
                <w:rFonts w:eastAsia="Calibri"/>
                <w:color w:val="000000"/>
                <w:w w:val="104"/>
                <w:sz w:val="14"/>
                <w:szCs w:val="14"/>
              </w:rPr>
              <w:t>ed</w:t>
            </w:r>
            <w:r w:rsidRPr="00CA193D">
              <w:rPr>
                <w:rFonts w:eastAsia="Calibri"/>
                <w:color w:val="000000"/>
                <w:sz w:val="14"/>
                <w:szCs w:val="14"/>
              </w:rPr>
              <w:t xml:space="preserve"> </w:t>
            </w:r>
            <w:r w:rsidRPr="00CA193D">
              <w:rPr>
                <w:rFonts w:eastAsia="Calibri"/>
                <w:color w:val="000000"/>
                <w:spacing w:val="-1"/>
                <w:w w:val="104"/>
                <w:sz w:val="14"/>
                <w:szCs w:val="14"/>
              </w:rPr>
              <w:t>i</w:t>
            </w:r>
            <w:r w:rsidRPr="00CA193D">
              <w:rPr>
                <w:rFonts w:eastAsia="Calibri"/>
                <w:color w:val="000000"/>
                <w:spacing w:val="-3"/>
                <w:w w:val="104"/>
                <w:sz w:val="14"/>
                <w:szCs w:val="14"/>
              </w:rPr>
              <w:t>n</w:t>
            </w:r>
            <w:r w:rsidRPr="00CA193D">
              <w:rPr>
                <w:rFonts w:eastAsia="Calibri"/>
                <w:color w:val="000000"/>
                <w:spacing w:val="-4"/>
                <w:w w:val="104"/>
                <w:sz w:val="14"/>
                <w:szCs w:val="14"/>
              </w:rPr>
              <w:t>du</w:t>
            </w:r>
            <w:r w:rsidRPr="00CA193D">
              <w:rPr>
                <w:rFonts w:eastAsia="Calibri"/>
                <w:color w:val="000000"/>
                <w:w w:val="104"/>
                <w:sz w:val="14"/>
                <w:szCs w:val="14"/>
              </w:rPr>
              <w:t>st</w:t>
            </w:r>
            <w:r w:rsidRPr="00CA193D">
              <w:rPr>
                <w:rFonts w:eastAsia="Calibri"/>
                <w:color w:val="000000"/>
                <w:spacing w:val="-2"/>
                <w:w w:val="104"/>
                <w:sz w:val="14"/>
                <w:szCs w:val="14"/>
              </w:rPr>
              <w:t>ri</w:t>
            </w:r>
            <w:r w:rsidRPr="00CA193D">
              <w:rPr>
                <w:rFonts w:eastAsia="Calibri"/>
                <w:color w:val="000000"/>
                <w:spacing w:val="2"/>
                <w:w w:val="104"/>
                <w:sz w:val="14"/>
                <w:szCs w:val="14"/>
              </w:rPr>
              <w:t>a</w:t>
            </w:r>
            <w:r w:rsidRPr="00CA193D">
              <w:rPr>
                <w:rFonts w:eastAsia="Calibri"/>
                <w:color w:val="000000"/>
                <w:w w:val="104"/>
                <w:sz w:val="14"/>
                <w:szCs w:val="14"/>
              </w:rPr>
              <w:t>l</w:t>
            </w:r>
            <w:r w:rsidRPr="00CA193D">
              <w:rPr>
                <w:rFonts w:eastAsia="Calibri"/>
                <w:color w:val="000000"/>
                <w:sz w:val="14"/>
                <w:szCs w:val="14"/>
              </w:rPr>
              <w:t xml:space="preserve"> </w:t>
            </w:r>
            <w:r w:rsidRPr="00CA193D">
              <w:rPr>
                <w:rFonts w:eastAsia="Calibri"/>
                <w:color w:val="000000"/>
                <w:spacing w:val="-2"/>
                <w:w w:val="104"/>
                <w:sz w:val="14"/>
                <w:szCs w:val="14"/>
              </w:rPr>
              <w:t>r</w:t>
            </w:r>
            <w:r w:rsidRPr="00CA193D">
              <w:rPr>
                <w:rFonts w:eastAsia="Calibri"/>
                <w:color w:val="000000"/>
                <w:spacing w:val="3"/>
                <w:w w:val="104"/>
                <w:sz w:val="14"/>
                <w:szCs w:val="14"/>
              </w:rPr>
              <w:t>o</w:t>
            </w:r>
            <w:r w:rsidRPr="00CA193D">
              <w:rPr>
                <w:rFonts w:eastAsia="Calibri"/>
                <w:color w:val="000000"/>
                <w:spacing w:val="-2"/>
                <w:w w:val="104"/>
                <w:sz w:val="14"/>
                <w:szCs w:val="14"/>
              </w:rPr>
              <w:t>b</w:t>
            </w:r>
            <w:r w:rsidRPr="00CA193D">
              <w:rPr>
                <w:rFonts w:eastAsia="Calibri"/>
                <w:color w:val="000000"/>
                <w:spacing w:val="3"/>
                <w:w w:val="104"/>
                <w:sz w:val="14"/>
                <w:szCs w:val="14"/>
              </w:rPr>
              <w:t>o</w:t>
            </w:r>
            <w:r w:rsidRPr="00CA193D">
              <w:rPr>
                <w:rFonts w:eastAsia="Calibri"/>
                <w:color w:val="000000"/>
                <w:w w:val="104"/>
                <w:sz w:val="14"/>
                <w:szCs w:val="14"/>
              </w:rPr>
              <w:t>ti</w:t>
            </w:r>
            <w:r w:rsidRPr="00CA193D">
              <w:rPr>
                <w:rFonts w:eastAsia="Calibri"/>
                <w:color w:val="000000"/>
                <w:spacing w:val="1"/>
                <w:w w:val="104"/>
                <w:sz w:val="14"/>
                <w:szCs w:val="14"/>
              </w:rPr>
              <w:t>c</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5D935C" w14:textId="77777777" w:rsidR="00FB7EFE" w:rsidRPr="00CA193D" w:rsidRDefault="00FB7EFE" w:rsidP="003E16F7">
            <w:pPr>
              <w:spacing w:after="0" w:line="240" w:lineRule="exact"/>
              <w:rPr>
                <w:rFonts w:eastAsia="Times New Roman"/>
                <w:sz w:val="24"/>
                <w:szCs w:val="24"/>
              </w:rPr>
            </w:pPr>
          </w:p>
          <w:p w14:paraId="37EAD609" w14:textId="77777777" w:rsidR="00FB7EFE" w:rsidRPr="00CA193D" w:rsidRDefault="00FB7EFE" w:rsidP="003E16F7">
            <w:pPr>
              <w:spacing w:after="7" w:line="160" w:lineRule="exact"/>
              <w:rPr>
                <w:rFonts w:eastAsia="Times New Roman"/>
                <w:sz w:val="16"/>
                <w:szCs w:val="16"/>
              </w:rPr>
            </w:pPr>
          </w:p>
          <w:p w14:paraId="4721F827" w14:textId="77777777" w:rsidR="00FB7EFE" w:rsidRPr="00CA193D" w:rsidRDefault="00FB7EFE" w:rsidP="003E16F7">
            <w:pPr>
              <w:spacing w:after="0"/>
              <w:ind w:left="165" w:right="-20"/>
              <w:rPr>
                <w:rFonts w:eastAsia="Calibri"/>
                <w:color w:val="000000"/>
                <w:w w:val="104"/>
                <w:sz w:val="14"/>
                <w:szCs w:val="14"/>
              </w:rPr>
            </w:pPr>
            <w:r w:rsidRPr="00CA193D">
              <w:rPr>
                <w:rFonts w:eastAsia="Calibri"/>
                <w:color w:val="000000"/>
                <w:w w:val="104"/>
                <w:sz w:val="14"/>
                <w:szCs w:val="14"/>
              </w:rPr>
              <w:t>&lt;2</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39C4AF"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C3B6995" w14:textId="77777777" w:rsidR="00FB7EFE" w:rsidRPr="00CA193D" w:rsidRDefault="00FB7EFE" w:rsidP="003E16F7">
            <w:pPr>
              <w:spacing w:before="20" w:after="0" w:line="264" w:lineRule="auto"/>
              <w:ind w:left="48" w:right="8"/>
              <w:jc w:val="center"/>
              <w:rPr>
                <w:rFonts w:eastAsia="Calibri"/>
                <w:color w:val="000000"/>
                <w:w w:val="104"/>
                <w:sz w:val="14"/>
                <w:szCs w:val="14"/>
              </w:rPr>
            </w:pPr>
            <w:r w:rsidRPr="00CA193D">
              <w:rPr>
                <w:rFonts w:eastAsia="Calibri"/>
                <w:color w:val="000000"/>
                <w:w w:val="104"/>
                <w:sz w:val="14"/>
                <w:szCs w:val="14"/>
              </w:rPr>
              <w:t>&lt;3</w:t>
            </w:r>
            <w:r w:rsidRPr="00CA193D">
              <w:rPr>
                <w:rFonts w:eastAsia="Calibri"/>
                <w:color w:val="000000"/>
                <w:spacing w:val="-1"/>
                <w:w w:val="104"/>
                <w:sz w:val="14"/>
                <w:szCs w:val="14"/>
              </w:rPr>
              <w:t>0</w:t>
            </w:r>
            <w:r w:rsidRPr="00CA193D">
              <w:rPr>
                <w:rFonts w:eastAsia="Calibri"/>
                <w:color w:val="000000"/>
                <w:spacing w:val="-3"/>
                <w:w w:val="104"/>
                <w:sz w:val="14"/>
                <w:szCs w:val="14"/>
              </w:rPr>
              <w:t>m</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w w:val="104"/>
                <w:sz w:val="14"/>
                <w:szCs w:val="14"/>
              </w:rPr>
              <w:t>t</w:t>
            </w:r>
            <w:r w:rsidRPr="00CA193D">
              <w:rPr>
                <w:rFonts w:eastAsia="Calibri"/>
                <w:color w:val="000000"/>
                <w:spacing w:val="2"/>
                <w:w w:val="104"/>
                <w:sz w:val="14"/>
                <w:szCs w:val="14"/>
              </w:rPr>
              <w:t>a</w:t>
            </w:r>
            <w:r w:rsidRPr="00CA193D">
              <w:rPr>
                <w:rFonts w:eastAsia="Calibri"/>
                <w:color w:val="000000"/>
                <w:w w:val="104"/>
                <w:sz w:val="14"/>
                <w:szCs w:val="14"/>
              </w:rPr>
              <w:t>sk</w:t>
            </w:r>
            <w:r w:rsidRPr="00CA193D">
              <w:rPr>
                <w:rFonts w:eastAsia="Calibri"/>
                <w:color w:val="000000"/>
                <w:sz w:val="14"/>
                <w:szCs w:val="14"/>
              </w:rPr>
              <w:t xml:space="preserve"> </w:t>
            </w:r>
            <w:r w:rsidRPr="00CA193D">
              <w:rPr>
                <w:rFonts w:eastAsia="Calibri"/>
                <w:color w:val="000000"/>
                <w:spacing w:val="-3"/>
                <w:w w:val="104"/>
                <w:sz w:val="14"/>
                <w:szCs w:val="14"/>
              </w:rPr>
              <w:t>p</w:t>
            </w:r>
            <w:r w:rsidRPr="00CA193D">
              <w:rPr>
                <w:rFonts w:eastAsia="Calibri"/>
                <w:color w:val="000000"/>
                <w:spacing w:val="-1"/>
                <w:w w:val="104"/>
                <w:sz w:val="14"/>
                <w:szCs w:val="14"/>
              </w:rPr>
              <w:t>l</w:t>
            </w:r>
            <w:r w:rsidRPr="00CA193D">
              <w:rPr>
                <w:rFonts w:eastAsia="Calibri"/>
                <w:color w:val="000000"/>
                <w:spacing w:val="2"/>
                <w:w w:val="104"/>
                <w:sz w:val="14"/>
                <w:szCs w:val="14"/>
              </w:rPr>
              <w:t>a</w:t>
            </w:r>
            <w:r w:rsidRPr="00CA193D">
              <w:rPr>
                <w:rFonts w:eastAsia="Calibri"/>
                <w:color w:val="000000"/>
                <w:spacing w:val="-3"/>
                <w:w w:val="104"/>
                <w:sz w:val="14"/>
                <w:szCs w:val="14"/>
              </w:rPr>
              <w:t>n</w:t>
            </w:r>
            <w:r w:rsidRPr="00CA193D">
              <w:rPr>
                <w:rFonts w:eastAsia="Calibri"/>
                <w:color w:val="000000"/>
                <w:spacing w:val="-4"/>
                <w:w w:val="104"/>
                <w:sz w:val="14"/>
                <w:szCs w:val="14"/>
              </w:rPr>
              <w:t>n</w:t>
            </w:r>
            <w:r w:rsidRPr="00CA193D">
              <w:rPr>
                <w:rFonts w:eastAsia="Calibri"/>
                <w:color w:val="000000"/>
                <w:w w:val="104"/>
                <w:sz w:val="14"/>
                <w:szCs w:val="14"/>
              </w:rPr>
              <w:t>e</w:t>
            </w:r>
            <w:r w:rsidRPr="00CA193D">
              <w:rPr>
                <w:rFonts w:eastAsia="Calibri"/>
                <w:color w:val="000000"/>
                <w:spacing w:val="-2"/>
                <w:w w:val="104"/>
                <w:sz w:val="14"/>
                <w:szCs w:val="14"/>
              </w:rPr>
              <w:t>r</w:t>
            </w:r>
            <w:r w:rsidRPr="00CA193D">
              <w:rPr>
                <w:rFonts w:eastAsia="Calibri"/>
                <w:color w:val="000000"/>
                <w:w w:val="104"/>
                <w:sz w:val="14"/>
                <w:szCs w:val="14"/>
              </w:rPr>
              <w:t>;</w:t>
            </w:r>
            <w:r w:rsidRPr="00CA193D">
              <w:rPr>
                <w:rFonts w:eastAsia="Calibri"/>
                <w:color w:val="000000"/>
                <w:sz w:val="14"/>
                <w:szCs w:val="14"/>
              </w:rPr>
              <w:t xml:space="preserve"> </w:t>
            </w:r>
            <w:r w:rsidRPr="00CA193D">
              <w:rPr>
                <w:rFonts w:eastAsia="Calibri"/>
                <w:color w:val="000000"/>
                <w:w w:val="104"/>
                <w:sz w:val="14"/>
                <w:szCs w:val="14"/>
              </w:rPr>
              <w:t>&lt;1</w:t>
            </w:r>
            <w:r w:rsidRPr="00CA193D">
              <w:rPr>
                <w:rFonts w:eastAsia="Calibri"/>
                <w:color w:val="000000"/>
                <w:spacing w:val="3"/>
                <w:w w:val="104"/>
                <w:sz w:val="14"/>
                <w:szCs w:val="14"/>
              </w:rPr>
              <w:t>-</w:t>
            </w:r>
            <w:r w:rsidRPr="00CA193D">
              <w:rPr>
                <w:rFonts w:eastAsia="Calibri"/>
                <w:color w:val="000000"/>
                <w:w w:val="104"/>
                <w:sz w:val="14"/>
                <w:szCs w:val="14"/>
              </w:rPr>
              <w:t>5</w:t>
            </w:r>
            <w:r w:rsidRPr="00CA193D">
              <w:rPr>
                <w:rFonts w:eastAsia="Calibri"/>
                <w:color w:val="000000"/>
                <w:spacing w:val="-4"/>
                <w:w w:val="104"/>
                <w:sz w:val="14"/>
                <w:szCs w:val="14"/>
              </w:rPr>
              <w:t>m</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2"/>
                <w:w w:val="104"/>
                <w:sz w:val="14"/>
                <w:szCs w:val="14"/>
              </w:rPr>
              <w:t>r</w:t>
            </w:r>
            <w:r w:rsidRPr="00CA193D">
              <w:rPr>
                <w:rFonts w:eastAsia="Calibri"/>
                <w:color w:val="000000"/>
                <w:spacing w:val="3"/>
                <w:w w:val="104"/>
                <w:sz w:val="14"/>
                <w:szCs w:val="14"/>
              </w:rPr>
              <w:t>o</w:t>
            </w:r>
            <w:r w:rsidRPr="00CA193D">
              <w:rPr>
                <w:rFonts w:eastAsia="Calibri"/>
                <w:color w:val="000000"/>
                <w:spacing w:val="-2"/>
                <w:w w:val="104"/>
                <w:sz w:val="14"/>
                <w:szCs w:val="14"/>
              </w:rPr>
              <w:t>b</w:t>
            </w:r>
            <w:r w:rsidRPr="00CA193D">
              <w:rPr>
                <w:rFonts w:eastAsia="Calibri"/>
                <w:color w:val="000000"/>
                <w:spacing w:val="3"/>
                <w:w w:val="104"/>
                <w:sz w:val="14"/>
                <w:szCs w:val="14"/>
              </w:rPr>
              <w:t>o</w:t>
            </w:r>
            <w:r w:rsidRPr="00CA193D">
              <w:rPr>
                <w:rFonts w:eastAsia="Calibri"/>
                <w:color w:val="000000"/>
                <w:w w:val="104"/>
                <w:sz w:val="14"/>
                <w:szCs w:val="14"/>
              </w:rPr>
              <w:t>t</w:t>
            </w:r>
            <w:r w:rsidRPr="00CA193D">
              <w:rPr>
                <w:rFonts w:eastAsia="Calibri"/>
                <w:color w:val="000000"/>
                <w:sz w:val="14"/>
                <w:szCs w:val="14"/>
              </w:rPr>
              <w:t xml:space="preserve"> </w:t>
            </w:r>
            <w:r w:rsidRPr="00CA193D">
              <w:rPr>
                <w:rFonts w:eastAsia="Calibri"/>
                <w:color w:val="000000"/>
                <w:spacing w:val="3"/>
                <w:w w:val="104"/>
                <w:sz w:val="14"/>
                <w:szCs w:val="14"/>
              </w:rPr>
              <w:t>c</w:t>
            </w:r>
            <w:r w:rsidRPr="00CA193D">
              <w:rPr>
                <w:rFonts w:eastAsia="Calibri"/>
                <w:color w:val="000000"/>
                <w:w w:val="104"/>
                <w:sz w:val="14"/>
                <w:szCs w:val="14"/>
              </w:rPr>
              <w:t>t</w:t>
            </w:r>
            <w:r w:rsidRPr="00CA193D">
              <w:rPr>
                <w:rFonts w:eastAsia="Calibri"/>
                <w:color w:val="000000"/>
                <w:spacing w:val="-1"/>
                <w:w w:val="104"/>
                <w:sz w:val="14"/>
                <w:szCs w:val="14"/>
              </w:rPr>
              <w:t>r</w:t>
            </w:r>
            <w:r w:rsidRPr="00CA193D">
              <w:rPr>
                <w:rFonts w:eastAsia="Calibri"/>
                <w:color w:val="000000"/>
                <w:w w:val="104"/>
                <w:sz w:val="14"/>
                <w:szCs w:val="14"/>
              </w:rPr>
              <w:t>l</w:t>
            </w:r>
          </w:p>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E4E4447" w14:textId="77777777" w:rsidR="00FB7EFE" w:rsidRPr="00CA193D" w:rsidRDefault="00FB7EFE" w:rsidP="003E16F7">
            <w:pPr>
              <w:spacing w:before="117" w:after="0" w:line="271" w:lineRule="auto"/>
              <w:ind w:left="39" w:right="9"/>
              <w:jc w:val="center"/>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999</w:t>
            </w:r>
            <w:r w:rsidRPr="00CA193D">
              <w:rPr>
                <w:rFonts w:eastAsia="Calibri"/>
                <w:color w:val="000000"/>
                <w:w w:val="104"/>
                <w:sz w:val="14"/>
                <w:szCs w:val="14"/>
              </w:rPr>
              <w:t>%</w:t>
            </w:r>
            <w:r w:rsidRPr="00CA193D">
              <w:rPr>
                <w:rFonts w:eastAsia="Calibri"/>
                <w:color w:val="000000"/>
                <w:sz w:val="14"/>
                <w:szCs w:val="14"/>
              </w:rPr>
              <w:t xml:space="preserve"> </w:t>
            </w:r>
            <w:r w:rsidRPr="00CA193D">
              <w:rPr>
                <w:rFonts w:eastAsia="Calibri"/>
                <w:color w:val="000000"/>
                <w:w w:val="104"/>
                <w:sz w:val="14"/>
                <w:szCs w:val="14"/>
              </w:rPr>
              <w:t>to</w:t>
            </w:r>
            <w:r w:rsidRPr="00CA193D">
              <w:rPr>
                <w:rFonts w:eastAsia="Calibri"/>
                <w:color w:val="000000"/>
                <w:sz w:val="14"/>
                <w:szCs w:val="14"/>
              </w:rPr>
              <w:t xml:space="preserve"> </w:t>
            </w: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9999</w:t>
            </w:r>
            <w:r w:rsidRPr="00CA193D">
              <w:rPr>
                <w:rFonts w:eastAsia="Calibri"/>
                <w:color w:val="000000"/>
                <w:w w:val="104"/>
                <w:sz w:val="14"/>
                <w:szCs w:val="14"/>
              </w:rPr>
              <w:t>9</w:t>
            </w:r>
            <w:r w:rsidRPr="00CA193D">
              <w:rPr>
                <w:rFonts w:eastAsia="Calibri"/>
                <w:color w:val="000000"/>
                <w:sz w:val="14"/>
                <w:szCs w:val="14"/>
              </w:rPr>
              <w:t xml:space="preserve"> </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9E5F1E"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5B3B706"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8132B3" w14:textId="77777777" w:rsidR="00FB7EFE" w:rsidRPr="00CA193D" w:rsidRDefault="00FB7EFE" w:rsidP="003E16F7"/>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982EED8"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11AB03"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DA6410" w14:textId="77777777" w:rsidR="00FB7EFE" w:rsidRPr="00CA193D" w:rsidRDefault="00FB7EFE" w:rsidP="003E16F7"/>
        </w:tc>
      </w:tr>
      <w:tr w:rsidR="00FB7EFE" w:rsidRPr="00CA193D" w14:paraId="0EC7382B" w14:textId="77777777" w:rsidTr="003E16F7">
        <w:trPr>
          <w:cantSplit/>
          <w:trHeight w:hRule="exact" w:val="775"/>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2FB29239"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A061F5" w14:textId="77777777" w:rsidR="00FB7EFE" w:rsidRPr="00CA193D" w:rsidRDefault="00FB7EFE" w:rsidP="003E16F7">
            <w:pPr>
              <w:spacing w:after="70" w:line="240" w:lineRule="exact"/>
              <w:rPr>
                <w:rFonts w:eastAsia="Times New Roman"/>
                <w:sz w:val="24"/>
                <w:szCs w:val="24"/>
              </w:rPr>
            </w:pPr>
          </w:p>
          <w:p w14:paraId="53DAD842" w14:textId="77777777" w:rsidR="00FB7EFE" w:rsidRPr="00CA193D" w:rsidRDefault="00FB7EFE" w:rsidP="003E16F7">
            <w:pPr>
              <w:spacing w:after="0"/>
              <w:ind w:left="28" w:right="-20"/>
              <w:rPr>
                <w:rFonts w:eastAsia="Calibri"/>
                <w:color w:val="000000"/>
                <w:w w:val="104"/>
                <w:sz w:val="14"/>
                <w:szCs w:val="14"/>
              </w:rPr>
            </w:pPr>
            <w:r w:rsidRPr="00CA193D">
              <w:rPr>
                <w:rFonts w:eastAsia="Calibri"/>
                <w:color w:val="000000"/>
                <w:spacing w:val="-3"/>
                <w:w w:val="104"/>
                <w:sz w:val="14"/>
                <w:szCs w:val="14"/>
              </w:rPr>
              <w:t>AG</w:t>
            </w:r>
            <w:r w:rsidRPr="00CA193D">
              <w:rPr>
                <w:rFonts w:eastAsia="Calibri"/>
                <w:color w:val="000000"/>
                <w:w w:val="104"/>
                <w:sz w:val="14"/>
                <w:szCs w:val="14"/>
              </w:rPr>
              <w:t>V</w:t>
            </w:r>
            <w:r w:rsidRPr="00CA193D">
              <w:rPr>
                <w:rFonts w:eastAsia="Calibri"/>
                <w:color w:val="000000"/>
                <w:spacing w:val="-1"/>
                <w:sz w:val="14"/>
                <w:szCs w:val="14"/>
              </w:rPr>
              <w:t xml:space="preserve"> </w:t>
            </w:r>
            <w:r w:rsidRPr="00CA193D">
              <w:rPr>
                <w:rFonts w:eastAsia="Calibri"/>
                <w:color w:val="000000"/>
                <w:spacing w:val="2"/>
                <w:w w:val="104"/>
                <w:sz w:val="14"/>
                <w:szCs w:val="14"/>
              </w:rPr>
              <w:t>c</w:t>
            </w:r>
            <w:r w:rsidRPr="00CA193D">
              <w:rPr>
                <w:rFonts w:eastAsia="Calibri"/>
                <w:color w:val="000000"/>
                <w:spacing w:val="4"/>
                <w:w w:val="104"/>
                <w:sz w:val="14"/>
                <w:szCs w:val="14"/>
              </w:rPr>
              <w:t>o</w:t>
            </w:r>
            <w:r w:rsidRPr="00CA193D">
              <w:rPr>
                <w:rFonts w:eastAsia="Calibri"/>
                <w:color w:val="000000"/>
                <w:spacing w:val="-2"/>
                <w:w w:val="104"/>
                <w:sz w:val="14"/>
                <w:szCs w:val="14"/>
              </w:rPr>
              <w:t>n</w:t>
            </w:r>
            <w:r w:rsidRPr="00CA193D">
              <w:rPr>
                <w:rFonts w:eastAsia="Calibri"/>
                <w:color w:val="000000"/>
                <w:w w:val="104"/>
                <w:sz w:val="14"/>
                <w:szCs w:val="14"/>
              </w:rPr>
              <w:t>t</w:t>
            </w:r>
            <w:r w:rsidRPr="00CA193D">
              <w:rPr>
                <w:rFonts w:eastAsia="Calibri"/>
                <w:color w:val="000000"/>
                <w:spacing w:val="-3"/>
                <w:w w:val="104"/>
                <w:sz w:val="14"/>
                <w:szCs w:val="14"/>
              </w:rPr>
              <w:t>r</w:t>
            </w:r>
            <w:r w:rsidRPr="00CA193D">
              <w:rPr>
                <w:rFonts w:eastAsia="Calibri"/>
                <w:color w:val="000000"/>
                <w:spacing w:val="3"/>
                <w:w w:val="104"/>
                <w:sz w:val="14"/>
                <w:szCs w:val="14"/>
              </w:rPr>
              <w:t>o</w:t>
            </w:r>
            <w:r w:rsidRPr="00CA193D">
              <w:rPr>
                <w:rFonts w:eastAsia="Calibri"/>
                <w:color w:val="000000"/>
                <w:w w:val="104"/>
                <w:sz w:val="14"/>
                <w:szCs w:val="14"/>
              </w:rPr>
              <w:t>l</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A7372B" w14:textId="77777777" w:rsidR="00FB7EFE" w:rsidRPr="00CA193D" w:rsidRDefault="00FB7EFE" w:rsidP="003E16F7">
            <w:pPr>
              <w:spacing w:after="70" w:line="240" w:lineRule="exact"/>
              <w:rPr>
                <w:rFonts w:eastAsia="Times New Roman"/>
                <w:sz w:val="24"/>
                <w:szCs w:val="24"/>
              </w:rPr>
            </w:pPr>
          </w:p>
          <w:p w14:paraId="62FC2245" w14:textId="77777777" w:rsidR="00FB7EFE" w:rsidRPr="00CA193D" w:rsidRDefault="00FB7EFE" w:rsidP="003E16F7">
            <w:pPr>
              <w:spacing w:after="0"/>
              <w:ind w:left="197" w:right="-20"/>
              <w:rPr>
                <w:rFonts w:eastAsia="Calibri"/>
                <w:color w:val="000000"/>
                <w:w w:val="104"/>
                <w:sz w:val="14"/>
                <w:szCs w:val="14"/>
              </w:rPr>
            </w:pPr>
            <w:r w:rsidRPr="00CA193D">
              <w:rPr>
                <w:rFonts w:eastAsia="Calibri"/>
                <w:color w:val="000000"/>
                <w:spacing w:val="-1"/>
                <w:w w:val="104"/>
                <w:sz w:val="14"/>
                <w:szCs w:val="14"/>
              </w:rPr>
              <w:t>5</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BB8D00"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1D3456"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6D79F8" w14:textId="77777777" w:rsidR="00FB7EFE" w:rsidRPr="00CA193D" w:rsidRDefault="00FB7EFE" w:rsidP="003E16F7">
            <w:pPr>
              <w:spacing w:after="70" w:line="240" w:lineRule="exact"/>
              <w:rPr>
                <w:rFonts w:eastAsia="Times New Roman"/>
                <w:sz w:val="24"/>
                <w:szCs w:val="24"/>
              </w:rPr>
            </w:pPr>
          </w:p>
          <w:p w14:paraId="08ECF7D0" w14:textId="77777777" w:rsidR="00FB7EFE" w:rsidRPr="00CA193D" w:rsidRDefault="00FB7EFE" w:rsidP="003E16F7">
            <w:pPr>
              <w:spacing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EB9C71"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ADD3F2B" w14:textId="77777777" w:rsidR="00FB7EFE" w:rsidRPr="00CA193D" w:rsidRDefault="00FB7EFE" w:rsidP="003E16F7">
            <w:pPr>
              <w:spacing w:before="20" w:after="0" w:line="264" w:lineRule="auto"/>
              <w:ind w:left="107" w:right="76"/>
              <w:jc w:val="center"/>
              <w:rPr>
                <w:rFonts w:eastAsia="Calibri"/>
                <w:color w:val="000000"/>
                <w:w w:val="104"/>
                <w:sz w:val="14"/>
                <w:szCs w:val="14"/>
              </w:rPr>
            </w:pPr>
            <w:r w:rsidRPr="00CA193D">
              <w:rPr>
                <w:rFonts w:eastAsia="Calibri"/>
                <w:color w:val="000000"/>
                <w:spacing w:val="-1"/>
                <w:w w:val="104"/>
                <w:sz w:val="14"/>
                <w:szCs w:val="14"/>
              </w:rPr>
              <w:t>10</w:t>
            </w:r>
            <w:r w:rsidRPr="00CA193D">
              <w:rPr>
                <w:rFonts w:eastAsia="Calibri"/>
                <w:color w:val="000000"/>
                <w:w w:val="104"/>
                <w:sz w:val="14"/>
                <w:szCs w:val="14"/>
              </w:rPr>
              <w:t>0</w:t>
            </w:r>
            <w:r w:rsidRPr="00CA193D">
              <w:rPr>
                <w:rFonts w:eastAsia="Calibri"/>
                <w:color w:val="000000"/>
                <w:sz w:val="14"/>
                <w:szCs w:val="14"/>
              </w:rPr>
              <w:t xml:space="preserve"> </w:t>
            </w:r>
            <w:r w:rsidRPr="00CA193D">
              <w:rPr>
                <w:rFonts w:eastAsia="Calibri"/>
                <w:color w:val="000000"/>
                <w:spacing w:val="-2"/>
                <w:w w:val="104"/>
                <w:sz w:val="14"/>
                <w:szCs w:val="14"/>
              </w:rPr>
              <w:t>k</w:t>
            </w:r>
            <w:r w:rsidRPr="00CA193D">
              <w:rPr>
                <w:rFonts w:eastAsia="Calibri"/>
                <w:color w:val="000000"/>
                <w:spacing w:val="-3"/>
                <w:w w:val="104"/>
                <w:sz w:val="14"/>
                <w:szCs w:val="14"/>
              </w:rPr>
              <w:t>b</w:t>
            </w:r>
            <w:r w:rsidRPr="00CA193D">
              <w:rPr>
                <w:rFonts w:eastAsia="Calibri"/>
                <w:color w:val="000000"/>
                <w:spacing w:val="-4"/>
                <w:w w:val="104"/>
                <w:sz w:val="14"/>
                <w:szCs w:val="14"/>
              </w:rPr>
              <w:t>p</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3"/>
                <w:w w:val="104"/>
                <w:sz w:val="14"/>
                <w:szCs w:val="14"/>
              </w:rPr>
              <w:t>(</w:t>
            </w:r>
            <w:r w:rsidRPr="00CA193D">
              <w:rPr>
                <w:rFonts w:eastAsia="Calibri"/>
                <w:color w:val="000000"/>
                <w:spacing w:val="-4"/>
                <w:w w:val="104"/>
                <w:sz w:val="14"/>
                <w:szCs w:val="14"/>
              </w:rPr>
              <w:t>d</w:t>
            </w:r>
            <w:r w:rsidRPr="00CA193D">
              <w:rPr>
                <w:rFonts w:eastAsia="Calibri"/>
                <w:color w:val="000000"/>
                <w:spacing w:val="3"/>
                <w:w w:val="104"/>
                <w:sz w:val="14"/>
                <w:szCs w:val="14"/>
              </w:rPr>
              <w:t>o</w:t>
            </w:r>
            <w:r w:rsidRPr="00CA193D">
              <w:rPr>
                <w:rFonts w:eastAsia="Calibri"/>
                <w:color w:val="000000"/>
                <w:spacing w:val="1"/>
                <w:w w:val="104"/>
                <w:sz w:val="14"/>
                <w:szCs w:val="14"/>
              </w:rPr>
              <w:t>w</w:t>
            </w:r>
            <w:r w:rsidRPr="00CA193D">
              <w:rPr>
                <w:rFonts w:eastAsia="Calibri"/>
                <w:color w:val="000000"/>
                <w:spacing w:val="-2"/>
                <w:w w:val="104"/>
                <w:sz w:val="14"/>
                <w:szCs w:val="14"/>
              </w:rPr>
              <w:t>nl</w:t>
            </w:r>
            <w:r w:rsidRPr="00CA193D">
              <w:rPr>
                <w:rFonts w:eastAsia="Calibri"/>
                <w:color w:val="000000"/>
                <w:spacing w:val="-1"/>
                <w:w w:val="104"/>
                <w:sz w:val="14"/>
                <w:szCs w:val="14"/>
              </w:rPr>
              <w:t>i</w:t>
            </w:r>
            <w:r w:rsidRPr="00CA193D">
              <w:rPr>
                <w:rFonts w:eastAsia="Calibri"/>
                <w:color w:val="000000"/>
                <w:spacing w:val="-3"/>
                <w:w w:val="104"/>
                <w:sz w:val="14"/>
                <w:szCs w:val="14"/>
              </w:rPr>
              <w:t>n</w:t>
            </w:r>
            <w:r w:rsidRPr="00CA193D">
              <w:rPr>
                <w:rFonts w:eastAsia="Calibri"/>
                <w:color w:val="000000"/>
                <w:spacing w:val="-2"/>
                <w:w w:val="104"/>
                <w:sz w:val="14"/>
                <w:szCs w:val="14"/>
              </w:rPr>
              <w:t>k</w:t>
            </w:r>
            <w:r w:rsidRPr="00CA193D">
              <w:rPr>
                <w:rFonts w:eastAsia="Calibri"/>
                <w:color w:val="000000"/>
                <w:w w:val="104"/>
                <w:sz w:val="14"/>
                <w:szCs w:val="14"/>
              </w:rPr>
              <w:t>)</w:t>
            </w:r>
            <w:r w:rsidRPr="00CA193D">
              <w:rPr>
                <w:rFonts w:eastAsia="Calibri"/>
                <w:color w:val="000000"/>
                <w:sz w:val="14"/>
                <w:szCs w:val="14"/>
              </w:rPr>
              <w:t xml:space="preserve"> </w:t>
            </w:r>
            <w:r w:rsidRPr="00CA193D">
              <w:rPr>
                <w:rFonts w:eastAsia="Calibri"/>
                <w:color w:val="000000"/>
                <w:spacing w:val="-1"/>
                <w:w w:val="104"/>
                <w:sz w:val="14"/>
                <w:szCs w:val="14"/>
              </w:rPr>
              <w:t>3</w:t>
            </w:r>
            <w:r w:rsidRPr="00CA193D">
              <w:rPr>
                <w:rFonts w:eastAsia="Calibri"/>
                <w:color w:val="000000"/>
                <w:spacing w:val="3"/>
                <w:w w:val="104"/>
                <w:sz w:val="14"/>
                <w:szCs w:val="14"/>
              </w:rPr>
              <w:t>-</w:t>
            </w:r>
            <w:r w:rsidRPr="00CA193D">
              <w:rPr>
                <w:rFonts w:eastAsia="Calibri"/>
                <w:color w:val="000000"/>
                <w:w w:val="104"/>
                <w:sz w:val="14"/>
                <w:szCs w:val="14"/>
              </w:rPr>
              <w:t>8</w:t>
            </w:r>
            <w:r w:rsidRPr="00CA193D">
              <w:rPr>
                <w:rFonts w:eastAsia="Calibri"/>
                <w:color w:val="000000"/>
                <w:spacing w:val="-3"/>
                <w:w w:val="104"/>
                <w:sz w:val="14"/>
                <w:szCs w:val="14"/>
              </w:rPr>
              <w:t>M</w:t>
            </w:r>
            <w:r w:rsidRPr="00CA193D">
              <w:rPr>
                <w:rFonts w:eastAsia="Calibri"/>
                <w:color w:val="000000"/>
                <w:spacing w:val="-4"/>
                <w:w w:val="104"/>
                <w:sz w:val="14"/>
                <w:szCs w:val="14"/>
              </w:rPr>
              <w:t>b</w:t>
            </w:r>
            <w:r w:rsidRPr="00CA193D">
              <w:rPr>
                <w:rFonts w:eastAsia="Calibri"/>
                <w:color w:val="000000"/>
                <w:spacing w:val="-3"/>
                <w:w w:val="104"/>
                <w:sz w:val="14"/>
                <w:szCs w:val="14"/>
              </w:rPr>
              <w:t>p</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3"/>
                <w:w w:val="104"/>
                <w:sz w:val="14"/>
                <w:szCs w:val="14"/>
              </w:rPr>
              <w:t>u</w:t>
            </w:r>
            <w:r w:rsidRPr="00CA193D">
              <w:rPr>
                <w:rFonts w:eastAsia="Calibri"/>
                <w:color w:val="000000"/>
                <w:spacing w:val="-4"/>
                <w:w w:val="104"/>
                <w:sz w:val="14"/>
                <w:szCs w:val="14"/>
              </w:rPr>
              <w:t>p</w:t>
            </w:r>
            <w:r w:rsidRPr="00CA193D">
              <w:rPr>
                <w:rFonts w:eastAsia="Calibri"/>
                <w:color w:val="000000"/>
                <w:spacing w:val="-1"/>
                <w:w w:val="104"/>
                <w:sz w:val="14"/>
                <w:szCs w:val="14"/>
              </w:rPr>
              <w:t>li</w:t>
            </w:r>
            <w:r w:rsidRPr="00CA193D">
              <w:rPr>
                <w:rFonts w:eastAsia="Calibri"/>
                <w:color w:val="000000"/>
                <w:spacing w:val="-4"/>
                <w:w w:val="104"/>
                <w:sz w:val="14"/>
                <w:szCs w:val="14"/>
              </w:rPr>
              <w:t>n</w:t>
            </w:r>
            <w:r w:rsidRPr="00CA193D">
              <w:rPr>
                <w:rFonts w:eastAsia="Calibri"/>
                <w:color w:val="000000"/>
                <w:w w:val="104"/>
                <w:sz w:val="14"/>
                <w:szCs w:val="14"/>
              </w:rPr>
              <w:t>k</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CD1D3A"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E71448"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B0202AB"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2D4545" w14:textId="77777777" w:rsidR="00FB7EFE" w:rsidRPr="00CA193D" w:rsidRDefault="00FB7EFE" w:rsidP="003E16F7"/>
        </w:tc>
      </w:tr>
      <w:tr w:rsidR="00FB7EFE" w:rsidRPr="00CA193D" w14:paraId="4BA635C6" w14:textId="77777777" w:rsidTr="003E16F7">
        <w:trPr>
          <w:cantSplit/>
          <w:trHeight w:hRule="exact" w:val="1356"/>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0BC283C5"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045CE3F" w14:textId="77777777" w:rsidR="00FB7EFE" w:rsidRPr="00CA193D" w:rsidRDefault="00FB7EFE" w:rsidP="003E16F7">
            <w:pPr>
              <w:spacing w:after="0" w:line="240" w:lineRule="exact"/>
              <w:rPr>
                <w:rFonts w:eastAsia="Times New Roman"/>
                <w:sz w:val="24"/>
                <w:szCs w:val="24"/>
              </w:rPr>
            </w:pPr>
          </w:p>
          <w:p w14:paraId="51060AC5" w14:textId="77777777" w:rsidR="00FB7EFE" w:rsidRPr="00CA193D" w:rsidRDefault="00FB7EFE" w:rsidP="003E16F7">
            <w:pPr>
              <w:spacing w:after="0" w:line="240" w:lineRule="exact"/>
              <w:rPr>
                <w:rFonts w:eastAsia="Times New Roman"/>
                <w:sz w:val="24"/>
                <w:szCs w:val="24"/>
              </w:rPr>
            </w:pPr>
          </w:p>
          <w:p w14:paraId="6FD81722" w14:textId="77777777" w:rsidR="00FB7EFE" w:rsidRPr="00CA193D" w:rsidRDefault="00FB7EFE" w:rsidP="003E16F7">
            <w:pPr>
              <w:spacing w:after="1" w:line="120" w:lineRule="exact"/>
              <w:rPr>
                <w:rFonts w:eastAsia="Times New Roman"/>
                <w:sz w:val="12"/>
                <w:szCs w:val="12"/>
              </w:rPr>
            </w:pPr>
          </w:p>
          <w:p w14:paraId="4FFC5EF3" w14:textId="77777777" w:rsidR="00FB7EFE" w:rsidRPr="00CA193D" w:rsidRDefault="00FB7EFE" w:rsidP="003E16F7">
            <w:pPr>
              <w:spacing w:after="0"/>
              <w:ind w:left="28" w:right="-20"/>
              <w:rPr>
                <w:rFonts w:eastAsia="Calibri"/>
                <w:color w:val="000000"/>
                <w:w w:val="104"/>
                <w:sz w:val="14"/>
                <w:szCs w:val="14"/>
              </w:rPr>
            </w:pPr>
            <w:r w:rsidRPr="00CA193D">
              <w:rPr>
                <w:rFonts w:eastAsia="Calibri"/>
                <w:color w:val="000000"/>
                <w:spacing w:val="1"/>
                <w:w w:val="104"/>
                <w:sz w:val="14"/>
                <w:szCs w:val="14"/>
              </w:rPr>
              <w:t>R</w:t>
            </w:r>
            <w:r w:rsidRPr="00CA193D">
              <w:rPr>
                <w:rFonts w:eastAsia="Calibri"/>
                <w:color w:val="000000"/>
                <w:spacing w:val="4"/>
                <w:w w:val="104"/>
                <w:sz w:val="14"/>
                <w:szCs w:val="14"/>
              </w:rPr>
              <w:t>o</w:t>
            </w:r>
            <w:r w:rsidRPr="00CA193D">
              <w:rPr>
                <w:rFonts w:eastAsia="Calibri"/>
                <w:color w:val="000000"/>
                <w:spacing w:val="-2"/>
                <w:w w:val="104"/>
                <w:sz w:val="14"/>
                <w:szCs w:val="14"/>
              </w:rPr>
              <w:t>b</w:t>
            </w:r>
            <w:r w:rsidRPr="00CA193D">
              <w:rPr>
                <w:rFonts w:eastAsia="Calibri"/>
                <w:color w:val="000000"/>
                <w:spacing w:val="3"/>
                <w:w w:val="104"/>
                <w:sz w:val="14"/>
                <w:szCs w:val="14"/>
              </w:rPr>
              <w:t>o</w:t>
            </w:r>
            <w:r w:rsidRPr="00CA193D">
              <w:rPr>
                <w:rFonts w:eastAsia="Calibri"/>
                <w:color w:val="000000"/>
                <w:w w:val="104"/>
                <w:sz w:val="14"/>
                <w:szCs w:val="14"/>
              </w:rPr>
              <w:t>t</w:t>
            </w:r>
            <w:r w:rsidRPr="00CA193D">
              <w:rPr>
                <w:rFonts w:eastAsia="Calibri"/>
                <w:color w:val="000000"/>
                <w:sz w:val="14"/>
                <w:szCs w:val="14"/>
              </w:rPr>
              <w:t xml:space="preserve"> </w:t>
            </w:r>
            <w:r w:rsidRPr="00CA193D">
              <w:rPr>
                <w:rFonts w:eastAsia="Calibri"/>
                <w:color w:val="000000"/>
                <w:w w:val="104"/>
                <w:sz w:val="14"/>
                <w:szCs w:val="14"/>
              </w:rPr>
              <w:t>t</w:t>
            </w:r>
            <w:r w:rsidRPr="00CA193D">
              <w:rPr>
                <w:rFonts w:eastAsia="Calibri"/>
                <w:color w:val="000000"/>
                <w:spacing w:val="4"/>
                <w:w w:val="104"/>
                <w:sz w:val="14"/>
                <w:szCs w:val="14"/>
              </w:rPr>
              <w:t>oo</w:t>
            </w:r>
            <w:r w:rsidRPr="00CA193D">
              <w:rPr>
                <w:rFonts w:eastAsia="Calibri"/>
                <w:color w:val="000000"/>
                <w:w w:val="104"/>
                <w:sz w:val="14"/>
                <w:szCs w:val="14"/>
              </w:rPr>
              <w:t>l</w:t>
            </w:r>
            <w:r w:rsidRPr="00CA193D">
              <w:rPr>
                <w:rFonts w:eastAsia="Calibri"/>
                <w:color w:val="000000"/>
                <w:spacing w:val="-1"/>
                <w:w w:val="104"/>
                <w:sz w:val="14"/>
                <w:szCs w:val="14"/>
              </w:rPr>
              <w:t>i</w:t>
            </w:r>
            <w:r w:rsidRPr="00CA193D">
              <w:rPr>
                <w:rFonts w:eastAsia="Calibri"/>
                <w:color w:val="000000"/>
                <w:spacing w:val="-4"/>
                <w:w w:val="104"/>
                <w:sz w:val="14"/>
                <w:szCs w:val="14"/>
              </w:rPr>
              <w:t>n</w:t>
            </w:r>
            <w:r w:rsidRPr="00CA193D">
              <w:rPr>
                <w:rFonts w:eastAsia="Calibri"/>
                <w:color w:val="000000"/>
                <w:w w:val="104"/>
                <w:sz w:val="14"/>
                <w:szCs w:val="14"/>
              </w:rPr>
              <w:t>g</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FD363D3" w14:textId="77777777" w:rsidR="00FB7EFE" w:rsidRPr="00CA193D" w:rsidRDefault="00FB7EFE" w:rsidP="003E16F7">
            <w:pPr>
              <w:spacing w:before="20" w:after="0" w:line="271" w:lineRule="auto"/>
              <w:ind w:left="103" w:right="79"/>
              <w:jc w:val="center"/>
              <w:rPr>
                <w:rFonts w:eastAsia="Calibri"/>
                <w:color w:val="000000"/>
                <w:w w:val="104"/>
                <w:sz w:val="14"/>
                <w:szCs w:val="14"/>
              </w:rPr>
            </w:pPr>
            <w:r w:rsidRPr="00CA193D">
              <w:rPr>
                <w:rFonts w:eastAsia="Calibri"/>
                <w:color w:val="000000"/>
                <w:spacing w:val="-1"/>
                <w:w w:val="104"/>
                <w:sz w:val="14"/>
                <w:szCs w:val="14"/>
              </w:rPr>
              <w:t>1</w:t>
            </w:r>
            <w:r w:rsidRPr="00CA193D">
              <w:rPr>
                <w:rFonts w:eastAsia="Calibri"/>
                <w:color w:val="000000"/>
                <w:spacing w:val="-3"/>
                <w:w w:val="104"/>
                <w:sz w:val="14"/>
                <w:szCs w:val="14"/>
              </w:rPr>
              <w:t>m</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2"/>
                <w:w w:val="104"/>
                <w:sz w:val="14"/>
                <w:szCs w:val="14"/>
              </w:rPr>
              <w:t>r</w:t>
            </w:r>
            <w:r w:rsidRPr="00CA193D">
              <w:rPr>
                <w:rFonts w:eastAsia="Calibri"/>
                <w:color w:val="000000"/>
                <w:spacing w:val="3"/>
                <w:w w:val="104"/>
                <w:sz w:val="14"/>
                <w:szCs w:val="14"/>
              </w:rPr>
              <w:t>o</w:t>
            </w:r>
            <w:r w:rsidRPr="00CA193D">
              <w:rPr>
                <w:rFonts w:eastAsia="Calibri"/>
                <w:color w:val="000000"/>
                <w:spacing w:val="-2"/>
                <w:w w:val="104"/>
                <w:sz w:val="14"/>
                <w:szCs w:val="14"/>
              </w:rPr>
              <w:t>b</w:t>
            </w:r>
            <w:r w:rsidRPr="00CA193D">
              <w:rPr>
                <w:rFonts w:eastAsia="Calibri"/>
                <w:color w:val="000000"/>
                <w:spacing w:val="3"/>
                <w:w w:val="104"/>
                <w:sz w:val="14"/>
                <w:szCs w:val="14"/>
              </w:rPr>
              <w:t>o</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w w:val="104"/>
                <w:sz w:val="14"/>
                <w:szCs w:val="14"/>
              </w:rPr>
              <w:t>c</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4"/>
                <w:w w:val="104"/>
                <w:sz w:val="14"/>
                <w:szCs w:val="14"/>
              </w:rPr>
              <w:t>o</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o</w:t>
            </w:r>
            <w:r w:rsidRPr="00CA193D">
              <w:rPr>
                <w:rFonts w:eastAsia="Calibri"/>
                <w:color w:val="000000"/>
                <w:w w:val="104"/>
                <w:sz w:val="14"/>
                <w:szCs w:val="14"/>
              </w:rPr>
              <w:t>n</w:t>
            </w:r>
            <w:r w:rsidRPr="00CA193D">
              <w:rPr>
                <w:rFonts w:eastAsia="Calibri"/>
                <w:color w:val="000000"/>
                <w:sz w:val="14"/>
                <w:szCs w:val="14"/>
              </w:rPr>
              <w:t xml:space="preserve"> </w:t>
            </w:r>
            <w:r w:rsidRPr="00CA193D">
              <w:rPr>
                <w:rFonts w:eastAsia="Calibri"/>
                <w:color w:val="000000"/>
                <w:spacing w:val="2"/>
                <w:w w:val="104"/>
                <w:sz w:val="14"/>
                <w:szCs w:val="14"/>
              </w:rPr>
              <w:t>c</w:t>
            </w:r>
            <w:r w:rsidRPr="00CA193D">
              <w:rPr>
                <w:rFonts w:eastAsia="Calibri"/>
                <w:color w:val="000000"/>
                <w:w w:val="104"/>
                <w:sz w:val="14"/>
                <w:szCs w:val="14"/>
              </w:rPr>
              <w:t>t</w:t>
            </w:r>
            <w:r w:rsidRPr="00CA193D">
              <w:rPr>
                <w:rFonts w:eastAsia="Calibri"/>
                <w:color w:val="000000"/>
                <w:spacing w:val="-1"/>
                <w:w w:val="104"/>
                <w:sz w:val="14"/>
                <w:szCs w:val="14"/>
              </w:rPr>
              <w:t>rl</w:t>
            </w:r>
            <w:r w:rsidRPr="00CA193D">
              <w:rPr>
                <w:rFonts w:eastAsia="Calibri"/>
                <w:color w:val="000000"/>
                <w:w w:val="104"/>
                <w:sz w:val="14"/>
                <w:szCs w:val="14"/>
              </w:rPr>
              <w:t>;</w:t>
            </w:r>
          </w:p>
          <w:p w14:paraId="0BA95D70" w14:textId="77777777" w:rsidR="00FB7EFE" w:rsidRPr="00CA193D" w:rsidRDefault="00FB7EFE" w:rsidP="003E16F7">
            <w:pPr>
              <w:spacing w:after="0" w:line="261" w:lineRule="auto"/>
              <w:ind w:left="68" w:right="45"/>
              <w:jc w:val="center"/>
              <w:rPr>
                <w:rFonts w:eastAsia="Calibri"/>
                <w:color w:val="000000"/>
                <w:w w:val="104"/>
                <w:sz w:val="14"/>
                <w:szCs w:val="14"/>
              </w:rPr>
            </w:pPr>
            <w:r w:rsidRPr="00CA193D">
              <w:rPr>
                <w:rFonts w:eastAsia="Calibri"/>
                <w:color w:val="000000"/>
                <w:spacing w:val="-1"/>
                <w:w w:val="104"/>
                <w:sz w:val="14"/>
                <w:szCs w:val="14"/>
              </w:rPr>
              <w:t>1</w:t>
            </w:r>
            <w:r w:rsidRPr="00CA193D">
              <w:rPr>
                <w:rFonts w:eastAsia="Calibri"/>
                <w:color w:val="000000"/>
                <w:spacing w:val="3"/>
                <w:w w:val="104"/>
                <w:sz w:val="14"/>
                <w:szCs w:val="14"/>
              </w:rPr>
              <w:t>-</w:t>
            </w:r>
            <w:r w:rsidRPr="00CA193D">
              <w:rPr>
                <w:rFonts w:eastAsia="Calibri"/>
                <w:color w:val="000000"/>
                <w:w w:val="104"/>
                <w:sz w:val="14"/>
                <w:szCs w:val="14"/>
              </w:rPr>
              <w:t>1</w:t>
            </w:r>
            <w:r w:rsidRPr="00CA193D">
              <w:rPr>
                <w:rFonts w:eastAsia="Calibri"/>
                <w:color w:val="000000"/>
                <w:spacing w:val="-1"/>
                <w:w w:val="104"/>
                <w:sz w:val="14"/>
                <w:szCs w:val="14"/>
              </w:rPr>
              <w:t>0</w:t>
            </w:r>
            <w:r w:rsidRPr="00CA193D">
              <w:rPr>
                <w:rFonts w:eastAsia="Calibri"/>
                <w:color w:val="000000"/>
                <w:spacing w:val="-3"/>
                <w:w w:val="104"/>
                <w:sz w:val="14"/>
                <w:szCs w:val="14"/>
              </w:rPr>
              <w:t>m</w:t>
            </w:r>
            <w:r w:rsidRPr="00CA193D">
              <w:rPr>
                <w:rFonts w:eastAsia="Calibri"/>
                <w:color w:val="000000"/>
                <w:w w:val="104"/>
                <w:sz w:val="14"/>
                <w:szCs w:val="14"/>
              </w:rPr>
              <w:t>s</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2"/>
                <w:w w:val="104"/>
                <w:sz w:val="14"/>
                <w:szCs w:val="14"/>
              </w:rPr>
              <w:t>a</w:t>
            </w:r>
            <w:r w:rsidRPr="00CA193D">
              <w:rPr>
                <w:rFonts w:eastAsia="Calibri"/>
                <w:color w:val="000000"/>
                <w:spacing w:val="3"/>
                <w:w w:val="104"/>
                <w:sz w:val="14"/>
                <w:szCs w:val="14"/>
              </w:rPr>
              <w:t>c</w:t>
            </w:r>
            <w:r w:rsidRPr="00CA193D">
              <w:rPr>
                <w:rFonts w:eastAsia="Calibri"/>
                <w:color w:val="000000"/>
                <w:spacing w:val="-2"/>
                <w:w w:val="104"/>
                <w:sz w:val="14"/>
                <w:szCs w:val="14"/>
              </w:rPr>
              <w:t>hi</w:t>
            </w:r>
            <w:r w:rsidRPr="00CA193D">
              <w:rPr>
                <w:rFonts w:eastAsia="Calibri"/>
                <w:color w:val="000000"/>
                <w:spacing w:val="-3"/>
                <w:w w:val="104"/>
                <w:sz w:val="14"/>
                <w:szCs w:val="14"/>
              </w:rPr>
              <w:t>n</w:t>
            </w:r>
            <w:r w:rsidRPr="00CA193D">
              <w:rPr>
                <w:rFonts w:eastAsia="Calibri"/>
                <w:color w:val="000000"/>
                <w:w w:val="104"/>
                <w:sz w:val="14"/>
                <w:szCs w:val="14"/>
              </w:rPr>
              <w:t>e</w:t>
            </w:r>
            <w:r w:rsidRPr="00CA193D">
              <w:rPr>
                <w:rFonts w:eastAsia="Calibri"/>
                <w:color w:val="000000"/>
                <w:sz w:val="14"/>
                <w:szCs w:val="14"/>
              </w:rPr>
              <w:t xml:space="preserve"> </w:t>
            </w:r>
            <w:r w:rsidRPr="00CA193D">
              <w:rPr>
                <w:rFonts w:eastAsia="Calibri"/>
                <w:color w:val="000000"/>
                <w:spacing w:val="2"/>
                <w:w w:val="104"/>
                <w:sz w:val="14"/>
                <w:szCs w:val="14"/>
              </w:rPr>
              <w:t>c</w:t>
            </w:r>
            <w:r w:rsidRPr="00CA193D">
              <w:rPr>
                <w:rFonts w:eastAsia="Calibri"/>
                <w:color w:val="000000"/>
                <w:w w:val="104"/>
                <w:sz w:val="14"/>
                <w:szCs w:val="14"/>
              </w:rPr>
              <w:t>t</w:t>
            </w:r>
            <w:r w:rsidRPr="00CA193D">
              <w:rPr>
                <w:rFonts w:eastAsia="Calibri"/>
                <w:color w:val="000000"/>
                <w:spacing w:val="-1"/>
                <w:w w:val="104"/>
                <w:sz w:val="14"/>
                <w:szCs w:val="14"/>
              </w:rPr>
              <w:t>r</w:t>
            </w:r>
            <w:r w:rsidRPr="00CA193D">
              <w:rPr>
                <w:rFonts w:eastAsia="Calibri"/>
                <w:color w:val="000000"/>
                <w:w w:val="104"/>
                <w:sz w:val="14"/>
                <w:szCs w:val="14"/>
              </w:rPr>
              <w:t>l</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72459C" w14:textId="77777777" w:rsidR="00FB7EFE" w:rsidRPr="00CA193D" w:rsidRDefault="00FB7EFE" w:rsidP="003E16F7">
            <w:pPr>
              <w:spacing w:after="0" w:line="240" w:lineRule="exact"/>
              <w:rPr>
                <w:rFonts w:eastAsia="Times New Roman"/>
                <w:sz w:val="24"/>
                <w:szCs w:val="24"/>
              </w:rPr>
            </w:pPr>
          </w:p>
          <w:p w14:paraId="69E56D27" w14:textId="77777777" w:rsidR="00FB7EFE" w:rsidRPr="00CA193D" w:rsidRDefault="00FB7EFE" w:rsidP="003E16F7">
            <w:pPr>
              <w:spacing w:after="0" w:line="240" w:lineRule="exact"/>
              <w:rPr>
                <w:rFonts w:eastAsia="Times New Roman"/>
                <w:sz w:val="24"/>
                <w:szCs w:val="24"/>
              </w:rPr>
            </w:pPr>
          </w:p>
          <w:p w14:paraId="21995832" w14:textId="77777777" w:rsidR="00FB7EFE" w:rsidRPr="00CA193D" w:rsidRDefault="00FB7EFE" w:rsidP="003E16F7">
            <w:pPr>
              <w:spacing w:after="1" w:line="120" w:lineRule="exact"/>
              <w:rPr>
                <w:rFonts w:eastAsia="Times New Roman"/>
                <w:sz w:val="12"/>
                <w:szCs w:val="12"/>
              </w:rPr>
            </w:pPr>
          </w:p>
          <w:p w14:paraId="12D946A4" w14:textId="77777777" w:rsidR="00FB7EFE" w:rsidRPr="00CA193D" w:rsidRDefault="00FB7EFE" w:rsidP="003E16F7">
            <w:pPr>
              <w:spacing w:after="0"/>
              <w:ind w:left="157" w:right="-20"/>
              <w:rPr>
                <w:rFonts w:eastAsia="Calibri"/>
                <w:color w:val="000000"/>
                <w:w w:val="104"/>
                <w:sz w:val="14"/>
                <w:szCs w:val="14"/>
              </w:rPr>
            </w:pPr>
            <w:r w:rsidRPr="00CA193D">
              <w:rPr>
                <w:rFonts w:eastAsia="Calibri"/>
                <w:color w:val="000000"/>
                <w:w w:val="104"/>
                <w:sz w:val="14"/>
                <w:szCs w:val="14"/>
              </w:rPr>
              <w:t>&lt;5</w:t>
            </w:r>
            <w:r w:rsidRPr="00CA193D">
              <w:rPr>
                <w:rFonts w:eastAsia="Calibri"/>
                <w:color w:val="000000"/>
                <w:spacing w:val="-1"/>
                <w:w w:val="104"/>
                <w:sz w:val="14"/>
                <w:szCs w:val="14"/>
              </w:rPr>
              <w:t>0</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77B834" w14:textId="77777777" w:rsidR="00FB7EFE" w:rsidRPr="00CA193D" w:rsidRDefault="00FB7EFE" w:rsidP="003E16F7">
            <w:pPr>
              <w:rPr>
                <w:rFonts w:eastAsiaTheme="minorEastAsia"/>
                <w:sz w:val="22"/>
              </w:rPr>
            </w:pPr>
          </w:p>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E26653" w14:textId="77777777" w:rsidR="00FB7EFE" w:rsidRPr="00CA193D" w:rsidRDefault="00FB7EFE" w:rsidP="003E16F7">
            <w:pPr>
              <w:spacing w:after="0" w:line="240" w:lineRule="exact"/>
              <w:rPr>
                <w:rFonts w:eastAsia="Times New Roman"/>
                <w:sz w:val="24"/>
                <w:szCs w:val="24"/>
              </w:rPr>
            </w:pPr>
          </w:p>
          <w:p w14:paraId="5B7C6A46" w14:textId="77777777" w:rsidR="00FB7EFE" w:rsidRPr="00CA193D" w:rsidRDefault="00FB7EFE" w:rsidP="003E16F7">
            <w:pPr>
              <w:spacing w:after="0" w:line="240" w:lineRule="exact"/>
              <w:rPr>
                <w:rFonts w:eastAsia="Times New Roman"/>
                <w:sz w:val="24"/>
                <w:szCs w:val="24"/>
              </w:rPr>
            </w:pPr>
          </w:p>
          <w:p w14:paraId="4F05DD77" w14:textId="77777777" w:rsidR="00FB7EFE" w:rsidRPr="00CA193D" w:rsidRDefault="00FB7EFE" w:rsidP="003E16F7">
            <w:pPr>
              <w:spacing w:after="1" w:line="120" w:lineRule="exact"/>
              <w:rPr>
                <w:rFonts w:eastAsia="Times New Roman"/>
                <w:sz w:val="12"/>
                <w:szCs w:val="12"/>
              </w:rPr>
            </w:pPr>
          </w:p>
          <w:p w14:paraId="2F0DF67F" w14:textId="77777777" w:rsidR="00FB7EFE" w:rsidRPr="00CA193D" w:rsidRDefault="00FB7EFE" w:rsidP="003E16F7">
            <w:pPr>
              <w:spacing w:after="0"/>
              <w:ind w:left="60"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5B63EED"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98ED4D"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D48FB2" w14:textId="77777777" w:rsidR="00FB7EFE" w:rsidRPr="00CA193D" w:rsidRDefault="00FB7EFE" w:rsidP="003E16F7"/>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9968B8"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533880"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AB88A7" w14:textId="77777777" w:rsidR="00FB7EFE" w:rsidRPr="00CA193D" w:rsidRDefault="00FB7EFE" w:rsidP="003E16F7"/>
        </w:tc>
      </w:tr>
      <w:tr w:rsidR="00FB7EFE" w:rsidRPr="00CA193D" w14:paraId="39C18A54" w14:textId="77777777" w:rsidTr="003E16F7">
        <w:trPr>
          <w:cantSplit/>
          <w:trHeight w:hRule="exact" w:val="193"/>
        </w:trPr>
        <w:tc>
          <w:tcPr>
            <w:tcW w:w="742"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69D53B" w14:textId="77777777" w:rsidR="00FB7EFE" w:rsidRPr="00CA193D" w:rsidRDefault="00FB7EFE" w:rsidP="003E16F7">
            <w:pPr>
              <w:spacing w:after="5" w:line="200" w:lineRule="exact"/>
              <w:rPr>
                <w:rFonts w:eastAsia="Times New Roman"/>
              </w:rPr>
            </w:pPr>
          </w:p>
          <w:p w14:paraId="71260C47" w14:textId="77777777" w:rsidR="00FB7EFE" w:rsidRPr="00CA193D" w:rsidRDefault="00FB7EFE" w:rsidP="003E16F7">
            <w:pPr>
              <w:spacing w:after="0"/>
              <w:ind w:left="28" w:right="-20"/>
              <w:rPr>
                <w:rFonts w:eastAsia="Calibri"/>
                <w:b/>
                <w:bCs/>
                <w:color w:val="000000"/>
                <w:w w:val="104"/>
                <w:sz w:val="14"/>
                <w:szCs w:val="14"/>
              </w:rPr>
            </w:pPr>
            <w:r w:rsidRPr="00CA193D">
              <w:rPr>
                <w:rFonts w:eastAsia="Calibri"/>
                <w:b/>
                <w:bCs/>
                <w:color w:val="000000"/>
                <w:spacing w:val="1"/>
                <w:w w:val="104"/>
                <w:sz w:val="14"/>
                <w:szCs w:val="14"/>
              </w:rPr>
              <w:t>UA</w:t>
            </w:r>
            <w:r w:rsidRPr="00CA193D">
              <w:rPr>
                <w:rFonts w:eastAsia="Calibri"/>
                <w:b/>
                <w:bCs/>
                <w:color w:val="000000"/>
                <w:w w:val="104"/>
                <w:sz w:val="14"/>
                <w:szCs w:val="14"/>
              </w:rPr>
              <w:t>V</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BB1E372" w14:textId="77777777" w:rsidR="00FB7EFE" w:rsidRPr="00CA193D" w:rsidRDefault="00FB7EFE" w:rsidP="003E16F7">
            <w:pPr>
              <w:spacing w:before="20" w:after="0"/>
              <w:ind w:left="28" w:right="-20"/>
              <w:rPr>
                <w:rFonts w:eastAsia="Calibri"/>
                <w:color w:val="000000"/>
                <w:w w:val="104"/>
                <w:sz w:val="14"/>
                <w:szCs w:val="14"/>
              </w:rPr>
            </w:pPr>
            <w:r w:rsidRPr="00CA193D">
              <w:rPr>
                <w:rFonts w:eastAsia="Calibri"/>
                <w:color w:val="000000"/>
                <w:spacing w:val="3"/>
                <w:w w:val="104"/>
                <w:sz w:val="14"/>
                <w:szCs w:val="14"/>
              </w:rPr>
              <w:t>U</w:t>
            </w:r>
            <w:r w:rsidRPr="00CA193D">
              <w:rPr>
                <w:rFonts w:eastAsia="Calibri"/>
                <w:color w:val="000000"/>
                <w:spacing w:val="2"/>
                <w:w w:val="104"/>
                <w:sz w:val="14"/>
                <w:szCs w:val="14"/>
              </w:rPr>
              <w:t>T</w:t>
            </w:r>
            <w:r w:rsidRPr="00CA193D">
              <w:rPr>
                <w:rFonts w:eastAsia="Calibri"/>
                <w:color w:val="000000"/>
                <w:w w:val="104"/>
                <w:sz w:val="14"/>
                <w:szCs w:val="14"/>
              </w:rPr>
              <w:t>M</w:t>
            </w:r>
            <w:r w:rsidRPr="00CA193D">
              <w:rPr>
                <w:rFonts w:eastAsia="Calibri"/>
                <w:color w:val="000000"/>
                <w:spacing w:val="-2"/>
                <w:sz w:val="14"/>
                <w:szCs w:val="14"/>
              </w:rPr>
              <w:t xml:space="preserve"> </w:t>
            </w:r>
            <w:r w:rsidRPr="00CA193D">
              <w:rPr>
                <w:rFonts w:eastAsia="Calibri"/>
                <w:color w:val="000000"/>
                <w:spacing w:val="2"/>
                <w:w w:val="104"/>
                <w:sz w:val="14"/>
                <w:szCs w:val="14"/>
              </w:rPr>
              <w:t>c</w:t>
            </w:r>
            <w:r w:rsidRPr="00CA193D">
              <w:rPr>
                <w:rFonts w:eastAsia="Calibri"/>
                <w:color w:val="000000"/>
                <w:spacing w:val="4"/>
                <w:w w:val="104"/>
                <w:sz w:val="14"/>
                <w:szCs w:val="14"/>
              </w:rPr>
              <w:t>o</w:t>
            </w:r>
            <w:r w:rsidRPr="00CA193D">
              <w:rPr>
                <w:rFonts w:eastAsia="Calibri"/>
                <w:color w:val="000000"/>
                <w:spacing w:val="-3"/>
                <w:w w:val="104"/>
                <w:sz w:val="14"/>
                <w:szCs w:val="14"/>
              </w:rPr>
              <w:t>nn</w:t>
            </w:r>
            <w:r w:rsidRPr="00CA193D">
              <w:rPr>
                <w:rFonts w:eastAsia="Calibri"/>
                <w:color w:val="000000"/>
                <w:w w:val="104"/>
                <w:sz w:val="14"/>
                <w:szCs w:val="14"/>
              </w:rPr>
              <w:t>e</w:t>
            </w:r>
            <w:r w:rsidRPr="00CA193D">
              <w:rPr>
                <w:rFonts w:eastAsia="Calibri"/>
                <w:color w:val="000000"/>
                <w:spacing w:val="2"/>
                <w:w w:val="104"/>
                <w:sz w:val="14"/>
                <w:szCs w:val="14"/>
              </w:rPr>
              <w:t>c</w:t>
            </w:r>
            <w:r w:rsidRPr="00CA193D">
              <w:rPr>
                <w:rFonts w:eastAsia="Calibri"/>
                <w:color w:val="000000"/>
                <w:w w:val="104"/>
                <w:sz w:val="14"/>
                <w:szCs w:val="14"/>
              </w:rPr>
              <w:t>ti</w:t>
            </w:r>
            <w:r w:rsidRPr="00CA193D">
              <w:rPr>
                <w:rFonts w:eastAsia="Calibri"/>
                <w:color w:val="000000"/>
                <w:spacing w:val="-1"/>
                <w:w w:val="104"/>
                <w:sz w:val="14"/>
                <w:szCs w:val="14"/>
              </w:rPr>
              <w:t>v</w:t>
            </w:r>
            <w:r w:rsidRPr="00CA193D">
              <w:rPr>
                <w:rFonts w:eastAsia="Calibri"/>
                <w:color w:val="000000"/>
                <w:spacing w:val="-2"/>
                <w:w w:val="104"/>
                <w:sz w:val="14"/>
                <w:szCs w:val="14"/>
              </w:rPr>
              <w:t>i</w:t>
            </w:r>
            <w:r w:rsidRPr="00CA193D">
              <w:rPr>
                <w:rFonts w:eastAsia="Calibri"/>
                <w:color w:val="000000"/>
                <w:w w:val="104"/>
                <w:sz w:val="14"/>
                <w:szCs w:val="14"/>
              </w:rPr>
              <w:t>ty</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6F7C95"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0B36C0" w14:textId="77777777" w:rsidR="00FB7EFE" w:rsidRPr="00CA193D" w:rsidRDefault="00FB7EFE" w:rsidP="003E16F7"/>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401654"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4A55F4C" w14:textId="77777777" w:rsidR="00FB7EFE" w:rsidRPr="00CA193D" w:rsidRDefault="00FB7EFE" w:rsidP="003E16F7">
            <w:pPr>
              <w:spacing w:before="20"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45A4B9"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5CD3D4D" w14:textId="77777777" w:rsidR="00FB7EFE" w:rsidRPr="00CA193D" w:rsidRDefault="00FB7EFE" w:rsidP="003E16F7">
            <w:pPr>
              <w:spacing w:before="20" w:after="0"/>
              <w:ind w:left="133" w:right="-20"/>
              <w:rPr>
                <w:rFonts w:eastAsia="Calibri"/>
                <w:color w:val="000000"/>
                <w:w w:val="104"/>
                <w:sz w:val="14"/>
                <w:szCs w:val="14"/>
              </w:rPr>
            </w:pPr>
            <w:r w:rsidRPr="00CA193D">
              <w:rPr>
                <w:rFonts w:eastAsia="Calibri"/>
                <w:color w:val="000000"/>
                <w:w w:val="104"/>
                <w:sz w:val="14"/>
                <w:szCs w:val="14"/>
              </w:rPr>
              <w:t>&lt;</w:t>
            </w:r>
            <w:r w:rsidRPr="00CA193D">
              <w:rPr>
                <w:rFonts w:eastAsia="Calibri"/>
                <w:color w:val="000000"/>
                <w:spacing w:val="1"/>
                <w:sz w:val="14"/>
                <w:szCs w:val="14"/>
              </w:rPr>
              <w:t xml:space="preserve"> </w:t>
            </w:r>
            <w:r w:rsidRPr="00CA193D">
              <w:rPr>
                <w:rFonts w:eastAsia="Calibri"/>
                <w:color w:val="000000"/>
                <w:spacing w:val="-1"/>
                <w:w w:val="104"/>
                <w:sz w:val="14"/>
                <w:szCs w:val="14"/>
              </w:rPr>
              <w:t>12</w:t>
            </w:r>
            <w:r w:rsidRPr="00CA193D">
              <w:rPr>
                <w:rFonts w:eastAsia="Calibri"/>
                <w:color w:val="000000"/>
                <w:w w:val="104"/>
                <w:sz w:val="14"/>
                <w:szCs w:val="14"/>
              </w:rPr>
              <w:t>8</w:t>
            </w:r>
            <w:r w:rsidRPr="00CA193D">
              <w:rPr>
                <w:rFonts w:eastAsia="Calibri"/>
                <w:color w:val="000000"/>
                <w:sz w:val="14"/>
                <w:szCs w:val="14"/>
              </w:rPr>
              <w:t xml:space="preserve"> </w:t>
            </w:r>
            <w:r w:rsidRPr="00CA193D">
              <w:rPr>
                <w:rFonts w:eastAsia="Calibri"/>
                <w:color w:val="000000"/>
                <w:spacing w:val="-4"/>
                <w:w w:val="104"/>
                <w:sz w:val="14"/>
                <w:szCs w:val="14"/>
              </w:rPr>
              <w:t>b</w:t>
            </w:r>
            <w:r w:rsidRPr="00CA193D">
              <w:rPr>
                <w:rFonts w:eastAsia="Calibri"/>
                <w:color w:val="000000"/>
                <w:spacing w:val="-3"/>
                <w:w w:val="104"/>
                <w:sz w:val="14"/>
                <w:szCs w:val="14"/>
              </w:rPr>
              <w:t>p</w:t>
            </w:r>
            <w:r w:rsidRPr="00CA193D">
              <w:rPr>
                <w:rFonts w:eastAsia="Calibri"/>
                <w:color w:val="000000"/>
                <w:w w:val="104"/>
                <w:sz w:val="14"/>
                <w:szCs w:val="14"/>
              </w:rPr>
              <w:t>s</w:t>
            </w: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B5829E" w14:textId="77777777" w:rsidR="00FB7EFE" w:rsidRPr="00CA193D" w:rsidRDefault="00FB7EFE" w:rsidP="003E16F7">
            <w:pPr>
              <w:rPr>
                <w:rFonts w:eastAsiaTheme="minorEastAsia"/>
                <w:sz w:val="22"/>
              </w:rPr>
            </w:pPr>
          </w:p>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60EAD2"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1D6B0F"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A0E016" w14:textId="77777777" w:rsidR="00FB7EFE" w:rsidRPr="00CA193D" w:rsidRDefault="00FB7EFE" w:rsidP="003E16F7"/>
        </w:tc>
      </w:tr>
      <w:tr w:rsidR="00FB7EFE" w:rsidRPr="00CA193D" w14:paraId="39C07D72" w14:textId="77777777" w:rsidTr="003E16F7">
        <w:trPr>
          <w:cantSplit/>
          <w:trHeight w:hRule="exact" w:val="193"/>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50E4864A"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A00B38D" w14:textId="77777777" w:rsidR="00FB7EFE" w:rsidRPr="00CA193D" w:rsidRDefault="00FB7EFE" w:rsidP="003E16F7">
            <w:pPr>
              <w:spacing w:before="19" w:after="0"/>
              <w:ind w:left="28" w:right="-20"/>
              <w:rPr>
                <w:rFonts w:eastAsia="Calibri"/>
                <w:color w:val="000000"/>
                <w:w w:val="104"/>
                <w:sz w:val="14"/>
                <w:szCs w:val="14"/>
              </w:rPr>
            </w:pPr>
            <w:r w:rsidRPr="00CA193D">
              <w:rPr>
                <w:rFonts w:eastAsia="Calibri"/>
                <w:color w:val="000000"/>
                <w:spacing w:val="3"/>
                <w:w w:val="104"/>
                <w:sz w:val="14"/>
                <w:szCs w:val="14"/>
              </w:rPr>
              <w:t>C</w:t>
            </w:r>
            <w:r w:rsidRPr="00CA193D">
              <w:rPr>
                <w:rFonts w:eastAsia="Calibri"/>
                <w:color w:val="000000"/>
                <w:spacing w:val="-2"/>
                <w:w w:val="104"/>
                <w:sz w:val="14"/>
                <w:szCs w:val="14"/>
              </w:rPr>
              <w:t>m</w:t>
            </w:r>
            <w:r w:rsidRPr="00CA193D">
              <w:rPr>
                <w:rFonts w:eastAsia="Calibri"/>
                <w:color w:val="000000"/>
                <w:spacing w:val="-4"/>
                <w:w w:val="104"/>
                <w:sz w:val="14"/>
                <w:szCs w:val="14"/>
              </w:rPr>
              <w:t>n</w:t>
            </w:r>
            <w:r w:rsidRPr="00CA193D">
              <w:rPr>
                <w:rFonts w:eastAsia="Calibri"/>
                <w:color w:val="000000"/>
                <w:w w:val="104"/>
                <w:sz w:val="14"/>
                <w:szCs w:val="14"/>
              </w:rPr>
              <w:t>d</w:t>
            </w:r>
            <w:r w:rsidRPr="00CA193D">
              <w:rPr>
                <w:rFonts w:eastAsia="Calibri"/>
                <w:color w:val="000000"/>
                <w:spacing w:val="-3"/>
                <w:sz w:val="14"/>
                <w:szCs w:val="14"/>
              </w:rPr>
              <w:t xml:space="preserve"> </w:t>
            </w:r>
            <w:r w:rsidRPr="00CA193D">
              <w:rPr>
                <w:rFonts w:eastAsia="Calibri"/>
                <w:color w:val="000000"/>
                <w:w w:val="104"/>
                <w:sz w:val="14"/>
                <w:szCs w:val="14"/>
              </w:rPr>
              <w:t>&amp;</w:t>
            </w:r>
            <w:r w:rsidRPr="00CA193D">
              <w:rPr>
                <w:rFonts w:eastAsia="Calibri"/>
                <w:color w:val="000000"/>
                <w:spacing w:val="-2"/>
                <w:sz w:val="14"/>
                <w:szCs w:val="14"/>
              </w:rPr>
              <w:t xml:space="preserve"> </w:t>
            </w:r>
            <w:r w:rsidRPr="00CA193D">
              <w:rPr>
                <w:rFonts w:eastAsia="Calibri"/>
                <w:color w:val="000000"/>
                <w:spacing w:val="3"/>
                <w:w w:val="104"/>
                <w:sz w:val="14"/>
                <w:szCs w:val="14"/>
              </w:rPr>
              <w:t>C</w:t>
            </w:r>
            <w:r w:rsidRPr="00CA193D">
              <w:rPr>
                <w:rFonts w:eastAsia="Calibri"/>
                <w:color w:val="000000"/>
                <w:w w:val="104"/>
                <w:sz w:val="14"/>
                <w:szCs w:val="14"/>
              </w:rPr>
              <w:t>t</w:t>
            </w:r>
            <w:r w:rsidRPr="00CA193D">
              <w:rPr>
                <w:rFonts w:eastAsia="Calibri"/>
                <w:color w:val="000000"/>
                <w:spacing w:val="-2"/>
                <w:w w:val="104"/>
                <w:sz w:val="14"/>
                <w:szCs w:val="14"/>
              </w:rPr>
              <w:t>r</w:t>
            </w:r>
            <w:r w:rsidRPr="00CA193D">
              <w:rPr>
                <w:rFonts w:eastAsia="Calibri"/>
                <w:color w:val="000000"/>
                <w:w w:val="104"/>
                <w:sz w:val="14"/>
                <w:szCs w:val="14"/>
              </w:rPr>
              <w:t>l</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7F50CED" w14:textId="77777777" w:rsidR="00FB7EFE" w:rsidRPr="00CA193D" w:rsidRDefault="00FB7EFE" w:rsidP="003E16F7">
            <w:pPr>
              <w:spacing w:before="19" w:after="0"/>
              <w:ind w:left="92" w:right="-20"/>
              <w:rPr>
                <w:rFonts w:eastAsia="Calibri"/>
                <w:color w:val="000000"/>
                <w:w w:val="104"/>
                <w:sz w:val="14"/>
                <w:szCs w:val="14"/>
              </w:rPr>
            </w:pPr>
            <w:r w:rsidRPr="00CA193D">
              <w:rPr>
                <w:rFonts w:eastAsia="Calibri"/>
                <w:color w:val="000000"/>
                <w:w w:val="104"/>
                <w:sz w:val="14"/>
                <w:szCs w:val="14"/>
              </w:rPr>
              <w:t>&lt;1</w:t>
            </w:r>
            <w:r w:rsidRPr="00CA193D">
              <w:rPr>
                <w:rFonts w:eastAsia="Calibri"/>
                <w:color w:val="000000"/>
                <w:spacing w:val="-1"/>
                <w:w w:val="104"/>
                <w:sz w:val="14"/>
                <w:szCs w:val="14"/>
              </w:rPr>
              <w:t>00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EFDBEBB"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8AF594"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8FC3351" w14:textId="77777777" w:rsidR="00FB7EFE" w:rsidRPr="00CA193D" w:rsidRDefault="00FB7EFE" w:rsidP="003E16F7">
            <w:pPr>
              <w:spacing w:before="19" w:after="0"/>
              <w:ind w:left="92"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r w:rsidRPr="00CA193D">
              <w:rPr>
                <w:rFonts w:eastAsia="Calibri"/>
                <w:color w:val="000000"/>
                <w:spacing w:val="-1"/>
                <w:w w:val="104"/>
                <w:sz w:val="14"/>
                <w:szCs w:val="14"/>
              </w:rPr>
              <w:t>99</w:t>
            </w:r>
            <w:r w:rsidRPr="00CA193D">
              <w:rPr>
                <w:rFonts w:eastAsia="Calibri"/>
                <w:color w:val="000000"/>
                <w:w w:val="104"/>
                <w:sz w:val="14"/>
                <w:szCs w:val="14"/>
              </w:rPr>
              <w:t>%</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496A56" w14:textId="77777777" w:rsidR="00FB7EFE" w:rsidRPr="00CA193D" w:rsidRDefault="00FB7EFE" w:rsidP="003E16F7">
            <w:pPr>
              <w:rPr>
                <w:rFonts w:eastAsiaTheme="minorEastAsia"/>
                <w:sz w:val="22"/>
              </w:rPr>
            </w:pPr>
          </w:p>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816320"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C47C19" w14:textId="77777777" w:rsidR="00FB7EFE" w:rsidRPr="00CA193D" w:rsidRDefault="00FB7EFE" w:rsidP="003E16F7"/>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D98AC6" w14:textId="77777777" w:rsidR="00FB7EFE" w:rsidRPr="00CA193D" w:rsidRDefault="00FB7EFE" w:rsidP="003E16F7"/>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AD908A" w14:textId="77777777" w:rsidR="00FB7EFE" w:rsidRPr="00CA193D" w:rsidRDefault="00FB7EFE" w:rsidP="003E16F7"/>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8EEA54" w14:textId="77777777" w:rsidR="00FB7EFE" w:rsidRPr="00CA193D" w:rsidRDefault="00FB7EFE" w:rsidP="003E16F7"/>
        </w:tc>
      </w:tr>
      <w:tr w:rsidR="00FB7EFE" w:rsidRPr="00CA193D" w14:paraId="0A50CA9B" w14:textId="77777777" w:rsidTr="003E16F7">
        <w:trPr>
          <w:cantSplit/>
          <w:trHeight w:hRule="exact" w:val="193"/>
        </w:trPr>
        <w:tc>
          <w:tcPr>
            <w:tcW w:w="742" w:type="dxa"/>
            <w:vMerge/>
            <w:tcBorders>
              <w:top w:val="single" w:sz="4" w:space="0" w:color="000000"/>
              <w:left w:val="single" w:sz="4" w:space="0" w:color="000000"/>
              <w:bottom w:val="single" w:sz="4" w:space="0" w:color="000000"/>
              <w:right w:val="single" w:sz="4" w:space="0" w:color="000000"/>
            </w:tcBorders>
            <w:vAlign w:val="center"/>
            <w:hideMark/>
          </w:tcPr>
          <w:p w14:paraId="28994B98"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BF5BD25" w14:textId="77777777" w:rsidR="00FB7EFE" w:rsidRPr="00CA193D" w:rsidRDefault="00FB7EFE" w:rsidP="003E16F7">
            <w:pPr>
              <w:spacing w:before="20" w:after="0"/>
              <w:ind w:left="28" w:right="-20"/>
              <w:rPr>
                <w:rFonts w:eastAsia="Calibri"/>
                <w:color w:val="000000"/>
                <w:w w:val="104"/>
                <w:sz w:val="14"/>
                <w:szCs w:val="14"/>
              </w:rPr>
            </w:pPr>
            <w:r w:rsidRPr="00CA193D">
              <w:rPr>
                <w:rFonts w:eastAsia="Calibri"/>
                <w:color w:val="000000"/>
                <w:spacing w:val="-2"/>
                <w:w w:val="104"/>
                <w:sz w:val="14"/>
                <w:szCs w:val="14"/>
              </w:rPr>
              <w:t>P</w:t>
            </w:r>
            <w:r w:rsidRPr="00CA193D">
              <w:rPr>
                <w:rFonts w:eastAsia="Calibri"/>
                <w:color w:val="000000"/>
                <w:spacing w:val="2"/>
                <w:w w:val="104"/>
                <w:sz w:val="14"/>
                <w:szCs w:val="14"/>
              </w:rPr>
              <w:t>a</w:t>
            </w:r>
            <w:r w:rsidRPr="00CA193D">
              <w:rPr>
                <w:rFonts w:eastAsia="Calibri"/>
                <w:color w:val="000000"/>
                <w:w w:val="104"/>
                <w:sz w:val="14"/>
                <w:szCs w:val="14"/>
              </w:rPr>
              <w:t>y</w:t>
            </w:r>
            <w:r w:rsidRPr="00CA193D">
              <w:rPr>
                <w:rFonts w:eastAsia="Calibri"/>
                <w:color w:val="000000"/>
                <w:spacing w:val="-2"/>
                <w:w w:val="104"/>
                <w:sz w:val="14"/>
                <w:szCs w:val="14"/>
              </w:rPr>
              <w:t>l</w:t>
            </w:r>
            <w:r w:rsidRPr="00CA193D">
              <w:rPr>
                <w:rFonts w:eastAsia="Calibri"/>
                <w:color w:val="000000"/>
                <w:spacing w:val="4"/>
                <w:w w:val="104"/>
                <w:sz w:val="14"/>
                <w:szCs w:val="14"/>
              </w:rPr>
              <w:t>o</w:t>
            </w:r>
            <w:r w:rsidRPr="00CA193D">
              <w:rPr>
                <w:rFonts w:eastAsia="Calibri"/>
                <w:color w:val="000000"/>
                <w:spacing w:val="2"/>
                <w:w w:val="104"/>
                <w:sz w:val="14"/>
                <w:szCs w:val="14"/>
              </w:rPr>
              <w:t>a</w:t>
            </w:r>
            <w:r w:rsidRPr="00CA193D">
              <w:rPr>
                <w:rFonts w:eastAsia="Calibri"/>
                <w:color w:val="000000"/>
                <w:w w:val="104"/>
                <w:sz w:val="14"/>
                <w:szCs w:val="14"/>
              </w:rPr>
              <w:t>d</w:t>
            </w:r>
          </w:p>
        </w:tc>
        <w:tc>
          <w:tcPr>
            <w:tcW w:w="7319" w:type="dxa"/>
            <w:gridSpan w:val="10"/>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D65ED63" w14:textId="77777777" w:rsidR="00FB7EFE" w:rsidRPr="00CA193D" w:rsidRDefault="00FB7EFE" w:rsidP="003E16F7">
            <w:pPr>
              <w:spacing w:before="20" w:after="0"/>
              <w:ind w:left="2998" w:right="-20"/>
              <w:rPr>
                <w:rFonts w:eastAsia="Calibri"/>
                <w:color w:val="000000"/>
                <w:w w:val="104"/>
                <w:sz w:val="14"/>
                <w:szCs w:val="14"/>
              </w:rPr>
            </w:pPr>
            <w:r w:rsidRPr="00CA193D">
              <w:rPr>
                <w:rFonts w:eastAsia="Calibri"/>
                <w:color w:val="000000"/>
                <w:spacing w:val="2"/>
                <w:w w:val="104"/>
                <w:sz w:val="14"/>
                <w:szCs w:val="14"/>
              </w:rPr>
              <w:t>a</w:t>
            </w:r>
            <w:r w:rsidRPr="00CA193D">
              <w:rPr>
                <w:rFonts w:eastAsia="Calibri"/>
                <w:color w:val="000000"/>
                <w:spacing w:val="-2"/>
                <w:w w:val="104"/>
                <w:sz w:val="14"/>
                <w:szCs w:val="14"/>
              </w:rPr>
              <w:t>p</w:t>
            </w:r>
            <w:r w:rsidRPr="00CA193D">
              <w:rPr>
                <w:rFonts w:eastAsia="Calibri"/>
                <w:color w:val="000000"/>
                <w:spacing w:val="-4"/>
                <w:w w:val="104"/>
                <w:sz w:val="14"/>
                <w:szCs w:val="14"/>
              </w:rPr>
              <w:t>p</w:t>
            </w:r>
            <w:r w:rsidRPr="00CA193D">
              <w:rPr>
                <w:rFonts w:eastAsia="Calibri"/>
                <w:color w:val="000000"/>
                <w:spacing w:val="-1"/>
                <w:w w:val="104"/>
                <w:sz w:val="14"/>
                <w:szCs w:val="14"/>
              </w:rPr>
              <w:t>li</w:t>
            </w:r>
            <w:r w:rsidRPr="00CA193D">
              <w:rPr>
                <w:rFonts w:eastAsia="Calibri"/>
                <w:color w:val="000000"/>
                <w:spacing w:val="2"/>
                <w:w w:val="104"/>
                <w:sz w:val="14"/>
                <w:szCs w:val="14"/>
              </w:rPr>
              <w:t>c</w:t>
            </w:r>
            <w:r w:rsidRPr="00CA193D">
              <w:rPr>
                <w:rFonts w:eastAsia="Calibri"/>
                <w:color w:val="000000"/>
                <w:spacing w:val="3"/>
                <w:w w:val="104"/>
                <w:sz w:val="14"/>
                <w:szCs w:val="14"/>
              </w:rPr>
              <w:t>a</w:t>
            </w:r>
            <w:r w:rsidRPr="00CA193D">
              <w:rPr>
                <w:rFonts w:eastAsia="Calibri"/>
                <w:color w:val="000000"/>
                <w:w w:val="104"/>
                <w:sz w:val="14"/>
                <w:szCs w:val="14"/>
              </w:rPr>
              <w:t>t</w:t>
            </w:r>
            <w:r w:rsidRPr="00CA193D">
              <w:rPr>
                <w:rFonts w:eastAsia="Calibri"/>
                <w:color w:val="000000"/>
                <w:spacing w:val="-1"/>
                <w:w w:val="104"/>
                <w:sz w:val="14"/>
                <w:szCs w:val="14"/>
              </w:rPr>
              <w:t>i</w:t>
            </w:r>
            <w:r w:rsidRPr="00CA193D">
              <w:rPr>
                <w:rFonts w:eastAsia="Calibri"/>
                <w:color w:val="000000"/>
                <w:spacing w:val="3"/>
                <w:w w:val="104"/>
                <w:sz w:val="14"/>
                <w:szCs w:val="14"/>
              </w:rPr>
              <w:t>o</w:t>
            </w:r>
            <w:r w:rsidRPr="00CA193D">
              <w:rPr>
                <w:rFonts w:eastAsia="Calibri"/>
                <w:color w:val="000000"/>
                <w:w w:val="104"/>
                <w:sz w:val="14"/>
                <w:szCs w:val="14"/>
              </w:rPr>
              <w:t>n</w:t>
            </w:r>
            <w:r w:rsidRPr="00CA193D">
              <w:rPr>
                <w:rFonts w:eastAsia="Calibri"/>
                <w:color w:val="000000"/>
                <w:spacing w:val="-2"/>
                <w:sz w:val="14"/>
                <w:szCs w:val="14"/>
              </w:rPr>
              <w:t xml:space="preserve"> </w:t>
            </w:r>
            <w:r w:rsidRPr="00CA193D">
              <w:rPr>
                <w:rFonts w:eastAsia="Calibri"/>
                <w:color w:val="000000"/>
                <w:spacing w:val="-3"/>
                <w:w w:val="104"/>
                <w:sz w:val="14"/>
                <w:szCs w:val="14"/>
              </w:rPr>
              <w:t>d</w:t>
            </w:r>
            <w:r w:rsidRPr="00CA193D">
              <w:rPr>
                <w:rFonts w:eastAsia="Calibri"/>
                <w:color w:val="000000"/>
                <w:w w:val="104"/>
                <w:sz w:val="14"/>
                <w:szCs w:val="14"/>
              </w:rPr>
              <w:t>e</w:t>
            </w:r>
            <w:r w:rsidRPr="00CA193D">
              <w:rPr>
                <w:rFonts w:eastAsia="Calibri"/>
                <w:color w:val="000000"/>
                <w:spacing w:val="-4"/>
                <w:w w:val="104"/>
                <w:sz w:val="14"/>
                <w:szCs w:val="14"/>
              </w:rPr>
              <w:t>p</w:t>
            </w:r>
            <w:r w:rsidRPr="00CA193D">
              <w:rPr>
                <w:rFonts w:eastAsia="Calibri"/>
                <w:color w:val="000000"/>
                <w:w w:val="104"/>
                <w:sz w:val="14"/>
                <w:szCs w:val="14"/>
              </w:rPr>
              <w:t>e</w:t>
            </w:r>
            <w:r w:rsidRPr="00CA193D">
              <w:rPr>
                <w:rFonts w:eastAsia="Calibri"/>
                <w:color w:val="000000"/>
                <w:spacing w:val="-3"/>
                <w:w w:val="104"/>
                <w:sz w:val="14"/>
                <w:szCs w:val="14"/>
              </w:rPr>
              <w:t>n</w:t>
            </w:r>
            <w:r w:rsidRPr="00CA193D">
              <w:rPr>
                <w:rFonts w:eastAsia="Calibri"/>
                <w:color w:val="000000"/>
                <w:spacing w:val="-4"/>
                <w:w w:val="104"/>
                <w:sz w:val="14"/>
                <w:szCs w:val="14"/>
              </w:rPr>
              <w:t>d</w:t>
            </w:r>
            <w:r w:rsidRPr="00CA193D">
              <w:rPr>
                <w:rFonts w:eastAsia="Calibri"/>
                <w:color w:val="000000"/>
                <w:w w:val="104"/>
                <w:sz w:val="14"/>
                <w:szCs w:val="14"/>
              </w:rPr>
              <w:t>e</w:t>
            </w:r>
            <w:r w:rsidRPr="00CA193D">
              <w:rPr>
                <w:rFonts w:eastAsia="Calibri"/>
                <w:color w:val="000000"/>
                <w:spacing w:val="-3"/>
                <w:w w:val="104"/>
                <w:sz w:val="14"/>
                <w:szCs w:val="14"/>
              </w:rPr>
              <w:t>n</w:t>
            </w:r>
            <w:r w:rsidRPr="00CA193D">
              <w:rPr>
                <w:rFonts w:eastAsia="Calibri"/>
                <w:color w:val="000000"/>
                <w:w w:val="104"/>
                <w:sz w:val="14"/>
                <w:szCs w:val="14"/>
              </w:rPr>
              <w:t>t</w:t>
            </w:r>
          </w:p>
        </w:tc>
      </w:tr>
      <w:tr w:rsidR="00FB7EFE" w:rsidRPr="00CA193D" w14:paraId="4A0AA236" w14:textId="77777777" w:rsidTr="003E16F7">
        <w:trPr>
          <w:cantSplit/>
          <w:trHeight w:hRule="exact" w:val="799"/>
        </w:trPr>
        <w:tc>
          <w:tcPr>
            <w:tcW w:w="742" w:type="dxa"/>
            <w:vMerge w:val="restart"/>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58795567" w14:textId="77777777" w:rsidR="00FB7EFE" w:rsidRPr="00CA193D" w:rsidRDefault="00FB7EFE" w:rsidP="003E16F7">
            <w:pPr>
              <w:spacing w:after="78" w:line="240" w:lineRule="exact"/>
              <w:rPr>
                <w:rFonts w:eastAsia="Times New Roman"/>
                <w:sz w:val="24"/>
                <w:szCs w:val="24"/>
              </w:rPr>
            </w:pPr>
          </w:p>
          <w:p w14:paraId="41CE39FE" w14:textId="77777777" w:rsidR="00FB7EFE" w:rsidRPr="00CA193D" w:rsidRDefault="00FB7EFE" w:rsidP="003E16F7">
            <w:pPr>
              <w:spacing w:after="0" w:line="271" w:lineRule="auto"/>
              <w:ind w:left="28" w:right="114"/>
              <w:rPr>
                <w:rFonts w:eastAsia="Calibri"/>
                <w:b/>
                <w:bCs/>
                <w:color w:val="000000"/>
                <w:w w:val="104"/>
                <w:sz w:val="14"/>
                <w:szCs w:val="14"/>
              </w:rPr>
            </w:pPr>
            <w:r w:rsidRPr="00CA193D">
              <w:rPr>
                <w:rFonts w:eastAsia="Calibri"/>
                <w:b/>
                <w:bCs/>
                <w:color w:val="000000"/>
                <w:spacing w:val="3"/>
                <w:w w:val="104"/>
                <w:sz w:val="14"/>
                <w:szCs w:val="14"/>
              </w:rPr>
              <w:t>P</w:t>
            </w:r>
            <w:r w:rsidRPr="00CA193D">
              <w:rPr>
                <w:rFonts w:eastAsia="Calibri"/>
                <w:b/>
                <w:bCs/>
                <w:color w:val="000000"/>
                <w:spacing w:val="2"/>
                <w:w w:val="104"/>
                <w:sz w:val="14"/>
                <w:szCs w:val="14"/>
              </w:rPr>
              <w:t>o</w:t>
            </w:r>
            <w:r w:rsidRPr="00CA193D">
              <w:rPr>
                <w:rFonts w:eastAsia="Calibri"/>
                <w:b/>
                <w:bCs/>
                <w:color w:val="000000"/>
                <w:w w:val="104"/>
                <w:sz w:val="14"/>
                <w:szCs w:val="14"/>
              </w:rPr>
              <w:t>s</w:t>
            </w:r>
            <w:r w:rsidRPr="00CA193D">
              <w:rPr>
                <w:rFonts w:eastAsia="Calibri"/>
                <w:b/>
                <w:bCs/>
                <w:color w:val="000000"/>
                <w:spacing w:val="-4"/>
                <w:w w:val="104"/>
                <w:sz w:val="14"/>
                <w:szCs w:val="14"/>
              </w:rPr>
              <w:t>i</w:t>
            </w:r>
            <w:r w:rsidRPr="00CA193D">
              <w:rPr>
                <w:rFonts w:eastAsia="Calibri"/>
                <w:b/>
                <w:bCs/>
                <w:color w:val="000000"/>
                <w:spacing w:val="-2"/>
                <w:w w:val="104"/>
                <w:sz w:val="14"/>
                <w:szCs w:val="14"/>
              </w:rPr>
              <w:t>t</w:t>
            </w:r>
            <w:r w:rsidRPr="00CA193D">
              <w:rPr>
                <w:rFonts w:eastAsia="Calibri"/>
                <w:b/>
                <w:bCs/>
                <w:color w:val="000000"/>
                <w:spacing w:val="-3"/>
                <w:w w:val="104"/>
                <w:sz w:val="14"/>
                <w:szCs w:val="14"/>
              </w:rPr>
              <w:t>i</w:t>
            </w:r>
            <w:r w:rsidRPr="00CA193D">
              <w:rPr>
                <w:rFonts w:eastAsia="Calibri"/>
                <w:b/>
                <w:bCs/>
                <w:color w:val="000000"/>
                <w:spacing w:val="1"/>
                <w:w w:val="104"/>
                <w:sz w:val="14"/>
                <w:szCs w:val="14"/>
              </w:rPr>
              <w:t>o</w:t>
            </w:r>
            <w:r w:rsidRPr="00CA193D">
              <w:rPr>
                <w:rFonts w:eastAsia="Calibri"/>
                <w:b/>
                <w:bCs/>
                <w:color w:val="000000"/>
                <w:w w:val="104"/>
                <w:sz w:val="14"/>
                <w:szCs w:val="14"/>
              </w:rPr>
              <w:t>n</w:t>
            </w:r>
            <w:r w:rsidRPr="00CA193D">
              <w:rPr>
                <w:rFonts w:eastAsia="Calibri"/>
                <w:color w:val="000000"/>
                <w:sz w:val="14"/>
                <w:szCs w:val="14"/>
              </w:rPr>
              <w:t xml:space="preserve"> </w:t>
            </w:r>
            <w:r w:rsidRPr="00CA193D">
              <w:rPr>
                <w:rFonts w:eastAsia="Calibri"/>
                <w:b/>
                <w:bCs/>
                <w:color w:val="000000"/>
                <w:spacing w:val="2"/>
                <w:w w:val="104"/>
                <w:sz w:val="14"/>
                <w:szCs w:val="14"/>
              </w:rPr>
              <w:t>m</w:t>
            </w:r>
            <w:r w:rsidRPr="00CA193D">
              <w:rPr>
                <w:rFonts w:eastAsia="Calibri"/>
                <w:b/>
                <w:bCs/>
                <w:color w:val="000000"/>
                <w:w w:val="104"/>
                <w:sz w:val="14"/>
                <w:szCs w:val="14"/>
              </w:rPr>
              <w:t>e</w:t>
            </w:r>
            <w:r w:rsidRPr="00CA193D">
              <w:rPr>
                <w:rFonts w:eastAsia="Calibri"/>
                <w:b/>
                <w:bCs/>
                <w:color w:val="000000"/>
                <w:spacing w:val="1"/>
                <w:w w:val="104"/>
                <w:sz w:val="14"/>
                <w:szCs w:val="14"/>
              </w:rPr>
              <w:t>a</w:t>
            </w:r>
            <w:r w:rsidRPr="00CA193D">
              <w:rPr>
                <w:rFonts w:eastAsia="Calibri"/>
                <w:b/>
                <w:bCs/>
                <w:color w:val="000000"/>
                <w:spacing w:val="-1"/>
                <w:w w:val="104"/>
                <w:sz w:val="14"/>
                <w:szCs w:val="14"/>
              </w:rPr>
              <w:t>s</w:t>
            </w:r>
            <w:r w:rsidRPr="00CA193D">
              <w:rPr>
                <w:rFonts w:eastAsia="Calibri"/>
                <w:b/>
                <w:bCs/>
                <w:color w:val="000000"/>
                <w:spacing w:val="2"/>
                <w:w w:val="104"/>
                <w:sz w:val="14"/>
                <w:szCs w:val="14"/>
              </w:rPr>
              <w:t>u</w:t>
            </w:r>
            <w:r w:rsidRPr="00CA193D">
              <w:rPr>
                <w:rFonts w:eastAsia="Calibri"/>
                <w:b/>
                <w:bCs/>
                <w:color w:val="000000"/>
                <w:spacing w:val="-2"/>
                <w:w w:val="104"/>
                <w:sz w:val="14"/>
                <w:szCs w:val="14"/>
              </w:rPr>
              <w:t>r</w:t>
            </w:r>
            <w:r w:rsidRPr="00CA193D">
              <w:rPr>
                <w:rFonts w:eastAsia="Calibri"/>
                <w:b/>
                <w:bCs/>
                <w:color w:val="000000"/>
                <w:spacing w:val="-1"/>
                <w:w w:val="104"/>
                <w:sz w:val="14"/>
                <w:szCs w:val="14"/>
              </w:rPr>
              <w:t>e</w:t>
            </w:r>
            <w:r w:rsidRPr="00CA193D">
              <w:rPr>
                <w:rFonts w:eastAsia="Calibri"/>
                <w:b/>
                <w:bCs/>
                <w:color w:val="000000"/>
                <w:w w:val="104"/>
                <w:sz w:val="14"/>
                <w:szCs w:val="14"/>
              </w:rPr>
              <w:t>-</w:t>
            </w:r>
            <w:r w:rsidRPr="00CA193D">
              <w:rPr>
                <w:rFonts w:eastAsia="Calibri"/>
                <w:b/>
                <w:bCs/>
                <w:color w:val="000000"/>
                <w:spacing w:val="2"/>
                <w:w w:val="104"/>
                <w:sz w:val="14"/>
                <w:szCs w:val="14"/>
              </w:rPr>
              <w:t>m</w:t>
            </w:r>
            <w:r w:rsidRPr="00CA193D">
              <w:rPr>
                <w:rFonts w:eastAsia="Calibri"/>
                <w:b/>
                <w:bCs/>
                <w:color w:val="000000"/>
                <w:w w:val="104"/>
                <w:sz w:val="14"/>
                <w:szCs w:val="14"/>
              </w:rPr>
              <w:t>e</w:t>
            </w:r>
            <w:r w:rsidRPr="00CA193D">
              <w:rPr>
                <w:rFonts w:eastAsia="Calibri"/>
                <w:b/>
                <w:bCs/>
                <w:color w:val="000000"/>
                <w:spacing w:val="2"/>
                <w:w w:val="104"/>
                <w:sz w:val="14"/>
                <w:szCs w:val="14"/>
              </w:rPr>
              <w:t>n</w:t>
            </w:r>
            <w:r w:rsidRPr="00CA193D">
              <w:rPr>
                <w:rFonts w:eastAsia="Calibri"/>
                <w:b/>
                <w:bCs/>
                <w:color w:val="000000"/>
                <w:w w:val="104"/>
                <w:sz w:val="14"/>
                <w:szCs w:val="14"/>
              </w:rPr>
              <w:t>t</w:t>
            </w:r>
            <w:r w:rsidRPr="00CA193D">
              <w:rPr>
                <w:rFonts w:eastAsia="Calibri"/>
                <w:color w:val="000000"/>
                <w:sz w:val="14"/>
                <w:szCs w:val="14"/>
              </w:rPr>
              <w:t xml:space="preserve"> </w:t>
            </w:r>
            <w:r w:rsidRPr="00CA193D">
              <w:rPr>
                <w:rFonts w:eastAsia="Calibri"/>
                <w:b/>
                <w:bCs/>
                <w:color w:val="000000"/>
                <w:spacing w:val="2"/>
                <w:w w:val="104"/>
                <w:sz w:val="14"/>
                <w:szCs w:val="14"/>
              </w:rPr>
              <w:t>d</w:t>
            </w:r>
            <w:r w:rsidRPr="00CA193D">
              <w:rPr>
                <w:rFonts w:eastAsia="Calibri"/>
                <w:b/>
                <w:bCs/>
                <w:color w:val="000000"/>
                <w:w w:val="104"/>
                <w:sz w:val="14"/>
                <w:szCs w:val="14"/>
              </w:rPr>
              <w:t>e</w:t>
            </w:r>
            <w:r w:rsidRPr="00CA193D">
              <w:rPr>
                <w:rFonts w:eastAsia="Calibri"/>
                <w:b/>
                <w:bCs/>
                <w:color w:val="000000"/>
                <w:spacing w:val="-3"/>
                <w:w w:val="104"/>
                <w:sz w:val="14"/>
                <w:szCs w:val="14"/>
              </w:rPr>
              <w:t>l</w:t>
            </w:r>
            <w:r w:rsidRPr="00CA193D">
              <w:rPr>
                <w:rFonts w:eastAsia="Calibri"/>
                <w:b/>
                <w:bCs/>
                <w:color w:val="000000"/>
                <w:w w:val="104"/>
                <w:sz w:val="14"/>
                <w:szCs w:val="14"/>
              </w:rPr>
              <w:t>i</w:t>
            </w:r>
            <w:r w:rsidRPr="00CA193D">
              <w:rPr>
                <w:rFonts w:eastAsia="Calibri"/>
                <w:b/>
                <w:bCs/>
                <w:color w:val="000000"/>
                <w:spacing w:val="-4"/>
                <w:w w:val="104"/>
                <w:sz w:val="14"/>
                <w:szCs w:val="14"/>
              </w:rPr>
              <w:t>v</w:t>
            </w:r>
            <w:r w:rsidRPr="00CA193D">
              <w:rPr>
                <w:rFonts w:eastAsia="Calibri"/>
                <w:b/>
                <w:bCs/>
                <w:color w:val="000000"/>
                <w:spacing w:val="3"/>
                <w:w w:val="104"/>
                <w:sz w:val="14"/>
                <w:szCs w:val="14"/>
              </w:rPr>
              <w:t>e</w:t>
            </w:r>
            <w:r w:rsidRPr="00CA193D">
              <w:rPr>
                <w:rFonts w:eastAsia="Calibri"/>
                <w:b/>
                <w:bCs/>
                <w:color w:val="000000"/>
                <w:w w:val="104"/>
                <w:sz w:val="14"/>
                <w:szCs w:val="14"/>
              </w:rPr>
              <w:t>r</w:t>
            </w:r>
            <w:r w:rsidRPr="00CA193D">
              <w:rPr>
                <w:rFonts w:eastAsia="Calibri"/>
                <w:b/>
                <w:bCs/>
                <w:color w:val="000000"/>
                <w:spacing w:val="-3"/>
                <w:w w:val="104"/>
                <w:sz w:val="14"/>
                <w:szCs w:val="14"/>
              </w:rPr>
              <w:t>y</w:t>
            </w:r>
          </w:p>
        </w:tc>
        <w:tc>
          <w:tcPr>
            <w:tcW w:w="11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939C7E" w14:textId="77777777" w:rsidR="00FB7EFE" w:rsidRPr="00CA193D" w:rsidRDefault="00FB7EFE" w:rsidP="003E16F7">
            <w:pPr>
              <w:spacing w:after="1" w:line="220" w:lineRule="exact"/>
              <w:rPr>
                <w:rFonts w:eastAsia="Times New Roman"/>
                <w:sz w:val="22"/>
              </w:rPr>
            </w:pPr>
          </w:p>
          <w:p w14:paraId="7CE751BB" w14:textId="77777777" w:rsidR="00FB7EFE" w:rsidRPr="00CA193D" w:rsidRDefault="00FB7EFE" w:rsidP="003E16F7">
            <w:pPr>
              <w:spacing w:after="0" w:line="268" w:lineRule="auto"/>
              <w:ind w:left="28" w:right="231"/>
              <w:rPr>
                <w:rFonts w:eastAsia="Calibri"/>
                <w:color w:val="000000"/>
                <w:w w:val="104"/>
                <w:sz w:val="14"/>
                <w:szCs w:val="14"/>
              </w:rPr>
            </w:pPr>
            <w:r w:rsidRPr="00CA193D">
              <w:rPr>
                <w:rFonts w:eastAsia="Calibri"/>
                <w:color w:val="000000"/>
                <w:spacing w:val="3"/>
                <w:w w:val="104"/>
                <w:sz w:val="14"/>
                <w:szCs w:val="14"/>
              </w:rPr>
              <w:t>f</w:t>
            </w:r>
            <w:r w:rsidRPr="00CA193D">
              <w:rPr>
                <w:rFonts w:eastAsia="Calibri"/>
                <w:color w:val="000000"/>
                <w:spacing w:val="4"/>
                <w:w w:val="104"/>
                <w:sz w:val="14"/>
                <w:szCs w:val="14"/>
              </w:rPr>
              <w:t>o</w:t>
            </w:r>
            <w:r w:rsidRPr="00CA193D">
              <w:rPr>
                <w:rFonts w:eastAsia="Calibri"/>
                <w:color w:val="000000"/>
                <w:w w:val="104"/>
                <w:sz w:val="14"/>
                <w:szCs w:val="14"/>
              </w:rPr>
              <w:t>r</w:t>
            </w:r>
            <w:r w:rsidRPr="00CA193D">
              <w:rPr>
                <w:rFonts w:eastAsia="Calibri"/>
                <w:color w:val="000000"/>
                <w:sz w:val="14"/>
                <w:szCs w:val="14"/>
              </w:rPr>
              <w:t xml:space="preserve"> </w:t>
            </w:r>
            <w:r w:rsidRPr="00CA193D">
              <w:rPr>
                <w:rFonts w:eastAsia="Calibri"/>
                <w:color w:val="000000"/>
                <w:spacing w:val="-4"/>
                <w:w w:val="104"/>
                <w:sz w:val="14"/>
                <w:szCs w:val="14"/>
              </w:rPr>
              <w:t>A</w:t>
            </w:r>
            <w:r w:rsidRPr="00CA193D">
              <w:rPr>
                <w:rFonts w:eastAsia="Calibri"/>
                <w:color w:val="000000"/>
                <w:w w:val="104"/>
                <w:sz w:val="14"/>
                <w:szCs w:val="14"/>
              </w:rPr>
              <w:t>R</w:t>
            </w:r>
            <w:r w:rsidRPr="00CA193D">
              <w:rPr>
                <w:rFonts w:eastAsia="Calibri"/>
                <w:color w:val="000000"/>
                <w:spacing w:val="2"/>
                <w:sz w:val="14"/>
                <w:szCs w:val="14"/>
              </w:rPr>
              <w:t xml:space="preserve"> </w:t>
            </w:r>
            <w:r w:rsidRPr="00CA193D">
              <w:rPr>
                <w:rFonts w:eastAsia="Calibri"/>
                <w:color w:val="000000"/>
                <w:w w:val="104"/>
                <w:sz w:val="14"/>
                <w:szCs w:val="14"/>
              </w:rPr>
              <w:t>in</w:t>
            </w:r>
            <w:r w:rsidRPr="00CA193D">
              <w:rPr>
                <w:rFonts w:eastAsia="Calibri"/>
                <w:color w:val="000000"/>
                <w:spacing w:val="-4"/>
                <w:sz w:val="14"/>
                <w:szCs w:val="14"/>
              </w:rPr>
              <w:t xml:space="preserve"> </w:t>
            </w:r>
            <w:r w:rsidRPr="00CA193D">
              <w:rPr>
                <w:rFonts w:eastAsia="Calibri"/>
                <w:color w:val="000000"/>
                <w:w w:val="104"/>
                <w:sz w:val="14"/>
                <w:szCs w:val="14"/>
              </w:rPr>
              <w:t>s</w:t>
            </w:r>
            <w:r w:rsidRPr="00CA193D">
              <w:rPr>
                <w:rFonts w:eastAsia="Calibri"/>
                <w:color w:val="000000"/>
                <w:spacing w:val="-3"/>
                <w:w w:val="104"/>
                <w:sz w:val="14"/>
                <w:szCs w:val="14"/>
              </w:rPr>
              <w:t>m</w:t>
            </w:r>
            <w:r w:rsidRPr="00CA193D">
              <w:rPr>
                <w:rFonts w:eastAsia="Calibri"/>
                <w:color w:val="000000"/>
                <w:spacing w:val="2"/>
                <w:w w:val="104"/>
                <w:sz w:val="14"/>
                <w:szCs w:val="14"/>
              </w:rPr>
              <w:t>a</w:t>
            </w:r>
            <w:r w:rsidRPr="00CA193D">
              <w:rPr>
                <w:rFonts w:eastAsia="Calibri"/>
                <w:color w:val="000000"/>
                <w:spacing w:val="-1"/>
                <w:w w:val="104"/>
                <w:sz w:val="14"/>
                <w:szCs w:val="14"/>
              </w:rPr>
              <w:t>r</w:t>
            </w:r>
            <w:r w:rsidRPr="00CA193D">
              <w:rPr>
                <w:rFonts w:eastAsia="Calibri"/>
                <w:color w:val="000000"/>
                <w:w w:val="104"/>
                <w:sz w:val="14"/>
                <w:szCs w:val="14"/>
              </w:rPr>
              <w:t>t</w:t>
            </w:r>
            <w:r w:rsidRPr="00CA193D">
              <w:rPr>
                <w:rFonts w:eastAsia="Calibri"/>
                <w:color w:val="000000"/>
                <w:sz w:val="14"/>
                <w:szCs w:val="14"/>
              </w:rPr>
              <w:t xml:space="preserve"> </w:t>
            </w:r>
            <w:r w:rsidRPr="00CA193D">
              <w:rPr>
                <w:rFonts w:eastAsia="Calibri"/>
                <w:color w:val="000000"/>
                <w:spacing w:val="3"/>
                <w:w w:val="104"/>
                <w:sz w:val="14"/>
                <w:szCs w:val="14"/>
              </w:rPr>
              <w:t>fac</w:t>
            </w:r>
            <w:r w:rsidRPr="00CA193D">
              <w:rPr>
                <w:rFonts w:eastAsia="Calibri"/>
                <w:color w:val="000000"/>
                <w:w w:val="104"/>
                <w:sz w:val="14"/>
                <w:szCs w:val="14"/>
              </w:rPr>
              <w:t>t</w:t>
            </w:r>
            <w:r w:rsidRPr="00CA193D">
              <w:rPr>
                <w:rFonts w:eastAsia="Calibri"/>
                <w:color w:val="000000"/>
                <w:spacing w:val="4"/>
                <w:w w:val="104"/>
                <w:sz w:val="14"/>
                <w:szCs w:val="14"/>
              </w:rPr>
              <w:t>o</w:t>
            </w:r>
            <w:r w:rsidRPr="00CA193D">
              <w:rPr>
                <w:rFonts w:eastAsia="Calibri"/>
                <w:color w:val="000000"/>
                <w:spacing w:val="-1"/>
                <w:w w:val="104"/>
                <w:sz w:val="14"/>
                <w:szCs w:val="14"/>
              </w:rPr>
              <w:t>r</w:t>
            </w:r>
            <w:r w:rsidRPr="00CA193D">
              <w:rPr>
                <w:rFonts w:eastAsia="Calibri"/>
                <w:color w:val="000000"/>
                <w:w w:val="104"/>
                <w:sz w:val="14"/>
                <w:szCs w:val="14"/>
              </w:rPr>
              <w:t>y</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376978" w14:textId="77777777" w:rsidR="00FB7EFE" w:rsidRPr="00CA193D" w:rsidRDefault="00FB7EFE" w:rsidP="003E16F7">
            <w:pPr>
              <w:spacing w:after="78" w:line="240" w:lineRule="exact"/>
              <w:rPr>
                <w:rFonts w:eastAsia="Times New Roman"/>
                <w:sz w:val="24"/>
                <w:szCs w:val="24"/>
              </w:rPr>
            </w:pPr>
          </w:p>
          <w:p w14:paraId="55D60812" w14:textId="77777777" w:rsidR="00FB7EFE" w:rsidRPr="00CA193D" w:rsidRDefault="00FB7EFE" w:rsidP="003E16F7">
            <w:pPr>
              <w:spacing w:after="0"/>
              <w:ind w:left="124" w:right="-20"/>
              <w:rPr>
                <w:rFonts w:eastAsia="Calibri"/>
                <w:color w:val="000000"/>
                <w:w w:val="104"/>
                <w:sz w:val="14"/>
                <w:szCs w:val="14"/>
              </w:rPr>
            </w:pPr>
            <w:r w:rsidRPr="00CA193D">
              <w:rPr>
                <w:rFonts w:eastAsia="Calibri"/>
                <w:color w:val="000000"/>
                <w:w w:val="104"/>
                <w:sz w:val="14"/>
                <w:szCs w:val="14"/>
              </w:rPr>
              <w:t>&lt;1</w:t>
            </w:r>
            <w:r w:rsidRPr="00CA193D">
              <w:rPr>
                <w:rFonts w:eastAsia="Calibri"/>
                <w:color w:val="000000"/>
                <w:spacing w:val="-1"/>
                <w:w w:val="104"/>
                <w:sz w:val="14"/>
                <w:szCs w:val="14"/>
              </w:rPr>
              <w:t>5</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006E76"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9A6921" w14:textId="77777777" w:rsidR="00FB7EFE" w:rsidRPr="00CA193D" w:rsidRDefault="00FB7EFE" w:rsidP="003E16F7"/>
        </w:tc>
        <w:tc>
          <w:tcPr>
            <w:tcW w:w="7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BFDCAC" w14:textId="77777777" w:rsidR="00FB7EFE" w:rsidRPr="00CA193D" w:rsidRDefault="00FB7EFE" w:rsidP="003E16F7"/>
        </w:tc>
        <w:tc>
          <w:tcPr>
            <w:tcW w:w="6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818979"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783E2BD" w14:textId="77777777" w:rsidR="00FB7EFE" w:rsidRPr="00CA193D" w:rsidRDefault="00FB7EFE" w:rsidP="003E16F7"/>
        </w:tc>
        <w:tc>
          <w:tcPr>
            <w:tcW w:w="83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9E4932" w14:textId="77777777" w:rsidR="00FB7EFE" w:rsidRPr="00CA193D" w:rsidRDefault="00FB7EFE" w:rsidP="003E16F7"/>
        </w:tc>
        <w:tc>
          <w:tcPr>
            <w:tcW w:w="7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6AE984" w14:textId="77777777" w:rsidR="00FB7EFE" w:rsidRPr="00CA193D" w:rsidRDefault="00FB7EFE" w:rsidP="003E16F7">
            <w:pPr>
              <w:spacing w:after="78" w:line="240" w:lineRule="exact"/>
              <w:rPr>
                <w:rFonts w:eastAsia="Times New Roman"/>
                <w:sz w:val="24"/>
                <w:szCs w:val="24"/>
              </w:rPr>
            </w:pPr>
          </w:p>
          <w:p w14:paraId="488D4B70" w14:textId="77777777" w:rsidR="00FB7EFE" w:rsidRPr="00CA193D" w:rsidRDefault="00FB7EFE" w:rsidP="003E16F7">
            <w:pPr>
              <w:spacing w:after="0"/>
              <w:ind w:left="181"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p>
        </w:tc>
        <w:tc>
          <w:tcPr>
            <w:tcW w:w="8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93E366" w14:textId="77777777" w:rsidR="00FB7EFE" w:rsidRPr="00CA193D" w:rsidRDefault="00FB7EFE" w:rsidP="003E16F7">
            <w:pPr>
              <w:rPr>
                <w:rFonts w:eastAsiaTheme="minorEastAsia"/>
                <w:sz w:val="22"/>
              </w:rPr>
            </w:pPr>
          </w:p>
        </w:tc>
        <w:tc>
          <w:tcPr>
            <w:tcW w:w="8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87A67C" w14:textId="77777777" w:rsidR="00FB7EFE" w:rsidRPr="00CA193D" w:rsidRDefault="00FB7EFE" w:rsidP="003E16F7"/>
        </w:tc>
      </w:tr>
      <w:tr w:rsidR="00FB7EFE" w:rsidRPr="00CA193D" w14:paraId="633B8EB8" w14:textId="77777777" w:rsidTr="003E16F7">
        <w:trPr>
          <w:cantSplit/>
          <w:trHeight w:hRule="exact" w:val="581"/>
        </w:trPr>
        <w:tc>
          <w:tcPr>
            <w:tcW w:w="742" w:type="dxa"/>
            <w:vMerge/>
            <w:tcBorders>
              <w:top w:val="single" w:sz="4" w:space="0" w:color="000000"/>
              <w:left w:val="single" w:sz="4" w:space="0" w:color="000000"/>
              <w:bottom w:val="single" w:sz="2" w:space="0" w:color="000000"/>
              <w:right w:val="single" w:sz="4" w:space="0" w:color="000000"/>
            </w:tcBorders>
            <w:vAlign w:val="center"/>
            <w:hideMark/>
          </w:tcPr>
          <w:p w14:paraId="14FDD02E" w14:textId="77777777" w:rsidR="00FB7EFE" w:rsidRPr="00CA193D" w:rsidRDefault="00FB7EFE" w:rsidP="003E16F7">
            <w:pPr>
              <w:spacing w:after="0"/>
              <w:rPr>
                <w:rFonts w:eastAsia="Calibri"/>
                <w:b/>
                <w:bCs/>
                <w:color w:val="000000"/>
                <w:w w:val="104"/>
                <w:sz w:val="14"/>
                <w:szCs w:val="14"/>
              </w:rPr>
            </w:pPr>
          </w:p>
        </w:tc>
        <w:tc>
          <w:tcPr>
            <w:tcW w:w="1170"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hideMark/>
          </w:tcPr>
          <w:p w14:paraId="68283107" w14:textId="77777777" w:rsidR="00FB7EFE" w:rsidRPr="00CA193D" w:rsidRDefault="00FB7EFE" w:rsidP="003E16F7">
            <w:pPr>
              <w:spacing w:before="20" w:after="0" w:line="261" w:lineRule="auto"/>
              <w:ind w:left="28" w:right="252"/>
              <w:rPr>
                <w:rFonts w:eastAsia="Calibri"/>
                <w:color w:val="000000"/>
                <w:w w:val="104"/>
                <w:sz w:val="14"/>
                <w:szCs w:val="14"/>
              </w:rPr>
            </w:pPr>
            <w:r w:rsidRPr="00CA193D">
              <w:rPr>
                <w:rFonts w:eastAsia="Calibri"/>
                <w:color w:val="000000"/>
                <w:spacing w:val="3"/>
                <w:w w:val="104"/>
                <w:sz w:val="14"/>
                <w:szCs w:val="14"/>
              </w:rPr>
              <w:t>f</w:t>
            </w:r>
            <w:r w:rsidRPr="00CA193D">
              <w:rPr>
                <w:rFonts w:eastAsia="Calibri"/>
                <w:color w:val="000000"/>
                <w:spacing w:val="4"/>
                <w:w w:val="104"/>
                <w:sz w:val="14"/>
                <w:szCs w:val="14"/>
              </w:rPr>
              <w:t>o</w:t>
            </w:r>
            <w:r w:rsidRPr="00CA193D">
              <w:rPr>
                <w:rFonts w:eastAsia="Calibri"/>
                <w:color w:val="000000"/>
                <w:w w:val="104"/>
                <w:sz w:val="14"/>
                <w:szCs w:val="14"/>
              </w:rPr>
              <w:t>r</w:t>
            </w:r>
            <w:r w:rsidRPr="00CA193D">
              <w:rPr>
                <w:rFonts w:eastAsia="Calibri"/>
                <w:color w:val="000000"/>
                <w:sz w:val="14"/>
                <w:szCs w:val="14"/>
              </w:rPr>
              <w:t xml:space="preserve"> </w:t>
            </w:r>
            <w:r w:rsidRPr="00CA193D">
              <w:rPr>
                <w:rFonts w:eastAsia="Calibri"/>
                <w:color w:val="000000"/>
                <w:spacing w:val="-1"/>
                <w:w w:val="104"/>
                <w:sz w:val="14"/>
                <w:szCs w:val="14"/>
              </w:rPr>
              <w:t>i</w:t>
            </w:r>
            <w:r w:rsidRPr="00CA193D">
              <w:rPr>
                <w:rFonts w:eastAsia="Calibri"/>
                <w:color w:val="000000"/>
                <w:spacing w:val="-4"/>
                <w:w w:val="104"/>
                <w:sz w:val="14"/>
                <w:szCs w:val="14"/>
              </w:rPr>
              <w:t>nb</w:t>
            </w:r>
            <w:r w:rsidRPr="00CA193D">
              <w:rPr>
                <w:rFonts w:eastAsia="Calibri"/>
                <w:color w:val="000000"/>
                <w:spacing w:val="3"/>
                <w:w w:val="104"/>
                <w:sz w:val="14"/>
                <w:szCs w:val="14"/>
              </w:rPr>
              <w:t>o</w:t>
            </w:r>
            <w:r w:rsidRPr="00CA193D">
              <w:rPr>
                <w:rFonts w:eastAsia="Calibri"/>
                <w:color w:val="000000"/>
                <w:spacing w:val="-2"/>
                <w:w w:val="104"/>
                <w:sz w:val="14"/>
                <w:szCs w:val="14"/>
              </w:rPr>
              <w:t>u</w:t>
            </w:r>
            <w:r w:rsidRPr="00CA193D">
              <w:rPr>
                <w:rFonts w:eastAsia="Calibri"/>
                <w:color w:val="000000"/>
                <w:spacing w:val="-4"/>
                <w:w w:val="104"/>
                <w:sz w:val="14"/>
                <w:szCs w:val="14"/>
              </w:rPr>
              <w:t>n</w:t>
            </w:r>
            <w:r w:rsidRPr="00CA193D">
              <w:rPr>
                <w:rFonts w:eastAsia="Calibri"/>
                <w:color w:val="000000"/>
                <w:w w:val="104"/>
                <w:sz w:val="14"/>
                <w:szCs w:val="14"/>
              </w:rPr>
              <w:t>d</w:t>
            </w:r>
            <w:r w:rsidRPr="00CA193D">
              <w:rPr>
                <w:rFonts w:eastAsia="Calibri"/>
                <w:color w:val="000000"/>
                <w:sz w:val="14"/>
                <w:szCs w:val="14"/>
              </w:rPr>
              <w:t xml:space="preserve"> </w:t>
            </w:r>
            <w:r w:rsidRPr="00CA193D">
              <w:rPr>
                <w:rFonts w:eastAsia="Calibri"/>
                <w:color w:val="000000"/>
                <w:spacing w:val="-1"/>
                <w:w w:val="104"/>
                <w:sz w:val="14"/>
                <w:szCs w:val="14"/>
              </w:rPr>
              <w:t>l</w:t>
            </w:r>
            <w:r w:rsidRPr="00CA193D">
              <w:rPr>
                <w:rFonts w:eastAsia="Calibri"/>
                <w:color w:val="000000"/>
                <w:spacing w:val="3"/>
                <w:w w:val="104"/>
                <w:sz w:val="14"/>
                <w:szCs w:val="14"/>
              </w:rPr>
              <w:t>o</w:t>
            </w:r>
            <w:r w:rsidRPr="00CA193D">
              <w:rPr>
                <w:rFonts w:eastAsia="Calibri"/>
                <w:color w:val="000000"/>
                <w:spacing w:val="-3"/>
                <w:w w:val="104"/>
                <w:sz w:val="14"/>
                <w:szCs w:val="14"/>
              </w:rPr>
              <w:t>g</w:t>
            </w:r>
            <w:r w:rsidRPr="00CA193D">
              <w:rPr>
                <w:rFonts w:eastAsia="Calibri"/>
                <w:color w:val="000000"/>
                <w:spacing w:val="-1"/>
                <w:w w:val="104"/>
                <w:sz w:val="14"/>
                <w:szCs w:val="14"/>
              </w:rPr>
              <w:t>i</w:t>
            </w:r>
            <w:r w:rsidRPr="00CA193D">
              <w:rPr>
                <w:rFonts w:eastAsia="Calibri"/>
                <w:color w:val="000000"/>
                <w:w w:val="104"/>
                <w:sz w:val="14"/>
                <w:szCs w:val="14"/>
              </w:rPr>
              <w:t>st</w:t>
            </w:r>
            <w:r w:rsidRPr="00CA193D">
              <w:rPr>
                <w:rFonts w:eastAsia="Calibri"/>
                <w:color w:val="000000"/>
                <w:spacing w:val="-1"/>
                <w:w w:val="104"/>
                <w:sz w:val="14"/>
                <w:szCs w:val="14"/>
              </w:rPr>
              <w:t>i</w:t>
            </w:r>
            <w:r w:rsidRPr="00CA193D">
              <w:rPr>
                <w:rFonts w:eastAsia="Calibri"/>
                <w:color w:val="000000"/>
                <w:spacing w:val="1"/>
                <w:w w:val="104"/>
                <w:sz w:val="14"/>
                <w:szCs w:val="14"/>
              </w:rPr>
              <w:t>c</w:t>
            </w:r>
            <w:r w:rsidRPr="00CA193D">
              <w:rPr>
                <w:rFonts w:eastAsia="Calibri"/>
                <w:color w:val="000000"/>
                <w:w w:val="104"/>
                <w:sz w:val="14"/>
                <w:szCs w:val="14"/>
              </w:rPr>
              <w:t>s</w:t>
            </w:r>
            <w:r w:rsidRPr="00CA193D">
              <w:rPr>
                <w:rFonts w:eastAsia="Calibri"/>
                <w:color w:val="000000"/>
                <w:spacing w:val="1"/>
                <w:sz w:val="14"/>
                <w:szCs w:val="14"/>
              </w:rPr>
              <w:t xml:space="preserve"> </w:t>
            </w:r>
            <w:r w:rsidRPr="00CA193D">
              <w:rPr>
                <w:rFonts w:eastAsia="Calibri"/>
                <w:color w:val="000000"/>
                <w:w w:val="104"/>
                <w:sz w:val="14"/>
                <w:szCs w:val="14"/>
              </w:rPr>
              <w:t>in</w:t>
            </w:r>
            <w:r w:rsidRPr="00CA193D">
              <w:rPr>
                <w:rFonts w:eastAsia="Calibri"/>
                <w:color w:val="000000"/>
                <w:sz w:val="14"/>
                <w:szCs w:val="14"/>
              </w:rPr>
              <w:t xml:space="preserve"> </w:t>
            </w:r>
            <w:r w:rsidRPr="00CA193D">
              <w:rPr>
                <w:rFonts w:eastAsia="Calibri"/>
                <w:color w:val="000000"/>
                <w:spacing w:val="-3"/>
                <w:w w:val="104"/>
                <w:sz w:val="14"/>
                <w:szCs w:val="14"/>
              </w:rPr>
              <w:t>m</w:t>
            </w:r>
            <w:r w:rsidRPr="00CA193D">
              <w:rPr>
                <w:rFonts w:eastAsia="Calibri"/>
                <w:color w:val="000000"/>
                <w:spacing w:val="2"/>
                <w:w w:val="104"/>
                <w:sz w:val="14"/>
                <w:szCs w:val="14"/>
              </w:rPr>
              <w:t>a</w:t>
            </w:r>
            <w:r w:rsidRPr="00CA193D">
              <w:rPr>
                <w:rFonts w:eastAsia="Calibri"/>
                <w:color w:val="000000"/>
                <w:spacing w:val="-2"/>
                <w:w w:val="104"/>
                <w:sz w:val="14"/>
                <w:szCs w:val="14"/>
              </w:rPr>
              <w:t>n</w:t>
            </w:r>
            <w:r w:rsidRPr="00CA193D">
              <w:rPr>
                <w:rFonts w:eastAsia="Calibri"/>
                <w:color w:val="000000"/>
                <w:spacing w:val="-4"/>
                <w:w w:val="104"/>
                <w:sz w:val="14"/>
                <w:szCs w:val="14"/>
              </w:rPr>
              <w:t>u</w:t>
            </w:r>
            <w:r w:rsidRPr="00CA193D">
              <w:rPr>
                <w:rFonts w:eastAsia="Calibri"/>
                <w:color w:val="000000"/>
                <w:spacing w:val="3"/>
                <w:w w:val="104"/>
                <w:sz w:val="14"/>
                <w:szCs w:val="14"/>
              </w:rPr>
              <w:t>fac</w:t>
            </w:r>
            <w:r w:rsidRPr="00CA193D">
              <w:rPr>
                <w:rFonts w:eastAsia="Calibri"/>
                <w:color w:val="000000"/>
                <w:w w:val="104"/>
                <w:sz w:val="14"/>
                <w:szCs w:val="14"/>
              </w:rPr>
              <w:t>t</w:t>
            </w:r>
            <w:r w:rsidRPr="00CA193D">
              <w:rPr>
                <w:rFonts w:eastAsia="Calibri"/>
                <w:color w:val="000000"/>
                <w:spacing w:val="-3"/>
                <w:w w:val="104"/>
                <w:sz w:val="14"/>
                <w:szCs w:val="14"/>
              </w:rPr>
              <w:t>u</w:t>
            </w:r>
            <w:r w:rsidRPr="00CA193D">
              <w:rPr>
                <w:rFonts w:eastAsia="Calibri"/>
                <w:color w:val="000000"/>
                <w:spacing w:val="-2"/>
                <w:w w:val="104"/>
                <w:sz w:val="14"/>
                <w:szCs w:val="14"/>
              </w:rPr>
              <w:t>ri</w:t>
            </w:r>
            <w:r w:rsidRPr="00CA193D">
              <w:rPr>
                <w:rFonts w:eastAsia="Calibri"/>
                <w:color w:val="000000"/>
                <w:spacing w:val="-3"/>
                <w:w w:val="104"/>
                <w:sz w:val="14"/>
                <w:szCs w:val="14"/>
              </w:rPr>
              <w:t>n</w:t>
            </w:r>
            <w:r w:rsidRPr="00CA193D">
              <w:rPr>
                <w:rFonts w:eastAsia="Calibri"/>
                <w:color w:val="000000"/>
                <w:w w:val="104"/>
                <w:sz w:val="14"/>
                <w:szCs w:val="14"/>
              </w:rPr>
              <w:t>g</w:t>
            </w:r>
          </w:p>
        </w:tc>
        <w:tc>
          <w:tcPr>
            <w:tcW w:w="645"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68EDBBD9" w14:textId="77777777" w:rsidR="00FB7EFE" w:rsidRPr="00CA193D" w:rsidRDefault="00FB7EFE" w:rsidP="003E16F7">
            <w:pPr>
              <w:spacing w:after="13" w:line="200" w:lineRule="exact"/>
              <w:rPr>
                <w:rFonts w:eastAsia="Times New Roman"/>
              </w:rPr>
            </w:pPr>
          </w:p>
          <w:p w14:paraId="034C59AA" w14:textId="77777777" w:rsidR="00FB7EFE" w:rsidRPr="00CA193D" w:rsidRDefault="00FB7EFE" w:rsidP="003E16F7">
            <w:pPr>
              <w:spacing w:after="0"/>
              <w:ind w:left="124" w:right="-20"/>
              <w:rPr>
                <w:rFonts w:eastAsia="Calibri"/>
                <w:color w:val="000000"/>
                <w:w w:val="104"/>
                <w:sz w:val="14"/>
                <w:szCs w:val="14"/>
              </w:rPr>
            </w:pPr>
            <w:r w:rsidRPr="00CA193D">
              <w:rPr>
                <w:rFonts w:eastAsia="Calibri"/>
                <w:color w:val="000000"/>
                <w:w w:val="104"/>
                <w:sz w:val="14"/>
                <w:szCs w:val="14"/>
              </w:rPr>
              <w:t>&lt;1</w:t>
            </w:r>
            <w:r w:rsidRPr="00CA193D">
              <w:rPr>
                <w:rFonts w:eastAsia="Calibri"/>
                <w:color w:val="000000"/>
                <w:spacing w:val="-1"/>
                <w:w w:val="104"/>
                <w:sz w:val="14"/>
                <w:szCs w:val="14"/>
              </w:rPr>
              <w:t>0</w:t>
            </w:r>
            <w:r w:rsidRPr="00CA193D">
              <w:rPr>
                <w:rFonts w:eastAsia="Calibri"/>
                <w:color w:val="000000"/>
                <w:spacing w:val="-3"/>
                <w:w w:val="104"/>
                <w:sz w:val="14"/>
                <w:szCs w:val="14"/>
              </w:rPr>
              <w:t>m</w:t>
            </w:r>
            <w:r w:rsidRPr="00CA193D">
              <w:rPr>
                <w:rFonts w:eastAsia="Calibri"/>
                <w:color w:val="000000"/>
                <w:w w:val="104"/>
                <w:sz w:val="14"/>
                <w:szCs w:val="14"/>
              </w:rPr>
              <w:t>s</w:t>
            </w:r>
          </w:p>
        </w:tc>
        <w:tc>
          <w:tcPr>
            <w:tcW w:w="645"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23187C77" w14:textId="77777777" w:rsidR="00FB7EFE" w:rsidRPr="00CA193D" w:rsidRDefault="00FB7EFE" w:rsidP="003E16F7">
            <w:pPr>
              <w:rPr>
                <w:rFonts w:eastAsiaTheme="minorEastAsia"/>
                <w:sz w:val="22"/>
              </w:rPr>
            </w:pPr>
          </w:p>
        </w:tc>
        <w:tc>
          <w:tcPr>
            <w:tcW w:w="645"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7D6BB36D" w14:textId="77777777" w:rsidR="00FB7EFE" w:rsidRPr="00CA193D" w:rsidRDefault="00FB7EFE" w:rsidP="003E16F7"/>
        </w:tc>
        <w:tc>
          <w:tcPr>
            <w:tcW w:w="702"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27CF5768" w14:textId="77777777" w:rsidR="00FB7EFE" w:rsidRPr="00CA193D" w:rsidRDefault="00FB7EFE" w:rsidP="003E16F7"/>
        </w:tc>
        <w:tc>
          <w:tcPr>
            <w:tcW w:w="645"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5858FF88" w14:textId="77777777" w:rsidR="00FB7EFE" w:rsidRPr="00CA193D" w:rsidRDefault="00FB7EFE" w:rsidP="003E16F7"/>
        </w:tc>
        <w:tc>
          <w:tcPr>
            <w:tcW w:w="831"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694FDA92" w14:textId="77777777" w:rsidR="00FB7EFE" w:rsidRPr="00CA193D" w:rsidRDefault="00FB7EFE" w:rsidP="003E16F7"/>
        </w:tc>
        <w:tc>
          <w:tcPr>
            <w:tcW w:w="831"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37810EE5" w14:textId="77777777" w:rsidR="00FB7EFE" w:rsidRPr="00CA193D" w:rsidRDefault="00FB7EFE" w:rsidP="003E16F7"/>
        </w:tc>
        <w:tc>
          <w:tcPr>
            <w:tcW w:w="726"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6D254AB2" w14:textId="77777777" w:rsidR="00FB7EFE" w:rsidRPr="00CA193D" w:rsidRDefault="00FB7EFE" w:rsidP="003E16F7">
            <w:pPr>
              <w:spacing w:after="13" w:line="200" w:lineRule="exact"/>
              <w:rPr>
                <w:rFonts w:eastAsia="Times New Roman"/>
              </w:rPr>
            </w:pPr>
          </w:p>
          <w:p w14:paraId="4AAF70E5" w14:textId="77777777" w:rsidR="00FB7EFE" w:rsidRPr="00CA193D" w:rsidRDefault="00FB7EFE" w:rsidP="003E16F7">
            <w:pPr>
              <w:spacing w:after="0"/>
              <w:ind w:left="181" w:right="-20"/>
              <w:rPr>
                <w:rFonts w:eastAsia="Calibri"/>
                <w:color w:val="000000"/>
                <w:w w:val="104"/>
                <w:sz w:val="14"/>
                <w:szCs w:val="14"/>
              </w:rPr>
            </w:pPr>
            <w:r w:rsidRPr="00CA193D">
              <w:rPr>
                <w:rFonts w:eastAsia="Calibri"/>
                <w:color w:val="000000"/>
                <w:spacing w:val="-1"/>
                <w:w w:val="104"/>
                <w:sz w:val="14"/>
                <w:szCs w:val="14"/>
              </w:rPr>
              <w:t>99</w:t>
            </w:r>
            <w:r w:rsidRPr="00CA193D">
              <w:rPr>
                <w:rFonts w:eastAsia="Calibri"/>
                <w:color w:val="000000"/>
                <w:spacing w:val="3"/>
                <w:w w:val="103"/>
                <w:sz w:val="14"/>
                <w:szCs w:val="14"/>
              </w:rPr>
              <w:t>.</w:t>
            </w:r>
            <w:r w:rsidRPr="00CA193D">
              <w:rPr>
                <w:rFonts w:eastAsia="Calibri"/>
                <w:color w:val="000000"/>
                <w:w w:val="104"/>
                <w:sz w:val="14"/>
                <w:szCs w:val="14"/>
              </w:rPr>
              <w:t>9%</w:t>
            </w:r>
          </w:p>
        </w:tc>
        <w:tc>
          <w:tcPr>
            <w:tcW w:w="847"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478AE020" w14:textId="77777777" w:rsidR="00FB7EFE" w:rsidRPr="00CA193D" w:rsidRDefault="00FB7EFE" w:rsidP="003E16F7">
            <w:pPr>
              <w:rPr>
                <w:rFonts w:eastAsiaTheme="minorEastAsia"/>
                <w:sz w:val="22"/>
              </w:rPr>
            </w:pPr>
          </w:p>
        </w:tc>
        <w:tc>
          <w:tcPr>
            <w:tcW w:w="802"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tcPr>
          <w:p w14:paraId="35C50AC9" w14:textId="77777777" w:rsidR="00FB7EFE" w:rsidRPr="00CA193D" w:rsidRDefault="00FB7EFE" w:rsidP="003E16F7"/>
        </w:tc>
      </w:tr>
    </w:tbl>
    <w:p w14:paraId="7EDF108A" w14:textId="77777777" w:rsidR="00FB7EFE" w:rsidRPr="00CA193D" w:rsidRDefault="00FB7EFE" w:rsidP="00FB7EFE">
      <w:pPr>
        <w:rPr>
          <w:lang w:val="en-GB"/>
        </w:rPr>
      </w:pPr>
    </w:p>
    <w:p w14:paraId="4E8A8D52" w14:textId="791D834B" w:rsidR="00FB7EFE" w:rsidRPr="00CA193D" w:rsidRDefault="00FB7EFE" w:rsidP="00FB7EFE">
      <w:pPr>
        <w:rPr>
          <w:lang w:val="en-GB"/>
        </w:rPr>
      </w:pPr>
      <w:r w:rsidRPr="00CA193D">
        <w:rPr>
          <w:lang w:val="en-GB"/>
        </w:rPr>
        <w:t xml:space="preserve">The capability to capture data is dependent on the end user device’s capability. As a part of gathering data, it is recommended that minimum configuration parameters (see </w:t>
      </w:r>
      <w:r w:rsidR="00C63D68" w:rsidRPr="00CA193D">
        <w:rPr>
          <w:lang w:val="en-GB"/>
        </w:rPr>
        <w:t>Clause</w:t>
      </w:r>
      <w:r w:rsidRPr="00CA193D">
        <w:rPr>
          <w:lang w:val="en-GB"/>
        </w:rPr>
        <w:t xml:space="preserve"> 4.3) are included in the test report. The following information is also recommended to be included in the test report to provide a comprehensive view of the test setup.</w:t>
      </w:r>
    </w:p>
    <w:p w14:paraId="345C6120" w14:textId="77777777" w:rsidR="00FB7EFE" w:rsidRPr="00CA193D" w:rsidRDefault="00FB7EFE" w:rsidP="00FB7EFE">
      <w:pPr>
        <w:jc w:val="both"/>
        <w:rPr>
          <w:lang w:val="en-GB"/>
        </w:rPr>
      </w:pPr>
      <w:r w:rsidRPr="00CA193D">
        <w:rPr>
          <w:lang w:val="en-GB"/>
        </w:rPr>
        <w:t>End user device (real or emulated AR device):</w:t>
      </w:r>
    </w:p>
    <w:p w14:paraId="5706D666" w14:textId="77777777" w:rsidR="00FB7EFE" w:rsidRPr="00CA193D" w:rsidRDefault="00FB7EFE" w:rsidP="00FB7EFE">
      <w:pPr>
        <w:numPr>
          <w:ilvl w:val="0"/>
          <w:numId w:val="11"/>
        </w:numPr>
        <w:spacing w:after="180" w:line="240" w:lineRule="auto"/>
        <w:jc w:val="both"/>
        <w:rPr>
          <w:lang w:val="en-GB"/>
        </w:rPr>
      </w:pPr>
      <w:r w:rsidRPr="00CA193D">
        <w:rPr>
          <w:lang w:val="en-GB"/>
        </w:rPr>
        <w:t>Radio parameters such as RSRP, RSRQ, PDSCH SINR (average sample per second)</w:t>
      </w:r>
    </w:p>
    <w:p w14:paraId="3C5BF5B9" w14:textId="77777777" w:rsidR="00FB7EFE" w:rsidRPr="00CA193D" w:rsidRDefault="00FB7EFE" w:rsidP="00FB7EFE">
      <w:pPr>
        <w:numPr>
          <w:ilvl w:val="0"/>
          <w:numId w:val="11"/>
        </w:numPr>
        <w:spacing w:after="180" w:line="240" w:lineRule="auto"/>
        <w:jc w:val="both"/>
        <w:rPr>
          <w:lang w:val="en-GB"/>
        </w:rPr>
      </w:pPr>
      <w:r w:rsidRPr="00CA193D">
        <w:rPr>
          <w:lang w:val="en-GB"/>
        </w:rPr>
        <w:t>PDSCH BLER, PDSCH MCS, MIMO rank (number of layers) (average sample per second)</w:t>
      </w:r>
    </w:p>
    <w:p w14:paraId="2EEE9EE9" w14:textId="77777777" w:rsidR="00FB7EFE" w:rsidRPr="00CA193D" w:rsidRDefault="00FB7EFE" w:rsidP="00FB7EFE">
      <w:pPr>
        <w:numPr>
          <w:ilvl w:val="0"/>
          <w:numId w:val="11"/>
        </w:numPr>
        <w:spacing w:after="180" w:line="240" w:lineRule="auto"/>
        <w:jc w:val="both"/>
        <w:rPr>
          <w:lang w:val="en-GB"/>
        </w:rPr>
      </w:pPr>
      <w:r w:rsidRPr="00CA193D">
        <w:rPr>
          <w:lang w:val="en-GB"/>
        </w:rPr>
        <w:t>Downlink transmission mode</w:t>
      </w:r>
    </w:p>
    <w:p w14:paraId="13532F48" w14:textId="77777777" w:rsidR="00FB7EFE" w:rsidRPr="00CA193D" w:rsidRDefault="00FB7EFE" w:rsidP="00FB7EFE">
      <w:pPr>
        <w:numPr>
          <w:ilvl w:val="0"/>
          <w:numId w:val="11"/>
        </w:numPr>
        <w:spacing w:after="180" w:line="240" w:lineRule="auto"/>
        <w:jc w:val="both"/>
        <w:rPr>
          <w:lang w:val="en-GB"/>
        </w:rPr>
      </w:pPr>
      <w:r w:rsidRPr="00CA193D">
        <w:rPr>
          <w:lang w:val="en-GB"/>
        </w:rPr>
        <w:t>Channel utilization, i.e. Number of allocated/occupied downlink PRBs and Number of allocated/occupied slots (average sample per second)</w:t>
      </w:r>
    </w:p>
    <w:p w14:paraId="7949A070" w14:textId="20F6551C" w:rsidR="00FB7EFE" w:rsidRPr="00CA193D" w:rsidRDefault="00FB7EFE" w:rsidP="00FB7EFE">
      <w:pPr>
        <w:keepNext/>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7</w:t>
      </w:r>
      <w:r w:rsidRPr="00CA193D">
        <w:rPr>
          <w:b/>
          <w:bCs/>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34</w:t>
      </w:r>
      <w:r w:rsidRPr="00CA193D">
        <w:rPr>
          <w:b/>
          <w:bCs/>
        </w:rPr>
        <w:fldChar w:fldCharType="end"/>
      </w:r>
      <w:r w:rsidRPr="00CA193D">
        <w:rPr>
          <w:b/>
          <w:bCs/>
        </w:rPr>
        <w:t xml:space="preserve"> Example Test Report for URLLC Testing</w:t>
      </w:r>
    </w:p>
    <w:tbl>
      <w:tblPr>
        <w:tblW w:w="9340" w:type="dxa"/>
        <w:tblLook w:val="04A0" w:firstRow="1" w:lastRow="0" w:firstColumn="1" w:lastColumn="0" w:noHBand="0" w:noVBand="1"/>
      </w:tblPr>
      <w:tblGrid>
        <w:gridCol w:w="2232"/>
        <w:gridCol w:w="1777"/>
        <w:gridCol w:w="1777"/>
        <w:gridCol w:w="1777"/>
        <w:gridCol w:w="1777"/>
      </w:tblGrid>
      <w:tr w:rsidR="00FB7EFE" w:rsidRPr="00CA193D" w14:paraId="7E6B0006" w14:textId="77777777" w:rsidTr="0046181A">
        <w:trPr>
          <w:trHeight w:val="300"/>
          <w:tblHeader/>
        </w:trPr>
        <w:tc>
          <w:tcPr>
            <w:tcW w:w="2232"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189CED3D" w14:textId="77777777" w:rsidR="00FB7EFE" w:rsidRPr="00CA193D" w:rsidRDefault="00FB7EFE" w:rsidP="003E16F7">
            <w:pPr>
              <w:spacing w:after="0"/>
              <w:rPr>
                <w:lang w:val="en-GB"/>
              </w:rPr>
            </w:pPr>
            <w:r w:rsidRPr="00CA193D">
              <w:rPr>
                <w:lang w:val="en-GB"/>
              </w:rPr>
              <w:t>URLLC KPIs</w:t>
            </w:r>
          </w:p>
        </w:tc>
        <w:tc>
          <w:tcPr>
            <w:tcW w:w="1777" w:type="dxa"/>
            <w:tcBorders>
              <w:top w:val="single" w:sz="8" w:space="0" w:color="auto"/>
              <w:left w:val="nil"/>
              <w:bottom w:val="nil"/>
              <w:right w:val="single" w:sz="8" w:space="0" w:color="auto"/>
            </w:tcBorders>
            <w:shd w:val="clear" w:color="000000" w:fill="F2F2F2"/>
            <w:vAlign w:val="center"/>
            <w:hideMark/>
          </w:tcPr>
          <w:p w14:paraId="5745FD13" w14:textId="77777777" w:rsidR="00FB7EFE" w:rsidRPr="00CA193D" w:rsidRDefault="00FB7EFE" w:rsidP="003E16F7">
            <w:pPr>
              <w:spacing w:after="0"/>
              <w:jc w:val="center"/>
              <w:rPr>
                <w:lang w:val="en-GB"/>
              </w:rPr>
            </w:pPr>
            <w:r w:rsidRPr="00CA193D">
              <w:rPr>
                <w:lang w:val="en-GB"/>
              </w:rPr>
              <w:t>Excellent</w:t>
            </w:r>
          </w:p>
        </w:tc>
        <w:tc>
          <w:tcPr>
            <w:tcW w:w="1777"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30A996B" w14:textId="77777777" w:rsidR="00FB7EFE" w:rsidRPr="00CA193D" w:rsidRDefault="00FB7EFE" w:rsidP="003E16F7">
            <w:pPr>
              <w:spacing w:after="0"/>
              <w:jc w:val="center"/>
              <w:rPr>
                <w:lang w:val="en-GB"/>
              </w:rPr>
            </w:pPr>
            <w:r w:rsidRPr="00CA193D">
              <w:rPr>
                <w:lang w:val="en-GB"/>
              </w:rPr>
              <w:t>Good</w:t>
            </w:r>
          </w:p>
        </w:tc>
        <w:tc>
          <w:tcPr>
            <w:tcW w:w="1777" w:type="dxa"/>
            <w:vMerge w:val="restart"/>
            <w:tcBorders>
              <w:top w:val="single" w:sz="8" w:space="0" w:color="auto"/>
              <w:left w:val="single" w:sz="8" w:space="0" w:color="auto"/>
              <w:bottom w:val="single" w:sz="8" w:space="0" w:color="000000"/>
              <w:right w:val="single" w:sz="8" w:space="0" w:color="auto"/>
            </w:tcBorders>
            <w:shd w:val="clear" w:color="000000" w:fill="F2F2F2"/>
            <w:vAlign w:val="center"/>
            <w:hideMark/>
          </w:tcPr>
          <w:p w14:paraId="38AC7DB5" w14:textId="77777777" w:rsidR="00FB7EFE" w:rsidRPr="00CA193D" w:rsidRDefault="00FB7EFE" w:rsidP="003E16F7">
            <w:pPr>
              <w:spacing w:after="0"/>
              <w:jc w:val="center"/>
              <w:rPr>
                <w:lang w:val="en-GB"/>
              </w:rPr>
            </w:pPr>
            <w:r w:rsidRPr="00CA193D">
              <w:rPr>
                <w:lang w:val="en-GB"/>
              </w:rPr>
              <w:t>Fair</w:t>
            </w:r>
          </w:p>
        </w:tc>
        <w:tc>
          <w:tcPr>
            <w:tcW w:w="1777" w:type="dxa"/>
            <w:tcBorders>
              <w:top w:val="single" w:sz="8" w:space="0" w:color="auto"/>
              <w:left w:val="nil"/>
              <w:bottom w:val="nil"/>
              <w:right w:val="single" w:sz="8" w:space="0" w:color="auto"/>
            </w:tcBorders>
            <w:shd w:val="clear" w:color="000000" w:fill="F2F2F2"/>
            <w:vAlign w:val="center"/>
            <w:hideMark/>
          </w:tcPr>
          <w:p w14:paraId="4C5F4871" w14:textId="77777777" w:rsidR="00FB7EFE" w:rsidRPr="00CA193D" w:rsidRDefault="00FB7EFE" w:rsidP="003E16F7">
            <w:pPr>
              <w:spacing w:after="0"/>
              <w:jc w:val="center"/>
              <w:rPr>
                <w:lang w:val="en-GB"/>
              </w:rPr>
            </w:pPr>
            <w:r w:rsidRPr="00CA193D">
              <w:rPr>
                <w:lang w:val="en-GB"/>
              </w:rPr>
              <w:t>Poor</w:t>
            </w:r>
          </w:p>
        </w:tc>
      </w:tr>
      <w:tr w:rsidR="00FB7EFE" w:rsidRPr="00CA193D" w14:paraId="5CD16DB6" w14:textId="77777777" w:rsidTr="0046181A">
        <w:trPr>
          <w:trHeight w:val="315"/>
          <w:tblHeader/>
        </w:trPr>
        <w:tc>
          <w:tcPr>
            <w:tcW w:w="2232" w:type="dxa"/>
            <w:vMerge/>
            <w:tcBorders>
              <w:top w:val="single" w:sz="8" w:space="0" w:color="auto"/>
              <w:left w:val="single" w:sz="8" w:space="0" w:color="auto"/>
              <w:bottom w:val="single" w:sz="8" w:space="0" w:color="000000"/>
              <w:right w:val="single" w:sz="8" w:space="0" w:color="auto"/>
            </w:tcBorders>
            <w:vAlign w:val="center"/>
            <w:hideMark/>
          </w:tcPr>
          <w:p w14:paraId="69ECD260" w14:textId="77777777" w:rsidR="00FB7EFE" w:rsidRPr="00CA193D" w:rsidRDefault="00FB7EFE" w:rsidP="003E16F7">
            <w:pPr>
              <w:spacing w:after="0"/>
              <w:rPr>
                <w:lang w:val="en-GB"/>
              </w:rPr>
            </w:pPr>
          </w:p>
        </w:tc>
        <w:tc>
          <w:tcPr>
            <w:tcW w:w="1777" w:type="dxa"/>
            <w:tcBorders>
              <w:top w:val="nil"/>
              <w:left w:val="nil"/>
              <w:bottom w:val="single" w:sz="8" w:space="0" w:color="auto"/>
              <w:right w:val="single" w:sz="8" w:space="0" w:color="auto"/>
            </w:tcBorders>
            <w:shd w:val="clear" w:color="000000" w:fill="F2F2F2"/>
            <w:vAlign w:val="center"/>
            <w:hideMark/>
          </w:tcPr>
          <w:p w14:paraId="3D4F91CE" w14:textId="77777777" w:rsidR="00FB7EFE" w:rsidRPr="00CA193D" w:rsidRDefault="00FB7EFE" w:rsidP="003E16F7">
            <w:pPr>
              <w:spacing w:after="0"/>
              <w:jc w:val="center"/>
              <w:rPr>
                <w:lang w:val="en-GB"/>
              </w:rPr>
            </w:pPr>
            <w:r w:rsidRPr="00CA193D">
              <w:rPr>
                <w:lang w:val="en-GB"/>
              </w:rPr>
              <w:t>(cell centre)</w:t>
            </w:r>
          </w:p>
        </w:tc>
        <w:tc>
          <w:tcPr>
            <w:tcW w:w="1777" w:type="dxa"/>
            <w:vMerge/>
            <w:tcBorders>
              <w:top w:val="single" w:sz="8" w:space="0" w:color="auto"/>
              <w:left w:val="single" w:sz="8" w:space="0" w:color="auto"/>
              <w:bottom w:val="single" w:sz="8" w:space="0" w:color="000000"/>
              <w:right w:val="single" w:sz="8" w:space="0" w:color="auto"/>
            </w:tcBorders>
            <w:vAlign w:val="center"/>
            <w:hideMark/>
          </w:tcPr>
          <w:p w14:paraId="30995903" w14:textId="77777777" w:rsidR="00FB7EFE" w:rsidRPr="00CA193D" w:rsidRDefault="00FB7EFE" w:rsidP="003E16F7">
            <w:pPr>
              <w:spacing w:after="0"/>
              <w:rPr>
                <w:lang w:val="en-GB"/>
              </w:rPr>
            </w:pPr>
          </w:p>
        </w:tc>
        <w:tc>
          <w:tcPr>
            <w:tcW w:w="1777" w:type="dxa"/>
            <w:vMerge/>
            <w:tcBorders>
              <w:top w:val="single" w:sz="8" w:space="0" w:color="auto"/>
              <w:left w:val="single" w:sz="8" w:space="0" w:color="auto"/>
              <w:bottom w:val="single" w:sz="8" w:space="0" w:color="000000"/>
              <w:right w:val="single" w:sz="8" w:space="0" w:color="auto"/>
            </w:tcBorders>
            <w:vAlign w:val="center"/>
            <w:hideMark/>
          </w:tcPr>
          <w:p w14:paraId="05F8A561" w14:textId="77777777" w:rsidR="00FB7EFE" w:rsidRPr="00CA193D" w:rsidRDefault="00FB7EFE" w:rsidP="003E16F7">
            <w:pPr>
              <w:spacing w:after="0"/>
              <w:rPr>
                <w:lang w:val="en-GB"/>
              </w:rPr>
            </w:pPr>
          </w:p>
        </w:tc>
        <w:tc>
          <w:tcPr>
            <w:tcW w:w="1777" w:type="dxa"/>
            <w:tcBorders>
              <w:top w:val="nil"/>
              <w:left w:val="nil"/>
              <w:bottom w:val="single" w:sz="8" w:space="0" w:color="auto"/>
              <w:right w:val="single" w:sz="8" w:space="0" w:color="auto"/>
            </w:tcBorders>
            <w:shd w:val="clear" w:color="000000" w:fill="F2F2F2"/>
            <w:vAlign w:val="center"/>
            <w:hideMark/>
          </w:tcPr>
          <w:p w14:paraId="2EED332F" w14:textId="77777777" w:rsidR="00FB7EFE" w:rsidRPr="00CA193D" w:rsidRDefault="00FB7EFE" w:rsidP="003E16F7">
            <w:pPr>
              <w:spacing w:after="0"/>
              <w:jc w:val="center"/>
              <w:rPr>
                <w:lang w:val="en-GB"/>
              </w:rPr>
            </w:pPr>
            <w:r w:rsidRPr="00CA193D">
              <w:rPr>
                <w:lang w:val="en-GB"/>
              </w:rPr>
              <w:t>(cell edge)</w:t>
            </w:r>
          </w:p>
        </w:tc>
      </w:tr>
      <w:tr w:rsidR="00FB7EFE" w:rsidRPr="00CA193D" w14:paraId="767B95AC"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696ABE93" w14:textId="77777777" w:rsidR="00FB7EFE" w:rsidRPr="00CA193D" w:rsidRDefault="00FB7EFE" w:rsidP="003E16F7">
            <w:pPr>
              <w:spacing w:after="0"/>
              <w:rPr>
                <w:lang w:val="en-GB"/>
              </w:rPr>
            </w:pPr>
            <w:r w:rsidRPr="00CA193D">
              <w:rPr>
                <w:lang w:val="en-GB"/>
              </w:rPr>
              <w:t>Reliability</w:t>
            </w:r>
          </w:p>
        </w:tc>
        <w:tc>
          <w:tcPr>
            <w:tcW w:w="1777" w:type="dxa"/>
            <w:tcBorders>
              <w:top w:val="nil"/>
              <w:left w:val="nil"/>
              <w:bottom w:val="single" w:sz="8" w:space="0" w:color="auto"/>
              <w:right w:val="single" w:sz="8" w:space="0" w:color="auto"/>
            </w:tcBorders>
            <w:shd w:val="clear" w:color="000000" w:fill="FFFFFF"/>
            <w:vAlign w:val="center"/>
          </w:tcPr>
          <w:p w14:paraId="3F1DF6FA"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7B98AC09"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2B0CBF98"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231EFA78" w14:textId="77777777" w:rsidR="00FB7EFE" w:rsidRPr="00CA193D" w:rsidRDefault="00FB7EFE" w:rsidP="003E16F7">
            <w:pPr>
              <w:spacing w:after="0"/>
              <w:jc w:val="center"/>
              <w:rPr>
                <w:lang w:val="en-GB"/>
              </w:rPr>
            </w:pPr>
          </w:p>
        </w:tc>
      </w:tr>
      <w:tr w:rsidR="00FB7EFE" w:rsidRPr="00CA193D" w14:paraId="3E52D520"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7E29DDA5" w14:textId="77777777" w:rsidR="00FB7EFE" w:rsidRPr="00CA193D" w:rsidRDefault="00FB7EFE" w:rsidP="003E16F7">
            <w:pPr>
              <w:spacing w:after="0"/>
              <w:rPr>
                <w:lang w:val="en-GB"/>
              </w:rPr>
            </w:pPr>
            <w:r w:rsidRPr="00CA193D">
              <w:rPr>
                <w:lang w:val="en-GB"/>
              </w:rPr>
              <w:t>End to End Latency</w:t>
            </w:r>
          </w:p>
        </w:tc>
        <w:tc>
          <w:tcPr>
            <w:tcW w:w="1777" w:type="dxa"/>
            <w:tcBorders>
              <w:top w:val="nil"/>
              <w:left w:val="nil"/>
              <w:bottom w:val="single" w:sz="8" w:space="0" w:color="auto"/>
              <w:right w:val="single" w:sz="8" w:space="0" w:color="auto"/>
            </w:tcBorders>
            <w:shd w:val="clear" w:color="000000" w:fill="FFFFFF"/>
            <w:vAlign w:val="center"/>
          </w:tcPr>
          <w:p w14:paraId="2728EE04"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683FD8A8"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746790A0"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44244409" w14:textId="77777777" w:rsidR="00FB7EFE" w:rsidRPr="00CA193D" w:rsidRDefault="00FB7EFE" w:rsidP="003E16F7">
            <w:pPr>
              <w:spacing w:after="0"/>
              <w:jc w:val="center"/>
              <w:rPr>
                <w:lang w:val="en-GB"/>
              </w:rPr>
            </w:pPr>
          </w:p>
        </w:tc>
      </w:tr>
      <w:tr w:rsidR="00FB7EFE" w:rsidRPr="00CA193D" w14:paraId="1BCA34EA"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0AC70DE3" w14:textId="77777777" w:rsidR="00FB7EFE" w:rsidRPr="00CA193D" w:rsidRDefault="00FB7EFE" w:rsidP="003E16F7">
            <w:pPr>
              <w:spacing w:after="0"/>
              <w:rPr>
                <w:lang w:val="en-GB"/>
              </w:rPr>
            </w:pPr>
            <w:r w:rsidRPr="00CA193D">
              <w:rPr>
                <w:lang w:val="en-GB"/>
              </w:rPr>
              <w:t>User Experienced Throughput</w:t>
            </w:r>
          </w:p>
        </w:tc>
        <w:tc>
          <w:tcPr>
            <w:tcW w:w="1777" w:type="dxa"/>
            <w:tcBorders>
              <w:top w:val="nil"/>
              <w:left w:val="nil"/>
              <w:bottom w:val="single" w:sz="8" w:space="0" w:color="auto"/>
              <w:right w:val="single" w:sz="8" w:space="0" w:color="auto"/>
            </w:tcBorders>
            <w:shd w:val="clear" w:color="000000" w:fill="FFFFFF"/>
            <w:vAlign w:val="center"/>
          </w:tcPr>
          <w:p w14:paraId="116C681A"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06E26E7D"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37B55800"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42FDC062" w14:textId="77777777" w:rsidR="00FB7EFE" w:rsidRPr="00CA193D" w:rsidRDefault="00FB7EFE" w:rsidP="003E16F7">
            <w:pPr>
              <w:spacing w:after="0"/>
              <w:jc w:val="center"/>
              <w:rPr>
                <w:lang w:val="en-GB"/>
              </w:rPr>
            </w:pPr>
          </w:p>
        </w:tc>
      </w:tr>
      <w:tr w:rsidR="00FB7EFE" w:rsidRPr="00CA193D" w14:paraId="35BF59F6"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375CA929" w14:textId="77777777" w:rsidR="00FB7EFE" w:rsidRPr="00CA193D" w:rsidRDefault="00FB7EFE" w:rsidP="003E16F7">
            <w:pPr>
              <w:spacing w:after="0"/>
              <w:rPr>
                <w:lang w:val="en-GB"/>
              </w:rPr>
            </w:pPr>
            <w:r w:rsidRPr="00CA193D">
              <w:rPr>
                <w:lang w:val="en-GB"/>
              </w:rPr>
              <w:t>Motion-to-Photon latency</w:t>
            </w:r>
          </w:p>
        </w:tc>
        <w:tc>
          <w:tcPr>
            <w:tcW w:w="1777" w:type="dxa"/>
            <w:tcBorders>
              <w:top w:val="nil"/>
              <w:left w:val="nil"/>
              <w:bottom w:val="single" w:sz="8" w:space="0" w:color="auto"/>
              <w:right w:val="single" w:sz="8" w:space="0" w:color="auto"/>
            </w:tcBorders>
            <w:shd w:val="clear" w:color="000000" w:fill="FFFFFF"/>
            <w:vAlign w:val="center"/>
          </w:tcPr>
          <w:p w14:paraId="78D24D8D"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36F61B40"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1A8037D9"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43EB5241" w14:textId="77777777" w:rsidR="00FB7EFE" w:rsidRPr="00CA193D" w:rsidRDefault="00FB7EFE" w:rsidP="003E16F7">
            <w:pPr>
              <w:spacing w:after="0"/>
              <w:jc w:val="center"/>
              <w:rPr>
                <w:lang w:val="en-GB"/>
              </w:rPr>
            </w:pPr>
          </w:p>
        </w:tc>
      </w:tr>
      <w:tr w:rsidR="00FB7EFE" w:rsidRPr="00CA193D" w14:paraId="67DABD20"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08EAFDC0" w14:textId="77777777" w:rsidR="00FB7EFE" w:rsidRPr="00CA193D" w:rsidRDefault="00FB7EFE" w:rsidP="003E16F7">
            <w:pPr>
              <w:spacing w:after="0"/>
              <w:rPr>
                <w:lang w:val="en-GB"/>
              </w:rPr>
            </w:pPr>
            <w:r w:rsidRPr="00CA193D">
              <w:rPr>
                <w:lang w:val="en-GB"/>
              </w:rPr>
              <w:t>Motion-to-sound delay</w:t>
            </w:r>
          </w:p>
        </w:tc>
        <w:tc>
          <w:tcPr>
            <w:tcW w:w="1777" w:type="dxa"/>
            <w:tcBorders>
              <w:top w:val="nil"/>
              <w:left w:val="nil"/>
              <w:bottom w:val="single" w:sz="8" w:space="0" w:color="auto"/>
              <w:right w:val="single" w:sz="8" w:space="0" w:color="auto"/>
            </w:tcBorders>
            <w:shd w:val="clear" w:color="000000" w:fill="FFFFFF"/>
            <w:vAlign w:val="center"/>
          </w:tcPr>
          <w:p w14:paraId="3A1557E3"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5FD96E96"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33746981"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14003AC1" w14:textId="77777777" w:rsidR="00FB7EFE" w:rsidRPr="00CA193D" w:rsidRDefault="00FB7EFE" w:rsidP="003E16F7">
            <w:pPr>
              <w:spacing w:after="0"/>
              <w:jc w:val="center"/>
              <w:rPr>
                <w:lang w:val="en-GB"/>
              </w:rPr>
            </w:pPr>
          </w:p>
        </w:tc>
      </w:tr>
      <w:tr w:rsidR="00FB7EFE" w:rsidRPr="00CA193D" w14:paraId="2267A7C8"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4D966B9C" w14:textId="77777777" w:rsidR="00FB7EFE" w:rsidRPr="00CA193D" w:rsidRDefault="00FB7EFE" w:rsidP="003E16F7">
            <w:pPr>
              <w:spacing w:after="0"/>
              <w:rPr>
                <w:lang w:val="en-GB"/>
              </w:rPr>
            </w:pPr>
            <w:r w:rsidRPr="00CA193D">
              <w:rPr>
                <w:lang w:val="en-GB"/>
              </w:rPr>
              <w:t>HARQ Retransmission</w:t>
            </w:r>
          </w:p>
        </w:tc>
        <w:tc>
          <w:tcPr>
            <w:tcW w:w="1777" w:type="dxa"/>
            <w:tcBorders>
              <w:top w:val="nil"/>
              <w:left w:val="nil"/>
              <w:bottom w:val="single" w:sz="8" w:space="0" w:color="auto"/>
              <w:right w:val="single" w:sz="8" w:space="0" w:color="auto"/>
            </w:tcBorders>
            <w:shd w:val="clear" w:color="000000" w:fill="FFFFFF"/>
            <w:vAlign w:val="center"/>
            <w:hideMark/>
          </w:tcPr>
          <w:p w14:paraId="1EAB2A99"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278DEAC7"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0A749ACE"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6638164" w14:textId="77777777" w:rsidR="00FB7EFE" w:rsidRPr="00CA193D" w:rsidRDefault="00FB7EFE" w:rsidP="003E16F7">
            <w:pPr>
              <w:spacing w:after="0"/>
              <w:jc w:val="center"/>
              <w:rPr>
                <w:lang w:val="en-GB"/>
              </w:rPr>
            </w:pPr>
            <w:r w:rsidRPr="00CA193D">
              <w:rPr>
                <w:lang w:val="en-GB"/>
              </w:rPr>
              <w:t> </w:t>
            </w:r>
          </w:p>
        </w:tc>
      </w:tr>
      <w:tr w:rsidR="00FB7EFE" w:rsidRPr="00CA193D" w14:paraId="001E1A11"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7D9C5DF2" w14:textId="77777777" w:rsidR="00FB7EFE" w:rsidRPr="00CA193D" w:rsidRDefault="00FB7EFE" w:rsidP="003E16F7">
            <w:pPr>
              <w:spacing w:after="0"/>
              <w:rPr>
                <w:lang w:val="en-GB"/>
              </w:rPr>
            </w:pPr>
            <w:r w:rsidRPr="00CA193D">
              <w:rPr>
                <w:lang w:val="en-GB"/>
              </w:rPr>
              <w:t>DL/UL Latency – User Plane</w:t>
            </w:r>
          </w:p>
        </w:tc>
        <w:tc>
          <w:tcPr>
            <w:tcW w:w="1777" w:type="dxa"/>
            <w:tcBorders>
              <w:top w:val="nil"/>
              <w:left w:val="nil"/>
              <w:bottom w:val="single" w:sz="8" w:space="0" w:color="auto"/>
              <w:right w:val="single" w:sz="8" w:space="0" w:color="auto"/>
            </w:tcBorders>
            <w:shd w:val="clear" w:color="000000" w:fill="FFFFFF"/>
            <w:vAlign w:val="center"/>
            <w:hideMark/>
          </w:tcPr>
          <w:p w14:paraId="72CD1941"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14EB4B2"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0376E1AA"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02BBF7CD" w14:textId="77777777" w:rsidR="00FB7EFE" w:rsidRPr="00CA193D" w:rsidRDefault="00FB7EFE" w:rsidP="003E16F7">
            <w:pPr>
              <w:spacing w:after="0"/>
              <w:jc w:val="center"/>
              <w:rPr>
                <w:lang w:val="en-GB"/>
              </w:rPr>
            </w:pPr>
            <w:r w:rsidRPr="00CA193D">
              <w:rPr>
                <w:lang w:val="en-GB"/>
              </w:rPr>
              <w:t> </w:t>
            </w:r>
          </w:p>
        </w:tc>
      </w:tr>
      <w:tr w:rsidR="00FB7EFE" w:rsidRPr="00CA193D" w14:paraId="6B4A0DDF"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1DDAA033" w14:textId="77777777" w:rsidR="00FB7EFE" w:rsidRPr="00CA193D" w:rsidRDefault="00FB7EFE" w:rsidP="003E16F7">
            <w:pPr>
              <w:spacing w:after="0"/>
              <w:rPr>
                <w:lang w:val="en-GB"/>
              </w:rPr>
            </w:pPr>
            <w:r w:rsidRPr="00CA193D">
              <w:rPr>
                <w:lang w:val="en-GB"/>
              </w:rPr>
              <w:t>DL/UL Latency – Control Plane</w:t>
            </w:r>
          </w:p>
        </w:tc>
        <w:tc>
          <w:tcPr>
            <w:tcW w:w="1777" w:type="dxa"/>
            <w:tcBorders>
              <w:top w:val="nil"/>
              <w:left w:val="nil"/>
              <w:bottom w:val="single" w:sz="8" w:space="0" w:color="auto"/>
              <w:right w:val="single" w:sz="8" w:space="0" w:color="auto"/>
            </w:tcBorders>
            <w:shd w:val="clear" w:color="000000" w:fill="FFFFFF"/>
            <w:vAlign w:val="center"/>
            <w:hideMark/>
          </w:tcPr>
          <w:p w14:paraId="67407A78"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2FA73525"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CAEA754"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13562805" w14:textId="77777777" w:rsidR="00FB7EFE" w:rsidRPr="00CA193D" w:rsidRDefault="00FB7EFE" w:rsidP="003E16F7">
            <w:pPr>
              <w:spacing w:after="0"/>
              <w:jc w:val="center"/>
              <w:rPr>
                <w:lang w:val="en-GB"/>
              </w:rPr>
            </w:pPr>
            <w:r w:rsidRPr="00CA193D">
              <w:rPr>
                <w:lang w:val="en-GB"/>
              </w:rPr>
              <w:t> </w:t>
            </w:r>
          </w:p>
        </w:tc>
      </w:tr>
      <w:tr w:rsidR="00FB7EFE" w:rsidRPr="00CA193D" w14:paraId="504AA8E0"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tcPr>
          <w:p w14:paraId="13031DD9" w14:textId="77777777" w:rsidR="00FB7EFE" w:rsidRPr="00CA193D" w:rsidRDefault="00FB7EFE" w:rsidP="003E16F7">
            <w:pPr>
              <w:spacing w:after="0"/>
              <w:rPr>
                <w:lang w:val="en-GB"/>
              </w:rPr>
            </w:pPr>
            <w:r w:rsidRPr="00CA193D">
              <w:rPr>
                <w:lang w:val="en-GB"/>
              </w:rPr>
              <w:t>L1 DL throughput [Mbps]</w:t>
            </w:r>
          </w:p>
        </w:tc>
        <w:tc>
          <w:tcPr>
            <w:tcW w:w="1777" w:type="dxa"/>
            <w:tcBorders>
              <w:top w:val="nil"/>
              <w:left w:val="nil"/>
              <w:bottom w:val="single" w:sz="8" w:space="0" w:color="auto"/>
              <w:right w:val="single" w:sz="8" w:space="0" w:color="auto"/>
            </w:tcBorders>
            <w:shd w:val="clear" w:color="000000" w:fill="FFFFFF"/>
            <w:vAlign w:val="center"/>
          </w:tcPr>
          <w:p w14:paraId="799CCEA4"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0FB06E5B"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7E864770" w14:textId="77777777" w:rsidR="00FB7EFE" w:rsidRPr="00CA193D" w:rsidRDefault="00FB7EFE" w:rsidP="003E16F7">
            <w:pPr>
              <w:spacing w:after="0"/>
              <w:jc w:val="center"/>
              <w:rPr>
                <w:lang w:val="en-GB"/>
              </w:rPr>
            </w:pPr>
          </w:p>
        </w:tc>
        <w:tc>
          <w:tcPr>
            <w:tcW w:w="1777" w:type="dxa"/>
            <w:tcBorders>
              <w:top w:val="nil"/>
              <w:left w:val="nil"/>
              <w:bottom w:val="single" w:sz="8" w:space="0" w:color="auto"/>
              <w:right w:val="single" w:sz="8" w:space="0" w:color="auto"/>
            </w:tcBorders>
            <w:shd w:val="clear" w:color="000000" w:fill="FFFFFF"/>
            <w:vAlign w:val="center"/>
          </w:tcPr>
          <w:p w14:paraId="006F7E3D" w14:textId="77777777" w:rsidR="00FB7EFE" w:rsidRPr="00CA193D" w:rsidRDefault="00FB7EFE" w:rsidP="003E16F7">
            <w:pPr>
              <w:spacing w:after="0"/>
              <w:jc w:val="center"/>
              <w:rPr>
                <w:lang w:val="en-GB"/>
              </w:rPr>
            </w:pPr>
          </w:p>
        </w:tc>
      </w:tr>
      <w:tr w:rsidR="00FB7EFE" w:rsidRPr="00CA193D" w14:paraId="01292BCB"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5B3D747D" w14:textId="77777777" w:rsidR="00FB7EFE" w:rsidRPr="00CA193D" w:rsidRDefault="00FB7EFE" w:rsidP="003E16F7">
            <w:pPr>
              <w:spacing w:after="0"/>
              <w:rPr>
                <w:lang w:val="en-GB"/>
              </w:rPr>
            </w:pPr>
            <w:r w:rsidRPr="00CA193D">
              <w:rPr>
                <w:lang w:val="en-GB"/>
              </w:rPr>
              <w:t>L1 DL Spectral efficiency [bps/Hz]</w:t>
            </w:r>
          </w:p>
        </w:tc>
        <w:tc>
          <w:tcPr>
            <w:tcW w:w="1777" w:type="dxa"/>
            <w:tcBorders>
              <w:top w:val="nil"/>
              <w:left w:val="nil"/>
              <w:bottom w:val="single" w:sz="8" w:space="0" w:color="auto"/>
              <w:right w:val="single" w:sz="8" w:space="0" w:color="auto"/>
            </w:tcBorders>
            <w:shd w:val="clear" w:color="000000" w:fill="FFFFFF"/>
            <w:vAlign w:val="center"/>
            <w:hideMark/>
          </w:tcPr>
          <w:p w14:paraId="5FAABFEB"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491726A"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ADF1064"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A84BBE5" w14:textId="77777777" w:rsidR="00FB7EFE" w:rsidRPr="00CA193D" w:rsidRDefault="00FB7EFE" w:rsidP="003E16F7">
            <w:pPr>
              <w:spacing w:after="0"/>
              <w:jc w:val="center"/>
              <w:rPr>
                <w:lang w:val="en-GB"/>
              </w:rPr>
            </w:pPr>
            <w:r w:rsidRPr="00CA193D">
              <w:rPr>
                <w:lang w:val="en-GB"/>
              </w:rPr>
              <w:t> </w:t>
            </w:r>
          </w:p>
        </w:tc>
      </w:tr>
      <w:tr w:rsidR="00FB7EFE" w:rsidRPr="00CA193D" w14:paraId="77C043B3"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2381B7EE" w14:textId="77777777" w:rsidR="00FB7EFE" w:rsidRPr="00CA193D" w:rsidRDefault="00FB7EFE" w:rsidP="003E16F7">
            <w:pPr>
              <w:spacing w:after="0"/>
              <w:rPr>
                <w:lang w:val="en-GB"/>
              </w:rPr>
            </w:pPr>
            <w:r w:rsidRPr="00CA193D">
              <w:rPr>
                <w:lang w:val="en-GB"/>
              </w:rPr>
              <w:t>L3 DL PDCP throughput [Mbps]</w:t>
            </w:r>
          </w:p>
        </w:tc>
        <w:tc>
          <w:tcPr>
            <w:tcW w:w="1777" w:type="dxa"/>
            <w:tcBorders>
              <w:top w:val="nil"/>
              <w:left w:val="nil"/>
              <w:bottom w:val="single" w:sz="8" w:space="0" w:color="auto"/>
              <w:right w:val="single" w:sz="8" w:space="0" w:color="auto"/>
            </w:tcBorders>
            <w:shd w:val="clear" w:color="000000" w:fill="FFFFFF"/>
            <w:vAlign w:val="center"/>
            <w:hideMark/>
          </w:tcPr>
          <w:p w14:paraId="4279ED3E"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5A8F4950"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5FC65DE"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7EDCCD63" w14:textId="77777777" w:rsidR="00FB7EFE" w:rsidRPr="00CA193D" w:rsidRDefault="00FB7EFE" w:rsidP="003E16F7">
            <w:pPr>
              <w:spacing w:after="0"/>
              <w:jc w:val="center"/>
              <w:rPr>
                <w:lang w:val="en-GB"/>
              </w:rPr>
            </w:pPr>
            <w:r w:rsidRPr="00CA193D">
              <w:rPr>
                <w:lang w:val="en-GB"/>
              </w:rPr>
              <w:t> </w:t>
            </w:r>
          </w:p>
        </w:tc>
      </w:tr>
      <w:tr w:rsidR="00FB7EFE" w:rsidRPr="00CA193D" w14:paraId="7A7EB32E"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25F22A15" w14:textId="77777777" w:rsidR="00FB7EFE" w:rsidRPr="00CA193D" w:rsidRDefault="00FB7EFE" w:rsidP="003E16F7">
            <w:pPr>
              <w:spacing w:after="0"/>
              <w:rPr>
                <w:lang w:val="en-GB"/>
              </w:rPr>
            </w:pPr>
            <w:r w:rsidRPr="00CA193D">
              <w:rPr>
                <w:lang w:val="en-GB"/>
              </w:rPr>
              <w:lastRenderedPageBreak/>
              <w:t>Application DL throughput [Mbps]</w:t>
            </w:r>
          </w:p>
        </w:tc>
        <w:tc>
          <w:tcPr>
            <w:tcW w:w="1777" w:type="dxa"/>
            <w:tcBorders>
              <w:top w:val="nil"/>
              <w:left w:val="nil"/>
              <w:bottom w:val="single" w:sz="8" w:space="0" w:color="auto"/>
              <w:right w:val="single" w:sz="8" w:space="0" w:color="auto"/>
            </w:tcBorders>
            <w:shd w:val="clear" w:color="000000" w:fill="FFFFFF"/>
            <w:vAlign w:val="center"/>
            <w:hideMark/>
          </w:tcPr>
          <w:p w14:paraId="56452B70"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6A0504A"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F34F03D"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CF12754" w14:textId="77777777" w:rsidR="00FB7EFE" w:rsidRPr="00CA193D" w:rsidRDefault="00FB7EFE" w:rsidP="003E16F7">
            <w:pPr>
              <w:spacing w:after="0"/>
              <w:jc w:val="center"/>
              <w:rPr>
                <w:lang w:val="en-GB"/>
              </w:rPr>
            </w:pPr>
            <w:r w:rsidRPr="00CA193D">
              <w:rPr>
                <w:lang w:val="en-GB"/>
              </w:rPr>
              <w:t> </w:t>
            </w:r>
          </w:p>
        </w:tc>
      </w:tr>
      <w:tr w:rsidR="00FB7EFE" w:rsidRPr="00CA193D" w14:paraId="6D81CF65"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69ACDAAD" w14:textId="77777777" w:rsidR="00FB7EFE" w:rsidRPr="00CA193D" w:rsidRDefault="00FB7EFE" w:rsidP="003E16F7">
            <w:pPr>
              <w:spacing w:after="0"/>
              <w:rPr>
                <w:lang w:val="en-GB"/>
              </w:rPr>
            </w:pPr>
            <w:r w:rsidRPr="00CA193D">
              <w:rPr>
                <w:lang w:val="en-GB"/>
              </w:rPr>
              <w:t>UE RSRP [dBm]</w:t>
            </w:r>
          </w:p>
        </w:tc>
        <w:tc>
          <w:tcPr>
            <w:tcW w:w="1777" w:type="dxa"/>
            <w:tcBorders>
              <w:top w:val="nil"/>
              <w:left w:val="nil"/>
              <w:bottom w:val="single" w:sz="8" w:space="0" w:color="auto"/>
              <w:right w:val="single" w:sz="8" w:space="0" w:color="auto"/>
            </w:tcBorders>
            <w:shd w:val="clear" w:color="000000" w:fill="FFFFFF"/>
            <w:vAlign w:val="center"/>
            <w:hideMark/>
          </w:tcPr>
          <w:p w14:paraId="274E1F80"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7B1B469E"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071026C"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A76E025" w14:textId="77777777" w:rsidR="00FB7EFE" w:rsidRPr="00CA193D" w:rsidRDefault="00FB7EFE" w:rsidP="003E16F7">
            <w:pPr>
              <w:spacing w:after="0"/>
              <w:jc w:val="center"/>
              <w:rPr>
                <w:lang w:val="en-GB"/>
              </w:rPr>
            </w:pPr>
            <w:r w:rsidRPr="00CA193D">
              <w:rPr>
                <w:lang w:val="en-GB"/>
              </w:rPr>
              <w:t> </w:t>
            </w:r>
          </w:p>
        </w:tc>
      </w:tr>
      <w:tr w:rsidR="00FB7EFE" w:rsidRPr="00CA193D" w14:paraId="1AC3F880"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27FE3B5F" w14:textId="77777777" w:rsidR="00FB7EFE" w:rsidRPr="00CA193D" w:rsidRDefault="00FB7EFE" w:rsidP="003E16F7">
            <w:pPr>
              <w:spacing w:after="0"/>
              <w:rPr>
                <w:lang w:val="en-GB"/>
              </w:rPr>
            </w:pPr>
            <w:r w:rsidRPr="00CA193D">
              <w:rPr>
                <w:lang w:val="en-GB"/>
              </w:rPr>
              <w:t>UE RSRQ</w:t>
            </w:r>
          </w:p>
        </w:tc>
        <w:tc>
          <w:tcPr>
            <w:tcW w:w="1777" w:type="dxa"/>
            <w:tcBorders>
              <w:top w:val="nil"/>
              <w:left w:val="nil"/>
              <w:bottom w:val="single" w:sz="8" w:space="0" w:color="auto"/>
              <w:right w:val="single" w:sz="8" w:space="0" w:color="auto"/>
            </w:tcBorders>
            <w:shd w:val="clear" w:color="000000" w:fill="FFFFFF"/>
            <w:vAlign w:val="center"/>
            <w:hideMark/>
          </w:tcPr>
          <w:p w14:paraId="5F3871B8"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136F8141"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7BE532F"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1B8A113C" w14:textId="77777777" w:rsidR="00FB7EFE" w:rsidRPr="00CA193D" w:rsidRDefault="00FB7EFE" w:rsidP="003E16F7">
            <w:pPr>
              <w:spacing w:after="0"/>
              <w:jc w:val="center"/>
              <w:rPr>
                <w:lang w:val="en-GB"/>
              </w:rPr>
            </w:pPr>
            <w:r w:rsidRPr="00CA193D">
              <w:rPr>
                <w:lang w:val="en-GB"/>
              </w:rPr>
              <w:t> </w:t>
            </w:r>
          </w:p>
        </w:tc>
      </w:tr>
      <w:tr w:rsidR="00FB7EFE" w:rsidRPr="00CA193D" w14:paraId="67DC0D3C"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6B2107D6" w14:textId="77777777" w:rsidR="00FB7EFE" w:rsidRPr="00CA193D" w:rsidRDefault="00FB7EFE" w:rsidP="003E16F7">
            <w:pPr>
              <w:spacing w:after="0"/>
              <w:rPr>
                <w:lang w:val="en-GB"/>
              </w:rPr>
            </w:pPr>
            <w:r w:rsidRPr="00CA193D">
              <w:rPr>
                <w:lang w:val="en-GB"/>
              </w:rPr>
              <w:t>UE PDSCH SINR [dB]</w:t>
            </w:r>
          </w:p>
        </w:tc>
        <w:tc>
          <w:tcPr>
            <w:tcW w:w="1777" w:type="dxa"/>
            <w:tcBorders>
              <w:top w:val="nil"/>
              <w:left w:val="nil"/>
              <w:bottom w:val="single" w:sz="8" w:space="0" w:color="auto"/>
              <w:right w:val="single" w:sz="8" w:space="0" w:color="auto"/>
            </w:tcBorders>
            <w:shd w:val="clear" w:color="000000" w:fill="FFFFFF"/>
            <w:vAlign w:val="center"/>
            <w:hideMark/>
          </w:tcPr>
          <w:p w14:paraId="6D368590"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5FAEEA02"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545442F0"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F98E6D3" w14:textId="77777777" w:rsidR="00FB7EFE" w:rsidRPr="00CA193D" w:rsidRDefault="00FB7EFE" w:rsidP="003E16F7">
            <w:pPr>
              <w:spacing w:after="0"/>
              <w:jc w:val="center"/>
              <w:rPr>
                <w:lang w:val="en-GB"/>
              </w:rPr>
            </w:pPr>
            <w:r w:rsidRPr="00CA193D">
              <w:rPr>
                <w:lang w:val="en-GB"/>
              </w:rPr>
              <w:t> </w:t>
            </w:r>
          </w:p>
        </w:tc>
      </w:tr>
      <w:tr w:rsidR="00FB7EFE" w:rsidRPr="00CA193D" w14:paraId="25A3E8A8"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7FF495CD" w14:textId="77777777" w:rsidR="00FB7EFE" w:rsidRPr="00CA193D" w:rsidRDefault="00FB7EFE" w:rsidP="003E16F7">
            <w:pPr>
              <w:spacing w:after="0"/>
              <w:rPr>
                <w:lang w:val="en-GB"/>
              </w:rPr>
            </w:pPr>
            <w:r w:rsidRPr="00CA193D">
              <w:rPr>
                <w:lang w:val="en-GB"/>
              </w:rPr>
              <w:t>MIMO rank</w:t>
            </w:r>
          </w:p>
        </w:tc>
        <w:tc>
          <w:tcPr>
            <w:tcW w:w="1777" w:type="dxa"/>
            <w:tcBorders>
              <w:top w:val="nil"/>
              <w:left w:val="nil"/>
              <w:bottom w:val="single" w:sz="8" w:space="0" w:color="auto"/>
              <w:right w:val="single" w:sz="8" w:space="0" w:color="auto"/>
            </w:tcBorders>
            <w:shd w:val="clear" w:color="000000" w:fill="FFFFFF"/>
            <w:vAlign w:val="center"/>
            <w:hideMark/>
          </w:tcPr>
          <w:p w14:paraId="6523E5F6"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2D39FE63"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24E0E4A6"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2B06F1F" w14:textId="77777777" w:rsidR="00FB7EFE" w:rsidRPr="00CA193D" w:rsidRDefault="00FB7EFE" w:rsidP="003E16F7">
            <w:pPr>
              <w:spacing w:after="0"/>
              <w:jc w:val="center"/>
              <w:rPr>
                <w:lang w:val="en-GB"/>
              </w:rPr>
            </w:pPr>
            <w:r w:rsidRPr="00CA193D">
              <w:rPr>
                <w:lang w:val="en-GB"/>
              </w:rPr>
              <w:t> </w:t>
            </w:r>
          </w:p>
        </w:tc>
      </w:tr>
      <w:tr w:rsidR="00FB7EFE" w:rsidRPr="00CA193D" w14:paraId="0A6F9B48"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1C213A31" w14:textId="77777777" w:rsidR="00FB7EFE" w:rsidRPr="00CA193D" w:rsidRDefault="00FB7EFE" w:rsidP="003E16F7">
            <w:pPr>
              <w:spacing w:after="0"/>
              <w:rPr>
                <w:lang w:val="en-GB"/>
              </w:rPr>
            </w:pPr>
            <w:r w:rsidRPr="00CA193D">
              <w:rPr>
                <w:lang w:val="en-GB"/>
              </w:rPr>
              <w:t>PDSCH MCS</w:t>
            </w:r>
          </w:p>
        </w:tc>
        <w:tc>
          <w:tcPr>
            <w:tcW w:w="1777" w:type="dxa"/>
            <w:tcBorders>
              <w:top w:val="nil"/>
              <w:left w:val="nil"/>
              <w:bottom w:val="single" w:sz="8" w:space="0" w:color="auto"/>
              <w:right w:val="single" w:sz="8" w:space="0" w:color="auto"/>
            </w:tcBorders>
            <w:shd w:val="clear" w:color="000000" w:fill="FFFFFF"/>
            <w:vAlign w:val="center"/>
            <w:hideMark/>
          </w:tcPr>
          <w:p w14:paraId="41C23661"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52ACF324"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FF885FE"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0C3939EB" w14:textId="77777777" w:rsidR="00FB7EFE" w:rsidRPr="00CA193D" w:rsidRDefault="00FB7EFE" w:rsidP="003E16F7">
            <w:pPr>
              <w:spacing w:after="0"/>
              <w:jc w:val="center"/>
              <w:rPr>
                <w:lang w:val="en-GB"/>
              </w:rPr>
            </w:pPr>
            <w:r w:rsidRPr="00CA193D">
              <w:rPr>
                <w:lang w:val="en-GB"/>
              </w:rPr>
              <w:t> </w:t>
            </w:r>
          </w:p>
        </w:tc>
      </w:tr>
      <w:tr w:rsidR="00FB7EFE" w:rsidRPr="00CA193D" w14:paraId="06652B05"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76A4C164" w14:textId="77777777" w:rsidR="00FB7EFE" w:rsidRPr="00CA193D" w:rsidRDefault="00FB7EFE" w:rsidP="003E16F7">
            <w:pPr>
              <w:spacing w:after="0"/>
              <w:rPr>
                <w:lang w:val="en-GB"/>
              </w:rPr>
            </w:pPr>
            <w:r w:rsidRPr="00CA193D">
              <w:rPr>
                <w:lang w:val="en-GB"/>
              </w:rPr>
              <w:t>CQI</w:t>
            </w:r>
          </w:p>
        </w:tc>
        <w:tc>
          <w:tcPr>
            <w:tcW w:w="1777" w:type="dxa"/>
            <w:tcBorders>
              <w:top w:val="nil"/>
              <w:left w:val="nil"/>
              <w:bottom w:val="single" w:sz="8" w:space="0" w:color="auto"/>
              <w:right w:val="single" w:sz="8" w:space="0" w:color="auto"/>
            </w:tcBorders>
            <w:shd w:val="clear" w:color="000000" w:fill="FFFFFF"/>
            <w:vAlign w:val="center"/>
            <w:hideMark/>
          </w:tcPr>
          <w:p w14:paraId="299C07ED"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1E8C678"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A12CC5A"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7E365B9A" w14:textId="77777777" w:rsidR="00FB7EFE" w:rsidRPr="00CA193D" w:rsidRDefault="00FB7EFE" w:rsidP="003E16F7">
            <w:pPr>
              <w:spacing w:after="0"/>
              <w:jc w:val="center"/>
              <w:rPr>
                <w:lang w:val="en-GB"/>
              </w:rPr>
            </w:pPr>
            <w:r w:rsidRPr="00CA193D">
              <w:rPr>
                <w:lang w:val="en-GB"/>
              </w:rPr>
              <w:t> </w:t>
            </w:r>
          </w:p>
        </w:tc>
      </w:tr>
      <w:tr w:rsidR="00FB7EFE" w:rsidRPr="00CA193D" w14:paraId="7E83272C"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72300CE5" w14:textId="77777777" w:rsidR="00FB7EFE" w:rsidRPr="00CA193D" w:rsidRDefault="00FB7EFE" w:rsidP="003E16F7">
            <w:pPr>
              <w:spacing w:after="0"/>
              <w:rPr>
                <w:lang w:val="en-GB"/>
              </w:rPr>
            </w:pPr>
            <w:r w:rsidRPr="00CA193D">
              <w:rPr>
                <w:lang w:val="en-GB"/>
              </w:rPr>
              <w:t>PMI</w:t>
            </w:r>
          </w:p>
        </w:tc>
        <w:tc>
          <w:tcPr>
            <w:tcW w:w="1777" w:type="dxa"/>
            <w:tcBorders>
              <w:top w:val="nil"/>
              <w:left w:val="nil"/>
              <w:bottom w:val="single" w:sz="8" w:space="0" w:color="auto"/>
              <w:right w:val="single" w:sz="8" w:space="0" w:color="auto"/>
            </w:tcBorders>
            <w:shd w:val="clear" w:color="000000" w:fill="FFFFFF"/>
            <w:vAlign w:val="center"/>
            <w:hideMark/>
          </w:tcPr>
          <w:p w14:paraId="386BA23B"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143B80A3"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9C2A077"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A92D85C" w14:textId="77777777" w:rsidR="00FB7EFE" w:rsidRPr="00CA193D" w:rsidRDefault="00FB7EFE" w:rsidP="003E16F7">
            <w:pPr>
              <w:spacing w:after="0"/>
              <w:jc w:val="center"/>
              <w:rPr>
                <w:lang w:val="en-GB"/>
              </w:rPr>
            </w:pPr>
            <w:r w:rsidRPr="00CA193D">
              <w:rPr>
                <w:lang w:val="en-GB"/>
              </w:rPr>
              <w:t> </w:t>
            </w:r>
          </w:p>
        </w:tc>
      </w:tr>
      <w:tr w:rsidR="00FB7EFE" w:rsidRPr="00CA193D" w14:paraId="131A51B8"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0882B674" w14:textId="77777777" w:rsidR="00FB7EFE" w:rsidRPr="00CA193D" w:rsidRDefault="00FB7EFE" w:rsidP="003E16F7">
            <w:pPr>
              <w:spacing w:after="0"/>
              <w:rPr>
                <w:lang w:val="en-GB"/>
              </w:rPr>
            </w:pPr>
            <w:r w:rsidRPr="00CA193D">
              <w:rPr>
                <w:lang w:val="en-GB"/>
              </w:rPr>
              <w:t>RSSI</w:t>
            </w:r>
          </w:p>
        </w:tc>
        <w:tc>
          <w:tcPr>
            <w:tcW w:w="1777" w:type="dxa"/>
            <w:tcBorders>
              <w:top w:val="nil"/>
              <w:left w:val="nil"/>
              <w:bottom w:val="single" w:sz="8" w:space="0" w:color="auto"/>
              <w:right w:val="single" w:sz="8" w:space="0" w:color="auto"/>
            </w:tcBorders>
            <w:shd w:val="clear" w:color="000000" w:fill="FFFFFF"/>
            <w:vAlign w:val="center"/>
            <w:hideMark/>
          </w:tcPr>
          <w:p w14:paraId="199E302C"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4AACC04"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0761B2F6"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4A1B445C" w14:textId="77777777" w:rsidR="00FB7EFE" w:rsidRPr="00CA193D" w:rsidRDefault="00FB7EFE" w:rsidP="003E16F7">
            <w:pPr>
              <w:spacing w:after="0"/>
              <w:jc w:val="center"/>
              <w:rPr>
                <w:lang w:val="en-GB"/>
              </w:rPr>
            </w:pPr>
            <w:r w:rsidRPr="00CA193D">
              <w:rPr>
                <w:lang w:val="en-GB"/>
              </w:rPr>
              <w:t> </w:t>
            </w:r>
          </w:p>
        </w:tc>
      </w:tr>
      <w:tr w:rsidR="00FB7EFE" w:rsidRPr="00CA193D" w14:paraId="1967C290"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73BDC094" w14:textId="77777777" w:rsidR="00FB7EFE" w:rsidRPr="00CA193D" w:rsidRDefault="00FB7EFE" w:rsidP="003E16F7">
            <w:pPr>
              <w:spacing w:after="0"/>
              <w:rPr>
                <w:lang w:val="en-GB"/>
              </w:rPr>
            </w:pPr>
            <w:r w:rsidRPr="00CA193D">
              <w:rPr>
                <w:lang w:val="en-GB"/>
              </w:rPr>
              <w:t xml:space="preserve">Packet delay </w:t>
            </w:r>
          </w:p>
        </w:tc>
        <w:tc>
          <w:tcPr>
            <w:tcW w:w="1777" w:type="dxa"/>
            <w:tcBorders>
              <w:top w:val="nil"/>
              <w:left w:val="nil"/>
              <w:bottom w:val="single" w:sz="8" w:space="0" w:color="auto"/>
              <w:right w:val="single" w:sz="8" w:space="0" w:color="auto"/>
            </w:tcBorders>
            <w:shd w:val="clear" w:color="000000" w:fill="FFFFFF"/>
            <w:vAlign w:val="center"/>
            <w:hideMark/>
          </w:tcPr>
          <w:p w14:paraId="5191EB92"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60718FA"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9561FF6"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81504D9" w14:textId="77777777" w:rsidR="00FB7EFE" w:rsidRPr="00CA193D" w:rsidRDefault="00FB7EFE" w:rsidP="003E16F7">
            <w:pPr>
              <w:spacing w:after="0"/>
              <w:jc w:val="center"/>
              <w:rPr>
                <w:lang w:val="en-GB"/>
              </w:rPr>
            </w:pPr>
            <w:r w:rsidRPr="00CA193D">
              <w:rPr>
                <w:lang w:val="en-GB"/>
              </w:rPr>
              <w:t> </w:t>
            </w:r>
          </w:p>
        </w:tc>
      </w:tr>
      <w:tr w:rsidR="00FB7EFE" w:rsidRPr="00CA193D" w14:paraId="2710F9D6" w14:textId="77777777" w:rsidTr="003E16F7">
        <w:trPr>
          <w:trHeight w:val="315"/>
        </w:trPr>
        <w:tc>
          <w:tcPr>
            <w:tcW w:w="2232" w:type="dxa"/>
            <w:tcBorders>
              <w:top w:val="nil"/>
              <w:left w:val="single" w:sz="8" w:space="0" w:color="auto"/>
              <w:bottom w:val="single" w:sz="8" w:space="0" w:color="auto"/>
              <w:right w:val="single" w:sz="8" w:space="0" w:color="auto"/>
            </w:tcBorders>
            <w:shd w:val="clear" w:color="000000" w:fill="F2F2F2"/>
            <w:vAlign w:val="center"/>
            <w:hideMark/>
          </w:tcPr>
          <w:p w14:paraId="3C9FDDF6" w14:textId="77777777" w:rsidR="00FB7EFE" w:rsidRPr="00CA193D" w:rsidRDefault="00FB7EFE" w:rsidP="003E16F7">
            <w:pPr>
              <w:spacing w:after="0"/>
              <w:rPr>
                <w:lang w:val="en-GB"/>
              </w:rPr>
            </w:pPr>
            <w:r w:rsidRPr="00CA193D">
              <w:rPr>
                <w:lang w:val="en-GB"/>
              </w:rPr>
              <w:t>PDSCH BLER [%]</w:t>
            </w:r>
          </w:p>
        </w:tc>
        <w:tc>
          <w:tcPr>
            <w:tcW w:w="1777" w:type="dxa"/>
            <w:tcBorders>
              <w:top w:val="nil"/>
              <w:left w:val="nil"/>
              <w:bottom w:val="single" w:sz="8" w:space="0" w:color="auto"/>
              <w:right w:val="single" w:sz="8" w:space="0" w:color="auto"/>
            </w:tcBorders>
            <w:shd w:val="clear" w:color="000000" w:fill="FFFFFF"/>
            <w:vAlign w:val="center"/>
            <w:hideMark/>
          </w:tcPr>
          <w:p w14:paraId="5C13036D"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60775D5D"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5E45A0C9" w14:textId="77777777" w:rsidR="00FB7EFE" w:rsidRPr="00CA193D" w:rsidRDefault="00FB7EFE" w:rsidP="003E16F7">
            <w:pPr>
              <w:spacing w:after="0"/>
              <w:jc w:val="center"/>
              <w:rPr>
                <w:lang w:val="en-GB"/>
              </w:rPr>
            </w:pPr>
            <w:r w:rsidRPr="00CA193D">
              <w:rPr>
                <w:lang w:val="en-GB"/>
              </w:rPr>
              <w:t> </w:t>
            </w:r>
          </w:p>
        </w:tc>
        <w:tc>
          <w:tcPr>
            <w:tcW w:w="1777" w:type="dxa"/>
            <w:tcBorders>
              <w:top w:val="nil"/>
              <w:left w:val="nil"/>
              <w:bottom w:val="single" w:sz="8" w:space="0" w:color="auto"/>
              <w:right w:val="single" w:sz="8" w:space="0" w:color="auto"/>
            </w:tcBorders>
            <w:shd w:val="clear" w:color="000000" w:fill="FFFFFF"/>
            <w:vAlign w:val="center"/>
            <w:hideMark/>
          </w:tcPr>
          <w:p w14:paraId="30361D5B" w14:textId="77777777" w:rsidR="00FB7EFE" w:rsidRPr="00CA193D" w:rsidRDefault="00FB7EFE" w:rsidP="003E16F7">
            <w:pPr>
              <w:keepNext/>
              <w:spacing w:after="0"/>
              <w:jc w:val="center"/>
              <w:rPr>
                <w:lang w:val="en-GB"/>
              </w:rPr>
            </w:pPr>
            <w:r w:rsidRPr="00CA193D">
              <w:rPr>
                <w:lang w:val="en-GB"/>
              </w:rPr>
              <w:t> </w:t>
            </w:r>
          </w:p>
        </w:tc>
      </w:tr>
    </w:tbl>
    <w:p w14:paraId="514D4F0C" w14:textId="77777777" w:rsidR="00FB7EFE" w:rsidRPr="00CA193D" w:rsidRDefault="00FB7EFE" w:rsidP="00FB7EFE">
      <w:pPr>
        <w:pStyle w:val="Heading2"/>
        <w:numPr>
          <w:ilvl w:val="1"/>
          <w:numId w:val="43"/>
        </w:numPr>
        <w:overflowPunct/>
        <w:autoSpaceDE/>
        <w:autoSpaceDN/>
        <w:adjustRightInd/>
        <w:textAlignment w:val="auto"/>
      </w:pPr>
      <w:bookmarkStart w:id="765" w:name="_Toc64659561"/>
      <w:bookmarkStart w:id="766" w:name="_Toc110242521"/>
      <w:bookmarkStart w:id="767" w:name="_Toc162029875"/>
      <w:r w:rsidRPr="00CA193D">
        <w:t>mMTC</w:t>
      </w:r>
      <w:bookmarkEnd w:id="765"/>
      <w:bookmarkEnd w:id="766"/>
      <w:bookmarkEnd w:id="767"/>
    </w:p>
    <w:p w14:paraId="35F05A38" w14:textId="2C1C7190" w:rsidR="002D6834" w:rsidRPr="00CA193D" w:rsidRDefault="002D6834" w:rsidP="002D6834">
      <w:pPr>
        <w:pStyle w:val="Heading3"/>
      </w:pPr>
      <w:r w:rsidRPr="00CA193D">
        <w:t xml:space="preserve">7.10.0 </w:t>
      </w:r>
      <w:r w:rsidRPr="00CA193D">
        <w:tab/>
        <w:t>mMTC test introduction</w:t>
      </w:r>
    </w:p>
    <w:p w14:paraId="1DDE6411" w14:textId="33DF7D6A" w:rsidR="00FB7EFE" w:rsidRPr="00CA193D" w:rsidRDefault="00FB7EFE" w:rsidP="00FB7EFE">
      <w:pPr>
        <w:rPr>
          <w:lang w:val="en-GB"/>
        </w:rPr>
      </w:pPr>
      <w:r w:rsidRPr="00CA193D">
        <w:rPr>
          <w:lang w:val="en-GB"/>
        </w:rPr>
        <w:t>The 5G network also supports a wide set of use cases which allow machine type devices to communicate with the network to realise the Internet of Things use cases. These use cases fall under the category mMTC – massive Machine Type Communication. There are a diverse set of use cases under this category which supports a range of verticals including security, healthcare, remote control, metering, smart city, etc. The 5G network has enhanced the RAN and the core to support the mMTC requirements. Some of these enhancements include supporting large numbers of mMTC devices by improving coverage and density of devices. Enhancements also include reducing the overhead for small intermittent data transmission, thus ensuring low energy usage, and extending the battery life of the mMTC devices.</w:t>
      </w:r>
    </w:p>
    <w:p w14:paraId="77B19872" w14:textId="030F2C26" w:rsidR="00FB7EFE" w:rsidRPr="00CA193D" w:rsidRDefault="00FB7EFE" w:rsidP="00FB7EFE">
      <w:pPr>
        <w:rPr>
          <w:lang w:val="en-GB"/>
        </w:rPr>
      </w:pPr>
      <w:r w:rsidRPr="00CA193D">
        <w:rPr>
          <w:lang w:val="en-GB"/>
        </w:rPr>
        <w:t xml:space="preserve">Network slicing in 5G allows for a telecommunication service provider to support the diverse set of mMTC use cases by dedicating a separate slice of the network for these use cases. The 3GPP has also defined a massive Machine Type Communication (mMTC) as a slice which is used to support the use case to support very large number of small devices (million to billions) in an efficient way to ensure optimal energy utilization. This </w:t>
      </w:r>
      <w:r w:rsidR="00C63D68" w:rsidRPr="00CA193D">
        <w:rPr>
          <w:lang w:val="en-GB"/>
        </w:rPr>
        <w:t>clause</w:t>
      </w:r>
      <w:r w:rsidRPr="00CA193D">
        <w:rPr>
          <w:lang w:val="en-GB"/>
        </w:rPr>
        <w:t xml:space="preserve"> of the document includes scenarios to test service(s) which use the mMTC slice.</w:t>
      </w:r>
    </w:p>
    <w:p w14:paraId="7332370F" w14:textId="77777777" w:rsidR="00FB7EFE" w:rsidRPr="00CA193D" w:rsidRDefault="00FB7EFE" w:rsidP="00FB7EFE">
      <w:r w:rsidRPr="00CA193D">
        <w:t xml:space="preserve">Please see the below summary table of test cases and applicable technology. </w:t>
      </w:r>
    </w:p>
    <w:p w14:paraId="68773EFF" w14:textId="4D1A3E68" w:rsidR="00FB7EFE" w:rsidRPr="00CA193D" w:rsidRDefault="00FB7EFE" w:rsidP="00966ED4">
      <w:pPr>
        <w:pStyle w:val="Caption"/>
        <w:keepNext/>
        <w:jc w:val="center"/>
      </w:pPr>
      <w:r w:rsidRPr="00CA193D">
        <w:t xml:space="preserve">Table </w:t>
      </w:r>
      <w:r w:rsidRPr="00CA193D">
        <w:fldChar w:fldCharType="begin"/>
      </w:r>
      <w:r w:rsidRPr="00CA193D">
        <w:instrText>STYLEREF 1 \s</w:instrText>
      </w:r>
      <w:r w:rsidRPr="00CA193D">
        <w:fldChar w:fldCharType="separate"/>
      </w:r>
      <w:r w:rsidR="008C139D">
        <w:rPr>
          <w:noProof/>
        </w:rPr>
        <w:t>7</w:t>
      </w:r>
      <w:r w:rsidRPr="00CA193D">
        <w:fldChar w:fldCharType="end"/>
      </w:r>
      <w:r w:rsidRPr="00CA193D">
        <w:noBreakHyphen/>
      </w:r>
      <w:r w:rsidRPr="00CA193D">
        <w:fldChar w:fldCharType="begin"/>
      </w:r>
      <w:r w:rsidRPr="00CA193D">
        <w:instrText>SEQ Table \* ARABIC \s 1</w:instrText>
      </w:r>
      <w:r w:rsidRPr="00CA193D">
        <w:fldChar w:fldCharType="separate"/>
      </w:r>
      <w:r w:rsidR="008C139D">
        <w:rPr>
          <w:noProof/>
        </w:rPr>
        <w:t>35</w:t>
      </w:r>
      <w:r w:rsidRPr="00CA193D">
        <w:fldChar w:fldCharType="end"/>
      </w:r>
      <w:r w:rsidRPr="00CA193D">
        <w:t>: mMTC-Sensors Test Case Selection summary</w:t>
      </w:r>
    </w:p>
    <w:tbl>
      <w:tblPr>
        <w:tblW w:w="10160" w:type="dxa"/>
        <w:tblLook w:val="04A0" w:firstRow="1" w:lastRow="0" w:firstColumn="1" w:lastColumn="0" w:noHBand="0" w:noVBand="1"/>
      </w:tblPr>
      <w:tblGrid>
        <w:gridCol w:w="1260"/>
        <w:gridCol w:w="5030"/>
        <w:gridCol w:w="1620"/>
        <w:gridCol w:w="810"/>
        <w:gridCol w:w="750"/>
        <w:gridCol w:w="690"/>
      </w:tblGrid>
      <w:tr w:rsidR="00FB7EFE" w:rsidRPr="00CA193D" w14:paraId="5F896E83" w14:textId="77777777" w:rsidTr="0046181A">
        <w:trPr>
          <w:trHeight w:val="270"/>
          <w:tblHeader/>
        </w:trPr>
        <w:tc>
          <w:tcPr>
            <w:tcW w:w="7910" w:type="dxa"/>
            <w:gridSpan w:val="3"/>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41B8A2EA" w14:textId="77777777" w:rsidR="00FB7EFE" w:rsidRPr="00CA193D" w:rsidRDefault="00FB7EFE" w:rsidP="003E16F7">
            <w:pPr>
              <w:spacing w:after="0"/>
              <w:rPr>
                <w:rFonts w:eastAsia="Times New Roman"/>
                <w:lang w:eastAsia="zh-CN"/>
              </w:rPr>
            </w:pPr>
          </w:p>
        </w:tc>
        <w:tc>
          <w:tcPr>
            <w:tcW w:w="2250" w:type="dxa"/>
            <w:gridSpan w:val="3"/>
            <w:tcBorders>
              <w:top w:val="single" w:sz="8" w:space="0" w:color="auto"/>
              <w:left w:val="nil"/>
              <w:bottom w:val="single" w:sz="8" w:space="0" w:color="auto"/>
              <w:right w:val="single" w:sz="8" w:space="0" w:color="auto"/>
            </w:tcBorders>
            <w:shd w:val="clear" w:color="auto" w:fill="FFFFFF" w:themeFill="background1"/>
            <w:noWrap/>
            <w:vAlign w:val="center"/>
            <w:hideMark/>
          </w:tcPr>
          <w:p w14:paraId="634EC286" w14:textId="77777777" w:rsidR="00FB7EFE" w:rsidRPr="00CA193D" w:rsidRDefault="00FB7EFE" w:rsidP="003E16F7">
            <w:pPr>
              <w:spacing w:after="0"/>
              <w:jc w:val="center"/>
              <w:rPr>
                <w:rFonts w:eastAsia="Times New Roman"/>
                <w:lang w:eastAsia="zh-CN"/>
              </w:rPr>
            </w:pPr>
            <w:r w:rsidRPr="00CA193D">
              <w:rPr>
                <w:rFonts w:eastAsia="Times New Roman"/>
                <w:lang w:eastAsia="zh-CN"/>
              </w:rPr>
              <w:t> Applicable technology </w:t>
            </w:r>
          </w:p>
        </w:tc>
      </w:tr>
      <w:tr w:rsidR="00FB7EFE" w:rsidRPr="00CA193D" w14:paraId="64C23976" w14:textId="77777777" w:rsidTr="0046181A">
        <w:trPr>
          <w:trHeight w:val="591"/>
          <w:tblHeader/>
        </w:trPr>
        <w:tc>
          <w:tcPr>
            <w:tcW w:w="6290" w:type="dxa"/>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center"/>
            <w:hideMark/>
          </w:tcPr>
          <w:p w14:paraId="36617DA5"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Test case</w:t>
            </w:r>
          </w:p>
        </w:tc>
        <w:tc>
          <w:tcPr>
            <w:tcW w:w="1620" w:type="dxa"/>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551DE58D" w14:textId="77777777" w:rsidR="00FB7EFE" w:rsidRPr="00CA193D" w:rsidRDefault="00FB7EFE" w:rsidP="003E16F7">
            <w:pPr>
              <w:spacing w:after="0"/>
              <w:jc w:val="center"/>
              <w:rPr>
                <w:rFonts w:eastAsia="Times New Roman"/>
                <w:lang w:eastAsia="zh-CN"/>
              </w:rPr>
            </w:pPr>
            <w:r w:rsidRPr="00CA193D">
              <w:rPr>
                <w:rFonts w:eastAsia="Times New Roman"/>
                <w:lang w:eastAsia="zh-CN"/>
              </w:rPr>
              <w:t>Functional group</w:t>
            </w:r>
          </w:p>
        </w:tc>
        <w:tc>
          <w:tcPr>
            <w:tcW w:w="810" w:type="dxa"/>
            <w:tcBorders>
              <w:top w:val="nil"/>
              <w:left w:val="single" w:sz="8" w:space="0" w:color="auto"/>
              <w:bottom w:val="single" w:sz="8" w:space="0" w:color="auto"/>
              <w:right w:val="single" w:sz="8" w:space="0" w:color="auto"/>
            </w:tcBorders>
            <w:textDirection w:val="btLr"/>
            <w:vAlign w:val="center"/>
            <w:hideMark/>
          </w:tcPr>
          <w:p w14:paraId="76FC3E6B" w14:textId="77777777" w:rsidR="00FB7EFE" w:rsidRPr="00CA193D" w:rsidRDefault="00FB7EFE" w:rsidP="003E16F7">
            <w:pPr>
              <w:spacing w:after="0"/>
              <w:jc w:val="center"/>
              <w:rPr>
                <w:rFonts w:eastAsia="Times New Roman"/>
                <w:lang w:eastAsia="zh-CN"/>
              </w:rPr>
            </w:pPr>
            <w:r w:rsidRPr="00CA193D">
              <w:rPr>
                <w:rFonts w:eastAsia="Times New Roman"/>
                <w:lang w:eastAsia="zh-CN"/>
              </w:rPr>
              <w:t>LTE</w:t>
            </w:r>
          </w:p>
        </w:tc>
        <w:tc>
          <w:tcPr>
            <w:tcW w:w="750" w:type="dxa"/>
            <w:tcBorders>
              <w:top w:val="nil"/>
              <w:left w:val="single" w:sz="8" w:space="0" w:color="auto"/>
              <w:bottom w:val="single" w:sz="8" w:space="0" w:color="auto"/>
              <w:right w:val="single" w:sz="8" w:space="0" w:color="auto"/>
            </w:tcBorders>
            <w:textDirection w:val="btLr"/>
            <w:vAlign w:val="center"/>
            <w:hideMark/>
          </w:tcPr>
          <w:p w14:paraId="45F373CD" w14:textId="77777777" w:rsidR="00FB7EFE" w:rsidRPr="00CA193D" w:rsidRDefault="00FB7EFE" w:rsidP="003E16F7">
            <w:pPr>
              <w:spacing w:after="0"/>
              <w:jc w:val="center"/>
              <w:rPr>
                <w:rFonts w:eastAsia="Times New Roman"/>
                <w:lang w:eastAsia="zh-CN"/>
              </w:rPr>
            </w:pPr>
            <w:r w:rsidRPr="00CA193D">
              <w:rPr>
                <w:rFonts w:eastAsia="Times New Roman"/>
                <w:lang w:eastAsia="zh-CN"/>
              </w:rPr>
              <w:t>NSA</w:t>
            </w:r>
          </w:p>
        </w:tc>
        <w:tc>
          <w:tcPr>
            <w:tcW w:w="690" w:type="dxa"/>
            <w:tcBorders>
              <w:top w:val="nil"/>
              <w:left w:val="single" w:sz="8" w:space="0" w:color="auto"/>
              <w:bottom w:val="single" w:sz="8" w:space="0" w:color="auto"/>
              <w:right w:val="single" w:sz="8" w:space="0" w:color="auto"/>
            </w:tcBorders>
            <w:textDirection w:val="btLr"/>
            <w:vAlign w:val="center"/>
            <w:hideMark/>
          </w:tcPr>
          <w:p w14:paraId="27AE4CBA" w14:textId="77777777" w:rsidR="00FB7EFE" w:rsidRPr="00CA193D" w:rsidRDefault="00FB7EFE" w:rsidP="003E16F7">
            <w:pPr>
              <w:spacing w:after="0"/>
              <w:jc w:val="center"/>
              <w:rPr>
                <w:rFonts w:eastAsia="Times New Roman"/>
                <w:lang w:eastAsia="zh-CN"/>
              </w:rPr>
            </w:pPr>
            <w:r w:rsidRPr="00CA193D">
              <w:rPr>
                <w:rFonts w:eastAsia="Times New Roman"/>
                <w:lang w:eastAsia="zh-CN"/>
              </w:rPr>
              <w:t>SA</w:t>
            </w:r>
          </w:p>
        </w:tc>
      </w:tr>
      <w:tr w:rsidR="00FB7EFE" w:rsidRPr="00CA193D" w14:paraId="3DE5A1B4" w14:textId="77777777" w:rsidTr="00A60E41">
        <w:trPr>
          <w:trHeight w:val="270"/>
        </w:trPr>
        <w:tc>
          <w:tcPr>
            <w:tcW w:w="1260" w:type="dxa"/>
            <w:tcBorders>
              <w:top w:val="nil"/>
              <w:left w:val="single" w:sz="8" w:space="0" w:color="auto"/>
              <w:bottom w:val="single" w:sz="8" w:space="0" w:color="auto"/>
              <w:right w:val="single" w:sz="8" w:space="0" w:color="auto"/>
            </w:tcBorders>
            <w:shd w:val="clear" w:color="auto" w:fill="F8CBAD"/>
            <w:noWrap/>
            <w:vAlign w:val="center"/>
            <w:hideMark/>
          </w:tcPr>
          <w:p w14:paraId="0A233F0F" w14:textId="77777777" w:rsidR="00FB7EFE" w:rsidRPr="00CA193D" w:rsidRDefault="00FB7EFE" w:rsidP="003E16F7">
            <w:pPr>
              <w:spacing w:after="0"/>
              <w:rPr>
                <w:rFonts w:eastAsia="Times New Roman"/>
                <w:lang w:eastAsia="zh-CN"/>
              </w:rPr>
            </w:pPr>
            <w:r w:rsidRPr="00CA193D">
              <w:rPr>
                <w:rFonts w:eastAsia="Times New Roman"/>
                <w:lang w:eastAsia="zh-CN"/>
              </w:rPr>
              <w:t>Test ID</w:t>
            </w:r>
          </w:p>
        </w:tc>
        <w:tc>
          <w:tcPr>
            <w:tcW w:w="5030" w:type="dxa"/>
            <w:tcBorders>
              <w:top w:val="nil"/>
              <w:left w:val="nil"/>
              <w:bottom w:val="single" w:sz="8" w:space="0" w:color="auto"/>
              <w:right w:val="single" w:sz="8" w:space="0" w:color="auto"/>
            </w:tcBorders>
            <w:shd w:val="clear" w:color="auto" w:fill="F8CBAD"/>
            <w:vAlign w:val="center"/>
            <w:hideMark/>
          </w:tcPr>
          <w:p w14:paraId="0536D81A" w14:textId="77777777" w:rsidR="00FB7EFE" w:rsidRPr="00CA193D" w:rsidRDefault="00FB7EFE" w:rsidP="003E16F7">
            <w:pPr>
              <w:spacing w:after="0"/>
              <w:ind w:firstLineChars="100" w:firstLine="200"/>
              <w:rPr>
                <w:rFonts w:eastAsia="Times New Roman"/>
                <w:lang w:eastAsia="zh-CN"/>
              </w:rPr>
            </w:pPr>
            <w:r w:rsidRPr="00CA193D">
              <w:rPr>
                <w:rFonts w:eastAsia="Times New Roman"/>
                <w:lang w:eastAsia="zh-CN"/>
              </w:rPr>
              <w:t xml:space="preserve">mMTC-Sensors </w:t>
            </w:r>
          </w:p>
        </w:tc>
        <w:tc>
          <w:tcPr>
            <w:tcW w:w="1620" w:type="dxa"/>
            <w:tcBorders>
              <w:top w:val="nil"/>
              <w:left w:val="nil"/>
              <w:bottom w:val="single" w:sz="8" w:space="0" w:color="auto"/>
              <w:right w:val="single" w:sz="8" w:space="0" w:color="auto"/>
            </w:tcBorders>
            <w:shd w:val="clear" w:color="auto" w:fill="F8CBAD"/>
            <w:vAlign w:val="center"/>
            <w:hideMark/>
          </w:tcPr>
          <w:p w14:paraId="240D1305" w14:textId="77777777" w:rsidR="00FB7EFE" w:rsidRPr="00CA193D" w:rsidRDefault="00FB7EFE" w:rsidP="003E16F7">
            <w:pPr>
              <w:spacing w:after="0"/>
              <w:rPr>
                <w:rFonts w:eastAsia="Times New Roman"/>
                <w:lang w:eastAsia="zh-CN"/>
              </w:rPr>
            </w:pPr>
            <w:r w:rsidRPr="00CA193D">
              <w:rPr>
                <w:rFonts w:eastAsia="Times New Roman"/>
                <w:lang w:eastAsia="zh-CN"/>
              </w:rPr>
              <w:t> </w:t>
            </w:r>
          </w:p>
        </w:tc>
        <w:tc>
          <w:tcPr>
            <w:tcW w:w="810" w:type="dxa"/>
            <w:tcBorders>
              <w:top w:val="nil"/>
              <w:left w:val="nil"/>
              <w:bottom w:val="single" w:sz="8" w:space="0" w:color="auto"/>
              <w:right w:val="single" w:sz="8" w:space="0" w:color="auto"/>
            </w:tcBorders>
            <w:shd w:val="clear" w:color="auto" w:fill="F8CBAD"/>
            <w:noWrap/>
            <w:vAlign w:val="center"/>
            <w:hideMark/>
          </w:tcPr>
          <w:p w14:paraId="249F7BC9"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750" w:type="dxa"/>
            <w:tcBorders>
              <w:top w:val="nil"/>
              <w:left w:val="nil"/>
              <w:bottom w:val="single" w:sz="8" w:space="0" w:color="auto"/>
              <w:right w:val="single" w:sz="8" w:space="0" w:color="auto"/>
            </w:tcBorders>
            <w:shd w:val="clear" w:color="auto" w:fill="F8CBAD"/>
            <w:noWrap/>
            <w:vAlign w:val="center"/>
            <w:hideMark/>
          </w:tcPr>
          <w:p w14:paraId="155CA71D"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c>
          <w:tcPr>
            <w:tcW w:w="690" w:type="dxa"/>
            <w:tcBorders>
              <w:top w:val="nil"/>
              <w:left w:val="nil"/>
              <w:bottom w:val="single" w:sz="8" w:space="0" w:color="auto"/>
              <w:right w:val="single" w:sz="8" w:space="0" w:color="auto"/>
            </w:tcBorders>
            <w:shd w:val="clear" w:color="auto" w:fill="F8CBAD"/>
            <w:noWrap/>
            <w:vAlign w:val="center"/>
            <w:hideMark/>
          </w:tcPr>
          <w:p w14:paraId="1E83B5E4" w14:textId="77777777" w:rsidR="00FB7EFE" w:rsidRPr="00CA193D" w:rsidRDefault="00FB7EFE" w:rsidP="003E16F7">
            <w:pPr>
              <w:spacing w:after="0"/>
              <w:jc w:val="center"/>
              <w:rPr>
                <w:rFonts w:eastAsia="Times New Roman"/>
                <w:lang w:eastAsia="zh-CN"/>
              </w:rPr>
            </w:pPr>
            <w:r w:rsidRPr="00CA193D">
              <w:rPr>
                <w:rFonts w:eastAsia="Times New Roman"/>
                <w:lang w:eastAsia="zh-CN"/>
              </w:rPr>
              <w:t> </w:t>
            </w:r>
          </w:p>
        </w:tc>
      </w:tr>
      <w:tr w:rsidR="00FB7EFE" w:rsidRPr="00CA193D" w14:paraId="799B5DE1" w14:textId="77777777" w:rsidTr="00A60E41">
        <w:trPr>
          <w:trHeight w:val="270"/>
        </w:trPr>
        <w:tc>
          <w:tcPr>
            <w:tcW w:w="1260"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2D7940DF" w14:textId="739CA806" w:rsidR="00FB7EFE" w:rsidRPr="00CA193D" w:rsidRDefault="005653A4" w:rsidP="003E16F7">
            <w:pPr>
              <w:spacing w:after="0"/>
              <w:rPr>
                <w:rFonts w:eastAsia="Times New Roman"/>
                <w:lang w:eastAsia="zh-CN"/>
              </w:rPr>
            </w:pPr>
            <w:r w:rsidRPr="00CA193D">
              <w:rPr>
                <w:rFonts w:eastAsia="Times New Roman"/>
                <w:lang w:eastAsia="zh-CN"/>
              </w:rPr>
              <w:t>7</w:t>
            </w:r>
            <w:r w:rsidR="00FB7EFE" w:rsidRPr="00CA193D">
              <w:rPr>
                <w:rFonts w:eastAsia="Times New Roman"/>
                <w:lang w:eastAsia="zh-CN"/>
              </w:rPr>
              <w:t>.10.1</w:t>
            </w:r>
          </w:p>
        </w:tc>
        <w:tc>
          <w:tcPr>
            <w:tcW w:w="5030" w:type="dxa"/>
            <w:tcBorders>
              <w:top w:val="nil"/>
              <w:left w:val="nil"/>
              <w:bottom w:val="single" w:sz="8" w:space="0" w:color="auto"/>
              <w:right w:val="single" w:sz="8" w:space="0" w:color="auto"/>
            </w:tcBorders>
            <w:shd w:val="clear" w:color="auto" w:fill="FFFFFF" w:themeFill="background1"/>
            <w:hideMark/>
          </w:tcPr>
          <w:p w14:paraId="1FBA739F" w14:textId="77777777" w:rsidR="00FB7EFE" w:rsidRPr="00CA193D" w:rsidRDefault="00FB7EFE" w:rsidP="003E16F7">
            <w:pPr>
              <w:pStyle w:val="Caption"/>
              <w:spacing w:after="120"/>
            </w:pPr>
            <w:r w:rsidRPr="00CA193D">
              <w:rPr>
                <w:b w:val="0"/>
                <w:bCs w:val="0"/>
                <w:lang w:val="en-GB"/>
              </w:rPr>
              <w:t>Augmented Reality</w:t>
            </w:r>
          </w:p>
          <w:p w14:paraId="4EF24E9D" w14:textId="77777777" w:rsidR="00FB7EFE" w:rsidRPr="00CA193D" w:rsidRDefault="00FB7EFE" w:rsidP="003E16F7">
            <w:pPr>
              <w:spacing w:after="0"/>
              <w:rPr>
                <w:rFonts w:eastAsia="Times New Roman"/>
                <w:lang w:eastAsia="zh-CN"/>
              </w:rPr>
            </w:pPr>
          </w:p>
        </w:tc>
        <w:tc>
          <w:tcPr>
            <w:tcW w:w="1620" w:type="dxa"/>
            <w:tcBorders>
              <w:top w:val="nil"/>
              <w:left w:val="nil"/>
              <w:bottom w:val="single" w:sz="8" w:space="0" w:color="auto"/>
              <w:right w:val="single" w:sz="8" w:space="0" w:color="auto"/>
            </w:tcBorders>
            <w:shd w:val="clear" w:color="auto" w:fill="FFFFFF" w:themeFill="background1"/>
            <w:hideMark/>
          </w:tcPr>
          <w:p w14:paraId="40BEAB30" w14:textId="77777777" w:rsidR="00FB7EFE" w:rsidRPr="00CA193D" w:rsidRDefault="00FB7EFE" w:rsidP="003E16F7">
            <w:pPr>
              <w:spacing w:after="0"/>
              <w:rPr>
                <w:rFonts w:eastAsia="Times New Roman"/>
                <w:lang w:eastAsia="zh-CN"/>
              </w:rPr>
            </w:pPr>
            <w:r w:rsidRPr="00CA193D">
              <w:t>Service</w:t>
            </w:r>
          </w:p>
        </w:tc>
        <w:tc>
          <w:tcPr>
            <w:tcW w:w="810" w:type="dxa"/>
            <w:tcBorders>
              <w:top w:val="nil"/>
              <w:left w:val="nil"/>
              <w:bottom w:val="single" w:sz="8" w:space="0" w:color="auto"/>
              <w:right w:val="single" w:sz="8" w:space="0" w:color="auto"/>
            </w:tcBorders>
            <w:shd w:val="clear" w:color="auto" w:fill="FFFFFF" w:themeFill="background1"/>
            <w:noWrap/>
            <w:hideMark/>
          </w:tcPr>
          <w:p w14:paraId="6DBA1538" w14:textId="77777777" w:rsidR="00FB7EFE" w:rsidRPr="00CA193D" w:rsidRDefault="00FB7EFE" w:rsidP="003E16F7">
            <w:pPr>
              <w:spacing w:after="0"/>
              <w:jc w:val="center"/>
              <w:rPr>
                <w:rFonts w:eastAsia="Times New Roman"/>
                <w:lang w:eastAsia="zh-CN"/>
              </w:rPr>
            </w:pPr>
            <w:r w:rsidRPr="00CA193D">
              <w:t>N/A</w:t>
            </w:r>
          </w:p>
        </w:tc>
        <w:tc>
          <w:tcPr>
            <w:tcW w:w="750" w:type="dxa"/>
            <w:tcBorders>
              <w:top w:val="nil"/>
              <w:left w:val="nil"/>
              <w:bottom w:val="single" w:sz="8" w:space="0" w:color="auto"/>
              <w:right w:val="single" w:sz="8" w:space="0" w:color="auto"/>
            </w:tcBorders>
            <w:shd w:val="clear" w:color="auto" w:fill="FFFFFF" w:themeFill="background1"/>
            <w:noWrap/>
            <w:hideMark/>
          </w:tcPr>
          <w:p w14:paraId="16CCFBCF" w14:textId="77777777" w:rsidR="00FB7EFE" w:rsidRPr="00CA193D" w:rsidRDefault="00FB7EFE" w:rsidP="003E16F7">
            <w:pPr>
              <w:spacing w:after="0"/>
              <w:jc w:val="center"/>
              <w:rPr>
                <w:rFonts w:eastAsia="Times New Roman"/>
                <w:lang w:eastAsia="zh-CN"/>
              </w:rPr>
            </w:pPr>
            <w:r w:rsidRPr="00CA193D">
              <w:t>N/A</w:t>
            </w:r>
          </w:p>
        </w:tc>
        <w:tc>
          <w:tcPr>
            <w:tcW w:w="690" w:type="dxa"/>
            <w:tcBorders>
              <w:top w:val="nil"/>
              <w:left w:val="nil"/>
              <w:bottom w:val="single" w:sz="8" w:space="0" w:color="auto"/>
              <w:right w:val="single" w:sz="8" w:space="0" w:color="auto"/>
            </w:tcBorders>
            <w:shd w:val="clear" w:color="auto" w:fill="FFFFFF" w:themeFill="background1"/>
            <w:noWrap/>
            <w:hideMark/>
          </w:tcPr>
          <w:p w14:paraId="50E4EE6B" w14:textId="77777777" w:rsidR="00FB7EFE" w:rsidRPr="00CA193D" w:rsidRDefault="00FB7EFE" w:rsidP="003E16F7">
            <w:pPr>
              <w:spacing w:after="0"/>
              <w:jc w:val="center"/>
              <w:rPr>
                <w:rFonts w:eastAsia="Times New Roman"/>
                <w:lang w:eastAsia="zh-CN"/>
              </w:rPr>
            </w:pPr>
            <w:r w:rsidRPr="00CA193D">
              <w:t>Y</w:t>
            </w:r>
          </w:p>
        </w:tc>
      </w:tr>
    </w:tbl>
    <w:p w14:paraId="586D66DD" w14:textId="77777777" w:rsidR="00FB7EFE" w:rsidRPr="00CA193D" w:rsidRDefault="00FB7EFE" w:rsidP="00FB7EFE">
      <w:pPr>
        <w:spacing w:after="0"/>
        <w:rPr>
          <w:rFonts w:eastAsiaTheme="minorEastAsia"/>
          <w:color w:val="FF0000"/>
          <w:lang w:eastAsia="zh-CN"/>
        </w:rPr>
      </w:pPr>
    </w:p>
    <w:p w14:paraId="78101C4D" w14:textId="77777777" w:rsidR="00FB7EFE" w:rsidRPr="00CA193D" w:rsidRDefault="00FB7EFE" w:rsidP="00FB7EFE">
      <w:pPr>
        <w:rPr>
          <w:lang w:val="en-GB"/>
        </w:rPr>
      </w:pPr>
    </w:p>
    <w:p w14:paraId="1D1AA505" w14:textId="77777777" w:rsidR="00FB7EFE" w:rsidRPr="00CA193D" w:rsidRDefault="00FB7EFE" w:rsidP="00FB7EFE">
      <w:pPr>
        <w:pStyle w:val="Heading3"/>
        <w:numPr>
          <w:ilvl w:val="2"/>
          <w:numId w:val="43"/>
        </w:numPr>
        <w:overflowPunct/>
        <w:autoSpaceDE/>
        <w:autoSpaceDN/>
        <w:adjustRightInd/>
        <w:textAlignment w:val="auto"/>
      </w:pPr>
      <w:bookmarkStart w:id="768" w:name="_Toc110242522"/>
      <w:r w:rsidRPr="00CA193D">
        <w:t>Sensors</w:t>
      </w:r>
      <w:bookmarkEnd w:id="768"/>
    </w:p>
    <w:p w14:paraId="22396BA3" w14:textId="77777777" w:rsidR="00FB7EFE" w:rsidRPr="00CA193D" w:rsidRDefault="00FB7EFE" w:rsidP="00FB7EFE">
      <w:pPr>
        <w:rPr>
          <w:lang w:val="en-GB"/>
        </w:rPr>
      </w:pPr>
      <w:r w:rsidRPr="00CA193D">
        <w:rPr>
          <w:lang w:val="en-GB"/>
        </w:rPr>
        <w:t>This test scenario validates the working of sensors over an mMTC slice on a 5G network.</w:t>
      </w:r>
    </w:p>
    <w:p w14:paraId="0FE3163F" w14:textId="77777777" w:rsidR="00FB7EFE" w:rsidRPr="00CA193D" w:rsidRDefault="00FB7EFE" w:rsidP="00042B7B">
      <w:pPr>
        <w:pStyle w:val="Heading4"/>
        <w:numPr>
          <w:ilvl w:val="3"/>
          <w:numId w:val="43"/>
        </w:numPr>
      </w:pPr>
      <w:bookmarkStart w:id="769" w:name="_Toc64659562"/>
      <w:bookmarkStart w:id="770" w:name="_Toc110242523"/>
      <w:r w:rsidRPr="00CA193D">
        <w:lastRenderedPageBreak/>
        <w:t>Test Description</w:t>
      </w:r>
      <w:bookmarkEnd w:id="769"/>
      <w:bookmarkEnd w:id="770"/>
    </w:p>
    <w:p w14:paraId="15D9340C" w14:textId="1CCA7A92" w:rsidR="00FB7EFE" w:rsidRPr="00CA193D" w:rsidRDefault="00FB7EFE" w:rsidP="00FB7EFE">
      <w:pPr>
        <w:rPr>
          <w:lang w:val="en-GB"/>
        </w:rPr>
      </w:pPr>
      <w:r w:rsidRPr="00CA193D">
        <w:rPr>
          <w:lang w:val="en-GB"/>
        </w:rPr>
        <w:t xml:space="preserve">This </w:t>
      </w:r>
      <w:r w:rsidR="00C63D68" w:rsidRPr="00CA193D">
        <w:rPr>
          <w:lang w:val="en-GB"/>
        </w:rPr>
        <w:t>clause</w:t>
      </w:r>
      <w:r w:rsidRPr="00CA193D">
        <w:rPr>
          <w:lang w:val="en-GB"/>
        </w:rPr>
        <w:t xml:space="preserve"> provides the procedure to test the mMTC applications in a telecommunication network. mMTC comprises a diverse set of use cases supported across various verticals. Most of the mMTC use cases include an end user equipment which communicates with an application server over the 5G network. The end user device varies based on the use case, from a sensor which measure temperature, humidity, or weight, etc.; to a gauge which measures usage of electricity, or water, etc/.; to a monitoring device which measure and report vital statistics. These end user devices collect data and update the application server periodically. The application server collects the data, stores it, analyses it, and can also perform additional tasks if needed, based on the outcome of the analysis, eg: turn off equipment when the temperature is high, etc. </w:t>
      </w:r>
    </w:p>
    <w:p w14:paraId="48AE7CF0" w14:textId="384949E1" w:rsidR="00FB7EFE" w:rsidRPr="00CA193D" w:rsidRDefault="00FB7EFE" w:rsidP="00FB7EFE">
      <w:pPr>
        <w:rPr>
          <w:lang w:val="en-GB"/>
        </w:rPr>
      </w:pPr>
      <w:r w:rsidRPr="00CA193D">
        <w:rPr>
          <w:lang w:val="en-GB"/>
        </w:rPr>
        <w:t xml:space="preserve">This </w:t>
      </w:r>
      <w:r w:rsidR="00C63D68" w:rsidRPr="00CA193D">
        <w:rPr>
          <w:lang w:val="en-GB"/>
        </w:rPr>
        <w:t>clause</w:t>
      </w:r>
      <w:r w:rsidRPr="00CA193D">
        <w:rPr>
          <w:lang w:val="en-GB"/>
        </w:rPr>
        <w:t xml:space="preserve">  is using sensors to perform mMTC testing. The test case includes deploying 5G sensors in the field to collect data and upload it to an application server. The sensors could vary based on the use case needed. These sensors could be air humidity sensor, temperature sensor, and soil moisture sensor used in conjunction to identify the need to irrigate a farm. These sensors could also be used to identify gas leaks to alert the authorities, or turn off gas lines. These sensors could also be light/image sensors which can be used to identify if a parking spot is occupied. There are numerous sensors which support a varied set of use cases, but this test case has been intentionally left generic without specifying the type of sensor that will be used for testing.</w:t>
      </w:r>
    </w:p>
    <w:p w14:paraId="68FBCF16" w14:textId="2249D62D" w:rsidR="00FB7EFE" w:rsidRPr="00CA193D" w:rsidRDefault="00FB7EFE" w:rsidP="00FB7EFE">
      <w:pPr>
        <w:rPr>
          <w:lang w:val="en-GB"/>
        </w:rPr>
      </w:pPr>
      <w:r w:rsidRPr="00CA193D">
        <w:rPr>
          <w:lang w:val="en-GB"/>
        </w:rPr>
        <w:t>The 5G mMTC network slice does not have requirements on the protocol, or the method used to communicate between the end user device and the application server. The 5G network slice acts as a pipe to allow communication between these two end points, the sensors and application server, with the low energy utilization and the ability to support massive number of such sensors to connect.</w:t>
      </w:r>
    </w:p>
    <w:p w14:paraId="1F447F46" w14:textId="77777777" w:rsidR="00FB7EFE" w:rsidRPr="00CA193D" w:rsidRDefault="00FB7EFE" w:rsidP="00042B7B">
      <w:pPr>
        <w:pStyle w:val="Heading4"/>
        <w:numPr>
          <w:ilvl w:val="3"/>
          <w:numId w:val="43"/>
        </w:numPr>
      </w:pPr>
      <w:bookmarkStart w:id="771" w:name="_Toc64659563"/>
      <w:bookmarkStart w:id="772" w:name="_Toc110242524"/>
      <w:r w:rsidRPr="00CA193D">
        <w:t>Test Setup</w:t>
      </w:r>
      <w:bookmarkEnd w:id="771"/>
      <w:bookmarkEnd w:id="772"/>
    </w:p>
    <w:p w14:paraId="21D352B5" w14:textId="7C265863" w:rsidR="00FB7EFE" w:rsidRPr="00CA193D" w:rsidRDefault="00FB7EFE" w:rsidP="00FB7EFE">
      <w:pPr>
        <w:rPr>
          <w:lang w:val="en-GB"/>
        </w:rPr>
      </w:pPr>
      <w:r w:rsidRPr="00CA193D">
        <w:rPr>
          <w:lang w:val="en-GB"/>
        </w:rPr>
        <w:t xml:space="preserve">The SUT in this test case shall be a gNB (O-RU, O-DU and O-CU-CP/O-CU-UP) which is used to test the mMTC use case. A 5G SA core shall be required to support basic functionality to authenticate and register the end user device(s) to establish a PDU session. An application server which has the capability to collect data from different end user devices(s)/sensor(s) which will be used for testing. The 5G core and application server may be a completely emulated, partially emulated or real non-emulated core. The end user device(s) in this scenario may be a single or a group of sensors which can communicate over 5G. For the testing of this use case, either real end user device(s) or emulated devices which emulate the different sensor(s) may be used. The test setup shall include tools which can collect traces on the elements and/or packet captures of communication between the elements. This may be a built-in capability of the emulated/non-emulated network elements or an external tool. Optionally, if some of the network elements are located remotely either in a cloud or on the Internet, the additional latency should be calculated and accounted for. </w:t>
      </w:r>
    </w:p>
    <w:p w14:paraId="4318BF06" w14:textId="2B97E90B" w:rsidR="00FB7EFE" w:rsidRPr="00CA193D" w:rsidRDefault="00FB7EFE" w:rsidP="00FB7EFE">
      <w:pPr>
        <w:rPr>
          <w:lang w:val="en-GB"/>
        </w:rPr>
      </w:pPr>
      <w:r w:rsidRPr="00CA193D">
        <w:rPr>
          <w:lang w:val="en-GB"/>
        </w:rPr>
        <w:t xml:space="preserve">The O-RU, O-DU and O-CU-CP/O-CU-UP shall have the correct configuration and software load. The SUT shall also be setup to run this testing in different radio conditions as outlined in </w:t>
      </w:r>
      <w:r w:rsidR="00C63D68" w:rsidRPr="00CA193D">
        <w:rPr>
          <w:lang w:val="en-GB"/>
        </w:rPr>
        <w:t>Clause</w:t>
      </w:r>
      <w:r w:rsidRPr="00CA193D">
        <w:rPr>
          <w:lang w:val="en-GB"/>
        </w:rPr>
        <w:t xml:space="preserve"> 4.6. The end user device shall be configured with the correct user credentials to be able to register and authenticate with the O-RAN system and the 5G core. The end user device also shall be provisioned with the user credentials to register and set up the PDU session with the 5G core and authenticate/communicate with the application server. The application server shall be configured and provisioned with all the necessary information to connect to the different sensors and the values. The locations where the radio conditions are excellent, good, fair and poor shall be identified within the serving cell.</w:t>
      </w:r>
    </w:p>
    <w:p w14:paraId="276517C8" w14:textId="147E6D14" w:rsidR="00FB7EFE" w:rsidRPr="00CA193D" w:rsidRDefault="00FB7EFE" w:rsidP="00FB7EFE">
      <w:pPr>
        <w:rPr>
          <w:lang w:val="en-GB"/>
        </w:rPr>
      </w:pPr>
      <w:r w:rsidRPr="00CA193D">
        <w:rPr>
          <w:lang w:val="en-GB"/>
        </w:rPr>
        <w:t>All the elements in the network, such as the O-RAN system, 5G core and the application server should have the ability to capture traces to validate the successful execution of the test cases. The end user devices should have the capability to capture traces/</w:t>
      </w:r>
      <w:r w:rsidR="00EA2FFA">
        <w:rPr>
          <w:lang w:val="en-GB"/>
        </w:rPr>
        <w:t>packets to calculate</w:t>
      </w:r>
      <w:r w:rsidRPr="00CA193D">
        <w:rPr>
          <w:lang w:val="en-GB"/>
        </w:rPr>
        <w:t xml:space="preserve"> the KPIs. Optionally, the network may have network taps deployed in various legs of the network to get packet captures to validate successful execution of the test cases. All these different components shall have connectivity with each other – the end user device shall be able to connect to O-RAN system (O-RU, O-DU and O-CU-CP/O-CU-UP), O-RAN system shall be connected to the 5G core which in turn shall have connectivity to the application server.</w:t>
      </w:r>
    </w:p>
    <w:p w14:paraId="6C4E1BE2" w14:textId="77777777" w:rsidR="00FB7EFE" w:rsidRPr="00CA193D" w:rsidRDefault="00FB7EFE" w:rsidP="00042B7B">
      <w:pPr>
        <w:pStyle w:val="Heading4"/>
        <w:numPr>
          <w:ilvl w:val="3"/>
          <w:numId w:val="43"/>
        </w:numPr>
      </w:pPr>
      <w:bookmarkStart w:id="773" w:name="_Toc64659564"/>
      <w:bookmarkStart w:id="774" w:name="_Toc110242525"/>
      <w:r w:rsidRPr="00CA193D">
        <w:t>Test Methodology/Procedure</w:t>
      </w:r>
      <w:bookmarkEnd w:id="773"/>
      <w:bookmarkEnd w:id="774"/>
    </w:p>
    <w:p w14:paraId="0B90B134" w14:textId="29A0EAD1" w:rsidR="00FB7EFE" w:rsidRPr="00CA193D" w:rsidRDefault="00FB7EFE" w:rsidP="00FB7EFE">
      <w:pPr>
        <w:rPr>
          <w:lang w:val="en-GB"/>
        </w:rPr>
      </w:pPr>
      <w:r w:rsidRPr="00CA193D">
        <w:rPr>
          <w:lang w:val="en-GB"/>
        </w:rPr>
        <w:t xml:space="preserve">Ensure the end user devices, O-RAN system, 5G core and the application server have all been configured as outlined in </w:t>
      </w:r>
      <w:r w:rsidR="00C63D68" w:rsidRPr="00CA193D">
        <w:rPr>
          <w:lang w:val="en-GB"/>
        </w:rPr>
        <w:t>clause</w:t>
      </w:r>
      <w:r w:rsidRPr="00CA193D">
        <w:rPr>
          <w:lang w:val="en-GB"/>
        </w:rPr>
        <w:t xml:space="preserve"> 7.10.1.2. All traces and packet captures shall be enabled for the duration of the testing to ensure all communication between network elements can be captured and validated.</w:t>
      </w:r>
    </w:p>
    <w:p w14:paraId="48EAD45C" w14:textId="77777777"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lastRenderedPageBreak/>
        <w:t xml:space="preserve">Power on the end user device(s) in excellent radio condition and ensure the device registers with the 5G core over SA by connecting over the O-RAN (O-RU, O-DU and O-CU-CP/O-CU-UP). Depending on the type of mMTC device this could be done by pushing the power button on the end user device or could be by connecting the end user device to a battery or power source. </w:t>
      </w:r>
    </w:p>
    <w:p w14:paraId="73E1974C" w14:textId="79D86982"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t>Once the registration is complete, the end user device(s) shall establish a PDU session over the mMTC network slice, followed by connection to the application server.</w:t>
      </w:r>
    </w:p>
    <w:p w14:paraId="3076428F" w14:textId="77777777"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t>Based on the type of mMTC device, additional steps may be required the first time the device is connected to the network, to enable the device to register with the application server. This could include adding the end user device to the application server using a unique ID or/and unique security code etc.</w:t>
      </w:r>
    </w:p>
    <w:p w14:paraId="43E43CD8" w14:textId="3D46929A"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t xml:space="preserve">Validate the end user device </w:t>
      </w:r>
      <w:r w:rsidR="00F569FA">
        <w:rPr>
          <w:rFonts w:eastAsia="MS PGothic"/>
          <w:lang w:val="en-GB" w:eastAsia="ja-JP"/>
        </w:rPr>
        <w:t>can</w:t>
      </w:r>
      <w:r w:rsidRPr="00CA193D">
        <w:rPr>
          <w:rFonts w:eastAsia="MS PGothic"/>
          <w:lang w:val="en-GB" w:eastAsia="ja-JP"/>
        </w:rPr>
        <w:t xml:space="preserve"> communicate with the application server periodically and update the sensor data. </w:t>
      </w:r>
    </w:p>
    <w:p w14:paraId="25FEFC98" w14:textId="7244F86B"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t xml:space="preserve">Let the test run for long enough duration of time so that the end user device(s) </w:t>
      </w:r>
      <w:r w:rsidR="00F569FA">
        <w:rPr>
          <w:rFonts w:eastAsia="MS PGothic"/>
          <w:lang w:val="en-GB" w:eastAsia="ja-JP"/>
        </w:rPr>
        <w:t>can</w:t>
      </w:r>
      <w:r w:rsidRPr="00CA193D">
        <w:rPr>
          <w:rFonts w:eastAsia="MS PGothic"/>
          <w:lang w:val="en-GB" w:eastAsia="ja-JP"/>
        </w:rPr>
        <w:t xml:space="preserve"> upload enough data to the application server.</w:t>
      </w:r>
    </w:p>
    <w:p w14:paraId="422D09B1" w14:textId="77777777" w:rsidR="00FB7EFE" w:rsidRPr="00CA193D" w:rsidRDefault="00FB7EFE">
      <w:pPr>
        <w:numPr>
          <w:ilvl w:val="0"/>
          <w:numId w:val="104"/>
        </w:numPr>
        <w:spacing w:after="0" w:line="240" w:lineRule="auto"/>
        <w:rPr>
          <w:rFonts w:eastAsia="MS PGothic"/>
          <w:lang w:val="en-GB" w:eastAsia="ja-JP"/>
        </w:rPr>
      </w:pPr>
      <w:r w:rsidRPr="00CA193D">
        <w:rPr>
          <w:rFonts w:eastAsia="MS PGothic"/>
          <w:lang w:val="en-GB" w:eastAsia="ja-JP"/>
        </w:rPr>
        <w:t>Repeat the above steps 1 through 5 for the good, fair and poor radio conditions.</w:t>
      </w:r>
    </w:p>
    <w:p w14:paraId="54D9A729" w14:textId="77777777" w:rsidR="00FB7EFE" w:rsidRPr="00CA193D" w:rsidRDefault="00FB7EFE" w:rsidP="00FB7EFE">
      <w:pPr>
        <w:rPr>
          <w:lang w:val="en-GB"/>
        </w:rPr>
      </w:pPr>
    </w:p>
    <w:p w14:paraId="3CEEC442" w14:textId="77777777" w:rsidR="00FB7EFE" w:rsidRPr="00CA193D" w:rsidRDefault="00FB7EFE" w:rsidP="00042B7B">
      <w:pPr>
        <w:pStyle w:val="Heading4"/>
        <w:numPr>
          <w:ilvl w:val="3"/>
          <w:numId w:val="43"/>
        </w:numPr>
      </w:pPr>
      <w:bookmarkStart w:id="775" w:name="_Toc64659565"/>
      <w:bookmarkStart w:id="776" w:name="_Toc110242526"/>
      <w:r w:rsidRPr="00CA193D">
        <w:t>Test Expectation (expected results)</w:t>
      </w:r>
      <w:bookmarkEnd w:id="775"/>
      <w:bookmarkEnd w:id="776"/>
    </w:p>
    <w:p w14:paraId="2EEBF530" w14:textId="3F8622CE" w:rsidR="00FB7EFE" w:rsidRPr="00CA193D" w:rsidRDefault="00FB7EFE" w:rsidP="00FB7EFE">
      <w:pPr>
        <w:rPr>
          <w:lang w:val="en-GB"/>
        </w:rPr>
      </w:pPr>
      <w:r w:rsidRPr="00CA193D">
        <w:rPr>
          <w:lang w:val="en-GB"/>
        </w:rPr>
        <w:t xml:space="preserve">As a pre-validation, use the traces to validate a successful registration and PDU session setup to the mMTC network slice by the end user devices without any errors over O-RU, O-DU and O-CU-CP/O-CU-UP. Also validate the end user devices </w:t>
      </w:r>
      <w:r w:rsidR="00AE2B74">
        <w:rPr>
          <w:lang w:val="en-GB"/>
        </w:rPr>
        <w:t>can</w:t>
      </w:r>
      <w:r w:rsidRPr="00CA193D">
        <w:rPr>
          <w:lang w:val="en-GB"/>
        </w:rPr>
        <w:t xml:space="preserve"> connect to the application server. This is a prerequisite before these tests can be validated.</w:t>
      </w:r>
    </w:p>
    <w:p w14:paraId="2D2A0AC8" w14:textId="40ACBB34" w:rsidR="00FB7EFE" w:rsidRPr="00CA193D" w:rsidRDefault="00FB7EFE" w:rsidP="00FB7EFE">
      <w:pPr>
        <w:rPr>
          <w:lang w:val="en-GB"/>
        </w:rPr>
      </w:pPr>
      <w:r w:rsidRPr="00CA193D">
        <w:rPr>
          <w:lang w:val="en-GB"/>
        </w:rPr>
        <w:t xml:space="preserve">Validate the end user devices </w:t>
      </w:r>
      <w:r w:rsidR="00AE2B74">
        <w:rPr>
          <w:lang w:val="en-GB"/>
        </w:rPr>
        <w:t>can</w:t>
      </w:r>
      <w:r w:rsidRPr="00CA193D">
        <w:rPr>
          <w:lang w:val="en-GB"/>
        </w:rPr>
        <w:t xml:space="preserve"> connect to the application server and update the sensor data periodically. Validate the application server </w:t>
      </w:r>
      <w:r w:rsidR="00F569FA">
        <w:rPr>
          <w:lang w:val="en-GB"/>
        </w:rPr>
        <w:t>can</w:t>
      </w:r>
      <w:r w:rsidRPr="00CA193D">
        <w:rPr>
          <w:lang w:val="en-GB"/>
        </w:rPr>
        <w:t xml:space="preserve"> receive the data from the sensors, process it and take the necessary action – updating charts and report, triggering secondary actions, etc. Use packet captures to validate there are no packet drops between the end user device and the application server. Calculate the metrics, such as the latency and throughput using the packet captures.</w:t>
      </w:r>
    </w:p>
    <w:p w14:paraId="40EC540D" w14:textId="57E993E5" w:rsidR="00FB7EFE" w:rsidRPr="00CA193D" w:rsidRDefault="00FB7EFE" w:rsidP="00FB7EFE">
      <w:pPr>
        <w:rPr>
          <w:lang w:val="en-GB"/>
        </w:rPr>
      </w:pPr>
      <w:r w:rsidRPr="00CA193D">
        <w:rPr>
          <w:lang w:val="en-GB"/>
        </w:rPr>
        <w:t xml:space="preserve">The KPIs for the mMTC session vary by use-case category, use-case type, and even by the vendor products used for testing. As there is no standard application layer protocol or method used for these use-cases, vendors have developed products which have been optimized using their own propriety mechanism(s). The specific values for these KPIs depends on the product used for testing and shall be provided by the product vendor. As there are multiple variables which can impact the testing in this scenario, a KPI outcome outside the range does not necessarily point to a failure within the SUT. </w:t>
      </w:r>
    </w:p>
    <w:p w14:paraId="456155CF" w14:textId="430D59C5" w:rsidR="00FB7EFE" w:rsidRPr="00CA193D" w:rsidRDefault="00FB7EFE" w:rsidP="00FB7EFE">
      <w:pPr>
        <w:rPr>
          <w:lang w:val="en-GB"/>
        </w:rPr>
      </w:pPr>
      <w:r w:rsidRPr="00CA193D">
        <w:rPr>
          <w:lang w:val="en-GB"/>
        </w:rPr>
        <w:t>The capability to capture data is dependent on the end user device’s capability. As a part of gathering data, it is recommended that minimum configuration parameters (see  4.3) are included in the test report. The following information is also recommended to be included in the test report to provide a comprehensive view of the test setup.</w:t>
      </w:r>
    </w:p>
    <w:p w14:paraId="4225ACEF" w14:textId="77777777" w:rsidR="00FB7EFE" w:rsidRPr="00CA193D" w:rsidRDefault="00FB7EFE" w:rsidP="00FB7EFE">
      <w:pPr>
        <w:jc w:val="both"/>
        <w:rPr>
          <w:lang w:val="en-GB"/>
        </w:rPr>
      </w:pPr>
      <w:r w:rsidRPr="00CA193D">
        <w:rPr>
          <w:lang w:val="en-GB"/>
        </w:rPr>
        <w:t>End user device (real or emulated sensors):</w:t>
      </w:r>
    </w:p>
    <w:p w14:paraId="3A681249" w14:textId="77777777" w:rsidR="00FB7EFE" w:rsidRPr="00CA193D" w:rsidRDefault="00FB7EFE" w:rsidP="00FB7EFE">
      <w:pPr>
        <w:numPr>
          <w:ilvl w:val="0"/>
          <w:numId w:val="11"/>
        </w:numPr>
        <w:spacing w:after="180" w:line="240" w:lineRule="auto"/>
        <w:jc w:val="both"/>
        <w:rPr>
          <w:lang w:val="en-GB"/>
        </w:rPr>
      </w:pPr>
      <w:r w:rsidRPr="00CA193D">
        <w:rPr>
          <w:lang w:val="en-GB"/>
        </w:rPr>
        <w:t>Radio parameters such as RSRP, RSRQ, PDSCH SINR (average sample per second)</w:t>
      </w:r>
    </w:p>
    <w:p w14:paraId="45923C9B" w14:textId="77777777" w:rsidR="00FB7EFE" w:rsidRPr="00CA193D" w:rsidRDefault="00FB7EFE" w:rsidP="00FB7EFE">
      <w:pPr>
        <w:numPr>
          <w:ilvl w:val="0"/>
          <w:numId w:val="11"/>
        </w:numPr>
        <w:spacing w:after="180" w:line="240" w:lineRule="auto"/>
        <w:jc w:val="both"/>
        <w:rPr>
          <w:lang w:val="en-GB"/>
        </w:rPr>
      </w:pPr>
      <w:r w:rsidRPr="00CA193D">
        <w:rPr>
          <w:lang w:val="en-GB"/>
        </w:rPr>
        <w:t>PDSCH BLER, PDSCH MCS, MIMO rank (number of layers) (average sample per second)</w:t>
      </w:r>
    </w:p>
    <w:p w14:paraId="162BE818" w14:textId="77777777" w:rsidR="00FB7EFE" w:rsidRPr="00CA193D" w:rsidRDefault="00FB7EFE" w:rsidP="00FB7EFE">
      <w:pPr>
        <w:numPr>
          <w:ilvl w:val="0"/>
          <w:numId w:val="11"/>
        </w:numPr>
        <w:spacing w:after="180" w:line="240" w:lineRule="auto"/>
        <w:jc w:val="both"/>
        <w:rPr>
          <w:lang w:val="en-GB"/>
        </w:rPr>
      </w:pPr>
      <w:r w:rsidRPr="00CA193D">
        <w:rPr>
          <w:lang w:val="en-GB"/>
        </w:rPr>
        <w:t>Downlink transmission mode</w:t>
      </w:r>
    </w:p>
    <w:p w14:paraId="2D7395C5" w14:textId="77777777" w:rsidR="00FB7EFE" w:rsidRPr="00CA193D" w:rsidRDefault="00FB7EFE" w:rsidP="00FB7EFE">
      <w:pPr>
        <w:numPr>
          <w:ilvl w:val="0"/>
          <w:numId w:val="11"/>
        </w:numPr>
        <w:spacing w:after="180" w:line="240" w:lineRule="auto"/>
        <w:jc w:val="both"/>
        <w:rPr>
          <w:rFonts w:ascii="Calibri" w:eastAsia="MS PGothic" w:hAnsi="Calibri" w:cs="MS PGothic"/>
          <w:sz w:val="22"/>
          <w:lang w:val="en-GB" w:eastAsia="ja-JP"/>
        </w:rPr>
      </w:pPr>
      <w:r w:rsidRPr="00CA193D">
        <w:rPr>
          <w:lang w:val="en-GB"/>
        </w:rPr>
        <w:t>Channel utilization, i.e. Number of allocated/occupied downlink PRBs and Number of allocated/occupied slots (average sample per second)</w:t>
      </w:r>
    </w:p>
    <w:p w14:paraId="4645711F" w14:textId="029B1CDB" w:rsidR="00FB7EFE" w:rsidRPr="00CA193D" w:rsidRDefault="00FB7EFE" w:rsidP="00FB7EFE">
      <w:pPr>
        <w:keepNext/>
        <w:jc w:val="center"/>
        <w:rPr>
          <w:b/>
          <w:bCs/>
        </w:rPr>
      </w:pPr>
      <w:r w:rsidRPr="00CA193D">
        <w:rPr>
          <w:b/>
          <w:bCs/>
        </w:rPr>
        <w:t xml:space="preserve">Table </w:t>
      </w:r>
      <w:r w:rsidRPr="00CA193D">
        <w:rPr>
          <w:b/>
          <w:bCs/>
        </w:rPr>
        <w:fldChar w:fldCharType="begin"/>
      </w:r>
      <w:r w:rsidRPr="00CA193D">
        <w:rPr>
          <w:b/>
          <w:bCs/>
        </w:rPr>
        <w:instrText xml:space="preserve"> STYLEREF 1 \s </w:instrText>
      </w:r>
      <w:r w:rsidRPr="00CA193D">
        <w:rPr>
          <w:b/>
          <w:bCs/>
        </w:rPr>
        <w:fldChar w:fldCharType="separate"/>
      </w:r>
      <w:r w:rsidR="008C139D">
        <w:rPr>
          <w:b/>
          <w:bCs/>
          <w:noProof/>
        </w:rPr>
        <w:t>7</w:t>
      </w:r>
      <w:r w:rsidRPr="00CA193D">
        <w:rPr>
          <w:b/>
          <w:bCs/>
        </w:rPr>
        <w:fldChar w:fldCharType="end"/>
      </w:r>
      <w:r w:rsidRPr="00CA193D">
        <w:rPr>
          <w:b/>
          <w:bCs/>
        </w:rPr>
        <w:noBreakHyphen/>
      </w:r>
      <w:r w:rsidRPr="00CA193D">
        <w:rPr>
          <w:b/>
          <w:bCs/>
        </w:rPr>
        <w:fldChar w:fldCharType="begin"/>
      </w:r>
      <w:r w:rsidRPr="00CA193D">
        <w:rPr>
          <w:b/>
          <w:bCs/>
        </w:rPr>
        <w:instrText xml:space="preserve"> SEQ Table \* ARABIC \s 1 </w:instrText>
      </w:r>
      <w:r w:rsidRPr="00CA193D">
        <w:rPr>
          <w:b/>
          <w:bCs/>
        </w:rPr>
        <w:fldChar w:fldCharType="separate"/>
      </w:r>
      <w:r w:rsidR="008C139D">
        <w:rPr>
          <w:b/>
          <w:bCs/>
          <w:noProof/>
        </w:rPr>
        <w:t>36</w:t>
      </w:r>
      <w:r w:rsidRPr="00CA193D">
        <w:rPr>
          <w:b/>
          <w:bCs/>
        </w:rPr>
        <w:fldChar w:fldCharType="end"/>
      </w:r>
      <w:r w:rsidRPr="00CA193D">
        <w:rPr>
          <w:b/>
          <w:bCs/>
        </w:rPr>
        <w:t xml:space="preserve"> Example Test Report for mMTC Testing</w:t>
      </w:r>
    </w:p>
    <w:tbl>
      <w:tblPr>
        <w:tblW w:w="9350" w:type="dxa"/>
        <w:tblLook w:val="04A0" w:firstRow="1" w:lastRow="0" w:firstColumn="1" w:lastColumn="0" w:noHBand="0" w:noVBand="1"/>
      </w:tblPr>
      <w:tblGrid>
        <w:gridCol w:w="1702"/>
        <w:gridCol w:w="1912"/>
        <w:gridCol w:w="1912"/>
        <w:gridCol w:w="1912"/>
        <w:gridCol w:w="1912"/>
      </w:tblGrid>
      <w:tr w:rsidR="00FB7EFE" w:rsidRPr="00CA193D" w14:paraId="05BC4319" w14:textId="77777777" w:rsidTr="0046181A">
        <w:trPr>
          <w:trHeight w:val="300"/>
          <w:tblHeader/>
        </w:trPr>
        <w:tc>
          <w:tcPr>
            <w:tcW w:w="1702"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711181D5" w14:textId="77777777" w:rsidR="00FB7EFE" w:rsidRPr="00CA193D" w:rsidRDefault="00FB7EFE" w:rsidP="003E16F7">
            <w:pPr>
              <w:spacing w:after="0"/>
              <w:rPr>
                <w:lang w:val="en-GB"/>
              </w:rPr>
            </w:pPr>
            <w:r w:rsidRPr="00CA193D">
              <w:rPr>
                <w:lang w:val="en-GB"/>
              </w:rPr>
              <w:t>MMTC KPIs</w:t>
            </w:r>
          </w:p>
        </w:tc>
        <w:tc>
          <w:tcPr>
            <w:tcW w:w="1912" w:type="dxa"/>
            <w:tcBorders>
              <w:top w:val="single" w:sz="4" w:space="0" w:color="auto"/>
              <w:left w:val="nil"/>
              <w:bottom w:val="single" w:sz="4" w:space="0" w:color="auto"/>
              <w:right w:val="single" w:sz="4" w:space="0" w:color="auto"/>
            </w:tcBorders>
            <w:shd w:val="clear" w:color="000000" w:fill="F2F2F2"/>
            <w:vAlign w:val="center"/>
            <w:hideMark/>
          </w:tcPr>
          <w:p w14:paraId="47AEC4D6" w14:textId="77777777" w:rsidR="00FB7EFE" w:rsidRPr="00CA193D" w:rsidRDefault="00FB7EFE" w:rsidP="003E16F7">
            <w:pPr>
              <w:spacing w:after="0"/>
              <w:jc w:val="center"/>
              <w:rPr>
                <w:lang w:val="en-GB"/>
              </w:rPr>
            </w:pPr>
            <w:r w:rsidRPr="00CA193D">
              <w:rPr>
                <w:lang w:val="en-GB"/>
              </w:rPr>
              <w:t>Excellent</w:t>
            </w:r>
          </w:p>
        </w:tc>
        <w:tc>
          <w:tcPr>
            <w:tcW w:w="1912"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16C21458" w14:textId="77777777" w:rsidR="00FB7EFE" w:rsidRPr="00CA193D" w:rsidRDefault="00FB7EFE" w:rsidP="003E16F7">
            <w:pPr>
              <w:spacing w:after="0"/>
              <w:jc w:val="center"/>
              <w:rPr>
                <w:lang w:val="en-GB"/>
              </w:rPr>
            </w:pPr>
            <w:r w:rsidRPr="00CA193D">
              <w:rPr>
                <w:lang w:val="en-GB"/>
              </w:rPr>
              <w:t>Good</w:t>
            </w:r>
          </w:p>
        </w:tc>
        <w:tc>
          <w:tcPr>
            <w:tcW w:w="1912"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2E933C33" w14:textId="77777777" w:rsidR="00FB7EFE" w:rsidRPr="00CA193D" w:rsidRDefault="00FB7EFE" w:rsidP="003E16F7">
            <w:pPr>
              <w:spacing w:after="0"/>
              <w:jc w:val="center"/>
              <w:rPr>
                <w:lang w:val="en-GB"/>
              </w:rPr>
            </w:pPr>
            <w:r w:rsidRPr="00CA193D">
              <w:rPr>
                <w:lang w:val="en-GB"/>
              </w:rPr>
              <w:t>Fair</w:t>
            </w:r>
          </w:p>
        </w:tc>
        <w:tc>
          <w:tcPr>
            <w:tcW w:w="1912" w:type="dxa"/>
            <w:tcBorders>
              <w:top w:val="single" w:sz="4" w:space="0" w:color="auto"/>
              <w:left w:val="nil"/>
              <w:bottom w:val="single" w:sz="4" w:space="0" w:color="auto"/>
              <w:right w:val="single" w:sz="4" w:space="0" w:color="auto"/>
            </w:tcBorders>
            <w:shd w:val="clear" w:color="000000" w:fill="F2F2F2"/>
            <w:vAlign w:val="center"/>
            <w:hideMark/>
          </w:tcPr>
          <w:p w14:paraId="61794E43" w14:textId="77777777" w:rsidR="00FB7EFE" w:rsidRPr="00CA193D" w:rsidRDefault="00FB7EFE" w:rsidP="003E16F7">
            <w:pPr>
              <w:spacing w:after="0"/>
              <w:jc w:val="center"/>
              <w:rPr>
                <w:lang w:val="en-GB"/>
              </w:rPr>
            </w:pPr>
            <w:r w:rsidRPr="00CA193D">
              <w:rPr>
                <w:lang w:val="en-GB"/>
              </w:rPr>
              <w:t>Poor</w:t>
            </w:r>
          </w:p>
        </w:tc>
      </w:tr>
      <w:tr w:rsidR="00FB7EFE" w:rsidRPr="00CA193D" w14:paraId="4305691E" w14:textId="77777777" w:rsidTr="0046181A">
        <w:trPr>
          <w:trHeight w:val="300"/>
          <w:tblHeader/>
        </w:trPr>
        <w:tc>
          <w:tcPr>
            <w:tcW w:w="1702" w:type="dxa"/>
            <w:vMerge/>
            <w:tcBorders>
              <w:top w:val="single" w:sz="4" w:space="0" w:color="auto"/>
              <w:left w:val="single" w:sz="4" w:space="0" w:color="auto"/>
              <w:bottom w:val="single" w:sz="4" w:space="0" w:color="auto"/>
              <w:right w:val="single" w:sz="4" w:space="0" w:color="auto"/>
            </w:tcBorders>
            <w:vAlign w:val="center"/>
            <w:hideMark/>
          </w:tcPr>
          <w:p w14:paraId="2266D8FF" w14:textId="77777777" w:rsidR="00FB7EFE" w:rsidRPr="00CA193D" w:rsidRDefault="00FB7EFE" w:rsidP="003E16F7">
            <w:pPr>
              <w:spacing w:after="0"/>
              <w:rPr>
                <w:lang w:val="en-GB"/>
              </w:rPr>
            </w:pPr>
          </w:p>
        </w:tc>
        <w:tc>
          <w:tcPr>
            <w:tcW w:w="1912" w:type="dxa"/>
            <w:tcBorders>
              <w:top w:val="nil"/>
              <w:left w:val="nil"/>
              <w:bottom w:val="single" w:sz="4" w:space="0" w:color="auto"/>
              <w:right w:val="single" w:sz="4" w:space="0" w:color="auto"/>
            </w:tcBorders>
            <w:shd w:val="clear" w:color="000000" w:fill="F2F2F2"/>
            <w:vAlign w:val="center"/>
            <w:hideMark/>
          </w:tcPr>
          <w:p w14:paraId="5E9F69FA" w14:textId="77777777" w:rsidR="00FB7EFE" w:rsidRPr="00CA193D" w:rsidRDefault="00FB7EFE" w:rsidP="003E16F7">
            <w:pPr>
              <w:spacing w:after="0"/>
              <w:jc w:val="center"/>
              <w:rPr>
                <w:lang w:val="en-GB"/>
              </w:rPr>
            </w:pPr>
            <w:r w:rsidRPr="00CA193D">
              <w:rPr>
                <w:lang w:val="en-GB"/>
              </w:rPr>
              <w:t>(cell centre)</w:t>
            </w:r>
          </w:p>
        </w:tc>
        <w:tc>
          <w:tcPr>
            <w:tcW w:w="1912" w:type="dxa"/>
            <w:vMerge/>
            <w:tcBorders>
              <w:top w:val="single" w:sz="4" w:space="0" w:color="auto"/>
              <w:left w:val="single" w:sz="4" w:space="0" w:color="auto"/>
              <w:bottom w:val="single" w:sz="4" w:space="0" w:color="auto"/>
              <w:right w:val="single" w:sz="4" w:space="0" w:color="auto"/>
            </w:tcBorders>
            <w:vAlign w:val="center"/>
            <w:hideMark/>
          </w:tcPr>
          <w:p w14:paraId="24B196A1" w14:textId="77777777" w:rsidR="00FB7EFE" w:rsidRPr="00CA193D" w:rsidRDefault="00FB7EFE" w:rsidP="003E16F7">
            <w:pPr>
              <w:spacing w:after="0"/>
              <w:rPr>
                <w:lang w:val="en-GB"/>
              </w:rPr>
            </w:pPr>
          </w:p>
        </w:tc>
        <w:tc>
          <w:tcPr>
            <w:tcW w:w="1912" w:type="dxa"/>
            <w:vMerge/>
            <w:tcBorders>
              <w:top w:val="single" w:sz="4" w:space="0" w:color="auto"/>
              <w:left w:val="single" w:sz="4" w:space="0" w:color="auto"/>
              <w:bottom w:val="single" w:sz="4" w:space="0" w:color="auto"/>
              <w:right w:val="single" w:sz="4" w:space="0" w:color="auto"/>
            </w:tcBorders>
            <w:vAlign w:val="center"/>
            <w:hideMark/>
          </w:tcPr>
          <w:p w14:paraId="4BEC6D2A" w14:textId="77777777" w:rsidR="00FB7EFE" w:rsidRPr="00CA193D" w:rsidRDefault="00FB7EFE" w:rsidP="003E16F7">
            <w:pPr>
              <w:spacing w:after="0"/>
              <w:rPr>
                <w:lang w:val="en-GB"/>
              </w:rPr>
            </w:pPr>
          </w:p>
        </w:tc>
        <w:tc>
          <w:tcPr>
            <w:tcW w:w="1912" w:type="dxa"/>
            <w:tcBorders>
              <w:top w:val="nil"/>
              <w:left w:val="nil"/>
              <w:bottom w:val="single" w:sz="4" w:space="0" w:color="auto"/>
              <w:right w:val="single" w:sz="4" w:space="0" w:color="auto"/>
            </w:tcBorders>
            <w:shd w:val="clear" w:color="000000" w:fill="F2F2F2"/>
            <w:vAlign w:val="center"/>
            <w:hideMark/>
          </w:tcPr>
          <w:p w14:paraId="4824B375" w14:textId="77777777" w:rsidR="00FB7EFE" w:rsidRPr="00CA193D" w:rsidRDefault="00FB7EFE" w:rsidP="003E16F7">
            <w:pPr>
              <w:spacing w:after="0"/>
              <w:jc w:val="center"/>
              <w:rPr>
                <w:lang w:val="en-GB"/>
              </w:rPr>
            </w:pPr>
            <w:r w:rsidRPr="00CA193D">
              <w:rPr>
                <w:lang w:val="en-GB"/>
              </w:rPr>
              <w:t>(cell edge)</w:t>
            </w:r>
          </w:p>
        </w:tc>
      </w:tr>
      <w:tr w:rsidR="00FB7EFE" w:rsidRPr="00CA193D" w14:paraId="74B1FB44"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419E8707" w14:textId="77777777" w:rsidR="00FB7EFE" w:rsidRPr="00CA193D" w:rsidRDefault="00FB7EFE" w:rsidP="003E16F7">
            <w:pPr>
              <w:spacing w:after="0"/>
              <w:rPr>
                <w:lang w:val="en-GB"/>
              </w:rPr>
            </w:pPr>
            <w:r w:rsidRPr="00CA193D">
              <w:rPr>
                <w:lang w:val="en-GB"/>
              </w:rPr>
              <w:t>RACH Success Rate</w:t>
            </w:r>
          </w:p>
        </w:tc>
        <w:tc>
          <w:tcPr>
            <w:tcW w:w="1912" w:type="dxa"/>
            <w:tcBorders>
              <w:top w:val="nil"/>
              <w:left w:val="nil"/>
              <w:bottom w:val="single" w:sz="4" w:space="0" w:color="auto"/>
              <w:right w:val="single" w:sz="4" w:space="0" w:color="auto"/>
            </w:tcBorders>
            <w:shd w:val="clear" w:color="000000" w:fill="FFFFFF"/>
            <w:vAlign w:val="center"/>
            <w:hideMark/>
          </w:tcPr>
          <w:p w14:paraId="79AEFD4B"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493819B6"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83F3183"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7B5B329F" w14:textId="77777777" w:rsidR="00FB7EFE" w:rsidRPr="00CA193D" w:rsidRDefault="00FB7EFE" w:rsidP="003E16F7">
            <w:pPr>
              <w:spacing w:after="0"/>
              <w:jc w:val="center"/>
              <w:rPr>
                <w:lang w:val="en-GB"/>
              </w:rPr>
            </w:pPr>
            <w:r w:rsidRPr="00CA193D">
              <w:rPr>
                <w:lang w:val="en-GB"/>
              </w:rPr>
              <w:t> </w:t>
            </w:r>
          </w:p>
        </w:tc>
      </w:tr>
      <w:tr w:rsidR="00FB7EFE" w:rsidRPr="00CA193D" w14:paraId="7848EA48"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6B014321" w14:textId="77777777" w:rsidR="00FB7EFE" w:rsidRPr="00CA193D" w:rsidRDefault="00FB7EFE" w:rsidP="003E16F7">
            <w:pPr>
              <w:spacing w:after="0"/>
              <w:rPr>
                <w:lang w:val="en-GB"/>
              </w:rPr>
            </w:pPr>
            <w:r w:rsidRPr="00CA193D">
              <w:rPr>
                <w:lang w:val="en-GB"/>
              </w:rPr>
              <w:t>Paging Success Rate</w:t>
            </w:r>
          </w:p>
        </w:tc>
        <w:tc>
          <w:tcPr>
            <w:tcW w:w="1912" w:type="dxa"/>
            <w:tcBorders>
              <w:top w:val="nil"/>
              <w:left w:val="nil"/>
              <w:bottom w:val="single" w:sz="4" w:space="0" w:color="auto"/>
              <w:right w:val="single" w:sz="4" w:space="0" w:color="auto"/>
            </w:tcBorders>
            <w:shd w:val="clear" w:color="000000" w:fill="FFFFFF"/>
            <w:vAlign w:val="center"/>
            <w:hideMark/>
          </w:tcPr>
          <w:p w14:paraId="2A794AB1"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A332BF7"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682A5707"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3B599F81" w14:textId="77777777" w:rsidR="00FB7EFE" w:rsidRPr="00CA193D" w:rsidRDefault="00FB7EFE" w:rsidP="003E16F7">
            <w:pPr>
              <w:spacing w:after="0"/>
              <w:jc w:val="center"/>
              <w:rPr>
                <w:lang w:val="en-GB"/>
              </w:rPr>
            </w:pPr>
            <w:r w:rsidRPr="00CA193D">
              <w:rPr>
                <w:lang w:val="en-GB"/>
              </w:rPr>
              <w:t> </w:t>
            </w:r>
          </w:p>
        </w:tc>
      </w:tr>
      <w:tr w:rsidR="00FB7EFE" w:rsidRPr="00CA193D" w14:paraId="1F736AE7"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2050C4DE" w14:textId="77777777" w:rsidR="00FB7EFE" w:rsidRPr="00CA193D" w:rsidRDefault="00FB7EFE" w:rsidP="003E16F7">
            <w:pPr>
              <w:spacing w:after="0"/>
              <w:rPr>
                <w:lang w:val="en-GB"/>
              </w:rPr>
            </w:pPr>
            <w:r w:rsidRPr="00CA193D">
              <w:rPr>
                <w:lang w:val="en-GB"/>
              </w:rPr>
              <w:t>UE RSRP [dBm]</w:t>
            </w:r>
          </w:p>
        </w:tc>
        <w:tc>
          <w:tcPr>
            <w:tcW w:w="1912" w:type="dxa"/>
            <w:tcBorders>
              <w:top w:val="nil"/>
              <w:left w:val="nil"/>
              <w:bottom w:val="single" w:sz="4" w:space="0" w:color="auto"/>
              <w:right w:val="single" w:sz="4" w:space="0" w:color="auto"/>
            </w:tcBorders>
            <w:shd w:val="clear" w:color="000000" w:fill="FFFFFF"/>
            <w:vAlign w:val="center"/>
            <w:hideMark/>
          </w:tcPr>
          <w:p w14:paraId="559D441A"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D4A6FEA"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7BB42F02"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4A7C591C" w14:textId="77777777" w:rsidR="00FB7EFE" w:rsidRPr="00CA193D" w:rsidRDefault="00FB7EFE" w:rsidP="003E16F7">
            <w:pPr>
              <w:spacing w:after="0"/>
              <w:jc w:val="center"/>
              <w:rPr>
                <w:lang w:val="en-GB"/>
              </w:rPr>
            </w:pPr>
            <w:r w:rsidRPr="00CA193D">
              <w:rPr>
                <w:lang w:val="en-GB"/>
              </w:rPr>
              <w:t> </w:t>
            </w:r>
          </w:p>
        </w:tc>
      </w:tr>
      <w:tr w:rsidR="00FB7EFE" w:rsidRPr="00CA193D" w14:paraId="419E7E39"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29D8F0B1" w14:textId="77777777" w:rsidR="00FB7EFE" w:rsidRPr="00CA193D" w:rsidRDefault="00FB7EFE" w:rsidP="003E16F7">
            <w:pPr>
              <w:spacing w:after="0"/>
              <w:rPr>
                <w:lang w:val="en-GB"/>
              </w:rPr>
            </w:pPr>
            <w:r w:rsidRPr="00CA193D">
              <w:rPr>
                <w:lang w:val="en-GB"/>
              </w:rPr>
              <w:t>UE RSRQ</w:t>
            </w:r>
          </w:p>
        </w:tc>
        <w:tc>
          <w:tcPr>
            <w:tcW w:w="1912" w:type="dxa"/>
            <w:tcBorders>
              <w:top w:val="nil"/>
              <w:left w:val="nil"/>
              <w:bottom w:val="single" w:sz="4" w:space="0" w:color="auto"/>
              <w:right w:val="single" w:sz="4" w:space="0" w:color="auto"/>
            </w:tcBorders>
            <w:shd w:val="clear" w:color="000000" w:fill="FFFFFF"/>
            <w:vAlign w:val="center"/>
            <w:hideMark/>
          </w:tcPr>
          <w:p w14:paraId="029688CD"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640AD36C"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E5DC3DC"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3E2F8F70" w14:textId="77777777" w:rsidR="00FB7EFE" w:rsidRPr="00CA193D" w:rsidRDefault="00FB7EFE" w:rsidP="003E16F7">
            <w:pPr>
              <w:spacing w:after="0"/>
              <w:jc w:val="center"/>
              <w:rPr>
                <w:lang w:val="en-GB"/>
              </w:rPr>
            </w:pPr>
            <w:r w:rsidRPr="00CA193D">
              <w:rPr>
                <w:lang w:val="en-GB"/>
              </w:rPr>
              <w:t> </w:t>
            </w:r>
          </w:p>
        </w:tc>
      </w:tr>
      <w:tr w:rsidR="00FB7EFE" w:rsidRPr="00CA193D" w14:paraId="2ABAE265"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785D35EF" w14:textId="77777777" w:rsidR="00FB7EFE" w:rsidRPr="00CA193D" w:rsidRDefault="00FB7EFE" w:rsidP="003E16F7">
            <w:pPr>
              <w:spacing w:after="0"/>
              <w:rPr>
                <w:lang w:val="en-GB"/>
              </w:rPr>
            </w:pPr>
            <w:r w:rsidRPr="00CA193D">
              <w:rPr>
                <w:lang w:val="en-GB"/>
              </w:rPr>
              <w:t>UE PDSCH SINR [dB]</w:t>
            </w:r>
          </w:p>
        </w:tc>
        <w:tc>
          <w:tcPr>
            <w:tcW w:w="1912" w:type="dxa"/>
            <w:tcBorders>
              <w:top w:val="nil"/>
              <w:left w:val="nil"/>
              <w:bottom w:val="single" w:sz="4" w:space="0" w:color="auto"/>
              <w:right w:val="single" w:sz="4" w:space="0" w:color="auto"/>
            </w:tcBorders>
            <w:shd w:val="clear" w:color="000000" w:fill="FFFFFF"/>
            <w:vAlign w:val="center"/>
            <w:hideMark/>
          </w:tcPr>
          <w:p w14:paraId="2AEAFAE0"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13A7302E"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FF00F29"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07823F16" w14:textId="77777777" w:rsidR="00FB7EFE" w:rsidRPr="00CA193D" w:rsidRDefault="00FB7EFE" w:rsidP="003E16F7">
            <w:pPr>
              <w:spacing w:after="0"/>
              <w:jc w:val="center"/>
              <w:rPr>
                <w:lang w:val="en-GB"/>
              </w:rPr>
            </w:pPr>
            <w:r w:rsidRPr="00CA193D">
              <w:rPr>
                <w:lang w:val="en-GB"/>
              </w:rPr>
              <w:t> </w:t>
            </w:r>
          </w:p>
        </w:tc>
      </w:tr>
      <w:tr w:rsidR="00FB7EFE" w:rsidRPr="00CA193D" w14:paraId="7D57E5E2"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5E8C0765" w14:textId="77777777" w:rsidR="00FB7EFE" w:rsidRPr="00CA193D" w:rsidRDefault="00FB7EFE" w:rsidP="003E16F7">
            <w:pPr>
              <w:spacing w:after="0"/>
              <w:rPr>
                <w:lang w:val="en-GB"/>
              </w:rPr>
            </w:pPr>
            <w:r w:rsidRPr="00CA193D">
              <w:rPr>
                <w:lang w:val="en-GB"/>
              </w:rPr>
              <w:lastRenderedPageBreak/>
              <w:t>CQI</w:t>
            </w:r>
          </w:p>
        </w:tc>
        <w:tc>
          <w:tcPr>
            <w:tcW w:w="1912" w:type="dxa"/>
            <w:tcBorders>
              <w:top w:val="nil"/>
              <w:left w:val="nil"/>
              <w:bottom w:val="single" w:sz="4" w:space="0" w:color="auto"/>
              <w:right w:val="single" w:sz="4" w:space="0" w:color="auto"/>
            </w:tcBorders>
            <w:shd w:val="clear" w:color="000000" w:fill="FFFFFF"/>
            <w:vAlign w:val="center"/>
            <w:hideMark/>
          </w:tcPr>
          <w:p w14:paraId="3D048B34"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725D17BD"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7864A34B"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47D97B31" w14:textId="77777777" w:rsidR="00FB7EFE" w:rsidRPr="00CA193D" w:rsidRDefault="00FB7EFE" w:rsidP="003E16F7">
            <w:pPr>
              <w:spacing w:after="0"/>
              <w:jc w:val="center"/>
              <w:rPr>
                <w:lang w:val="en-GB"/>
              </w:rPr>
            </w:pPr>
            <w:r w:rsidRPr="00CA193D">
              <w:rPr>
                <w:lang w:val="en-GB"/>
              </w:rPr>
              <w:t> </w:t>
            </w:r>
          </w:p>
        </w:tc>
      </w:tr>
      <w:tr w:rsidR="00FB7EFE" w:rsidRPr="00CA193D" w14:paraId="5CCDC312"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301AFC33" w14:textId="77777777" w:rsidR="00FB7EFE" w:rsidRPr="00CA193D" w:rsidRDefault="00FB7EFE" w:rsidP="003E16F7">
            <w:pPr>
              <w:spacing w:after="0"/>
              <w:rPr>
                <w:lang w:val="en-GB"/>
              </w:rPr>
            </w:pPr>
            <w:r w:rsidRPr="00CA193D">
              <w:rPr>
                <w:lang w:val="en-GB"/>
              </w:rPr>
              <w:t xml:space="preserve">Packet delay </w:t>
            </w:r>
          </w:p>
        </w:tc>
        <w:tc>
          <w:tcPr>
            <w:tcW w:w="1912" w:type="dxa"/>
            <w:tcBorders>
              <w:top w:val="nil"/>
              <w:left w:val="nil"/>
              <w:bottom w:val="single" w:sz="4" w:space="0" w:color="auto"/>
              <w:right w:val="single" w:sz="4" w:space="0" w:color="auto"/>
            </w:tcBorders>
            <w:shd w:val="clear" w:color="000000" w:fill="FFFFFF"/>
            <w:vAlign w:val="center"/>
            <w:hideMark/>
          </w:tcPr>
          <w:p w14:paraId="1649F5FD"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2E6EAD00"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66EF946B" w14:textId="77777777" w:rsidR="00FB7EFE" w:rsidRPr="00CA193D" w:rsidRDefault="00FB7EFE" w:rsidP="003E16F7">
            <w:pPr>
              <w:spacing w:after="0"/>
              <w:jc w:val="center"/>
              <w:rPr>
                <w:lang w:val="en-GB"/>
              </w:rPr>
            </w:pPr>
            <w:r w:rsidRPr="00CA193D">
              <w:rPr>
                <w:lang w:val="en-GB"/>
              </w:rPr>
              <w:t> </w:t>
            </w:r>
          </w:p>
        </w:tc>
        <w:tc>
          <w:tcPr>
            <w:tcW w:w="1912" w:type="dxa"/>
            <w:tcBorders>
              <w:top w:val="nil"/>
              <w:left w:val="nil"/>
              <w:bottom w:val="single" w:sz="4" w:space="0" w:color="auto"/>
              <w:right w:val="single" w:sz="4" w:space="0" w:color="auto"/>
            </w:tcBorders>
            <w:shd w:val="clear" w:color="000000" w:fill="FFFFFF"/>
            <w:vAlign w:val="center"/>
            <w:hideMark/>
          </w:tcPr>
          <w:p w14:paraId="101DA849" w14:textId="77777777" w:rsidR="00FB7EFE" w:rsidRPr="00CA193D" w:rsidRDefault="00FB7EFE" w:rsidP="003E16F7">
            <w:pPr>
              <w:spacing w:after="0"/>
              <w:jc w:val="center"/>
              <w:rPr>
                <w:lang w:val="en-GB"/>
              </w:rPr>
            </w:pPr>
            <w:r w:rsidRPr="00CA193D">
              <w:rPr>
                <w:lang w:val="en-GB"/>
              </w:rPr>
              <w:t> </w:t>
            </w:r>
          </w:p>
        </w:tc>
      </w:tr>
      <w:tr w:rsidR="00FB7EFE" w:rsidRPr="00CA193D" w14:paraId="7C1A33B8"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5CC17F7A" w14:textId="77777777" w:rsidR="00FB7EFE" w:rsidRPr="00CA193D" w:rsidRDefault="00FB7EFE" w:rsidP="003E16F7">
            <w:pPr>
              <w:spacing w:after="0"/>
              <w:rPr>
                <w:lang w:val="en-GB"/>
              </w:rPr>
            </w:pPr>
            <w:r w:rsidRPr="00CA193D">
              <w:rPr>
                <w:lang w:val="en-GB"/>
              </w:rPr>
              <w:t>Buffer Status</w:t>
            </w:r>
          </w:p>
        </w:tc>
        <w:tc>
          <w:tcPr>
            <w:tcW w:w="1912" w:type="dxa"/>
            <w:tcBorders>
              <w:top w:val="nil"/>
              <w:left w:val="nil"/>
              <w:bottom w:val="single" w:sz="4" w:space="0" w:color="auto"/>
              <w:right w:val="single" w:sz="4" w:space="0" w:color="auto"/>
            </w:tcBorders>
            <w:shd w:val="clear" w:color="auto" w:fill="auto"/>
            <w:noWrap/>
            <w:vAlign w:val="bottom"/>
            <w:hideMark/>
          </w:tcPr>
          <w:p w14:paraId="0644416B"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038E4E09"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05547089"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136DF344" w14:textId="77777777" w:rsidR="00FB7EFE" w:rsidRPr="00CA193D" w:rsidRDefault="00FB7EFE" w:rsidP="003E16F7">
            <w:pPr>
              <w:spacing w:after="0"/>
              <w:rPr>
                <w:lang w:val="en-GB"/>
              </w:rPr>
            </w:pPr>
            <w:r w:rsidRPr="00CA193D">
              <w:rPr>
                <w:lang w:val="en-GB"/>
              </w:rPr>
              <w:t> </w:t>
            </w:r>
          </w:p>
        </w:tc>
      </w:tr>
      <w:tr w:rsidR="00FB7EFE" w:rsidRPr="00CA193D" w14:paraId="739D1137" w14:textId="77777777" w:rsidTr="003E16F7">
        <w:trPr>
          <w:trHeight w:val="300"/>
        </w:trPr>
        <w:tc>
          <w:tcPr>
            <w:tcW w:w="1702" w:type="dxa"/>
            <w:tcBorders>
              <w:top w:val="nil"/>
              <w:left w:val="single" w:sz="4" w:space="0" w:color="auto"/>
              <w:bottom w:val="single" w:sz="4" w:space="0" w:color="auto"/>
              <w:right w:val="single" w:sz="4" w:space="0" w:color="auto"/>
            </w:tcBorders>
            <w:shd w:val="clear" w:color="000000" w:fill="F2F2F2"/>
            <w:vAlign w:val="center"/>
            <w:hideMark/>
          </w:tcPr>
          <w:p w14:paraId="143F06A5" w14:textId="77777777" w:rsidR="00FB7EFE" w:rsidRPr="00CA193D" w:rsidRDefault="00FB7EFE" w:rsidP="003E16F7">
            <w:pPr>
              <w:spacing w:after="0"/>
              <w:rPr>
                <w:lang w:val="en-GB"/>
              </w:rPr>
            </w:pPr>
            <w:r w:rsidRPr="00CA193D">
              <w:rPr>
                <w:lang w:val="en-GB"/>
              </w:rPr>
              <w:t>DRX Sleep Time</w:t>
            </w:r>
          </w:p>
        </w:tc>
        <w:tc>
          <w:tcPr>
            <w:tcW w:w="1912" w:type="dxa"/>
            <w:tcBorders>
              <w:top w:val="nil"/>
              <w:left w:val="nil"/>
              <w:bottom w:val="single" w:sz="4" w:space="0" w:color="auto"/>
              <w:right w:val="single" w:sz="4" w:space="0" w:color="auto"/>
            </w:tcBorders>
            <w:shd w:val="clear" w:color="auto" w:fill="auto"/>
            <w:noWrap/>
            <w:vAlign w:val="bottom"/>
            <w:hideMark/>
          </w:tcPr>
          <w:p w14:paraId="50EE9187"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6B51BA9D"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3970F952" w14:textId="77777777" w:rsidR="00FB7EFE" w:rsidRPr="00CA193D" w:rsidRDefault="00FB7EFE" w:rsidP="003E16F7">
            <w:pPr>
              <w:spacing w:after="0"/>
              <w:rPr>
                <w:lang w:val="en-GB"/>
              </w:rPr>
            </w:pPr>
            <w:r w:rsidRPr="00CA193D">
              <w:rPr>
                <w:lang w:val="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3E198200" w14:textId="77777777" w:rsidR="00FB7EFE" w:rsidRPr="00CA193D" w:rsidRDefault="00FB7EFE" w:rsidP="003E16F7">
            <w:pPr>
              <w:spacing w:after="0"/>
              <w:rPr>
                <w:lang w:val="en-GB"/>
              </w:rPr>
            </w:pPr>
            <w:r w:rsidRPr="00CA193D">
              <w:rPr>
                <w:lang w:val="en-GB"/>
              </w:rPr>
              <w:t> </w:t>
            </w:r>
          </w:p>
        </w:tc>
      </w:tr>
    </w:tbl>
    <w:p w14:paraId="67C387D1" w14:textId="2B57F3F6" w:rsidR="00B37D2E" w:rsidRPr="00CA193D" w:rsidRDefault="0046181A" w:rsidP="001409FF">
      <w:pPr>
        <w:pStyle w:val="Heading1"/>
        <w:keepNext w:val="0"/>
        <w:keepLines w:val="0"/>
        <w:numPr>
          <w:ilvl w:val="0"/>
          <w:numId w:val="43"/>
        </w:numPr>
      </w:pPr>
      <w:bookmarkStart w:id="777" w:name="_Toc109379237"/>
      <w:bookmarkStart w:id="778" w:name="_Toc109379328"/>
      <w:bookmarkStart w:id="779" w:name="_Toc109379330"/>
      <w:bookmarkStart w:id="780" w:name="_Ref61538402"/>
      <w:bookmarkStart w:id="781" w:name="_Toc620434221111"/>
      <w:bookmarkStart w:id="782" w:name="_Toc110242571"/>
      <w:bookmarkStart w:id="783" w:name="_Toc162029876"/>
      <w:bookmarkEnd w:id="777"/>
      <w:bookmarkEnd w:id="778"/>
      <w:bookmarkEnd w:id="779"/>
      <w:bookmarkEnd w:id="780"/>
      <w:bookmarkEnd w:id="781"/>
      <w:r>
        <w:t>L</w:t>
      </w:r>
      <w:r w:rsidR="00B37D2E" w:rsidRPr="00CA193D">
        <w:t xml:space="preserve">oad and </w:t>
      </w:r>
      <w:r w:rsidR="00B310EC" w:rsidRPr="00CA193D">
        <w:t>s</w:t>
      </w:r>
      <w:r w:rsidR="00B37D2E" w:rsidRPr="00CA193D">
        <w:t xml:space="preserve">tress </w:t>
      </w:r>
      <w:r w:rsidR="00B310EC" w:rsidRPr="00CA193D">
        <w:t>t</w:t>
      </w:r>
      <w:r w:rsidR="00B37D2E" w:rsidRPr="00CA193D">
        <w:t>ests</w:t>
      </w:r>
      <w:bookmarkEnd w:id="782"/>
      <w:bookmarkEnd w:id="783"/>
    </w:p>
    <w:p w14:paraId="2FBD9318" w14:textId="6FC171AA" w:rsidR="0012196C" w:rsidRPr="00CA193D" w:rsidRDefault="0012196C" w:rsidP="0012196C">
      <w:pPr>
        <w:pStyle w:val="Heading2"/>
        <w:numPr>
          <w:ilvl w:val="1"/>
          <w:numId w:val="43"/>
        </w:numPr>
        <w:tabs>
          <w:tab w:val="left" w:pos="284"/>
        </w:tabs>
        <w:ind w:left="709" w:hanging="709"/>
      </w:pPr>
      <w:bookmarkStart w:id="784" w:name="_Toc162029877"/>
      <w:r w:rsidRPr="00CA193D">
        <w:t>Load and stress tests introduction</w:t>
      </w:r>
      <w:bookmarkEnd w:id="784"/>
    </w:p>
    <w:p w14:paraId="533E5855" w14:textId="79151FA2" w:rsidR="00B37D2E" w:rsidRPr="00CA193D" w:rsidRDefault="00B37D2E" w:rsidP="00B37D2E">
      <w:pPr>
        <w:adjustRightInd w:val="0"/>
        <w:spacing w:after="100" w:afterAutospacing="1"/>
        <w:contextualSpacing/>
        <w:rPr>
          <w:lang w:val="en-GB"/>
        </w:rPr>
      </w:pPr>
      <w:r w:rsidRPr="00CA193D">
        <w:rPr>
          <w:lang w:val="en-GB"/>
        </w:rPr>
        <w:t>This clause describes the tests evaluating and assessing the load</w:t>
      </w:r>
      <w:bookmarkStart w:id="785" w:name="_Hlk75176476"/>
      <w:r w:rsidRPr="00CA193D">
        <w:rPr>
          <w:lang w:val="en-GB"/>
        </w:rPr>
        <w:t xml:space="preserve"> and stress</w:t>
      </w:r>
      <w:bookmarkEnd w:id="785"/>
      <w:r w:rsidRPr="00CA193D">
        <w:rPr>
          <w:lang w:val="en-GB"/>
        </w:rPr>
        <w:t xml:space="preserve"> tests of the radio access network from a network end-to-end perspective. The focus of the testing is on the tolerability of the eNB/gNB under load based on 3GPP and O-RAN specifications.</w:t>
      </w:r>
    </w:p>
    <w:p w14:paraId="19CF94F1" w14:textId="77777777" w:rsidR="00B37D2E" w:rsidRPr="00CA193D" w:rsidRDefault="00B37D2E" w:rsidP="00B37D2E">
      <w:pPr>
        <w:adjustRightInd w:val="0"/>
        <w:spacing w:after="100" w:afterAutospacing="1"/>
        <w:contextualSpacing/>
        <w:rPr>
          <w:lang w:val="en-GB"/>
        </w:rPr>
      </w:pPr>
    </w:p>
    <w:p w14:paraId="4B918FC8" w14:textId="4CB5D839" w:rsidR="00B37D2E" w:rsidRPr="00CA193D" w:rsidRDefault="00B37D2E" w:rsidP="00B37D2E">
      <w:pPr>
        <w:adjustRightInd w:val="0"/>
        <w:spacing w:after="100" w:afterAutospacing="1"/>
        <w:contextualSpacing/>
        <w:rPr>
          <w:lang w:val="en-GB"/>
        </w:rPr>
      </w:pPr>
      <w:r w:rsidRPr="00CA193D">
        <w:rPr>
          <w:lang w:val="en-GB"/>
        </w:rPr>
        <w:t>The eNB/gNB shall have an ability to handle the various traffic patterns and loads which could happen in a real field deployment.</w:t>
      </w:r>
      <w:r w:rsidR="00A95737" w:rsidRPr="00CA193D">
        <w:rPr>
          <w:lang w:val="en-GB"/>
        </w:rPr>
        <w:t xml:space="preserve"> </w:t>
      </w:r>
      <w:r w:rsidRPr="00CA193D">
        <w:rPr>
          <w:lang w:val="en-GB"/>
        </w:rPr>
        <w:t>The load and stress tests are used to evaluate the tolerability of eNB/gNB against loading and traffic in a laboratory setting. These tests may uncover problems that are difficult to observe and correct in the field. Load and stress tests in addition to Functional testing thereby help ensure the final quality of the eNB/gNB products. It leads to improve the overall quality of the system, which in turn improve the user experience.</w:t>
      </w:r>
    </w:p>
    <w:p w14:paraId="2A45C845" w14:textId="77777777" w:rsidR="00B37D2E" w:rsidRPr="00CA193D" w:rsidRDefault="00B37D2E" w:rsidP="00B37D2E">
      <w:pPr>
        <w:rPr>
          <w:lang w:val="en-GB"/>
        </w:rPr>
      </w:pPr>
    </w:p>
    <w:p w14:paraId="5220C606" w14:textId="77777777" w:rsidR="00B37D2E" w:rsidRPr="00CA193D" w:rsidRDefault="00B37D2E" w:rsidP="00B37D2E">
      <w:pPr>
        <w:rPr>
          <w:lang w:val="en-GB"/>
        </w:rPr>
      </w:pPr>
      <w:r w:rsidRPr="00CA193D">
        <w:rPr>
          <w:lang w:val="en-GB"/>
        </w:rPr>
        <w:t>The tests also cover special calling features, such as placing an Emergency Call.</w:t>
      </w:r>
    </w:p>
    <w:p w14:paraId="4E59AE8B" w14:textId="77777777" w:rsidR="00B37D2E" w:rsidRPr="00CA193D" w:rsidRDefault="00B37D2E" w:rsidP="00B37D2E">
      <w:r w:rsidRPr="00CA193D">
        <w:t xml:space="preserve">Please see below summary table of test cases and applicable technology. </w:t>
      </w:r>
    </w:p>
    <w:p w14:paraId="6189E695" w14:textId="7CE5D7F7" w:rsidR="00B37D2E" w:rsidRPr="00CA193D" w:rsidRDefault="00B37D2E" w:rsidP="00966ED4">
      <w:pPr>
        <w:pStyle w:val="Caption"/>
        <w:keepNext/>
        <w:jc w:val="center"/>
      </w:pPr>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1</w:t>
      </w:r>
      <w:r>
        <w:rPr>
          <w:noProof/>
        </w:rPr>
        <w:fldChar w:fldCharType="end"/>
      </w:r>
      <w:r w:rsidRPr="00CA193D">
        <w:t>: Load and Stress Tests summary</w:t>
      </w:r>
    </w:p>
    <w:tbl>
      <w:tblPr>
        <w:tblW w:w="10250" w:type="dxa"/>
        <w:tblLook w:val="04A0" w:firstRow="1" w:lastRow="0" w:firstColumn="1" w:lastColumn="0" w:noHBand="0" w:noVBand="1"/>
      </w:tblPr>
      <w:tblGrid>
        <w:gridCol w:w="905"/>
        <w:gridCol w:w="5492"/>
        <w:gridCol w:w="1691"/>
        <w:gridCol w:w="578"/>
        <w:gridCol w:w="782"/>
        <w:gridCol w:w="802"/>
      </w:tblGrid>
      <w:tr w:rsidR="00B37D2E" w:rsidRPr="00CA193D" w14:paraId="1615475E" w14:textId="77777777" w:rsidTr="0046181A">
        <w:trPr>
          <w:trHeight w:val="270"/>
          <w:tblHeader/>
        </w:trPr>
        <w:tc>
          <w:tcPr>
            <w:tcW w:w="8088"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25FC50A" w14:textId="77777777" w:rsidR="00B37D2E" w:rsidRPr="00CA193D" w:rsidRDefault="00B37D2E" w:rsidP="003E16F7">
            <w:pPr>
              <w:spacing w:after="0"/>
              <w:rPr>
                <w:rFonts w:eastAsia="Times New Roman"/>
                <w:lang w:eastAsia="zh-CN"/>
              </w:rPr>
            </w:pPr>
          </w:p>
        </w:tc>
        <w:tc>
          <w:tcPr>
            <w:tcW w:w="2162"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2F16BB1E" w14:textId="77777777" w:rsidR="00B37D2E" w:rsidRPr="00CA193D" w:rsidRDefault="00B37D2E" w:rsidP="003E16F7">
            <w:pPr>
              <w:spacing w:after="0"/>
              <w:jc w:val="center"/>
              <w:rPr>
                <w:rFonts w:eastAsia="Times New Roman"/>
                <w:lang w:eastAsia="zh-CN"/>
              </w:rPr>
            </w:pPr>
            <w:r w:rsidRPr="00CA193D">
              <w:rPr>
                <w:rFonts w:eastAsia="Times New Roman"/>
                <w:lang w:eastAsia="zh-CN"/>
              </w:rPr>
              <w:t> Applicable technology </w:t>
            </w:r>
          </w:p>
        </w:tc>
      </w:tr>
      <w:tr w:rsidR="00B37D2E" w:rsidRPr="00CA193D" w14:paraId="6A9C1535" w14:textId="77777777" w:rsidTr="0046181A">
        <w:trPr>
          <w:trHeight w:val="591"/>
          <w:tblHeader/>
        </w:trPr>
        <w:tc>
          <w:tcPr>
            <w:tcW w:w="6397"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5FA6FB" w14:textId="77777777" w:rsidR="00B37D2E" w:rsidRPr="00CA193D" w:rsidRDefault="00B37D2E" w:rsidP="003E16F7">
            <w:pPr>
              <w:spacing w:after="0"/>
              <w:ind w:firstLineChars="100" w:firstLine="200"/>
              <w:rPr>
                <w:rFonts w:eastAsia="Times New Roman"/>
                <w:lang w:eastAsia="zh-CN"/>
              </w:rPr>
            </w:pPr>
            <w:r w:rsidRPr="00CA193D">
              <w:rPr>
                <w:rFonts w:eastAsia="Times New Roman"/>
                <w:lang w:eastAsia="zh-CN"/>
              </w:rPr>
              <w:t>Test case</w:t>
            </w:r>
          </w:p>
        </w:tc>
        <w:tc>
          <w:tcPr>
            <w:tcW w:w="1691" w:type="dxa"/>
            <w:tcBorders>
              <w:top w:val="nil"/>
              <w:left w:val="single" w:sz="8" w:space="0" w:color="auto"/>
              <w:bottom w:val="single" w:sz="8" w:space="0" w:color="000000"/>
              <w:right w:val="single" w:sz="8" w:space="0" w:color="auto"/>
            </w:tcBorders>
            <w:shd w:val="clear" w:color="000000" w:fill="FFFFFF"/>
            <w:vAlign w:val="center"/>
            <w:hideMark/>
          </w:tcPr>
          <w:p w14:paraId="7595D01C" w14:textId="77777777" w:rsidR="00B37D2E" w:rsidRPr="00CA193D" w:rsidRDefault="00B37D2E" w:rsidP="003E16F7">
            <w:pPr>
              <w:spacing w:after="0"/>
              <w:jc w:val="center"/>
              <w:rPr>
                <w:rFonts w:eastAsia="Times New Roman"/>
                <w:lang w:eastAsia="zh-CN"/>
              </w:rPr>
            </w:pPr>
            <w:r w:rsidRPr="00CA193D">
              <w:rPr>
                <w:rFonts w:eastAsia="Times New Roman"/>
                <w:lang w:eastAsia="zh-CN"/>
              </w:rPr>
              <w:t>Functional group</w:t>
            </w:r>
          </w:p>
        </w:tc>
        <w:tc>
          <w:tcPr>
            <w:tcW w:w="578" w:type="dxa"/>
            <w:tcBorders>
              <w:top w:val="nil"/>
              <w:left w:val="single" w:sz="8" w:space="0" w:color="auto"/>
              <w:bottom w:val="single" w:sz="8" w:space="0" w:color="auto"/>
              <w:right w:val="single" w:sz="8" w:space="0" w:color="auto"/>
            </w:tcBorders>
            <w:textDirection w:val="btLr"/>
            <w:vAlign w:val="center"/>
            <w:hideMark/>
          </w:tcPr>
          <w:p w14:paraId="0F5DB5B7" w14:textId="77777777" w:rsidR="00B37D2E" w:rsidRPr="00CA193D" w:rsidRDefault="00B37D2E" w:rsidP="003E16F7">
            <w:pPr>
              <w:spacing w:after="0"/>
              <w:jc w:val="center"/>
              <w:rPr>
                <w:rFonts w:eastAsia="Times New Roman"/>
                <w:lang w:eastAsia="zh-CN"/>
              </w:rPr>
            </w:pPr>
            <w:r w:rsidRPr="00CA193D">
              <w:rPr>
                <w:rFonts w:eastAsia="Times New Roman"/>
                <w:lang w:eastAsia="zh-CN"/>
              </w:rPr>
              <w:t>LTE</w:t>
            </w:r>
          </w:p>
        </w:tc>
        <w:tc>
          <w:tcPr>
            <w:tcW w:w="782" w:type="dxa"/>
            <w:tcBorders>
              <w:top w:val="nil"/>
              <w:left w:val="single" w:sz="8" w:space="0" w:color="auto"/>
              <w:bottom w:val="single" w:sz="8" w:space="0" w:color="auto"/>
              <w:right w:val="single" w:sz="8" w:space="0" w:color="auto"/>
            </w:tcBorders>
            <w:textDirection w:val="btLr"/>
            <w:vAlign w:val="center"/>
            <w:hideMark/>
          </w:tcPr>
          <w:p w14:paraId="1910E468" w14:textId="77777777" w:rsidR="00B37D2E" w:rsidRPr="00CA193D" w:rsidRDefault="00B37D2E" w:rsidP="003E16F7">
            <w:pPr>
              <w:spacing w:after="0"/>
              <w:jc w:val="center"/>
              <w:rPr>
                <w:rFonts w:eastAsia="Times New Roman"/>
                <w:lang w:eastAsia="zh-CN"/>
              </w:rPr>
            </w:pPr>
            <w:r w:rsidRPr="00CA193D">
              <w:rPr>
                <w:rFonts w:eastAsia="Times New Roman"/>
                <w:lang w:eastAsia="zh-CN"/>
              </w:rPr>
              <w:t>NSA</w:t>
            </w:r>
          </w:p>
        </w:tc>
        <w:tc>
          <w:tcPr>
            <w:tcW w:w="802" w:type="dxa"/>
            <w:tcBorders>
              <w:top w:val="nil"/>
              <w:left w:val="single" w:sz="8" w:space="0" w:color="auto"/>
              <w:bottom w:val="single" w:sz="8" w:space="0" w:color="auto"/>
              <w:right w:val="single" w:sz="8" w:space="0" w:color="auto"/>
            </w:tcBorders>
            <w:textDirection w:val="btLr"/>
            <w:vAlign w:val="center"/>
            <w:hideMark/>
          </w:tcPr>
          <w:p w14:paraId="381722BA" w14:textId="77777777" w:rsidR="00B37D2E" w:rsidRPr="00CA193D" w:rsidRDefault="00B37D2E" w:rsidP="003E16F7">
            <w:pPr>
              <w:spacing w:after="0"/>
              <w:jc w:val="center"/>
              <w:rPr>
                <w:rFonts w:eastAsia="Times New Roman"/>
                <w:lang w:eastAsia="zh-CN"/>
              </w:rPr>
            </w:pPr>
            <w:r w:rsidRPr="00CA193D">
              <w:rPr>
                <w:rFonts w:eastAsia="Times New Roman"/>
                <w:lang w:eastAsia="zh-CN"/>
              </w:rPr>
              <w:t>SA</w:t>
            </w:r>
          </w:p>
        </w:tc>
      </w:tr>
      <w:tr w:rsidR="00B37D2E" w:rsidRPr="00CA193D" w14:paraId="0BF57957" w14:textId="77777777" w:rsidTr="003E16F7">
        <w:trPr>
          <w:trHeight w:val="270"/>
        </w:trPr>
        <w:tc>
          <w:tcPr>
            <w:tcW w:w="905" w:type="dxa"/>
            <w:tcBorders>
              <w:top w:val="nil"/>
              <w:left w:val="single" w:sz="8" w:space="0" w:color="auto"/>
              <w:bottom w:val="single" w:sz="4" w:space="0" w:color="auto"/>
              <w:right w:val="single" w:sz="8" w:space="0" w:color="auto"/>
            </w:tcBorders>
            <w:shd w:val="clear" w:color="000000" w:fill="F8CBAD"/>
            <w:noWrap/>
            <w:vAlign w:val="center"/>
            <w:hideMark/>
          </w:tcPr>
          <w:p w14:paraId="00E671B7" w14:textId="77777777" w:rsidR="00B37D2E" w:rsidRPr="00CA193D" w:rsidRDefault="00B37D2E" w:rsidP="003E16F7">
            <w:pPr>
              <w:spacing w:after="0"/>
              <w:rPr>
                <w:rFonts w:eastAsia="Times New Roman"/>
                <w:lang w:eastAsia="zh-CN"/>
              </w:rPr>
            </w:pPr>
            <w:r w:rsidRPr="00CA193D">
              <w:rPr>
                <w:rFonts w:eastAsia="Times New Roman"/>
                <w:lang w:eastAsia="zh-CN"/>
              </w:rPr>
              <w:t>TEST ID</w:t>
            </w:r>
          </w:p>
        </w:tc>
        <w:tc>
          <w:tcPr>
            <w:tcW w:w="5492" w:type="dxa"/>
            <w:tcBorders>
              <w:top w:val="nil"/>
              <w:left w:val="nil"/>
              <w:bottom w:val="single" w:sz="4" w:space="0" w:color="auto"/>
              <w:right w:val="single" w:sz="8" w:space="0" w:color="auto"/>
            </w:tcBorders>
            <w:shd w:val="clear" w:color="000000" w:fill="F8CBAD"/>
            <w:vAlign w:val="center"/>
            <w:hideMark/>
          </w:tcPr>
          <w:p w14:paraId="23A53CB1" w14:textId="77777777" w:rsidR="00B37D2E" w:rsidRPr="00CA193D" w:rsidRDefault="00B37D2E" w:rsidP="003E16F7">
            <w:pPr>
              <w:spacing w:after="0"/>
              <w:ind w:firstLineChars="100" w:firstLine="200"/>
              <w:rPr>
                <w:rFonts w:eastAsia="Times New Roman"/>
                <w:lang w:eastAsia="zh-CN"/>
              </w:rPr>
            </w:pPr>
            <w:r w:rsidRPr="00CA193D">
              <w:rPr>
                <w:rFonts w:eastAsia="Times New Roman"/>
                <w:lang w:eastAsia="zh-CN"/>
              </w:rPr>
              <w:t>Load and Stress Tests</w:t>
            </w:r>
          </w:p>
        </w:tc>
        <w:tc>
          <w:tcPr>
            <w:tcW w:w="1691" w:type="dxa"/>
            <w:tcBorders>
              <w:top w:val="nil"/>
              <w:left w:val="nil"/>
              <w:bottom w:val="single" w:sz="4" w:space="0" w:color="auto"/>
              <w:right w:val="single" w:sz="8" w:space="0" w:color="auto"/>
            </w:tcBorders>
            <w:shd w:val="clear" w:color="000000" w:fill="F8CBAD"/>
            <w:vAlign w:val="center"/>
            <w:hideMark/>
          </w:tcPr>
          <w:p w14:paraId="15162985"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nil"/>
              <w:left w:val="nil"/>
              <w:bottom w:val="single" w:sz="4" w:space="0" w:color="auto"/>
              <w:right w:val="single" w:sz="8" w:space="0" w:color="auto"/>
            </w:tcBorders>
            <w:shd w:val="clear" w:color="000000" w:fill="F8CBAD"/>
            <w:noWrap/>
            <w:vAlign w:val="center"/>
            <w:hideMark/>
          </w:tcPr>
          <w:p w14:paraId="0E43A2C8" w14:textId="77777777" w:rsidR="00B37D2E" w:rsidRPr="00CA193D" w:rsidRDefault="00B37D2E" w:rsidP="003E16F7">
            <w:pPr>
              <w:spacing w:after="0"/>
              <w:jc w:val="center"/>
              <w:rPr>
                <w:rFonts w:eastAsia="Times New Roman"/>
                <w:lang w:eastAsia="zh-CN"/>
              </w:rPr>
            </w:pPr>
            <w:r w:rsidRPr="00CA193D">
              <w:rPr>
                <w:rFonts w:eastAsia="Times New Roman"/>
                <w:lang w:eastAsia="zh-CN"/>
              </w:rPr>
              <w:t> </w:t>
            </w:r>
          </w:p>
        </w:tc>
        <w:tc>
          <w:tcPr>
            <w:tcW w:w="782" w:type="dxa"/>
            <w:tcBorders>
              <w:top w:val="nil"/>
              <w:left w:val="nil"/>
              <w:bottom w:val="single" w:sz="4" w:space="0" w:color="auto"/>
              <w:right w:val="single" w:sz="8" w:space="0" w:color="auto"/>
            </w:tcBorders>
            <w:shd w:val="clear" w:color="000000" w:fill="F8CBAD"/>
            <w:noWrap/>
            <w:vAlign w:val="center"/>
            <w:hideMark/>
          </w:tcPr>
          <w:p w14:paraId="53C88B1D" w14:textId="77777777" w:rsidR="00B37D2E" w:rsidRPr="00CA193D" w:rsidRDefault="00B37D2E" w:rsidP="003E16F7">
            <w:pPr>
              <w:spacing w:after="0"/>
              <w:jc w:val="center"/>
              <w:rPr>
                <w:rFonts w:eastAsia="Times New Roman"/>
                <w:lang w:eastAsia="zh-CN"/>
              </w:rPr>
            </w:pPr>
            <w:r w:rsidRPr="00CA193D">
              <w:rPr>
                <w:rFonts w:eastAsia="Times New Roman"/>
                <w:lang w:eastAsia="zh-CN"/>
              </w:rPr>
              <w:t> </w:t>
            </w:r>
          </w:p>
        </w:tc>
        <w:tc>
          <w:tcPr>
            <w:tcW w:w="802" w:type="dxa"/>
            <w:tcBorders>
              <w:top w:val="nil"/>
              <w:left w:val="nil"/>
              <w:bottom w:val="single" w:sz="4" w:space="0" w:color="auto"/>
              <w:right w:val="single" w:sz="8" w:space="0" w:color="auto"/>
            </w:tcBorders>
            <w:shd w:val="clear" w:color="000000" w:fill="F8CBAD"/>
            <w:noWrap/>
            <w:vAlign w:val="center"/>
            <w:hideMark/>
          </w:tcPr>
          <w:p w14:paraId="4F8DBF6C" w14:textId="77777777" w:rsidR="00B37D2E" w:rsidRPr="00CA193D" w:rsidRDefault="00B37D2E" w:rsidP="003E16F7">
            <w:pPr>
              <w:spacing w:after="0"/>
              <w:jc w:val="center"/>
              <w:rPr>
                <w:rFonts w:eastAsia="Times New Roman"/>
                <w:lang w:eastAsia="zh-CN"/>
              </w:rPr>
            </w:pPr>
            <w:r w:rsidRPr="00CA193D">
              <w:rPr>
                <w:rFonts w:eastAsia="Times New Roman"/>
                <w:lang w:eastAsia="zh-CN"/>
              </w:rPr>
              <w:t> </w:t>
            </w:r>
          </w:p>
        </w:tc>
      </w:tr>
      <w:tr w:rsidR="00B37D2E" w:rsidRPr="00CA193D" w14:paraId="0BC2775C"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3CAFAF" w14:textId="0F4F8769"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_Ref132102135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8.1</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2CA571" w14:textId="77777777" w:rsidR="00B37D2E" w:rsidRPr="00CA193D" w:rsidRDefault="00B37D2E" w:rsidP="003E16F7">
            <w:pPr>
              <w:spacing w:after="0"/>
              <w:rPr>
                <w:rFonts w:eastAsia="Times New Roman"/>
                <w:lang w:eastAsia="zh-CN"/>
              </w:rPr>
            </w:pPr>
            <w:r w:rsidRPr="00CA193D">
              <w:t>Simultaneous RRC_CONNECTED UEs</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D3A3DD"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421786"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8D390A"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D1E171"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3C971D6C"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E69B217" w14:textId="201DADCF"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_Ref132102187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8.2</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77E1FE3F" w14:textId="7D422FCB" w:rsidR="00B37D2E" w:rsidRPr="00CA193D" w:rsidRDefault="00B37D2E" w:rsidP="003E16F7">
            <w:pPr>
              <w:spacing w:after="0"/>
            </w:pPr>
            <w:r w:rsidRPr="00CA193D">
              <w:t>UE State Transition Rate Testing</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33E3AFF9"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0E2AB50"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2D2FD52"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34D03CA"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7EF0DDCF"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C508531" w14:textId="2DAB8580"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_Ref132102231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8.3</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081261D3" w14:textId="77777777" w:rsidR="00B37D2E" w:rsidRPr="00CA193D" w:rsidRDefault="00B37D2E" w:rsidP="003E16F7">
            <w:pPr>
              <w:spacing w:after="0"/>
            </w:pPr>
            <w:r w:rsidRPr="00CA193D">
              <w:t>Traffic Load Testing</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443F97E5"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6B30787"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D34AFFE" w14:textId="77777777" w:rsidR="00B37D2E" w:rsidRPr="00CA193D" w:rsidRDefault="00B37D2E" w:rsidP="003E16F7">
            <w:pPr>
              <w:spacing w:after="0"/>
              <w:jc w:val="center"/>
              <w:rPr>
                <w:rFonts w:eastAsia="Times New Roman"/>
                <w:lang w:eastAsia="zh-CN"/>
              </w:rPr>
            </w:pPr>
            <w:r w:rsidRPr="00CA193D">
              <w:rPr>
                <w:rFonts w:eastAsia="Times New Roman"/>
                <w:lang w:eastAsia="zh-CN"/>
              </w:rPr>
              <w:t>N/A</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95076F8"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06946A85"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97A469B" w14:textId="6B5F5797"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_Ref72244032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8.4</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62F3A49D" w14:textId="77777777" w:rsidR="00B37D2E" w:rsidRPr="00CA193D" w:rsidRDefault="00B37D2E" w:rsidP="003E16F7">
            <w:pPr>
              <w:spacing w:after="0"/>
            </w:pPr>
            <w:r w:rsidRPr="00CA193D">
              <w:t>Traffic Model Testing</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37FF0210"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CFEF049"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B54FD81"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68E27AA"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7046BF90"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6C727EB" w14:textId="58F1B4BB"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_Ref132102256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8.5</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21530D4F" w14:textId="77777777" w:rsidR="00B37D2E" w:rsidRPr="00CA193D" w:rsidRDefault="00B37D2E" w:rsidP="003E16F7">
            <w:pPr>
              <w:spacing w:after="0"/>
            </w:pPr>
            <w:r w:rsidRPr="00CA193D">
              <w:t>Long hours stability Testing</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0A324640"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5BDC1B8"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BBD79BA"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EF38BCB"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5AB498C5"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2FE8D4" w14:textId="21EC84E2"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_Ref132102270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8.6</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7A03EE0B" w14:textId="77777777" w:rsidR="00B37D2E" w:rsidRPr="00CA193D" w:rsidRDefault="00B37D2E" w:rsidP="003E16F7">
            <w:pPr>
              <w:spacing w:after="0"/>
            </w:pPr>
            <w:r w:rsidRPr="00CA193D">
              <w:t>Multi-cell Testing</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03D024D2"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3213353"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BAE959"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C96A7EB"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21E1C736"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D559275" w14:textId="22BDD94A"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_Ref132102286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8.7</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36E08AFD" w14:textId="77777777" w:rsidR="00B37D2E" w:rsidRPr="00CA193D" w:rsidRDefault="00B37D2E" w:rsidP="003E16F7">
            <w:pPr>
              <w:spacing w:after="0"/>
            </w:pPr>
            <w:r w:rsidRPr="00CA193D">
              <w:t>Emergency call</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5F40E8BF"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2DC33F"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A83C3F"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1C4076"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B37D2E" w:rsidRPr="00CA193D" w14:paraId="4F4CD429"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DA41C03" w14:textId="565D8BC9" w:rsidR="00B37D2E" w:rsidRPr="00CA193D" w:rsidRDefault="00A95737" w:rsidP="003E16F7">
            <w:pPr>
              <w:spacing w:after="0"/>
              <w:rPr>
                <w:rFonts w:eastAsia="Times New Roman"/>
                <w:lang w:eastAsia="zh-CN"/>
              </w:rPr>
            </w:pPr>
            <w:r w:rsidRPr="00CA193D">
              <w:rPr>
                <w:rFonts w:eastAsia="Times New Roman"/>
                <w:lang w:eastAsia="zh-CN"/>
              </w:rPr>
              <w:fldChar w:fldCharType="begin"/>
            </w:r>
            <w:r w:rsidRPr="00CA193D">
              <w:rPr>
                <w:rFonts w:eastAsia="Times New Roman"/>
                <w:lang w:eastAsia="zh-CN"/>
              </w:rPr>
              <w:instrText xml:space="preserve"> REF _Ref132102300 \r \h </w:instrText>
            </w:r>
            <w:r w:rsidR="00CA193D">
              <w:rPr>
                <w:rFonts w:eastAsia="Times New Roman"/>
                <w:lang w:eastAsia="zh-CN"/>
              </w:rPr>
              <w:instrText xml:space="preserve"> \* MERGEFORMAT </w:instrText>
            </w:r>
            <w:r w:rsidRPr="00CA193D">
              <w:rPr>
                <w:rFonts w:eastAsia="Times New Roman"/>
                <w:lang w:eastAsia="zh-CN"/>
              </w:rPr>
            </w:r>
            <w:r w:rsidRPr="00CA193D">
              <w:rPr>
                <w:rFonts w:eastAsia="Times New Roman"/>
                <w:lang w:eastAsia="zh-CN"/>
              </w:rPr>
              <w:fldChar w:fldCharType="separate"/>
            </w:r>
            <w:r w:rsidR="008C139D">
              <w:rPr>
                <w:rFonts w:eastAsia="Times New Roman"/>
                <w:lang w:eastAsia="zh-CN"/>
              </w:rPr>
              <w:t>8.8</w:t>
            </w:r>
            <w:r w:rsidRPr="00CA193D">
              <w:rPr>
                <w:rFonts w:eastAsia="Times New Roman"/>
                <w:lang w:eastAsia="zh-CN"/>
              </w:rPr>
              <w:fldChar w:fldCharType="end"/>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4BD37E2C" w14:textId="77777777" w:rsidR="00B37D2E" w:rsidRPr="00CA193D" w:rsidRDefault="00B37D2E" w:rsidP="003E16F7">
            <w:pPr>
              <w:spacing w:after="0"/>
            </w:pPr>
            <w:r w:rsidRPr="00CA193D">
              <w:t>ETWS (Earthquake and Tsunami Warning System)</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0B9C4B29" w14:textId="77777777" w:rsidR="00B37D2E" w:rsidRPr="00CA193D" w:rsidRDefault="00B37D2E" w:rsidP="003E16F7">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5FC09F6"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116E056"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5A8FF09" w14:textId="77777777" w:rsidR="00B37D2E" w:rsidRPr="00CA193D" w:rsidRDefault="00B37D2E" w:rsidP="003E16F7">
            <w:pPr>
              <w:spacing w:after="0"/>
              <w:jc w:val="center"/>
              <w:rPr>
                <w:rFonts w:eastAsia="Times New Roman"/>
                <w:lang w:eastAsia="zh-CN"/>
              </w:rPr>
            </w:pPr>
            <w:r w:rsidRPr="00CA193D">
              <w:rPr>
                <w:rFonts w:eastAsia="Times New Roman"/>
                <w:lang w:eastAsia="zh-CN"/>
              </w:rPr>
              <w:t>Y</w:t>
            </w:r>
          </w:p>
        </w:tc>
      </w:tr>
      <w:tr w:rsidR="00246F21" w:rsidRPr="00CA193D" w14:paraId="50076881" w14:textId="77777777" w:rsidTr="003E16F7">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B95CBCA" w14:textId="1CB593FB" w:rsidR="00246F21" w:rsidRPr="00CA193D" w:rsidRDefault="00246F21" w:rsidP="00246F21">
            <w:pPr>
              <w:spacing w:after="0"/>
              <w:rPr>
                <w:rFonts w:eastAsia="Times New Roman"/>
                <w:lang w:eastAsia="zh-CN"/>
              </w:rPr>
            </w:pPr>
            <w:r>
              <w:rPr>
                <w:rFonts w:eastAsia="Times New Roman"/>
                <w:lang w:eastAsia="zh-CN"/>
              </w:rPr>
              <w:t>8.9</w:t>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4CB7EA82" w14:textId="49545A1C" w:rsidR="00246F21" w:rsidRPr="00CA193D" w:rsidRDefault="00246F21" w:rsidP="00246F21">
            <w:pPr>
              <w:spacing w:after="0"/>
            </w:pPr>
            <w:r>
              <w:t>MPS Call</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46AC6D2B" w14:textId="4744D0E7" w:rsidR="00246F21" w:rsidRPr="00CA193D" w:rsidRDefault="00246F21" w:rsidP="00246F21">
            <w:pPr>
              <w:spacing w:after="0"/>
              <w:rPr>
                <w:rFonts w:eastAsia="Times New Roman"/>
                <w:lang w:eastAsia="zh-CN"/>
              </w:rPr>
            </w:pPr>
            <w:r w:rsidRPr="00CA193D">
              <w:rPr>
                <w:rFonts w:eastAsia="Times New Roman"/>
                <w:lang w:eastAsia="zh-CN"/>
              </w:rPr>
              <w:t>Load and Stress</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FE4F2B2" w14:textId="155DC91F" w:rsidR="00246F21" w:rsidRPr="00CA193D" w:rsidRDefault="00246F21" w:rsidP="00246F21">
            <w:pPr>
              <w:spacing w:after="0"/>
              <w:jc w:val="center"/>
              <w:rPr>
                <w:rFonts w:eastAsia="Times New Roman"/>
                <w:lang w:eastAsia="zh-CN"/>
              </w:rPr>
            </w:pPr>
            <w:r w:rsidRPr="00CA193D">
              <w:rPr>
                <w:rFonts w:eastAsia="Times New Roman"/>
                <w:lang w:eastAsia="zh-CN"/>
              </w:rPr>
              <w:t>Y</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D3F7BF7" w14:textId="49F9618F" w:rsidR="00246F21" w:rsidRPr="00CA193D" w:rsidRDefault="00246F21" w:rsidP="00246F21">
            <w:pPr>
              <w:spacing w:after="0"/>
              <w:jc w:val="center"/>
              <w:rPr>
                <w:rFonts w:eastAsia="Times New Roman"/>
                <w:lang w:eastAsia="zh-CN"/>
              </w:rPr>
            </w:pPr>
            <w:r w:rsidRPr="00CA193D">
              <w:rPr>
                <w:rFonts w:eastAsia="Times New Roman"/>
                <w:lang w:eastAsia="zh-CN"/>
              </w:rPr>
              <w:t>Y</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783A2C0" w14:textId="7F2086BC" w:rsidR="00246F21" w:rsidRPr="00CA193D" w:rsidRDefault="00246F21" w:rsidP="00246F21">
            <w:pPr>
              <w:spacing w:after="0"/>
              <w:jc w:val="center"/>
              <w:rPr>
                <w:rFonts w:eastAsia="Times New Roman"/>
                <w:lang w:eastAsia="zh-CN"/>
              </w:rPr>
            </w:pPr>
            <w:r w:rsidRPr="00CA193D">
              <w:rPr>
                <w:rFonts w:eastAsia="Times New Roman"/>
                <w:lang w:eastAsia="zh-CN"/>
              </w:rPr>
              <w:t>Y</w:t>
            </w:r>
          </w:p>
        </w:tc>
      </w:tr>
    </w:tbl>
    <w:p w14:paraId="51740535" w14:textId="77777777" w:rsidR="00B37D2E" w:rsidRPr="00CA193D" w:rsidRDefault="00B37D2E" w:rsidP="00B37D2E">
      <w:pPr>
        <w:adjustRightInd w:val="0"/>
        <w:spacing w:after="100" w:afterAutospacing="1"/>
        <w:contextualSpacing/>
        <w:rPr>
          <w:lang w:val="en-GB"/>
        </w:rPr>
      </w:pPr>
    </w:p>
    <w:p w14:paraId="6AF893B3" w14:textId="77777777" w:rsidR="00B37D2E" w:rsidRPr="00CA193D" w:rsidRDefault="00B37D2E" w:rsidP="006E6B14">
      <w:pPr>
        <w:pStyle w:val="Heading2"/>
        <w:numPr>
          <w:ilvl w:val="1"/>
          <w:numId w:val="43"/>
        </w:numPr>
        <w:tabs>
          <w:tab w:val="left" w:pos="284"/>
        </w:tabs>
        <w:ind w:left="709" w:hanging="709"/>
      </w:pPr>
      <w:bookmarkStart w:id="786" w:name="_Toc110242572"/>
      <w:bookmarkStart w:id="787" w:name="_Ref132102135"/>
      <w:bookmarkStart w:id="788" w:name="_Ref132103862"/>
      <w:bookmarkStart w:id="789" w:name="_Toc162029878"/>
      <w:r w:rsidRPr="00CA193D">
        <w:t>Simultaneous RRC_CONNECTED UEs</w:t>
      </w:r>
      <w:bookmarkEnd w:id="786"/>
      <w:bookmarkEnd w:id="787"/>
      <w:bookmarkEnd w:id="788"/>
      <w:bookmarkEnd w:id="789"/>
    </w:p>
    <w:p w14:paraId="5D4724E0" w14:textId="77777777" w:rsidR="00B37D2E" w:rsidRPr="00CA193D" w:rsidRDefault="00B37D2E" w:rsidP="00B37D2E">
      <w:pPr>
        <w:pStyle w:val="Heading3"/>
        <w:numPr>
          <w:ilvl w:val="2"/>
          <w:numId w:val="43"/>
        </w:numPr>
        <w:ind w:left="840" w:hanging="840"/>
      </w:pPr>
      <w:bookmarkStart w:id="790" w:name="_Toc110242573"/>
      <w:r w:rsidRPr="00CA193D">
        <w:t>Test description and applicability</w:t>
      </w:r>
      <w:bookmarkEnd w:id="790"/>
    </w:p>
    <w:p w14:paraId="0D5E7FF7" w14:textId="2B1C3AF6" w:rsidR="00B37D2E" w:rsidRPr="001F143A" w:rsidRDefault="00B37D2E" w:rsidP="00B37D2E">
      <w:pPr>
        <w:rPr>
          <w:lang w:val="en-GB" w:eastAsia="ja-JP"/>
        </w:rPr>
      </w:pPr>
      <w:r w:rsidRPr="00CA193D">
        <w:rPr>
          <w:lang w:val="en-GB" w:eastAsia="ja-JP"/>
        </w:rPr>
        <w:t xml:space="preserve">The purpose of this test is to connect multiple UEs to the </w:t>
      </w:r>
      <w:r w:rsidRPr="00CA193D">
        <w:rPr>
          <w:lang w:val="en-GB"/>
        </w:rPr>
        <w:t>eNB/gNB</w:t>
      </w:r>
      <w:r w:rsidRPr="00CA193D">
        <w:rPr>
          <w:lang w:val="en-GB" w:eastAsia="ja-JP"/>
        </w:rPr>
        <w:t xml:space="preserve"> and </w:t>
      </w:r>
      <w:r w:rsidRPr="00CA193D">
        <w:rPr>
          <w:rFonts w:hint="eastAsia"/>
          <w:lang w:val="en-GB" w:eastAsia="ja-JP"/>
        </w:rPr>
        <w:t>m</w:t>
      </w:r>
      <w:r w:rsidRPr="00CA193D">
        <w:rPr>
          <w:lang w:val="en-GB" w:eastAsia="ja-JP"/>
        </w:rPr>
        <w:t>easure the maximum number of UEs that can be simultaneously</w:t>
      </w:r>
      <w:r w:rsidRPr="00CA193D">
        <w:rPr>
          <w:rFonts w:hint="eastAsia"/>
          <w:lang w:val="en-GB" w:eastAsia="ja-JP"/>
        </w:rPr>
        <w:t xml:space="preserve"> </w:t>
      </w:r>
      <w:r w:rsidRPr="00CA193D">
        <w:rPr>
          <w:lang w:val="en-GB" w:eastAsia="ja-JP"/>
        </w:rPr>
        <w:t>maintained in RRC_CONNECTED state. By connecting multiple UEs at the same time, a basic eNB/gNB capacity</w:t>
      </w:r>
      <w:r w:rsidRPr="00CA193D" w:rsidDel="00A30B1E">
        <w:rPr>
          <w:lang w:val="en-GB" w:eastAsia="ja-JP"/>
        </w:rPr>
        <w:t xml:space="preserve"> </w:t>
      </w:r>
      <w:r w:rsidRPr="00CA193D">
        <w:rPr>
          <w:lang w:val="en-GB" w:eastAsia="ja-JP"/>
        </w:rPr>
        <w:t xml:space="preserve">is verified. This test is valid with either LTE or 5G </w:t>
      </w:r>
      <w:r w:rsidRPr="00CA193D">
        <w:rPr>
          <w:rFonts w:hint="eastAsia"/>
          <w:lang w:val="en-GB" w:eastAsia="ja-JP"/>
        </w:rPr>
        <w:t>NSA/</w:t>
      </w:r>
      <w:r w:rsidRPr="00CA193D">
        <w:rPr>
          <w:lang w:val="en-GB" w:eastAsia="ja-JP"/>
        </w:rPr>
        <w:t xml:space="preserve">SA. The test procedure is to stack the number of connected </w:t>
      </w:r>
      <w:r w:rsidRPr="00CA193D">
        <w:rPr>
          <w:lang w:val="en-GB" w:eastAsia="ja-JP"/>
        </w:rPr>
        <w:lastRenderedPageBreak/>
        <w:t xml:space="preserve">UEs to the </w:t>
      </w:r>
      <w:r w:rsidRPr="00CA193D">
        <w:rPr>
          <w:lang w:val="en-GB"/>
        </w:rPr>
        <w:t>eNB/gNB</w:t>
      </w:r>
      <w:r w:rsidRPr="00CA193D">
        <w:rPr>
          <w:lang w:val="en-GB" w:eastAsia="ja-JP"/>
        </w:rPr>
        <w:t xml:space="preserve"> one by one</w:t>
      </w:r>
      <w:r w:rsidRPr="00CA193D" w:rsidDel="00A30B1E">
        <w:rPr>
          <w:lang w:val="en-GB" w:eastAsia="ja-JP"/>
        </w:rPr>
        <w:t xml:space="preserve"> </w:t>
      </w:r>
      <w:r w:rsidRPr="00CA193D">
        <w:rPr>
          <w:lang w:val="en-GB" w:eastAsia="ja-JP"/>
        </w:rPr>
        <w:t xml:space="preserve">and check the maximum number of simultaneous connected UEs. To perform this test, the connected UEs transmit a </w:t>
      </w:r>
      <w:r w:rsidRPr="00CA193D">
        <w:rPr>
          <w:lang w:eastAsia="ja-JP"/>
        </w:rPr>
        <w:t>minimum size of U-Plane packet periodically such as ping</w:t>
      </w:r>
      <w:r w:rsidRPr="00CA193D">
        <w:rPr>
          <w:lang w:val="en-GB" w:eastAsia="ja-JP"/>
        </w:rPr>
        <w:t xml:space="preserve"> to keep the RRC_CONNECTED state. </w:t>
      </w:r>
      <w:r w:rsidRPr="00CA193D">
        <w:rPr>
          <w:lang w:eastAsia="ja-JP"/>
        </w:rPr>
        <w:t>The transmit interval of the packets shall be shorter than RRC inactivity timer value in eNB/gNB.</w:t>
      </w:r>
      <w:r w:rsidR="00154D47">
        <w:rPr>
          <w:lang w:eastAsia="ja-JP"/>
        </w:rPr>
        <w:t xml:space="preserve"> </w:t>
      </w:r>
      <w:r w:rsidR="00A77E97" w:rsidRPr="008A3F29">
        <w:rPr>
          <w:lang w:eastAsia="ja-JP"/>
        </w:rPr>
        <w:fldChar w:fldCharType="begin"/>
      </w:r>
      <w:r w:rsidR="00A77E97" w:rsidRPr="008A3F29">
        <w:rPr>
          <w:lang w:eastAsia="ja-JP"/>
        </w:rPr>
        <w:instrText xml:space="preserve"> REF _Ref150758452 \h </w:instrText>
      </w:r>
      <w:r w:rsidR="00FB6C6B" w:rsidRPr="008A3F29">
        <w:rPr>
          <w:lang w:eastAsia="ja-JP"/>
        </w:rPr>
        <w:instrText xml:space="preserve"> \* MERGEFORMAT </w:instrText>
      </w:r>
      <w:r w:rsidR="00A77E97" w:rsidRPr="008A3F29">
        <w:rPr>
          <w:lang w:eastAsia="ja-JP"/>
        </w:rPr>
      </w:r>
      <w:r w:rsidR="00A77E97" w:rsidRPr="008A3F29">
        <w:rPr>
          <w:lang w:eastAsia="ja-JP"/>
        </w:rPr>
        <w:fldChar w:fldCharType="separate"/>
      </w:r>
      <w:r w:rsidR="008C139D" w:rsidRPr="008C139D">
        <w:t>Figure 8</w:t>
      </w:r>
      <w:r w:rsidR="008C139D" w:rsidRPr="008C139D">
        <w:noBreakHyphen/>
        <w:t>1</w:t>
      </w:r>
      <w:r w:rsidR="00A77E97" w:rsidRPr="008A3F29">
        <w:rPr>
          <w:lang w:eastAsia="ja-JP"/>
        </w:rPr>
        <w:fldChar w:fldCharType="end"/>
      </w:r>
      <w:r w:rsidR="001F143A">
        <w:rPr>
          <w:lang w:val="en-GB" w:eastAsia="ja-JP"/>
        </w:rPr>
        <w:t xml:space="preserve"> </w:t>
      </w:r>
      <w:r w:rsidRPr="00CA193D">
        <w:rPr>
          <w:lang w:val="en-GB" w:eastAsia="ja-JP"/>
        </w:rPr>
        <w:t xml:space="preserve">illustrates how the test works. </w:t>
      </w:r>
    </w:p>
    <w:p w14:paraId="7D5FF15B" w14:textId="77777777" w:rsidR="00B37D2E" w:rsidRPr="00CA193D" w:rsidRDefault="00B37D2E" w:rsidP="00B37D2E">
      <w:pPr>
        <w:rPr>
          <w:lang w:val="en-GB" w:eastAsia="ja-JP"/>
        </w:rPr>
      </w:pPr>
    </w:p>
    <w:p w14:paraId="7C549528" w14:textId="6F6D4271" w:rsidR="00B37D2E" w:rsidRPr="00CA193D" w:rsidRDefault="00B37D2E" w:rsidP="00B37D2E">
      <w:pPr>
        <w:jc w:val="center"/>
      </w:pPr>
      <w:r w:rsidRPr="00CA193D" w:rsidDel="00257355">
        <w:t xml:space="preserve"> </w:t>
      </w:r>
      <w:r w:rsidRPr="00CA193D">
        <w:rPr>
          <w:noProof/>
          <w:lang w:eastAsia="ja-JP"/>
        </w:rPr>
        <w:drawing>
          <wp:inline distT="0" distB="0" distL="0" distR="0" wp14:anchorId="1091A2F8" wp14:editId="3E25B326">
            <wp:extent cx="5313027" cy="2830664"/>
            <wp:effectExtent l="0" t="0" r="2540" b="8255"/>
            <wp:docPr id="1502859386" name="Picture 1502859386" descr="テーブル&#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9386" name="図 1" descr="テーブル&#10;&#10;低い精度で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5354635" cy="2852832"/>
                    </a:xfrm>
                    <a:prstGeom prst="rect">
                      <a:avLst/>
                    </a:prstGeom>
                  </pic:spPr>
                </pic:pic>
              </a:graphicData>
            </a:graphic>
          </wp:inline>
        </w:drawing>
      </w:r>
      <w:bookmarkStart w:id="791" w:name="_Hlk72742746"/>
      <w:bookmarkStart w:id="792" w:name="_Ref72236012"/>
    </w:p>
    <w:p w14:paraId="0BC92F79" w14:textId="36C3B7C8" w:rsidR="00B37D2E" w:rsidRPr="002E5EA4" w:rsidRDefault="00B37D2E" w:rsidP="00B37D2E">
      <w:pPr>
        <w:jc w:val="center"/>
        <w:rPr>
          <w:b/>
          <w:bCs/>
        </w:rPr>
      </w:pPr>
      <w:bookmarkStart w:id="793" w:name="_Ref150758452"/>
      <w:r w:rsidRPr="002E5EA4">
        <w:rPr>
          <w:b/>
          <w:bCs/>
        </w:rPr>
        <w:t xml:space="preserve">Figure </w:t>
      </w:r>
      <w:r w:rsidR="00A95737" w:rsidRPr="002E5EA4">
        <w:rPr>
          <w:b/>
          <w:bCs/>
        </w:rPr>
        <w:t>8</w:t>
      </w:r>
      <w:r w:rsidRPr="002E5EA4">
        <w:rPr>
          <w:b/>
          <w:bCs/>
        </w:rPr>
        <w:noBreakHyphen/>
      </w:r>
      <w:r w:rsidRPr="002E5EA4">
        <w:rPr>
          <w:b/>
          <w:bCs/>
        </w:rPr>
        <w:fldChar w:fldCharType="begin"/>
      </w:r>
      <w:r w:rsidRPr="002E5EA4">
        <w:rPr>
          <w:b/>
          <w:bCs/>
        </w:rPr>
        <w:instrText xml:space="preserve"> SEQ Figure \* ARABIC \s 1 </w:instrText>
      </w:r>
      <w:r w:rsidRPr="002E5EA4">
        <w:rPr>
          <w:b/>
          <w:bCs/>
        </w:rPr>
        <w:fldChar w:fldCharType="separate"/>
      </w:r>
      <w:r w:rsidR="008C139D">
        <w:rPr>
          <w:b/>
          <w:bCs/>
          <w:noProof/>
        </w:rPr>
        <w:t>1</w:t>
      </w:r>
      <w:r w:rsidRPr="002E5EA4">
        <w:rPr>
          <w:b/>
          <w:bCs/>
          <w:noProof/>
        </w:rPr>
        <w:fldChar w:fldCharType="end"/>
      </w:r>
      <w:bookmarkEnd w:id="791"/>
      <w:bookmarkEnd w:id="793"/>
      <w:r w:rsidRPr="002E5EA4">
        <w:rPr>
          <w:b/>
          <w:bCs/>
        </w:rPr>
        <w:t xml:space="preserve"> Simultaneous RRC_CONNECTED UEs</w:t>
      </w:r>
      <w:bookmarkEnd w:id="792"/>
    </w:p>
    <w:p w14:paraId="61334C08" w14:textId="77777777" w:rsidR="00B37D2E" w:rsidRPr="00CA193D" w:rsidRDefault="00B37D2E" w:rsidP="00B37D2E">
      <w:pPr>
        <w:pStyle w:val="Heading3"/>
        <w:numPr>
          <w:ilvl w:val="2"/>
          <w:numId w:val="43"/>
        </w:numPr>
        <w:ind w:left="840" w:hanging="840"/>
      </w:pPr>
      <w:bookmarkStart w:id="794" w:name="_Toc110242574"/>
      <w:bookmarkStart w:id="795" w:name="_Hlk72743111"/>
      <w:r w:rsidRPr="00CA193D">
        <w:t>Test setup and configuration</w:t>
      </w:r>
      <w:bookmarkEnd w:id="794"/>
    </w:p>
    <w:bookmarkEnd w:id="795"/>
    <w:p w14:paraId="07F8B496" w14:textId="20F40085" w:rsidR="00B37D2E" w:rsidRPr="00CA193D" w:rsidRDefault="00B37D2E" w:rsidP="00B37D2E">
      <w:pPr>
        <w:spacing w:after="100" w:afterAutospacing="1"/>
        <w:contextualSpacing/>
        <w:rPr>
          <w:lang w:val="en-GB"/>
        </w:rPr>
      </w:pPr>
      <w:r w:rsidRPr="00CA193D">
        <w:rPr>
          <w:lang w:val="en-GB"/>
        </w:rPr>
        <w:t>The test setup is a single cell scenario (i.e., isolated cell without any inter-cell interference – see clause 4.7) with multiple UEs placed under excellent radio conditions (see clause 4.6).</w:t>
      </w:r>
    </w:p>
    <w:p w14:paraId="6B34A49F" w14:textId="77777777" w:rsidR="00B37D2E" w:rsidRPr="00CA193D" w:rsidRDefault="00B37D2E" w:rsidP="00B37D2E">
      <w:pPr>
        <w:spacing w:after="100" w:afterAutospacing="1"/>
        <w:contextualSpacing/>
        <w:rPr>
          <w:lang w:val="en-GB"/>
        </w:rPr>
      </w:pPr>
    </w:p>
    <w:p w14:paraId="5D9C6890" w14:textId="68060AEF" w:rsidR="00B37D2E" w:rsidRPr="00CA193D" w:rsidRDefault="00B37D2E" w:rsidP="00B37D2E">
      <w:pPr>
        <w:spacing w:after="100" w:afterAutospacing="1"/>
        <w:contextualSpacing/>
        <w:rPr>
          <w:lang w:val="en-GB" w:eastAsia="ja-JP"/>
        </w:rPr>
      </w:pPr>
      <w:r w:rsidRPr="00CA193D">
        <w:rPr>
          <w:lang w:val="en-GB" w:eastAsia="ja-JP"/>
        </w:rPr>
        <w:t>Since this test scenario requires a large number of UE connections, it is recommended to use equipment that emulates a large</w:t>
      </w:r>
      <w:r w:rsidRPr="00CA193D" w:rsidDel="00A30B1E">
        <w:rPr>
          <w:lang w:val="en-GB" w:eastAsia="ja-JP"/>
        </w:rPr>
        <w:t xml:space="preserve"> </w:t>
      </w:r>
      <w:r w:rsidRPr="00CA193D">
        <w:rPr>
          <w:lang w:val="en-GB" w:eastAsia="ja-JP"/>
        </w:rPr>
        <w:t>number of UEs.</w:t>
      </w:r>
    </w:p>
    <w:p w14:paraId="54643F71" w14:textId="77777777" w:rsidR="00B37D2E" w:rsidRPr="00CA193D" w:rsidRDefault="00B37D2E" w:rsidP="00B37D2E">
      <w:pPr>
        <w:spacing w:after="100" w:afterAutospacing="1"/>
        <w:contextualSpacing/>
        <w:rPr>
          <w:lang w:val="en-GB" w:eastAsia="ja-JP"/>
        </w:rPr>
      </w:pPr>
    </w:p>
    <w:p w14:paraId="24E2B7CE" w14:textId="7BD471D9" w:rsidR="00B37D2E" w:rsidRPr="00CA193D" w:rsidRDefault="00B37D2E" w:rsidP="00B37D2E">
      <w:pPr>
        <w:spacing w:after="100" w:afterAutospacing="1"/>
        <w:contextualSpacing/>
        <w:rPr>
          <w:lang w:val="en-GB" w:eastAsia="ja-JP"/>
        </w:rPr>
      </w:pPr>
      <w:r w:rsidRPr="00CA193D">
        <w:rPr>
          <w:lang w:val="en-GB" w:eastAsia="ja-JP"/>
        </w:rPr>
        <w:t>This test is aimed at C-Plane (i.e., RRC, PDCP and RLC) capacity benchmarking, where a maximum capacity load shall be applied in accordance with clause 4.1.1.</w:t>
      </w:r>
    </w:p>
    <w:p w14:paraId="28B226F0" w14:textId="77777777" w:rsidR="00B37D2E" w:rsidRPr="00CA193D" w:rsidRDefault="00B37D2E" w:rsidP="00B37D2E">
      <w:pPr>
        <w:spacing w:after="100" w:afterAutospacing="1"/>
        <w:contextualSpacing/>
        <w:rPr>
          <w:lang w:eastAsia="ja-JP"/>
        </w:rPr>
      </w:pPr>
    </w:p>
    <w:p w14:paraId="558C9B81" w14:textId="20207B8F"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The test configuration is not specified. The utilized test configuration (connection diagram between SUT and test equipment,</w:t>
      </w:r>
      <w:r w:rsidRPr="00CA193D">
        <w:rPr>
          <w:lang w:val="en-GB" w:eastAsia="ja-JP"/>
        </w:rPr>
        <w:t xml:space="preserve"> </w:t>
      </w:r>
      <w:r w:rsidRPr="00CA193D">
        <w:rPr>
          <w:lang w:val="en-GB"/>
        </w:rPr>
        <w:t xml:space="preserve">parameters) shall be recorded in the test report. </w:t>
      </w:r>
    </w:p>
    <w:p w14:paraId="0E36874C" w14:textId="2C95C3E9" w:rsidR="00B37D2E" w:rsidRPr="00CA193D" w:rsidRDefault="00B37D2E" w:rsidP="00B37D2E">
      <w:pPr>
        <w:spacing w:after="100" w:afterAutospacing="1"/>
        <w:contextualSpacing/>
        <w:jc w:val="both"/>
        <w:rPr>
          <w:lang w:val="en-GB"/>
        </w:rPr>
      </w:pPr>
      <w:bookmarkStart w:id="796" w:name="_Hlk72743196"/>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w:t>
      </w:r>
      <w:bookmarkStart w:id="797" w:name="_Hlk72743033"/>
      <w:r w:rsidRPr="00CA193D">
        <w:rPr>
          <w:lang w:val="en-GB"/>
        </w:rPr>
        <w:t xml:space="preserve">minimum coupling loss (see clause 4.6) </w:t>
      </w:r>
      <w:bookmarkEnd w:id="797"/>
      <w:r w:rsidRPr="00CA193D">
        <w:rPr>
          <w:lang w:val="en-GB"/>
        </w:rPr>
        <w:t xml:space="preserve">shall not be exceeded. </w:t>
      </w:r>
    </w:p>
    <w:p w14:paraId="5CF12382" w14:textId="77777777" w:rsidR="00B37D2E" w:rsidRPr="00CA193D" w:rsidRDefault="00B37D2E" w:rsidP="00B37D2E">
      <w:pPr>
        <w:spacing w:after="100" w:afterAutospacing="1"/>
        <w:contextualSpacing/>
        <w:jc w:val="both"/>
      </w:pPr>
    </w:p>
    <w:bookmarkEnd w:id="796"/>
    <w:p w14:paraId="29EC1535" w14:textId="6BC3B53D" w:rsidR="00B37D2E" w:rsidRPr="00CA193D" w:rsidRDefault="004A3A40" w:rsidP="00B37D2E">
      <w:pPr>
        <w:pStyle w:val="Heading3"/>
        <w:numPr>
          <w:ilvl w:val="2"/>
          <w:numId w:val="43"/>
        </w:numPr>
        <w:ind w:left="840" w:hanging="840"/>
      </w:pPr>
      <w:r w:rsidRPr="00CA193D">
        <w:t>Test procedure</w:t>
      </w:r>
    </w:p>
    <w:p w14:paraId="60F66A11" w14:textId="77777777" w:rsidR="00B37D2E" w:rsidRPr="00CA193D" w:rsidRDefault="00B37D2E" w:rsidP="00B37D2E">
      <w:pPr>
        <w:spacing w:after="100" w:afterAutospacing="1"/>
        <w:contextualSpacing/>
      </w:pPr>
      <w:r w:rsidRPr="00CA193D">
        <w:t>The test steps below are applicable for either LTE or 5G NSA/SA:</w:t>
      </w:r>
    </w:p>
    <w:p w14:paraId="685009E1" w14:textId="324DC72A" w:rsidR="00B37D2E" w:rsidRPr="00CA193D" w:rsidRDefault="00B37D2E">
      <w:pPr>
        <w:pStyle w:val="ListParagraph"/>
        <w:numPr>
          <w:ilvl w:val="0"/>
          <w:numId w:val="119"/>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6197F8AB" w14:textId="6B787C87" w:rsidR="00B37D2E" w:rsidRPr="00CA193D" w:rsidRDefault="00B37D2E">
      <w:pPr>
        <w:pStyle w:val="ListParagraph"/>
        <w:numPr>
          <w:ilvl w:val="0"/>
          <w:numId w:val="119"/>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1E2BA299" w14:textId="77777777" w:rsidR="00B37D2E" w:rsidRPr="00CA193D" w:rsidRDefault="00B37D2E">
      <w:pPr>
        <w:pStyle w:val="ListParagraph"/>
        <w:numPr>
          <w:ilvl w:val="0"/>
          <w:numId w:val="119"/>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0B097F55" w14:textId="2B06110F" w:rsidR="00B37D2E" w:rsidRPr="00CA193D" w:rsidRDefault="00B37D2E">
      <w:pPr>
        <w:pStyle w:val="ListParagraph"/>
        <w:numPr>
          <w:ilvl w:val="0"/>
          <w:numId w:val="119"/>
        </w:numPr>
        <w:spacing w:after="100" w:afterAutospacing="1" w:line="240" w:lineRule="auto"/>
        <w:ind w:left="340" w:hanging="170"/>
        <w:contextualSpacing/>
      </w:pPr>
      <w:r w:rsidRPr="00CA193D">
        <w:lastRenderedPageBreak/>
        <w:t>Required performance data (incl. the signalling and control data) as specified in the “Test requirements” clause below shall be measured and captured at the UE(s) and eNB/gNB side using logging/measurement tools.</w:t>
      </w:r>
    </w:p>
    <w:p w14:paraId="066698C1" w14:textId="20719F42" w:rsidR="00B37D2E" w:rsidRPr="00CA193D" w:rsidRDefault="00B37D2E">
      <w:pPr>
        <w:pStyle w:val="ListParagraph"/>
        <w:numPr>
          <w:ilvl w:val="0"/>
          <w:numId w:val="119"/>
        </w:numPr>
        <w:spacing w:after="100" w:afterAutospacing="1" w:line="240" w:lineRule="auto"/>
        <w:ind w:left="340" w:hanging="170"/>
        <w:contextualSpacing/>
      </w:pPr>
      <w:r w:rsidRPr="00CA193D">
        <w:t xml:space="preserve">"Power ON" the UEs one by one, connect them to the LTE or 5G NSA/SA cell, and confirm that they are in the RRC_CONNECTED state normally. The “Power ON” intervals shall be longer than the attach latency described in clause 5. Increase the number of UEs until the newly powered UE fails to connect to LTE or 5G NSA/SA cell. The UE in RRC_CONNECTED state, to keep their RRC connection, periodically sends some data packets like Ping. The connection holding time shall be at least 3 minutes in </w:t>
      </w:r>
      <w:r w:rsidR="003A2134" w:rsidRPr="003A2134">
        <w:fldChar w:fldCharType="begin"/>
      </w:r>
      <w:r w:rsidR="003A2134" w:rsidRPr="003A2134">
        <w:instrText xml:space="preserve"> REF _Ref150758452 \h  \* MERGEFORMAT </w:instrText>
      </w:r>
      <w:r w:rsidR="003A2134" w:rsidRPr="003A2134">
        <w:fldChar w:fldCharType="separate"/>
      </w:r>
      <w:r w:rsidR="008C139D" w:rsidRPr="008C139D">
        <w:t>Figure 8</w:t>
      </w:r>
      <w:r w:rsidR="008C139D" w:rsidRPr="008C139D">
        <w:noBreakHyphen/>
        <w:t>1</w:t>
      </w:r>
      <w:r w:rsidR="003A2134" w:rsidRPr="003A2134">
        <w:fldChar w:fldCharType="end"/>
      </w:r>
      <w:r w:rsidR="003A2134">
        <w:t xml:space="preserve"> </w:t>
      </w:r>
      <w:r w:rsidRPr="00CA193D">
        <w:t>to be sufficient for the test.</w:t>
      </w:r>
    </w:p>
    <w:p w14:paraId="28FED26C" w14:textId="179B8B5D" w:rsidR="00B37D2E" w:rsidRPr="00CA193D" w:rsidRDefault="00B37D2E">
      <w:pPr>
        <w:pStyle w:val="ListParagraph"/>
        <w:numPr>
          <w:ilvl w:val="0"/>
          <w:numId w:val="119"/>
        </w:numPr>
        <w:spacing w:after="100" w:afterAutospacing="1" w:line="240" w:lineRule="auto"/>
        <w:ind w:left="340" w:hanging="170"/>
        <w:contextualSpacing/>
      </w:pPr>
      <w:r w:rsidRPr="00CA193D">
        <w:t>If all newly powered UEs successfully "Power ON" in the step 5. test configuration, the Uu with optional additional OFH and/or F1 interface and test equipment (see clause 4.1.1) should be used to add more UEs until a newly powered UE fails to connect</w:t>
      </w:r>
    </w:p>
    <w:p w14:paraId="52DB3673" w14:textId="77777777" w:rsidR="00B37D2E" w:rsidRPr="00CA193D" w:rsidRDefault="00B37D2E">
      <w:pPr>
        <w:pStyle w:val="ListParagraph"/>
        <w:numPr>
          <w:ilvl w:val="0"/>
          <w:numId w:val="119"/>
        </w:numPr>
        <w:spacing w:after="100" w:afterAutospacing="1" w:line="240" w:lineRule="auto"/>
        <w:ind w:left="340" w:hanging="170"/>
        <w:contextualSpacing/>
      </w:pPr>
      <w:r w:rsidRPr="00CA193D">
        <w:t>Lost connections shall be re-established automatically to maximize number of RRC Connected UEs.</w:t>
      </w:r>
    </w:p>
    <w:p w14:paraId="3EC4C2FA" w14:textId="453E30F2" w:rsidR="00B37D2E" w:rsidRPr="00CA193D" w:rsidRDefault="00B37D2E">
      <w:pPr>
        <w:pStyle w:val="ListParagraph"/>
        <w:numPr>
          <w:ilvl w:val="0"/>
          <w:numId w:val="119"/>
        </w:numPr>
        <w:spacing w:after="100" w:afterAutospacing="1" w:line="240" w:lineRule="auto"/>
        <w:ind w:left="340" w:hanging="170"/>
        <w:contextualSpacing/>
      </w:pPr>
      <w:r w:rsidRPr="00CA193D">
        <w:t>Stop and save the test logs. Check the log to make sure that the test runs successfully and that no unexpected behavior</w:t>
      </w:r>
      <w:r w:rsidRPr="00CA193D">
        <w:rPr>
          <w:rFonts w:hint="eastAsia"/>
        </w:rPr>
        <w:t xml:space="preserve"> </w:t>
      </w:r>
      <w:r w:rsidRPr="00CA193D">
        <w:t>such as unexpected call release is recorded.</w:t>
      </w:r>
      <w:r w:rsidRPr="00CA193D">
        <w:rPr>
          <w:rFonts w:hint="eastAsia"/>
        </w:rPr>
        <w:t xml:space="preserve"> </w:t>
      </w:r>
      <w:r w:rsidRPr="00CA193D">
        <w:t>The logs shall be captured and kept for test result reference and measurements.</w:t>
      </w:r>
    </w:p>
    <w:p w14:paraId="1D78CB90" w14:textId="77777777" w:rsidR="00B37D2E" w:rsidRPr="00CA193D" w:rsidRDefault="00B37D2E" w:rsidP="00A60E41">
      <w:pPr>
        <w:pStyle w:val="ListParagraph"/>
        <w:spacing w:after="100" w:afterAutospacing="1" w:line="240" w:lineRule="auto"/>
        <w:ind w:left="340"/>
        <w:contextualSpacing/>
      </w:pPr>
    </w:p>
    <w:p w14:paraId="3E260584" w14:textId="77777777" w:rsidR="00B37D2E" w:rsidRPr="00CA193D" w:rsidRDefault="00B37D2E" w:rsidP="00B37D2E">
      <w:pPr>
        <w:pStyle w:val="Heading3"/>
        <w:numPr>
          <w:ilvl w:val="2"/>
          <w:numId w:val="43"/>
        </w:numPr>
        <w:ind w:left="840" w:hanging="840"/>
      </w:pPr>
      <w:bookmarkStart w:id="798" w:name="_Toc110242576"/>
      <w:r w:rsidRPr="00CA193D">
        <w:t>Test requirements (expected results)</w:t>
      </w:r>
      <w:bookmarkEnd w:id="798"/>
    </w:p>
    <w:p w14:paraId="53AE6741" w14:textId="4ABF64C2"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w:t>
      </w:r>
      <w:r w:rsidRPr="00CA193D">
        <w:rPr>
          <w:rFonts w:eastAsia="MS Mincho" w:cs="Times New Roman"/>
          <w:lang w:val="en-GB" w:eastAsia="ja-JP"/>
        </w:rPr>
        <w:t xml:space="preserve"> shall</w:t>
      </w:r>
      <w:r w:rsidRPr="00CA193D">
        <w:rPr>
          <w:lang w:val="en-GB"/>
        </w:rPr>
        <w:t xml:space="preserve"> be captured and reported in the test report for performance assessment.</w:t>
      </w:r>
    </w:p>
    <w:p w14:paraId="64BBFB55"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1AA5DA1A" w14:textId="13060E86" w:rsidR="00B37D2E" w:rsidRPr="00CA193D" w:rsidRDefault="00B37D2E" w:rsidP="00B37D2E">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rsidRPr="00CA193D">
        <w:fldChar w:fldCharType="begin"/>
      </w:r>
      <w:r w:rsidRPr="00CA193D">
        <w:instrText xml:space="preserve"> </w:instrText>
      </w:r>
      <w:r w:rsidRPr="00CA193D">
        <w:rPr>
          <w:rFonts w:hint="eastAsia"/>
        </w:rPr>
        <w:instrText>REF _Ref71711586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2</w:t>
      </w:r>
      <w:r w:rsidRPr="00CA193D">
        <w:fldChar w:fldCharType="end"/>
      </w:r>
    </w:p>
    <w:p w14:paraId="67ACD256"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6C0E249A" w14:textId="77777777" w:rsidR="00B37D2E" w:rsidRPr="00CA193D" w:rsidRDefault="00B37D2E" w:rsidP="00B37D2E">
      <w:pPr>
        <w:spacing w:after="100" w:afterAutospacing="1"/>
        <w:contextualSpacing/>
        <w:jc w:val="both"/>
        <w:rPr>
          <w:lang w:val="en-GB" w:eastAsia="ja-JP"/>
        </w:rPr>
      </w:pPr>
      <w:r w:rsidRPr="00CA193D">
        <w:rPr>
          <w:lang w:val="en-GB"/>
        </w:rPr>
        <w:t xml:space="preserve">Validate the successful procedures from the collected logs. </w:t>
      </w:r>
      <w:r w:rsidRPr="00CA193D">
        <w:rPr>
          <w:lang w:val="en-GB" w:eastAsia="ja-JP"/>
        </w:rPr>
        <w:t>Check the maximum number of UE connections. For the UE(s) which call loss has occurred in this test more than a certain percentage (</w:t>
      </w:r>
      <w:r w:rsidRPr="00CA193D">
        <w:rPr>
          <w:rFonts w:hint="eastAsia"/>
          <w:lang w:eastAsia="ja-JP"/>
        </w:rPr>
        <w:t>e</w:t>
      </w:r>
      <w:r w:rsidRPr="00CA193D">
        <w:rPr>
          <w:lang w:eastAsia="ja-JP"/>
        </w:rPr>
        <w:t>.g., 2%</w:t>
      </w:r>
      <w:r w:rsidRPr="00CA193D">
        <w:rPr>
          <w:lang w:val="en-GB" w:eastAsia="ja-JP"/>
        </w:rPr>
        <w:t>), the validity of the cause of the call loss shall be confirmed.</w:t>
      </w:r>
    </w:p>
    <w:p w14:paraId="759F0F58" w14:textId="6C25F8F8" w:rsidR="00B37D2E" w:rsidRPr="00CA193D" w:rsidRDefault="00B37D2E" w:rsidP="00B37D2E">
      <w:pPr>
        <w:pStyle w:val="Caption"/>
        <w:jc w:val="center"/>
      </w:pPr>
      <w:bookmarkStart w:id="799" w:name="_Ref71711586"/>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2</w:t>
      </w:r>
      <w:r>
        <w:rPr>
          <w:noProof/>
        </w:rPr>
        <w:fldChar w:fldCharType="end"/>
      </w:r>
      <w:bookmarkEnd w:id="799"/>
      <w:r w:rsidRPr="00CA193D">
        <w:rPr>
          <w:rFonts w:ascii="MS Gothic" w:eastAsia="MS Gothic" w:hAnsi="MS Gothic" w:cs="MS Gothic" w:hint="eastAsia"/>
          <w:lang w:eastAsia="ja-JP"/>
        </w:rPr>
        <w:t xml:space="preserve">　</w:t>
      </w:r>
      <w:r w:rsidRPr="00CA193D">
        <w:rPr>
          <w:lang w:eastAsia="ja-JP"/>
        </w:rPr>
        <w:t>Maximum Number of simultaneous RRC_CONNECTED UEs</w:t>
      </w:r>
    </w:p>
    <w:tbl>
      <w:tblPr>
        <w:tblStyle w:val="TableGrid"/>
        <w:tblW w:w="0" w:type="auto"/>
        <w:jc w:val="center"/>
        <w:tblLook w:val="04A0" w:firstRow="1" w:lastRow="0" w:firstColumn="1" w:lastColumn="0" w:noHBand="0" w:noVBand="1"/>
      </w:tblPr>
      <w:tblGrid>
        <w:gridCol w:w="1892"/>
        <w:gridCol w:w="3827"/>
      </w:tblGrid>
      <w:tr w:rsidR="00B37D2E" w:rsidRPr="00CA193D" w14:paraId="154FE12D" w14:textId="77777777" w:rsidTr="0046181A">
        <w:trPr>
          <w:trHeight w:val="491"/>
          <w:tblHeader/>
          <w:jc w:val="center"/>
        </w:trPr>
        <w:tc>
          <w:tcPr>
            <w:tcW w:w="1892" w:type="dxa"/>
            <w:shd w:val="clear" w:color="auto" w:fill="F2F2F2" w:themeFill="background1" w:themeFillShade="F2"/>
          </w:tcPr>
          <w:p w14:paraId="721C9648" w14:textId="77777777" w:rsidR="00B37D2E" w:rsidRPr="00CA193D" w:rsidRDefault="00B37D2E" w:rsidP="00A60E41">
            <w:pPr>
              <w:pStyle w:val="ListParagraph"/>
              <w:spacing w:after="100" w:afterAutospacing="1" w:line="220" w:lineRule="exact"/>
              <w:ind w:left="-108"/>
              <w:contextualSpacing/>
              <w:jc w:val="both"/>
            </w:pPr>
          </w:p>
        </w:tc>
        <w:tc>
          <w:tcPr>
            <w:tcW w:w="3827" w:type="dxa"/>
            <w:shd w:val="clear" w:color="auto" w:fill="F2F2F2" w:themeFill="background1" w:themeFillShade="F2"/>
          </w:tcPr>
          <w:p w14:paraId="4DBE36FA" w14:textId="77777777" w:rsidR="00B37D2E" w:rsidRPr="00CA193D" w:rsidRDefault="00B37D2E" w:rsidP="00A60E41">
            <w:pPr>
              <w:pStyle w:val="ListParagraph"/>
              <w:spacing w:after="100" w:afterAutospacing="1" w:line="220" w:lineRule="exact"/>
              <w:ind w:left="-161"/>
              <w:contextualSpacing/>
              <w:jc w:val="center"/>
            </w:pPr>
            <w:r w:rsidRPr="00CA193D">
              <w:t>Maximum Number of simultaneous RRC_CONNECTED UEs</w:t>
            </w:r>
          </w:p>
        </w:tc>
      </w:tr>
      <w:tr w:rsidR="00B37D2E" w:rsidRPr="00CA193D" w14:paraId="02D38868" w14:textId="77777777" w:rsidTr="003E16F7">
        <w:trPr>
          <w:jc w:val="center"/>
        </w:trPr>
        <w:tc>
          <w:tcPr>
            <w:tcW w:w="1892" w:type="dxa"/>
            <w:shd w:val="clear" w:color="auto" w:fill="F2F2F2" w:themeFill="background1" w:themeFillShade="F2"/>
          </w:tcPr>
          <w:p w14:paraId="347E3259" w14:textId="77777777" w:rsidR="00B37D2E" w:rsidRPr="00CA193D" w:rsidRDefault="00B37D2E" w:rsidP="00A60E41">
            <w:pPr>
              <w:pStyle w:val="ListParagraph"/>
              <w:spacing w:after="100" w:afterAutospacing="1" w:line="220" w:lineRule="exact"/>
              <w:ind w:leftChars="-11" w:left="0" w:hangingChars="11" w:hanging="22"/>
              <w:contextualSpacing/>
              <w:jc w:val="both"/>
            </w:pPr>
            <w:r w:rsidRPr="00CA193D">
              <w:rPr>
                <w:rFonts w:hint="eastAsia"/>
              </w:rPr>
              <w:t>LTE</w:t>
            </w:r>
          </w:p>
        </w:tc>
        <w:tc>
          <w:tcPr>
            <w:tcW w:w="3827" w:type="dxa"/>
            <w:shd w:val="clear" w:color="auto" w:fill="auto"/>
          </w:tcPr>
          <w:p w14:paraId="685E403E" w14:textId="77777777" w:rsidR="00B37D2E" w:rsidRPr="00CA193D" w:rsidRDefault="00B37D2E" w:rsidP="00A60E41">
            <w:pPr>
              <w:pStyle w:val="ListParagraph"/>
              <w:spacing w:after="100" w:afterAutospacing="1" w:line="220" w:lineRule="exact"/>
              <w:ind w:leftChars="-20" w:left="-40"/>
              <w:contextualSpacing/>
              <w:jc w:val="both"/>
            </w:pPr>
          </w:p>
        </w:tc>
      </w:tr>
      <w:tr w:rsidR="00B37D2E" w:rsidRPr="00CA193D" w14:paraId="51C0A1F1" w14:textId="77777777" w:rsidTr="003E16F7">
        <w:trPr>
          <w:jc w:val="center"/>
        </w:trPr>
        <w:tc>
          <w:tcPr>
            <w:tcW w:w="1892" w:type="dxa"/>
            <w:shd w:val="clear" w:color="auto" w:fill="F2F2F2" w:themeFill="background1" w:themeFillShade="F2"/>
          </w:tcPr>
          <w:p w14:paraId="0824B741" w14:textId="77777777" w:rsidR="00B37D2E" w:rsidRPr="00CA193D" w:rsidRDefault="00B37D2E" w:rsidP="00A60E41">
            <w:pPr>
              <w:pStyle w:val="ListParagraph"/>
              <w:spacing w:after="100" w:afterAutospacing="1" w:line="220" w:lineRule="exact"/>
              <w:ind w:leftChars="-11" w:left="0" w:hangingChars="11" w:hanging="22"/>
              <w:contextualSpacing/>
              <w:jc w:val="both"/>
            </w:pPr>
            <w:r w:rsidRPr="00CA193D">
              <w:rPr>
                <w:rFonts w:hint="eastAsia"/>
              </w:rPr>
              <w:t>NR</w:t>
            </w:r>
            <w:r w:rsidRPr="00CA193D">
              <w:rPr>
                <w:rFonts w:hint="eastAsia"/>
              </w:rPr>
              <w:t>（</w:t>
            </w:r>
            <w:r w:rsidRPr="00CA193D">
              <w:rPr>
                <w:rFonts w:hint="eastAsia"/>
              </w:rPr>
              <w:t>NSA</w:t>
            </w:r>
            <w:r w:rsidRPr="00CA193D">
              <w:rPr>
                <w:rFonts w:hint="eastAsia"/>
              </w:rPr>
              <w:t>）</w:t>
            </w:r>
          </w:p>
        </w:tc>
        <w:tc>
          <w:tcPr>
            <w:tcW w:w="3827" w:type="dxa"/>
            <w:shd w:val="clear" w:color="auto" w:fill="auto"/>
          </w:tcPr>
          <w:p w14:paraId="0396F84F" w14:textId="77777777" w:rsidR="00B37D2E" w:rsidRPr="00CA193D" w:rsidRDefault="00B37D2E" w:rsidP="00A60E41">
            <w:pPr>
              <w:pStyle w:val="ListParagraph"/>
              <w:spacing w:after="100" w:afterAutospacing="1" w:line="220" w:lineRule="exact"/>
              <w:ind w:leftChars="-20" w:left="-40"/>
              <w:contextualSpacing/>
              <w:jc w:val="both"/>
            </w:pPr>
          </w:p>
        </w:tc>
      </w:tr>
      <w:tr w:rsidR="00B37D2E" w:rsidRPr="00CA193D" w14:paraId="5A6C6FD4" w14:textId="77777777" w:rsidTr="00A60E41">
        <w:trPr>
          <w:trHeight w:val="125"/>
          <w:jc w:val="center"/>
        </w:trPr>
        <w:tc>
          <w:tcPr>
            <w:tcW w:w="1892" w:type="dxa"/>
            <w:shd w:val="clear" w:color="auto" w:fill="F2F2F2" w:themeFill="background1" w:themeFillShade="F2"/>
          </w:tcPr>
          <w:p w14:paraId="66116E6C" w14:textId="77777777" w:rsidR="00B37D2E" w:rsidRPr="00CA193D" w:rsidRDefault="00B37D2E" w:rsidP="00A60E41">
            <w:pPr>
              <w:pStyle w:val="ListParagraph"/>
              <w:spacing w:after="100" w:afterAutospacing="1" w:line="220" w:lineRule="exact"/>
              <w:ind w:leftChars="-11" w:left="0" w:hangingChars="11" w:hanging="22"/>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3827" w:type="dxa"/>
          </w:tcPr>
          <w:p w14:paraId="45C6104F" w14:textId="77777777" w:rsidR="00B37D2E" w:rsidRPr="00CA193D" w:rsidRDefault="00B37D2E" w:rsidP="00A60E41">
            <w:pPr>
              <w:pStyle w:val="ListParagraph"/>
              <w:spacing w:after="100" w:afterAutospacing="1" w:line="220" w:lineRule="exact"/>
              <w:ind w:leftChars="-20" w:left="-40"/>
              <w:contextualSpacing/>
              <w:jc w:val="both"/>
            </w:pPr>
          </w:p>
        </w:tc>
      </w:tr>
    </w:tbl>
    <w:p w14:paraId="0D0AFCA6" w14:textId="77777777" w:rsidR="00B37D2E" w:rsidRPr="00CA193D" w:rsidRDefault="00B37D2E" w:rsidP="00B37D2E">
      <w:pPr>
        <w:pStyle w:val="ListParagraph"/>
        <w:spacing w:after="100" w:afterAutospacing="1"/>
        <w:ind w:left="1364"/>
        <w:contextualSpacing/>
        <w:jc w:val="both"/>
      </w:pPr>
    </w:p>
    <w:p w14:paraId="798B1D9B" w14:textId="4D0D62BC" w:rsidR="00B37D2E" w:rsidRPr="00CA193D" w:rsidRDefault="00B37D2E" w:rsidP="006E6B14">
      <w:pPr>
        <w:pStyle w:val="Heading2"/>
        <w:numPr>
          <w:ilvl w:val="1"/>
          <w:numId w:val="43"/>
        </w:numPr>
        <w:ind w:left="709" w:hanging="709"/>
      </w:pPr>
      <w:bookmarkStart w:id="800" w:name="_Toc110242577"/>
      <w:bookmarkStart w:id="801" w:name="_Ref132102187"/>
      <w:bookmarkStart w:id="802" w:name="_Ref132103873"/>
      <w:bookmarkStart w:id="803" w:name="_Toc162029879"/>
      <w:r w:rsidRPr="00CA193D">
        <w:t>UE State Transition</w:t>
      </w:r>
      <w:bookmarkEnd w:id="800"/>
      <w:bookmarkEnd w:id="801"/>
      <w:bookmarkEnd w:id="802"/>
      <w:r w:rsidRPr="00CA193D">
        <w:t xml:space="preserve"> Rate Testing</w:t>
      </w:r>
      <w:bookmarkEnd w:id="803"/>
    </w:p>
    <w:p w14:paraId="68FBB114" w14:textId="77777777" w:rsidR="00B37D2E" w:rsidRPr="00CA193D" w:rsidRDefault="00B37D2E" w:rsidP="00B37D2E">
      <w:pPr>
        <w:pStyle w:val="Heading3"/>
        <w:numPr>
          <w:ilvl w:val="2"/>
          <w:numId w:val="43"/>
        </w:numPr>
        <w:ind w:left="840" w:hanging="840"/>
      </w:pPr>
      <w:bookmarkStart w:id="804" w:name="_Toc110242578"/>
      <w:r w:rsidRPr="00CA193D">
        <w:t>Test description and applicability</w:t>
      </w:r>
      <w:bookmarkEnd w:id="804"/>
    </w:p>
    <w:p w14:paraId="18EEE480" w14:textId="41210C57"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benchmark the number of UE state transitions that can be processed by the control plane per unit time by connecting multiple UEs with various state transitions to an </w:t>
      </w:r>
      <w:r w:rsidRPr="00CA193D">
        <w:rPr>
          <w:lang w:val="en-GB"/>
        </w:rPr>
        <w:t>eNB/gNB</w:t>
      </w:r>
      <w:r w:rsidRPr="00CA193D">
        <w:rPr>
          <w:lang w:val="en-GB" w:eastAsia="ja-JP"/>
        </w:rPr>
        <w:t>.</w:t>
      </w:r>
    </w:p>
    <w:p w14:paraId="1FC0BD2C" w14:textId="77777777" w:rsidR="00B37D2E" w:rsidRPr="00CA193D" w:rsidRDefault="00B37D2E" w:rsidP="00B37D2E">
      <w:pPr>
        <w:spacing w:after="100" w:afterAutospacing="1"/>
        <w:contextualSpacing/>
        <w:rPr>
          <w:lang w:val="en-GB" w:eastAsia="ja-JP"/>
        </w:rPr>
      </w:pPr>
    </w:p>
    <w:p w14:paraId="4025FD14" w14:textId="2585553E" w:rsidR="00B37D2E" w:rsidRPr="00CA193D" w:rsidRDefault="00B37D2E" w:rsidP="00B37D2E">
      <w:pPr>
        <w:spacing w:after="100" w:afterAutospacing="1"/>
        <w:contextualSpacing/>
        <w:rPr>
          <w:lang w:val="en-GB" w:eastAsia="ja-JP"/>
        </w:rPr>
      </w:pPr>
      <w:r w:rsidRPr="00CA193D">
        <w:rPr>
          <w:lang w:val="en-GB" w:eastAsia="ja-JP"/>
        </w:rPr>
        <w:t xml:space="preserve">As shown in </w:t>
      </w:r>
      <w:r w:rsidRPr="00CA193D">
        <w:rPr>
          <w:lang w:val="en-GB" w:eastAsia="ja-JP"/>
        </w:rPr>
        <w:fldChar w:fldCharType="begin"/>
      </w:r>
      <w:r w:rsidRPr="00CA193D">
        <w:rPr>
          <w:lang w:val="en-GB" w:eastAsia="ja-JP"/>
        </w:rPr>
        <w:instrText xml:space="preserve"> REF _Ref72237536 \h </w:instrText>
      </w:r>
      <w:r w:rsidR="00CA193D">
        <w:rPr>
          <w:lang w:val="en-GB" w:eastAsia="ja-JP"/>
        </w:rPr>
        <w:instrText xml:space="preserve"> \* MERGEFORMAT </w:instrText>
      </w:r>
      <w:r w:rsidRPr="00CA193D">
        <w:rPr>
          <w:lang w:val="en-GB" w:eastAsia="ja-JP"/>
        </w:rPr>
      </w:r>
      <w:r w:rsidRPr="00CA193D">
        <w:rPr>
          <w:lang w:val="en-GB" w:eastAsia="ja-JP"/>
        </w:rPr>
        <w:fldChar w:fldCharType="separate"/>
      </w:r>
      <w:r w:rsidR="008C139D" w:rsidRPr="00CA193D">
        <w:t>Figure 8</w:t>
      </w:r>
      <w:r w:rsidR="008C139D" w:rsidRPr="00CA193D">
        <w:noBreakHyphen/>
      </w:r>
      <w:r w:rsidR="008C139D">
        <w:t>2</w:t>
      </w:r>
      <w:r w:rsidRPr="00CA193D">
        <w:rPr>
          <w:lang w:val="en-GB" w:eastAsia="ja-JP"/>
        </w:rPr>
        <w:fldChar w:fldCharType="end"/>
      </w:r>
      <w:r w:rsidRPr="00CA193D">
        <w:rPr>
          <w:lang w:val="en-GB" w:eastAsia="ja-JP"/>
        </w:rPr>
        <w:t xml:space="preserve">, an increasing number of UEs (e.g., 100 UEs, 200 UEs … etc.) are attached at a reasonable stack speed (10 UEs per second for example.) UE traffic shall repeatedly perform UE state transitions (transition RRC_IDLE to/from RRC_CONNECTED) over the </w:t>
      </w:r>
      <w:r w:rsidRPr="00CA193D">
        <w:rPr>
          <w:rFonts w:eastAsiaTheme="minorEastAsia"/>
          <w:lang w:val="en-GB" w:eastAsia="ja-JP"/>
        </w:rPr>
        <w:t>‘</w:t>
      </w:r>
      <w:r w:rsidRPr="00CA193D">
        <w:rPr>
          <w:lang w:val="en-GB" w:eastAsia="ja-JP"/>
        </w:rPr>
        <w:t>X seconds’ duration of the test.</w:t>
      </w:r>
      <w:r w:rsidRPr="00CA193D">
        <w:rPr>
          <w:rFonts w:hint="eastAsia"/>
          <w:lang w:val="en-GB" w:eastAsia="ja-JP"/>
        </w:rPr>
        <w:t xml:space="preserve"> </w:t>
      </w:r>
      <w:r w:rsidRPr="00CA193D">
        <w:rPr>
          <w:lang w:val="en-GB" w:eastAsia="ja-JP"/>
        </w:rPr>
        <w:t xml:space="preserve">After each ‘X seconds’, the UE powers shall be off. The number of UE calls is increased by a fixed number (e.g., 100 UEs at each increment). If a finer resolution is required, it is increased by 10 UEs. The number of UE calls in the ‘X seconds’ interval is incrementally increased, and the test is performed </w:t>
      </w:r>
      <w:bookmarkStart w:id="805" w:name="_Hlk74054844"/>
      <w:r w:rsidRPr="00CA193D">
        <w:rPr>
          <w:lang w:val="en-GB" w:eastAsia="ja-JP"/>
        </w:rPr>
        <w:t xml:space="preserve">until a </w:t>
      </w:r>
      <w:r w:rsidRPr="00CA193D">
        <w:t>fail to connect</w:t>
      </w:r>
      <w:r w:rsidRPr="00CA193D" w:rsidDel="00347F13">
        <w:rPr>
          <w:lang w:val="en-GB" w:eastAsia="ja-JP"/>
        </w:rPr>
        <w:t xml:space="preserve"> </w:t>
      </w:r>
      <w:r w:rsidRPr="00CA193D">
        <w:rPr>
          <w:lang w:val="en-GB" w:eastAsia="ja-JP"/>
        </w:rPr>
        <w:t xml:space="preserve">occurs as shown in the example </w:t>
      </w:r>
      <w:bookmarkEnd w:id="805"/>
      <w:r w:rsidRPr="00CA193D">
        <w:rPr>
          <w:lang w:val="en-GB" w:eastAsia="ja-JP"/>
        </w:rPr>
        <w:t xml:space="preserve">of the right end of </w:t>
      </w:r>
      <w:r w:rsidRPr="00CA193D">
        <w:rPr>
          <w:lang w:val="en-GB" w:eastAsia="ja-JP"/>
        </w:rPr>
        <w:fldChar w:fldCharType="begin"/>
      </w:r>
      <w:r w:rsidRPr="00CA193D">
        <w:rPr>
          <w:lang w:val="en-GB" w:eastAsia="ja-JP"/>
        </w:rPr>
        <w:instrText xml:space="preserve"> REF _Ref72237536 \h </w:instrText>
      </w:r>
      <w:r w:rsidR="00CA193D">
        <w:rPr>
          <w:lang w:val="en-GB" w:eastAsia="ja-JP"/>
        </w:rPr>
        <w:instrText xml:space="preserve"> \* MERGEFORMAT </w:instrText>
      </w:r>
      <w:r w:rsidRPr="00CA193D">
        <w:rPr>
          <w:lang w:val="en-GB" w:eastAsia="ja-JP"/>
        </w:rPr>
      </w:r>
      <w:r w:rsidRPr="00CA193D">
        <w:rPr>
          <w:lang w:val="en-GB" w:eastAsia="ja-JP"/>
        </w:rPr>
        <w:fldChar w:fldCharType="separate"/>
      </w:r>
      <w:r w:rsidR="008C139D" w:rsidRPr="00CA193D">
        <w:t>Figure 8</w:t>
      </w:r>
      <w:r w:rsidR="008C139D" w:rsidRPr="00CA193D">
        <w:noBreakHyphen/>
      </w:r>
      <w:r w:rsidR="008C139D">
        <w:t>2</w:t>
      </w:r>
      <w:r w:rsidRPr="00CA193D">
        <w:rPr>
          <w:lang w:val="en-GB" w:eastAsia="ja-JP"/>
        </w:rPr>
        <w:fldChar w:fldCharType="end"/>
      </w:r>
      <w:r w:rsidRPr="00CA193D">
        <w:rPr>
          <w:lang w:val="en-GB" w:eastAsia="ja-JP"/>
        </w:rPr>
        <w:t>. By connecting multiple UEs at the same time, the basic eNB/gNB control plane processing throughput is verified. This test is valid with either LTE or 5G NSA/SA.</w:t>
      </w:r>
    </w:p>
    <w:p w14:paraId="0C6AB5AC" w14:textId="77777777" w:rsidR="00B37D2E" w:rsidRPr="00CA193D" w:rsidRDefault="00B37D2E" w:rsidP="00B37D2E">
      <w:pPr>
        <w:spacing w:after="100" w:afterAutospacing="1"/>
        <w:contextualSpacing/>
        <w:rPr>
          <w:lang w:val="en-GB" w:eastAsia="ja-JP"/>
        </w:rPr>
      </w:pPr>
    </w:p>
    <w:p w14:paraId="74C82CF2" w14:textId="046871D7" w:rsidR="00B37D2E" w:rsidRPr="00CA193D" w:rsidRDefault="00B37D2E" w:rsidP="00B37D2E">
      <w:pPr>
        <w:spacing w:after="100" w:afterAutospacing="1"/>
        <w:contextualSpacing/>
        <w:rPr>
          <w:lang w:val="en-GB" w:eastAsia="ja-JP"/>
        </w:rPr>
      </w:pPr>
      <w:r w:rsidRPr="00CA193D">
        <w:rPr>
          <w:lang w:val="en-GB" w:eastAsia="ja-JP"/>
        </w:rPr>
        <w:t xml:space="preserve">The test procedure is to gradually increase the number of UEs connected to the </w:t>
      </w:r>
      <w:r w:rsidRPr="00CA193D">
        <w:rPr>
          <w:lang w:val="en-GB"/>
        </w:rPr>
        <w:t>eNB/gNB</w:t>
      </w:r>
      <w:r w:rsidRPr="00CA193D">
        <w:rPr>
          <w:lang w:val="en-GB" w:eastAsia="ja-JP"/>
        </w:rPr>
        <w:t xml:space="preserve"> and check the maximum number of simultaneously connected UEs as they perform state transition. </w:t>
      </w:r>
      <w:r w:rsidRPr="00CA193D">
        <w:rPr>
          <w:lang w:eastAsia="ja-JP"/>
        </w:rPr>
        <w:t xml:space="preserve">In order to transition the RRC_CONNECTED state and the RRC_IDLE state of the UE alternately and continuously, the UEs shall periodically transmit a minimum size of U-Plane packet such as a Ping. The transmit interval of the packets shall be longer than RRC inactivity timer value in eNB/gNB. By </w:t>
      </w:r>
      <w:r w:rsidRPr="00CA193D">
        <w:rPr>
          <w:lang w:eastAsia="ja-JP"/>
        </w:rPr>
        <w:lastRenderedPageBreak/>
        <w:t>repeating state transitions by many UEs, test a limit of eNB/gNB processing capacity.</w:t>
      </w:r>
      <w:r w:rsidRPr="00CA193D">
        <w:rPr>
          <w:lang w:val="en-GB" w:eastAsia="ja-JP"/>
        </w:rPr>
        <w:t xml:space="preserve"> </w:t>
      </w:r>
      <w:r w:rsidRPr="00CA193D">
        <w:rPr>
          <w:rFonts w:hint="eastAsia"/>
          <w:lang w:eastAsia="ja-JP"/>
        </w:rPr>
        <w:t>I</w:t>
      </w:r>
      <w:r w:rsidRPr="00CA193D">
        <w:rPr>
          <w:lang w:eastAsia="ja-JP"/>
        </w:rPr>
        <w:t xml:space="preserve">n addition, by repeating </w:t>
      </w:r>
      <w:r w:rsidRPr="00CA193D">
        <w:rPr>
          <w:lang w:val="en-GB" w:eastAsia="ja-JP"/>
        </w:rPr>
        <w:t xml:space="preserve">the call generation and call release, it can be </w:t>
      </w:r>
      <w:r w:rsidRPr="00CA193D">
        <w:rPr>
          <w:lang w:eastAsia="ja-JP"/>
        </w:rPr>
        <w:t>confirmed that there are no</w:t>
      </w:r>
      <w:r w:rsidRPr="00CA193D">
        <w:rPr>
          <w:lang w:val="en-GB" w:eastAsia="ja-JP"/>
        </w:rPr>
        <w:t xml:space="preserve"> problems such as processing delays and memory release leaks.</w:t>
      </w:r>
    </w:p>
    <w:p w14:paraId="3E713939" w14:textId="35E3FBE1" w:rsidR="00B37D2E" w:rsidRPr="00CA193D" w:rsidRDefault="00B37D2E" w:rsidP="00B37D2E">
      <w:pPr>
        <w:rPr>
          <w:rFonts w:eastAsiaTheme="minorEastAsia"/>
          <w:lang w:val="en-GB" w:eastAsia="ja-JP"/>
        </w:rPr>
      </w:pPr>
    </w:p>
    <w:p w14:paraId="18AD1C8C" w14:textId="77777777" w:rsidR="00B37D2E" w:rsidRPr="00CA193D" w:rsidRDefault="00B37D2E" w:rsidP="00B37D2E">
      <w:pPr>
        <w:rPr>
          <w:lang w:val="en-GB" w:eastAsia="ja-JP"/>
        </w:rPr>
      </w:pPr>
      <w:r w:rsidRPr="00CA193D">
        <w:rPr>
          <w:rFonts w:hint="eastAsia"/>
          <w:noProof/>
          <w:lang w:val="en-GB" w:eastAsia="ja-JP"/>
        </w:rPr>
        <w:drawing>
          <wp:inline distT="0" distB="0" distL="0" distR="0" wp14:anchorId="75144FC9" wp14:editId="2745DB11">
            <wp:extent cx="6098650" cy="2196229"/>
            <wp:effectExtent l="0" t="0" r="0" b="0"/>
            <wp:docPr id="1193419469" name="Picture 119341946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9469" name="図 4" descr="ダイアグラム&#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6126460" cy="2206244"/>
                    </a:xfrm>
                    <a:prstGeom prst="rect">
                      <a:avLst/>
                    </a:prstGeom>
                  </pic:spPr>
                </pic:pic>
              </a:graphicData>
            </a:graphic>
          </wp:inline>
        </w:drawing>
      </w:r>
    </w:p>
    <w:p w14:paraId="37787ED1" w14:textId="0F474750" w:rsidR="00B37D2E" w:rsidRPr="00CA193D" w:rsidRDefault="00B37D2E" w:rsidP="00B37D2E">
      <w:pPr>
        <w:pStyle w:val="Caption"/>
        <w:jc w:val="center"/>
        <w:rPr>
          <w:lang w:val="en-GB" w:eastAsia="ja-JP"/>
        </w:rPr>
      </w:pPr>
      <w:r w:rsidRPr="00CA193D">
        <w:rPr>
          <w:noProof/>
          <w:lang w:eastAsia="ja-JP"/>
        </w:rPr>
        <w:t xml:space="preserve"> </w:t>
      </w:r>
      <w:bookmarkStart w:id="806" w:name="_Ref72237536"/>
      <w:r w:rsidRPr="00CA193D">
        <w:t xml:space="preserve">Figure </w:t>
      </w:r>
      <w:r w:rsidR="00A95737" w:rsidRPr="00CA193D">
        <w:t>8</w:t>
      </w:r>
      <w:r w:rsidRPr="00CA193D">
        <w:noBreakHyphen/>
      </w:r>
      <w:r>
        <w:fldChar w:fldCharType="begin"/>
      </w:r>
      <w:r>
        <w:instrText xml:space="preserve"> SEQ Figure \* ARABIC \s 1 </w:instrText>
      </w:r>
      <w:r>
        <w:fldChar w:fldCharType="separate"/>
      </w:r>
      <w:r w:rsidR="008C139D">
        <w:rPr>
          <w:noProof/>
        </w:rPr>
        <w:t>2</w:t>
      </w:r>
      <w:r>
        <w:rPr>
          <w:noProof/>
        </w:rPr>
        <w:fldChar w:fldCharType="end"/>
      </w:r>
      <w:bookmarkEnd w:id="806"/>
      <w:r w:rsidRPr="00CA193D">
        <w:t xml:space="preserve"> Benchmark of UE State Transition</w:t>
      </w:r>
    </w:p>
    <w:p w14:paraId="24A5DD63" w14:textId="77777777" w:rsidR="00B37D2E" w:rsidRPr="00CA193D" w:rsidRDefault="00B37D2E" w:rsidP="00B37D2E">
      <w:pPr>
        <w:pStyle w:val="Heading3"/>
        <w:numPr>
          <w:ilvl w:val="2"/>
          <w:numId w:val="43"/>
        </w:numPr>
        <w:ind w:left="840" w:hanging="840"/>
      </w:pPr>
      <w:bookmarkStart w:id="807" w:name="_Toc110242579"/>
      <w:r w:rsidRPr="00CA193D">
        <w:t>Test setup and configuration</w:t>
      </w:r>
      <w:bookmarkEnd w:id="807"/>
    </w:p>
    <w:p w14:paraId="0A2AE10E" w14:textId="235033E9"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2A089181" w14:textId="57850EC4" w:rsidR="00B37D2E" w:rsidRPr="00CA193D" w:rsidRDefault="00B37D2E" w:rsidP="00B37D2E">
      <w:pPr>
        <w:rPr>
          <w:lang w:val="en-GB" w:eastAsia="ja-JP"/>
        </w:rPr>
      </w:pPr>
      <w:r w:rsidRPr="00CA193D">
        <w:rPr>
          <w:lang w:val="en-GB" w:eastAsia="ja-JP"/>
        </w:rPr>
        <w:t>Since this test scenario requires a large number of UE connections, it is recommended to use equipment that emulates a large number of UEs.</w:t>
      </w:r>
    </w:p>
    <w:p w14:paraId="25C2DD47" w14:textId="02627CE9" w:rsidR="00B37D2E" w:rsidRPr="00CA193D" w:rsidRDefault="00B37D2E" w:rsidP="00B37D2E">
      <w:pPr>
        <w:rPr>
          <w:lang w:val="en-GB" w:eastAsia="ja-JP"/>
        </w:rPr>
      </w:pPr>
      <w:r w:rsidRPr="00CA193D">
        <w:rPr>
          <w:lang w:val="en-GB" w:eastAsia="ja-JP"/>
        </w:rPr>
        <w:t>This test is primarily C-Plane (i.e., RRC, PDCP and RLC) capacity benchmarking, where a maximum capacity load shall be applied in accordance with clause 4.1.1.</w:t>
      </w:r>
    </w:p>
    <w:p w14:paraId="3FAFB759" w14:textId="175EB104"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5319A0E8" w14:textId="4129EEBD" w:rsidR="00B37D2E" w:rsidRPr="00CA193D" w:rsidRDefault="00B37D2E" w:rsidP="00B37D2E">
      <w:pPr>
        <w:spacing w:after="100" w:afterAutospacing="1"/>
        <w:contextualSpacing/>
        <w:jc w:val="both"/>
        <w:rPr>
          <w:lang w:val="en-GB"/>
        </w:rPr>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w:t>
      </w:r>
      <w:r w:rsidRPr="00CA193D">
        <w:rPr>
          <w:lang w:val="en-GB" w:eastAsia="ja-JP"/>
        </w:rPr>
        <w:t>NSA/</w:t>
      </w:r>
      <w:r w:rsidRPr="00CA193D">
        <w:rPr>
          <w:lang w:val="en-GB"/>
        </w:rPr>
        <w:t xml:space="preserve">SA) as defined in clause 4.6) for the UE, but the minimum coupling loss (see clause 4.6) shall not be exceeded. </w:t>
      </w:r>
    </w:p>
    <w:p w14:paraId="193EBA60" w14:textId="77777777" w:rsidR="00B37D2E" w:rsidRPr="00CA193D" w:rsidRDefault="00B37D2E" w:rsidP="00B37D2E">
      <w:pPr>
        <w:spacing w:after="100" w:afterAutospacing="1"/>
        <w:contextualSpacing/>
        <w:jc w:val="both"/>
      </w:pPr>
    </w:p>
    <w:p w14:paraId="1680C367" w14:textId="52832923" w:rsidR="00B37D2E" w:rsidRPr="00CA193D" w:rsidRDefault="004A3A40" w:rsidP="00B37D2E">
      <w:pPr>
        <w:pStyle w:val="Heading3"/>
        <w:numPr>
          <w:ilvl w:val="2"/>
          <w:numId w:val="43"/>
        </w:numPr>
        <w:ind w:left="840" w:hanging="840"/>
      </w:pPr>
      <w:r w:rsidRPr="00CA193D">
        <w:t>Test procedure</w:t>
      </w:r>
    </w:p>
    <w:p w14:paraId="64D507AE" w14:textId="77777777" w:rsidR="00B37D2E" w:rsidRPr="00CA193D" w:rsidRDefault="00B37D2E" w:rsidP="00B37D2E">
      <w:pPr>
        <w:spacing w:after="100" w:afterAutospacing="1"/>
        <w:contextualSpacing/>
      </w:pPr>
      <w:r w:rsidRPr="00CA193D">
        <w:t xml:space="preserve">The test steps below are applicable for either LTE or 5G </w:t>
      </w:r>
      <w:r w:rsidRPr="00CA193D">
        <w:rPr>
          <w:lang w:val="en-GB" w:eastAsia="ja-JP"/>
        </w:rPr>
        <w:t>NSA/</w:t>
      </w:r>
      <w:r w:rsidRPr="00CA193D">
        <w:t>SA:</w:t>
      </w:r>
    </w:p>
    <w:p w14:paraId="5B948011" w14:textId="00B8A8F2" w:rsidR="00B37D2E" w:rsidRPr="00CA193D" w:rsidRDefault="00B37D2E">
      <w:pPr>
        <w:pStyle w:val="ListParagraph"/>
        <w:numPr>
          <w:ilvl w:val="0"/>
          <w:numId w:val="106"/>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6B01EE8E" w14:textId="53EC20F3" w:rsidR="00B37D2E" w:rsidRPr="00CA193D" w:rsidRDefault="00B37D2E">
      <w:pPr>
        <w:pStyle w:val="ListParagraph"/>
        <w:numPr>
          <w:ilvl w:val="0"/>
          <w:numId w:val="106"/>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4429AA62" w14:textId="77777777" w:rsidR="00B37D2E" w:rsidRPr="00CA193D" w:rsidRDefault="00B37D2E">
      <w:pPr>
        <w:pStyle w:val="ListParagraph"/>
        <w:numPr>
          <w:ilvl w:val="0"/>
          <w:numId w:val="106"/>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0D7A418E" w14:textId="4E15A520" w:rsidR="00B37D2E" w:rsidRPr="00CA193D" w:rsidRDefault="00B37D2E">
      <w:pPr>
        <w:pStyle w:val="ListParagraph"/>
        <w:numPr>
          <w:ilvl w:val="0"/>
          <w:numId w:val="106"/>
        </w:numPr>
        <w:spacing w:after="100" w:afterAutospacing="1" w:line="240" w:lineRule="auto"/>
        <w:ind w:left="340" w:hanging="170"/>
        <w:contextualSpacing/>
      </w:pPr>
      <w:r w:rsidRPr="00CA193D">
        <w:t xml:space="preserve">Required performance data (incl. the signalling and control data) as specified in the “Test requirements” clause below shall be measured and captured at the UE(s) and eNB/gNB side using logging/measurement tools. </w:t>
      </w:r>
    </w:p>
    <w:p w14:paraId="263190CC" w14:textId="77777777" w:rsidR="00B37D2E" w:rsidRPr="00CA193D" w:rsidRDefault="00B37D2E">
      <w:pPr>
        <w:pStyle w:val="ListParagraph"/>
        <w:numPr>
          <w:ilvl w:val="0"/>
          <w:numId w:val="106"/>
        </w:numPr>
        <w:spacing w:after="100" w:afterAutospacing="1" w:line="240" w:lineRule="auto"/>
        <w:ind w:left="340" w:hanging="170"/>
        <w:contextualSpacing/>
      </w:pPr>
      <w:r w:rsidRPr="00CA193D">
        <w:t>“Power ON” the UEs (emulated UE) to attach to the LTE or 5G NSA/SA cell one by one at reasonable stack speed, 10 UEs per second for example. Wait for a successful attach. Each UEs state transition can be checked by the state of receiving control plane messages.</w:t>
      </w:r>
    </w:p>
    <w:p w14:paraId="568C9C07" w14:textId="2F6CA6A6" w:rsidR="00B37D2E" w:rsidRPr="00CA193D" w:rsidRDefault="00B37D2E">
      <w:pPr>
        <w:pStyle w:val="ListParagraph"/>
        <w:numPr>
          <w:ilvl w:val="0"/>
          <w:numId w:val="106"/>
        </w:numPr>
        <w:spacing w:after="100" w:afterAutospacing="1" w:line="240" w:lineRule="auto"/>
        <w:ind w:left="340" w:hanging="170"/>
        <w:contextualSpacing/>
      </w:pPr>
      <w:r w:rsidRPr="00CA193D">
        <w:t>Ensure that all UEs perform state transitions at regular intervals for X seconds (at least 3minutes) and verify that they are processed correctly. All UEs are then "Power off". It shall be checked whether there are any UEs that have failed to make the RRC state transition at the eNB/gNB.</w:t>
      </w:r>
    </w:p>
    <w:p w14:paraId="6B4AA20A" w14:textId="764208F7" w:rsidR="00B37D2E" w:rsidRPr="00CA193D" w:rsidRDefault="00B37D2E">
      <w:pPr>
        <w:pStyle w:val="ListParagraph"/>
        <w:numPr>
          <w:ilvl w:val="0"/>
          <w:numId w:val="106"/>
        </w:numPr>
        <w:spacing w:after="100" w:afterAutospacing="1" w:line="240" w:lineRule="auto"/>
        <w:ind w:left="340" w:hanging="170"/>
        <w:contextualSpacing/>
      </w:pPr>
      <w:r w:rsidRPr="00CA193D">
        <w:lastRenderedPageBreak/>
        <w:t>Check the number of UEs that can be processed per unit time. Increase the number of UEs and repeat step 5-6 in the above until processes such as state transition is no longer working properly to identify the upper limit of processing capacity. The number of UE calls is increased by a fixed number (100 UEs). If a finer resolution is required, it is increased by 10 UEs.</w:t>
      </w:r>
    </w:p>
    <w:p w14:paraId="4A0E490B" w14:textId="02D27CAD" w:rsidR="00B37D2E" w:rsidRPr="00CA193D" w:rsidRDefault="00B37D2E">
      <w:pPr>
        <w:pStyle w:val="ListParagraph"/>
        <w:numPr>
          <w:ilvl w:val="0"/>
          <w:numId w:val="106"/>
        </w:numPr>
        <w:spacing w:after="100" w:afterAutospacing="1" w:line="240" w:lineRule="auto"/>
        <w:ind w:left="340" w:hanging="170"/>
        <w:contextualSpacing/>
      </w:pPr>
      <w:r w:rsidRPr="00CA193D">
        <w:t xml:space="preserve">Stop and save the test logs. Check the log to make sure that the test runs successfully and that no unexpected behavior such as unexpected call release is recorded. The logs shall be captured and kept for test result reference and measurements. </w:t>
      </w:r>
    </w:p>
    <w:p w14:paraId="211501C4" w14:textId="77777777" w:rsidR="00B37D2E" w:rsidRPr="00CA193D" w:rsidRDefault="00B37D2E" w:rsidP="00A60E41">
      <w:pPr>
        <w:pStyle w:val="ListParagraph"/>
        <w:spacing w:after="100" w:afterAutospacing="1" w:line="240" w:lineRule="auto"/>
        <w:ind w:left="340"/>
        <w:contextualSpacing/>
      </w:pPr>
    </w:p>
    <w:p w14:paraId="3DF17CB8" w14:textId="77777777" w:rsidR="00B37D2E" w:rsidRPr="00CA193D" w:rsidRDefault="00B37D2E" w:rsidP="00B37D2E">
      <w:pPr>
        <w:pStyle w:val="Heading3"/>
        <w:numPr>
          <w:ilvl w:val="2"/>
          <w:numId w:val="43"/>
        </w:numPr>
        <w:ind w:left="840" w:hanging="840"/>
      </w:pPr>
      <w:bookmarkStart w:id="808" w:name="_Toc110242581"/>
      <w:r w:rsidRPr="00CA193D">
        <w:t>Test requirements (expected results)</w:t>
      </w:r>
      <w:bookmarkEnd w:id="808"/>
    </w:p>
    <w:p w14:paraId="744A6161" w14:textId="7FE38476"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6486AB77"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1D6CDD5B" w14:textId="5D47D717" w:rsidR="00B37D2E" w:rsidRPr="00CA193D" w:rsidRDefault="00B37D2E" w:rsidP="00B37D2E">
      <w:pPr>
        <w:pStyle w:val="ListParagraph"/>
        <w:numPr>
          <w:ilvl w:val="0"/>
          <w:numId w:val="11"/>
        </w:numPr>
        <w:spacing w:after="100" w:afterAutospacing="1" w:line="240" w:lineRule="auto"/>
        <w:contextualSpacing/>
        <w:jc w:val="both"/>
      </w:pPr>
      <w:r w:rsidRPr="00CA193D">
        <w:t xml:space="preserve">KPIs mentioned in </w:t>
      </w:r>
      <w:r w:rsidRPr="00CA193D">
        <w:fldChar w:fldCharType="begin"/>
      </w:r>
      <w:r w:rsidRPr="00CA193D">
        <w:instrText xml:space="preserve"> REF _Ref71708408 \h </w:instrText>
      </w:r>
      <w:r w:rsidR="00CA193D">
        <w:instrText xml:space="preserve"> \* MERGEFORMAT </w:instrText>
      </w:r>
      <w:r w:rsidRPr="00CA193D">
        <w:fldChar w:fldCharType="separate"/>
      </w:r>
      <w:r w:rsidR="008C139D" w:rsidRPr="00CA193D">
        <w:t>Table 8</w:t>
      </w:r>
      <w:r w:rsidR="008C139D" w:rsidRPr="00CA193D">
        <w:noBreakHyphen/>
      </w:r>
      <w:r w:rsidR="008C139D">
        <w:t>3</w:t>
      </w:r>
      <w:r w:rsidRPr="00CA193D">
        <w:fldChar w:fldCharType="end"/>
      </w:r>
    </w:p>
    <w:p w14:paraId="7474BFD3"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3DF004B4" w14:textId="77777777" w:rsidR="00B37D2E" w:rsidRPr="00CA193D" w:rsidRDefault="00B37D2E" w:rsidP="00B37D2E">
      <w:pPr>
        <w:spacing w:after="100" w:afterAutospacing="1"/>
        <w:contextualSpacing/>
        <w:jc w:val="both"/>
        <w:rPr>
          <w:lang w:val="en-GB"/>
        </w:rPr>
      </w:pPr>
      <w:r w:rsidRPr="00CA193D">
        <w:rPr>
          <w:lang w:val="en-GB"/>
        </w:rPr>
        <w:t>Validate the successful procedures from the collected logs. Check the rate of UE state transition that can be processed per unit time.</w:t>
      </w:r>
      <w:r w:rsidRPr="00CA193D">
        <w:rPr>
          <w:rFonts w:hint="eastAsia"/>
          <w:lang w:val="en-GB" w:eastAsia="ja-JP"/>
        </w:rPr>
        <w:t xml:space="preserve"> </w:t>
      </w:r>
      <w:r w:rsidRPr="00CA193D">
        <w:rPr>
          <w:lang w:val="en-GB" w:eastAsia="ja-JP"/>
        </w:rPr>
        <w:t>For the UE(s) in which call loss has occurred</w:t>
      </w:r>
      <w:r w:rsidRPr="00CA193D">
        <w:t xml:space="preserve"> </w:t>
      </w:r>
      <w:r w:rsidRPr="00CA193D">
        <w:rPr>
          <w:lang w:val="en-GB" w:eastAsia="ja-JP"/>
        </w:rPr>
        <w:t>in a X seconds test more than a certain percentage (e.g., 2%), the validity of the cause of the call loss shall be confirmed.</w:t>
      </w:r>
    </w:p>
    <w:p w14:paraId="3BF13B64" w14:textId="10FF4A80" w:rsidR="00B37D2E" w:rsidRPr="00CA193D" w:rsidRDefault="00B37D2E" w:rsidP="00B37D2E">
      <w:pPr>
        <w:pStyle w:val="Caption"/>
        <w:jc w:val="center"/>
      </w:pPr>
      <w:bookmarkStart w:id="809" w:name="_Ref71708408"/>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3</w:t>
      </w:r>
      <w:r>
        <w:rPr>
          <w:noProof/>
        </w:rPr>
        <w:fldChar w:fldCharType="end"/>
      </w:r>
      <w:bookmarkEnd w:id="809"/>
      <w:r w:rsidRPr="00CA193D">
        <w:rPr>
          <w:rFonts w:ascii="MS Gothic" w:eastAsia="MS Gothic" w:hAnsi="MS Gothic" w:cs="MS Gothic" w:hint="eastAsia"/>
          <w:lang w:eastAsia="ja-JP"/>
        </w:rPr>
        <w:t xml:space="preserve">　</w:t>
      </w:r>
      <w:r w:rsidRPr="00CA193D">
        <w:rPr>
          <w:lang w:eastAsia="ja-JP"/>
        </w:rPr>
        <w:t>Maximum Rate of UE State Transition</w:t>
      </w:r>
    </w:p>
    <w:tbl>
      <w:tblPr>
        <w:tblStyle w:val="TableGrid"/>
        <w:tblW w:w="0" w:type="auto"/>
        <w:jc w:val="center"/>
        <w:tblLook w:val="04A0" w:firstRow="1" w:lastRow="0" w:firstColumn="1" w:lastColumn="0" w:noHBand="0" w:noVBand="1"/>
      </w:tblPr>
      <w:tblGrid>
        <w:gridCol w:w="1723"/>
        <w:gridCol w:w="3443"/>
        <w:gridCol w:w="3328"/>
      </w:tblGrid>
      <w:tr w:rsidR="00B37D2E" w:rsidRPr="00CA193D" w14:paraId="19934691" w14:textId="77777777" w:rsidTr="0046181A">
        <w:trPr>
          <w:tblHeader/>
          <w:jc w:val="center"/>
        </w:trPr>
        <w:tc>
          <w:tcPr>
            <w:tcW w:w="1723" w:type="dxa"/>
            <w:shd w:val="clear" w:color="auto" w:fill="F2F2F2" w:themeFill="background1" w:themeFillShade="F2"/>
          </w:tcPr>
          <w:p w14:paraId="3080488A" w14:textId="77777777" w:rsidR="00B37D2E" w:rsidRPr="00CA193D" w:rsidRDefault="00B37D2E" w:rsidP="00A60E41">
            <w:pPr>
              <w:pStyle w:val="ListParagraph"/>
              <w:spacing w:after="100" w:afterAutospacing="1"/>
              <w:ind w:left="-108"/>
              <w:contextualSpacing/>
              <w:jc w:val="both"/>
            </w:pPr>
          </w:p>
        </w:tc>
        <w:tc>
          <w:tcPr>
            <w:tcW w:w="3443" w:type="dxa"/>
            <w:shd w:val="clear" w:color="auto" w:fill="F2F2F2" w:themeFill="background1" w:themeFillShade="F2"/>
          </w:tcPr>
          <w:p w14:paraId="446BAE79" w14:textId="77777777" w:rsidR="00B37D2E" w:rsidRPr="00CA193D" w:rsidRDefault="00B37D2E" w:rsidP="00A60E41">
            <w:pPr>
              <w:pStyle w:val="ListParagraph"/>
              <w:spacing w:after="100" w:afterAutospacing="1"/>
              <w:ind w:left="-135"/>
              <w:contextualSpacing/>
              <w:jc w:val="center"/>
            </w:pPr>
            <w:r w:rsidRPr="00CA193D">
              <w:t xml:space="preserve">Maximum Rate of UE State Transition </w:t>
            </w:r>
            <w:r w:rsidRPr="00CA193D">
              <w:br/>
              <w:t>(per second)</w:t>
            </w:r>
            <w:r w:rsidRPr="00CA193D" w:rsidDel="00BD1F64">
              <w:t xml:space="preserve"> </w:t>
            </w:r>
          </w:p>
        </w:tc>
        <w:tc>
          <w:tcPr>
            <w:tcW w:w="3328" w:type="dxa"/>
            <w:shd w:val="clear" w:color="auto" w:fill="F2F2F2" w:themeFill="background1" w:themeFillShade="F2"/>
          </w:tcPr>
          <w:p w14:paraId="721137B6" w14:textId="77777777" w:rsidR="00B37D2E" w:rsidRPr="00CA193D" w:rsidRDefault="00B37D2E" w:rsidP="00A60E41">
            <w:pPr>
              <w:pStyle w:val="ListParagraph"/>
              <w:spacing w:after="100" w:afterAutospacing="1"/>
              <w:ind w:left="-35"/>
              <w:contextualSpacing/>
              <w:jc w:val="center"/>
            </w:pPr>
            <w:r w:rsidRPr="00CA193D">
              <w:rPr>
                <w:rFonts w:hint="eastAsia"/>
              </w:rPr>
              <w:t>N</w:t>
            </w:r>
            <w:r w:rsidRPr="00CA193D">
              <w:t>umber of UEs</w:t>
            </w:r>
          </w:p>
        </w:tc>
      </w:tr>
      <w:tr w:rsidR="00B37D2E" w:rsidRPr="00CA193D" w14:paraId="175BD4AE" w14:textId="77777777" w:rsidTr="003E16F7">
        <w:trPr>
          <w:jc w:val="center"/>
        </w:trPr>
        <w:tc>
          <w:tcPr>
            <w:tcW w:w="1723" w:type="dxa"/>
            <w:shd w:val="clear" w:color="auto" w:fill="F2F2F2" w:themeFill="background1" w:themeFillShade="F2"/>
          </w:tcPr>
          <w:p w14:paraId="4206EF7C" w14:textId="77777777" w:rsidR="00B37D2E" w:rsidRPr="00CA193D" w:rsidRDefault="00B37D2E" w:rsidP="00A60E41">
            <w:pPr>
              <w:pStyle w:val="ListParagraph"/>
              <w:spacing w:after="100" w:afterAutospacing="1"/>
              <w:ind w:left="-108"/>
              <w:contextualSpacing/>
              <w:jc w:val="both"/>
            </w:pPr>
            <w:r w:rsidRPr="00CA193D">
              <w:rPr>
                <w:rFonts w:hint="eastAsia"/>
              </w:rPr>
              <w:t>LTE</w:t>
            </w:r>
          </w:p>
        </w:tc>
        <w:tc>
          <w:tcPr>
            <w:tcW w:w="3443" w:type="dxa"/>
          </w:tcPr>
          <w:p w14:paraId="1F1E347A" w14:textId="77777777" w:rsidR="00B37D2E" w:rsidRPr="00CA193D" w:rsidRDefault="00B37D2E" w:rsidP="00A60E41">
            <w:pPr>
              <w:pStyle w:val="ListParagraph"/>
              <w:spacing w:after="100" w:afterAutospacing="1"/>
              <w:ind w:left="-135"/>
              <w:contextualSpacing/>
              <w:jc w:val="both"/>
            </w:pPr>
          </w:p>
        </w:tc>
        <w:tc>
          <w:tcPr>
            <w:tcW w:w="3328" w:type="dxa"/>
          </w:tcPr>
          <w:p w14:paraId="64CFEA49" w14:textId="77777777" w:rsidR="00B37D2E" w:rsidRPr="00CA193D" w:rsidRDefault="00B37D2E" w:rsidP="00A60E41">
            <w:pPr>
              <w:pStyle w:val="ListParagraph"/>
              <w:spacing w:after="100" w:afterAutospacing="1"/>
              <w:ind w:left="-35"/>
              <w:contextualSpacing/>
              <w:jc w:val="both"/>
            </w:pPr>
          </w:p>
        </w:tc>
      </w:tr>
      <w:tr w:rsidR="00B37D2E" w:rsidRPr="00CA193D" w14:paraId="5ABC8BC4" w14:textId="77777777" w:rsidTr="003E16F7">
        <w:trPr>
          <w:jc w:val="center"/>
        </w:trPr>
        <w:tc>
          <w:tcPr>
            <w:tcW w:w="1723" w:type="dxa"/>
            <w:shd w:val="clear" w:color="auto" w:fill="F2F2F2" w:themeFill="background1" w:themeFillShade="F2"/>
          </w:tcPr>
          <w:p w14:paraId="38FAC8BD" w14:textId="77777777" w:rsidR="00B37D2E" w:rsidRPr="00CA193D" w:rsidRDefault="00B37D2E" w:rsidP="00A60E41">
            <w:pPr>
              <w:pStyle w:val="ListParagraph"/>
              <w:spacing w:after="100" w:afterAutospacing="1"/>
              <w:ind w:left="-108"/>
              <w:contextualSpacing/>
              <w:jc w:val="both"/>
            </w:pPr>
            <w:r w:rsidRPr="00CA193D">
              <w:rPr>
                <w:rFonts w:hint="eastAsia"/>
              </w:rPr>
              <w:t>NR</w:t>
            </w:r>
            <w:r w:rsidRPr="00CA193D">
              <w:rPr>
                <w:rFonts w:hint="eastAsia"/>
              </w:rPr>
              <w:t>（</w:t>
            </w:r>
            <w:r w:rsidRPr="00CA193D">
              <w:rPr>
                <w:rFonts w:hint="eastAsia"/>
              </w:rPr>
              <w:t>NSA</w:t>
            </w:r>
            <w:r w:rsidRPr="00CA193D">
              <w:rPr>
                <w:rFonts w:hint="eastAsia"/>
              </w:rPr>
              <w:t>）</w:t>
            </w:r>
          </w:p>
        </w:tc>
        <w:tc>
          <w:tcPr>
            <w:tcW w:w="3443" w:type="dxa"/>
          </w:tcPr>
          <w:p w14:paraId="07F3D6FA" w14:textId="77777777" w:rsidR="00B37D2E" w:rsidRPr="00CA193D" w:rsidRDefault="00B37D2E" w:rsidP="00A60E41">
            <w:pPr>
              <w:pStyle w:val="ListParagraph"/>
              <w:spacing w:after="100" w:afterAutospacing="1"/>
              <w:ind w:left="-135"/>
              <w:contextualSpacing/>
              <w:jc w:val="both"/>
            </w:pPr>
          </w:p>
        </w:tc>
        <w:tc>
          <w:tcPr>
            <w:tcW w:w="3328" w:type="dxa"/>
          </w:tcPr>
          <w:p w14:paraId="308ADFE8" w14:textId="77777777" w:rsidR="00B37D2E" w:rsidRPr="00CA193D" w:rsidRDefault="00B37D2E" w:rsidP="00A60E41">
            <w:pPr>
              <w:pStyle w:val="ListParagraph"/>
              <w:spacing w:after="100" w:afterAutospacing="1"/>
              <w:ind w:left="-35"/>
              <w:contextualSpacing/>
              <w:jc w:val="both"/>
            </w:pPr>
          </w:p>
        </w:tc>
      </w:tr>
      <w:tr w:rsidR="00B37D2E" w:rsidRPr="00CA193D" w14:paraId="53778DD7" w14:textId="77777777" w:rsidTr="003E16F7">
        <w:trPr>
          <w:jc w:val="center"/>
        </w:trPr>
        <w:tc>
          <w:tcPr>
            <w:tcW w:w="1723" w:type="dxa"/>
            <w:shd w:val="clear" w:color="auto" w:fill="F2F2F2" w:themeFill="background1" w:themeFillShade="F2"/>
          </w:tcPr>
          <w:p w14:paraId="0E4AB8CB" w14:textId="77777777" w:rsidR="00B37D2E" w:rsidRPr="00CA193D" w:rsidRDefault="00B37D2E" w:rsidP="00A60E41">
            <w:pPr>
              <w:pStyle w:val="ListParagraph"/>
              <w:spacing w:after="100" w:afterAutospacing="1"/>
              <w:ind w:left="-108"/>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3443" w:type="dxa"/>
          </w:tcPr>
          <w:p w14:paraId="63A00E5F" w14:textId="77777777" w:rsidR="00B37D2E" w:rsidRPr="00CA193D" w:rsidRDefault="00B37D2E" w:rsidP="00A60E41">
            <w:pPr>
              <w:pStyle w:val="ListParagraph"/>
              <w:spacing w:after="100" w:afterAutospacing="1"/>
              <w:ind w:left="-135"/>
              <w:contextualSpacing/>
              <w:jc w:val="both"/>
            </w:pPr>
          </w:p>
        </w:tc>
        <w:tc>
          <w:tcPr>
            <w:tcW w:w="3328" w:type="dxa"/>
          </w:tcPr>
          <w:p w14:paraId="0E544F6C" w14:textId="77777777" w:rsidR="00B37D2E" w:rsidRPr="00CA193D" w:rsidRDefault="00B37D2E" w:rsidP="00A60E41">
            <w:pPr>
              <w:pStyle w:val="ListParagraph"/>
              <w:spacing w:after="100" w:afterAutospacing="1"/>
              <w:ind w:left="-35"/>
              <w:contextualSpacing/>
              <w:jc w:val="both"/>
            </w:pPr>
          </w:p>
        </w:tc>
      </w:tr>
    </w:tbl>
    <w:p w14:paraId="2C89665F" w14:textId="77777777" w:rsidR="00B37D2E" w:rsidRPr="00CA193D" w:rsidRDefault="00B37D2E" w:rsidP="00B37D2E">
      <w:pPr>
        <w:pStyle w:val="ListParagraph"/>
        <w:spacing w:after="100" w:afterAutospacing="1"/>
        <w:ind w:left="1364"/>
        <w:contextualSpacing/>
        <w:jc w:val="both"/>
      </w:pPr>
    </w:p>
    <w:p w14:paraId="2E290841" w14:textId="77777777" w:rsidR="00B37D2E" w:rsidRPr="00CA193D" w:rsidRDefault="00B37D2E" w:rsidP="006E6B14">
      <w:pPr>
        <w:pStyle w:val="Heading2"/>
        <w:numPr>
          <w:ilvl w:val="1"/>
          <w:numId w:val="43"/>
        </w:numPr>
        <w:ind w:left="709" w:hanging="709"/>
      </w:pPr>
      <w:bookmarkStart w:id="810" w:name="_Toc110242582"/>
      <w:bookmarkStart w:id="811" w:name="_Ref132102231"/>
      <w:bookmarkStart w:id="812" w:name="_Toc162029880"/>
      <w:r w:rsidRPr="00CA193D">
        <w:rPr>
          <w:lang w:eastAsia="ja-JP"/>
        </w:rPr>
        <w:t xml:space="preserve">Traffic Load </w:t>
      </w:r>
      <w:r w:rsidRPr="00CA193D">
        <w:t>Testing</w:t>
      </w:r>
      <w:bookmarkEnd w:id="810"/>
      <w:bookmarkEnd w:id="811"/>
      <w:bookmarkEnd w:id="812"/>
    </w:p>
    <w:p w14:paraId="772E72DC" w14:textId="77777777" w:rsidR="00B37D2E" w:rsidRPr="00CA193D" w:rsidRDefault="00B37D2E" w:rsidP="00B37D2E">
      <w:pPr>
        <w:pStyle w:val="Heading3"/>
        <w:numPr>
          <w:ilvl w:val="2"/>
          <w:numId w:val="43"/>
        </w:numPr>
        <w:ind w:left="840" w:hanging="840"/>
      </w:pPr>
      <w:bookmarkStart w:id="813" w:name="_Toc110242583"/>
      <w:r w:rsidRPr="00CA193D">
        <w:t>Test description and applicability</w:t>
      </w:r>
      <w:bookmarkEnd w:id="813"/>
    </w:p>
    <w:p w14:paraId="4BF96C8A" w14:textId="31F25003" w:rsidR="00B37D2E" w:rsidRPr="00CA193D" w:rsidRDefault="00B37D2E" w:rsidP="00B37D2E">
      <w:pPr>
        <w:rPr>
          <w:lang w:val="en-GB"/>
        </w:rPr>
      </w:pPr>
      <w:r w:rsidRPr="00CA193D">
        <w:rPr>
          <w:lang w:val="en-GB"/>
        </w:rPr>
        <w:t>The purpose of this test is to check the stability of the eNB/gNB under load, with a large number of UEs sending and receiving user data. By connecting a large number of UEs at the same time, the eNB/gNB processing capacity and stability are verified. The maximum cell throughput is discussed in clause 6 and is out of scope of this test. This test is valid with either LTE or 5G SA.</w:t>
      </w:r>
    </w:p>
    <w:p w14:paraId="3AC5C552" w14:textId="32DA9C70" w:rsidR="00B37D2E" w:rsidRPr="00CA193D" w:rsidRDefault="00B37D2E" w:rsidP="00B37D2E">
      <w:pPr>
        <w:rPr>
          <w:lang w:val="en-GB"/>
        </w:rPr>
      </w:pPr>
      <w:r w:rsidRPr="00CA193D">
        <w:rPr>
          <w:lang w:val="en-GB"/>
        </w:rPr>
        <w:t>The test procedure is to connect X UEs</w:t>
      </w:r>
      <w:r w:rsidRPr="00CA193D">
        <w:rPr>
          <w:rFonts w:hint="eastAsia"/>
          <w:lang w:val="en-GB" w:eastAsia="ja-JP"/>
        </w:rPr>
        <w:t xml:space="preserve"> </w:t>
      </w:r>
      <w:r w:rsidRPr="00CA193D">
        <w:rPr>
          <w:lang w:val="en-GB"/>
        </w:rPr>
        <w:t xml:space="preserve">(e.g., 10UEs) per second to the eNB/gNB with UDP download/upload traffic until N UEs (e.g., 1,000UEs) are connected. Then disconnect X UEs per second and reconnected X new UEs per second to the eNB/gNB with UDP download/upload traffic. </w:t>
      </w:r>
      <w:bookmarkStart w:id="814" w:name="_Hlk75260593"/>
      <w:r w:rsidRPr="00CA193D">
        <w:rPr>
          <w:lang w:val="en-GB"/>
        </w:rPr>
        <w:t>Continue disconnecting and connecting UEs near the maximum number of UEs to verify a stability of eNB/gNB.</w:t>
      </w:r>
      <w:bookmarkEnd w:id="814"/>
      <w:r w:rsidRPr="00CA193D">
        <w:rPr>
          <w:lang w:val="en-GB"/>
        </w:rPr>
        <w:t xml:space="preserve">  It is recommended that the total UDP traffic be less than the maximum cell throughput, as maximum cell throughput is out of scope for this test.</w:t>
      </w:r>
    </w:p>
    <w:p w14:paraId="502FB6CD" w14:textId="05578264" w:rsidR="00B37D2E" w:rsidRPr="00CA193D" w:rsidRDefault="00B37D2E" w:rsidP="00B37D2E">
      <w:pPr>
        <w:rPr>
          <w:lang w:val="en-GB"/>
        </w:rPr>
      </w:pPr>
      <w:r w:rsidRPr="00CA193D">
        <w:rPr>
          <w:lang w:val="en-GB"/>
        </w:rPr>
        <w:t xml:space="preserve">In this test, the number of UEs is assumed to be large, which can reach 1000. For the values of X and N, the test results in the previous clause </w:t>
      </w:r>
      <w:r w:rsidR="00157C4A" w:rsidRPr="00CA193D">
        <w:rPr>
          <w:lang w:val="en-GB"/>
        </w:rPr>
        <w:t>8</w:t>
      </w:r>
      <w:r w:rsidRPr="00CA193D">
        <w:rPr>
          <w:lang w:val="en-GB"/>
        </w:rPr>
        <w:t xml:space="preserve">.1 and </w:t>
      </w:r>
      <w:r w:rsidR="00157C4A" w:rsidRPr="00CA193D">
        <w:rPr>
          <w:lang w:val="en-GB"/>
        </w:rPr>
        <w:t>8</w:t>
      </w:r>
      <w:r w:rsidRPr="00CA193D">
        <w:rPr>
          <w:lang w:val="en-GB"/>
        </w:rPr>
        <w:t>.2 may be helpful.</w:t>
      </w:r>
    </w:p>
    <w:p w14:paraId="5184B269" w14:textId="77777777" w:rsidR="00B37D2E" w:rsidRPr="00CA193D" w:rsidRDefault="00B37D2E" w:rsidP="00B37D2E">
      <w:pPr>
        <w:pStyle w:val="Heading3"/>
        <w:numPr>
          <w:ilvl w:val="2"/>
          <w:numId w:val="43"/>
        </w:numPr>
        <w:ind w:left="840" w:hanging="840"/>
      </w:pPr>
      <w:bookmarkStart w:id="815" w:name="_Toc110242584"/>
      <w:r w:rsidRPr="00CA193D">
        <w:t>Test setup and configuration</w:t>
      </w:r>
      <w:bookmarkEnd w:id="815"/>
    </w:p>
    <w:p w14:paraId="6ABD3B1C" w14:textId="74FC2778"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7891A09F" w14:textId="73BB5CB0" w:rsidR="00B37D2E" w:rsidRPr="00CA193D" w:rsidRDefault="00B37D2E" w:rsidP="00B37D2E">
      <w:pPr>
        <w:rPr>
          <w:lang w:val="en-GB" w:eastAsia="ja-JP"/>
        </w:rPr>
      </w:pPr>
      <w:r w:rsidRPr="00CA193D">
        <w:rPr>
          <w:lang w:val="en-GB" w:eastAsia="ja-JP"/>
        </w:rPr>
        <w:t>Since this test scenario requires a large number of UE connections, it is recommended to use equipment that emulates a large number of UEs.</w:t>
      </w:r>
    </w:p>
    <w:p w14:paraId="05CBF2D8" w14:textId="3BF19AE9" w:rsidR="00B37D2E" w:rsidRPr="00CA193D" w:rsidRDefault="00B37D2E" w:rsidP="00B37D2E">
      <w:pPr>
        <w:rPr>
          <w:lang w:val="en-GB" w:eastAsia="ja-JP"/>
        </w:rPr>
      </w:pPr>
      <w:r w:rsidRPr="00CA193D">
        <w:rPr>
          <w:lang w:val="en-GB" w:eastAsia="ja-JP"/>
        </w:rPr>
        <w:t>The performance of the SUT 3GPP stack components in all of the O-RU, O-DU, and O-CU sub-nodes shall be measured while all sub-nodes are under high load, where additional load may be applied in accordance with clause 4.1.1.</w:t>
      </w:r>
    </w:p>
    <w:p w14:paraId="7C2FFE57" w14:textId="3ED0B549" w:rsidR="00B37D2E" w:rsidRPr="00CA193D" w:rsidRDefault="00B37D2E" w:rsidP="00B37D2E">
      <w:pPr>
        <w:spacing w:after="100" w:afterAutospacing="1"/>
        <w:contextualSpacing/>
        <w:rPr>
          <w:lang w:val="en-GB"/>
        </w:rPr>
      </w:pPr>
      <w:r w:rsidRPr="00CA193D">
        <w:rPr>
          <w:b/>
          <w:bCs/>
          <w:lang w:val="en-GB"/>
        </w:rPr>
        <w:lastRenderedPageBreak/>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583D4072" w14:textId="7893CBA4" w:rsidR="00B37D2E" w:rsidRPr="00CA193D" w:rsidRDefault="00B37D2E" w:rsidP="00B37D2E">
      <w:pPr>
        <w:spacing w:after="100" w:afterAutospacing="1"/>
        <w:contextualSpacing/>
        <w:jc w:val="both"/>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SA) as defined in clause 4.6) for the UE, but the minimum coupling loss (see clause 4.6) shall not be exceeded. </w:t>
      </w:r>
    </w:p>
    <w:p w14:paraId="40DE4462" w14:textId="77777777" w:rsidR="00B37D2E" w:rsidRPr="00CA193D" w:rsidRDefault="00B37D2E" w:rsidP="00B37D2E">
      <w:pPr>
        <w:rPr>
          <w:lang w:val="en-GB"/>
        </w:rPr>
      </w:pPr>
    </w:p>
    <w:p w14:paraId="29F23DD1" w14:textId="76990FEE" w:rsidR="00B37D2E" w:rsidRPr="00CA193D" w:rsidRDefault="004A3A40" w:rsidP="00B37D2E">
      <w:pPr>
        <w:pStyle w:val="Heading3"/>
        <w:numPr>
          <w:ilvl w:val="2"/>
          <w:numId w:val="43"/>
        </w:numPr>
        <w:ind w:left="840" w:hanging="840"/>
      </w:pPr>
      <w:bookmarkStart w:id="816" w:name="_Ref151106718"/>
      <w:r w:rsidRPr="00CA193D">
        <w:t>Test procedure</w:t>
      </w:r>
      <w:bookmarkEnd w:id="816"/>
    </w:p>
    <w:p w14:paraId="4D3A4913" w14:textId="77777777" w:rsidR="00B37D2E" w:rsidRPr="00CA193D" w:rsidRDefault="00B37D2E" w:rsidP="00B37D2E">
      <w:pPr>
        <w:spacing w:after="100" w:afterAutospacing="1"/>
        <w:contextualSpacing/>
      </w:pPr>
      <w:r w:rsidRPr="00CA193D">
        <w:t>The test steps below are applicable for either LTE or 5G SA:</w:t>
      </w:r>
    </w:p>
    <w:p w14:paraId="5012490D" w14:textId="58F8479D" w:rsidR="00B37D2E" w:rsidRPr="00CA193D" w:rsidRDefault="00B37D2E">
      <w:pPr>
        <w:pStyle w:val="ListParagraph"/>
        <w:numPr>
          <w:ilvl w:val="0"/>
          <w:numId w:val="112"/>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688947D2" w14:textId="38558703" w:rsidR="00B37D2E" w:rsidRPr="00CA193D" w:rsidRDefault="00B37D2E">
      <w:pPr>
        <w:pStyle w:val="ListParagraph"/>
        <w:numPr>
          <w:ilvl w:val="0"/>
          <w:numId w:val="112"/>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SA) in clause 4.6. </w:t>
      </w:r>
    </w:p>
    <w:p w14:paraId="759523CB" w14:textId="77777777" w:rsidR="00B37D2E" w:rsidRPr="00CA193D" w:rsidRDefault="00B37D2E">
      <w:pPr>
        <w:pStyle w:val="ListParagraph"/>
        <w:numPr>
          <w:ilvl w:val="0"/>
          <w:numId w:val="112"/>
        </w:numPr>
        <w:spacing w:after="100" w:afterAutospacing="1" w:line="240" w:lineRule="auto"/>
        <w:ind w:left="340" w:hanging="170"/>
        <w:contextualSpacing/>
      </w:pPr>
      <w:r w:rsidRPr="00CA193D">
        <w:t xml:space="preserve">The End-to-end setup shall be operational for LTE or 5G SA as applicable for the test scenario, and there should not be any connectivity issues. </w:t>
      </w:r>
    </w:p>
    <w:p w14:paraId="758B2126" w14:textId="5EBAAF6A" w:rsidR="00B37D2E" w:rsidRPr="00CA193D" w:rsidRDefault="00B37D2E">
      <w:pPr>
        <w:pStyle w:val="ListParagraph"/>
        <w:numPr>
          <w:ilvl w:val="0"/>
          <w:numId w:val="112"/>
        </w:numPr>
        <w:spacing w:after="100" w:afterAutospacing="1" w:line="240" w:lineRule="auto"/>
        <w:ind w:left="340" w:hanging="170"/>
        <w:contextualSpacing/>
      </w:pPr>
      <w:r w:rsidRPr="00CA193D">
        <w:t xml:space="preserve">Required performance data (incl. the signalling and control data) as specified in the “Test requirements” clause below shall be measured and captured at the UE(s) and eNB/gNB side using logging/measurement tools. </w:t>
      </w:r>
    </w:p>
    <w:p w14:paraId="75839920" w14:textId="3AE86B39" w:rsidR="00B37D2E" w:rsidRPr="00CA193D" w:rsidRDefault="00B37D2E">
      <w:pPr>
        <w:pStyle w:val="ListParagraph"/>
        <w:numPr>
          <w:ilvl w:val="0"/>
          <w:numId w:val="112"/>
        </w:numPr>
        <w:spacing w:after="100" w:afterAutospacing="1" w:line="240" w:lineRule="auto"/>
        <w:ind w:left="340" w:hanging="170"/>
        <w:contextualSpacing/>
      </w:pPr>
      <w:r w:rsidRPr="00CA193D">
        <w:t>Power on X UEs per second to access the eNB/gNB by signalling, initiate UDP upload/download for each UE after UEs get access. In this step and later steps, lost connections shall be re-established automatically to maintain number of RRC Connected UEs.</w:t>
      </w:r>
    </w:p>
    <w:p w14:paraId="5496573C" w14:textId="77777777" w:rsidR="00B37D2E" w:rsidRPr="00CA193D" w:rsidRDefault="00B37D2E">
      <w:pPr>
        <w:pStyle w:val="ListParagraph"/>
        <w:numPr>
          <w:ilvl w:val="0"/>
          <w:numId w:val="112"/>
        </w:numPr>
        <w:spacing w:after="100" w:afterAutospacing="1" w:line="240" w:lineRule="auto"/>
        <w:ind w:left="340" w:hanging="170"/>
        <w:contextualSpacing/>
      </w:pPr>
      <w:r w:rsidRPr="00CA193D">
        <w:t>Continue Step 5 until total UEs reach maximum active number of UEs N per cell.</w:t>
      </w:r>
    </w:p>
    <w:p w14:paraId="269D8751" w14:textId="01662AE6" w:rsidR="00B37D2E" w:rsidRPr="00CA193D" w:rsidRDefault="00B37D2E">
      <w:pPr>
        <w:pStyle w:val="ListParagraph"/>
        <w:numPr>
          <w:ilvl w:val="0"/>
          <w:numId w:val="112"/>
        </w:numPr>
        <w:spacing w:after="100" w:afterAutospacing="1" w:line="240" w:lineRule="auto"/>
        <w:ind w:left="340" w:hanging="170"/>
        <w:contextualSpacing/>
      </w:pPr>
      <w:r w:rsidRPr="00CA193D">
        <w:t>Release X UEs per second then add X UEs per second to access the eNB/gNB and initiate UDP upload/download for each new access UE.</w:t>
      </w:r>
    </w:p>
    <w:p w14:paraId="045D0532" w14:textId="47886E14" w:rsidR="00B37D2E" w:rsidRPr="00CA193D" w:rsidRDefault="00B37D2E">
      <w:pPr>
        <w:pStyle w:val="ListParagraph"/>
        <w:numPr>
          <w:ilvl w:val="0"/>
          <w:numId w:val="112"/>
        </w:numPr>
        <w:spacing w:after="100" w:afterAutospacing="1" w:line="240" w:lineRule="auto"/>
        <w:ind w:left="340" w:hanging="170"/>
        <w:contextualSpacing/>
      </w:pPr>
      <w:r w:rsidRPr="00CA193D">
        <w:t>Repeat Step 7 for at least 5 minutes and record the KPI values, RRC access success rate, and Packet Error Rate.</w:t>
      </w:r>
    </w:p>
    <w:p w14:paraId="7F9D0FAC" w14:textId="31BF187C" w:rsidR="00B37D2E" w:rsidRPr="00CA193D" w:rsidRDefault="00B37D2E">
      <w:pPr>
        <w:pStyle w:val="ListParagraph"/>
        <w:numPr>
          <w:ilvl w:val="0"/>
          <w:numId w:val="112"/>
        </w:numPr>
        <w:spacing w:after="100" w:afterAutospacing="1" w:line="240" w:lineRule="auto"/>
        <w:ind w:left="340" w:hanging="170"/>
        <w:contextualSpacing/>
      </w:pPr>
      <w:r w:rsidRPr="00CA193D">
        <w:t xml:space="preserve">Release all UEs, </w:t>
      </w:r>
      <w:bookmarkStart w:id="817" w:name="_Hlk140581424"/>
      <w:r w:rsidRPr="00CA193D">
        <w:rPr>
          <w:rFonts w:hint="eastAsia"/>
        </w:rPr>
        <w:t>a</w:t>
      </w:r>
      <w:r w:rsidRPr="00CA193D">
        <w:t>dd X UEs per second</w:t>
      </w:r>
      <w:bookmarkEnd w:id="817"/>
      <w:r w:rsidRPr="00CA193D">
        <w:t xml:space="preserve"> to access the eNB/gNB and initiate UDP upload/download for each new access UE until total UEs reach maximum active number of UEs N per cell. Keep testing for at least 5 minutes. Record KPI values and packet error rate.</w:t>
      </w:r>
    </w:p>
    <w:p w14:paraId="476F48BF" w14:textId="0B1B10B6" w:rsidR="00B37D2E" w:rsidRPr="00CA193D" w:rsidRDefault="00B37D2E">
      <w:pPr>
        <w:pStyle w:val="ListParagraph"/>
        <w:numPr>
          <w:ilvl w:val="0"/>
          <w:numId w:val="112"/>
        </w:numPr>
        <w:spacing w:after="100" w:afterAutospacing="1" w:line="240" w:lineRule="auto"/>
        <w:ind w:left="426" w:hanging="256"/>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0365D4CC" w14:textId="77777777" w:rsidR="00B37D2E" w:rsidRPr="00CA193D" w:rsidRDefault="00B37D2E" w:rsidP="00B37D2E">
      <w:pPr>
        <w:pStyle w:val="Heading3"/>
        <w:numPr>
          <w:ilvl w:val="2"/>
          <w:numId w:val="43"/>
        </w:numPr>
        <w:ind w:left="840" w:hanging="840"/>
      </w:pPr>
      <w:bookmarkStart w:id="818" w:name="_Toc110242586"/>
      <w:r w:rsidRPr="00CA193D">
        <w:t>Test requirements (expected results)</w:t>
      </w:r>
      <w:bookmarkEnd w:id="818"/>
    </w:p>
    <w:p w14:paraId="74A1508D" w14:textId="2971ECE7"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6B9C2522"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6049898D" w14:textId="77777777" w:rsidR="00B37D2E" w:rsidRPr="00CA193D" w:rsidRDefault="00B37D2E" w:rsidP="00B37D2E">
      <w:pPr>
        <w:pStyle w:val="ListParagraph"/>
        <w:numPr>
          <w:ilvl w:val="0"/>
          <w:numId w:val="11"/>
        </w:numPr>
        <w:spacing w:after="100" w:afterAutospacing="1" w:line="240" w:lineRule="auto"/>
        <w:contextualSpacing/>
        <w:jc w:val="both"/>
      </w:pPr>
      <w:r w:rsidRPr="00CA193D">
        <w:t>N (maximum active number of UEs per cell), X (UEs per second)</w:t>
      </w:r>
    </w:p>
    <w:p w14:paraId="002EDE56" w14:textId="7156D397" w:rsidR="00B37D2E" w:rsidRPr="00CA193D" w:rsidRDefault="00B37D2E" w:rsidP="00B37D2E">
      <w:pPr>
        <w:pStyle w:val="ListParagraph"/>
        <w:numPr>
          <w:ilvl w:val="0"/>
          <w:numId w:val="11"/>
        </w:numPr>
        <w:spacing w:after="100" w:afterAutospacing="1" w:line="240" w:lineRule="auto"/>
        <w:contextualSpacing/>
        <w:jc w:val="both"/>
      </w:pPr>
      <w:r w:rsidRPr="00CA193D">
        <w:t xml:space="preserve">KPIs mentioned in </w:t>
      </w:r>
      <w:r w:rsidRPr="00CA193D">
        <w:fldChar w:fldCharType="begin"/>
      </w:r>
      <w:r w:rsidRPr="00CA193D">
        <w:instrText xml:space="preserve"> REF _Ref72845644 \h </w:instrText>
      </w:r>
      <w:r w:rsidR="00CA193D">
        <w:instrText xml:space="preserve"> \* MERGEFORMAT </w:instrText>
      </w:r>
      <w:r w:rsidRPr="00CA193D">
        <w:fldChar w:fldCharType="separate"/>
      </w:r>
      <w:r w:rsidR="008C139D" w:rsidRPr="00CA193D">
        <w:t>Table 8</w:t>
      </w:r>
      <w:r w:rsidR="008C139D" w:rsidRPr="00CA193D">
        <w:noBreakHyphen/>
      </w:r>
      <w:r w:rsidR="008C139D">
        <w:t>4</w:t>
      </w:r>
      <w:r w:rsidRPr="00CA193D">
        <w:fldChar w:fldCharType="end"/>
      </w:r>
      <w:r w:rsidRPr="00CA193D">
        <w:t xml:space="preserve"> and</w:t>
      </w:r>
      <w:r w:rsidRPr="00CA193D">
        <w:rPr>
          <w:rFonts w:hint="eastAsia"/>
        </w:rPr>
        <w:t xml:space="preserve">　</w:t>
      </w:r>
      <w:r w:rsidRPr="00CA193D">
        <w:fldChar w:fldCharType="begin"/>
      </w:r>
      <w:r w:rsidRPr="00CA193D">
        <w:instrText xml:space="preserve"> </w:instrText>
      </w:r>
      <w:r w:rsidRPr="00CA193D">
        <w:rPr>
          <w:rFonts w:hint="eastAsia"/>
        </w:rPr>
        <w:instrText>REF _Ref75249888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5</w:t>
      </w:r>
      <w:r w:rsidRPr="00CA193D">
        <w:fldChar w:fldCharType="end"/>
      </w:r>
    </w:p>
    <w:p w14:paraId="2114433D"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21644545" w14:textId="77777777" w:rsidR="00B37D2E" w:rsidRPr="00CA193D" w:rsidRDefault="00B37D2E" w:rsidP="00B37D2E">
      <w:pPr>
        <w:spacing w:after="100" w:afterAutospacing="1"/>
        <w:ind w:left="360"/>
        <w:contextualSpacing/>
        <w:jc w:val="both"/>
      </w:pPr>
    </w:p>
    <w:p w14:paraId="1EC21C38" w14:textId="77777777" w:rsidR="00B37D2E" w:rsidRPr="00CA193D" w:rsidRDefault="00B37D2E" w:rsidP="00B37D2E">
      <w:pPr>
        <w:spacing w:after="100" w:afterAutospacing="1"/>
        <w:contextualSpacing/>
        <w:jc w:val="both"/>
        <w:rPr>
          <w:lang w:val="en-GB"/>
        </w:rPr>
      </w:pPr>
      <w:r w:rsidRPr="00CA193D">
        <w:rPr>
          <w:lang w:val="en-GB"/>
        </w:rPr>
        <w:t>Validate the successful procedures from the collected logs. Check the rate of UE state transition that can be processed per unit time.</w:t>
      </w:r>
      <w:r w:rsidRPr="00CA193D">
        <w:rPr>
          <w:rFonts w:hint="eastAsia"/>
          <w:lang w:val="en-GB" w:eastAsia="ja-JP"/>
        </w:rPr>
        <w:t xml:space="preserve"> </w:t>
      </w:r>
      <w:r w:rsidRPr="00CA193D">
        <w:rPr>
          <w:lang w:val="en-GB" w:eastAsia="ja-JP"/>
        </w:rPr>
        <w:t>For the UE(s) in which call loss has occurred, the validity of the cause of the call loss shall be confirmed.</w:t>
      </w:r>
    </w:p>
    <w:p w14:paraId="17C15402" w14:textId="3BABB0BC" w:rsidR="00B37D2E" w:rsidRPr="00CA193D" w:rsidRDefault="00B37D2E" w:rsidP="00B37D2E">
      <w:pPr>
        <w:pStyle w:val="Caption"/>
        <w:jc w:val="center"/>
      </w:pPr>
      <w:bookmarkStart w:id="819" w:name="_Ref72845644"/>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4</w:t>
      </w:r>
      <w:r>
        <w:rPr>
          <w:noProof/>
        </w:rPr>
        <w:fldChar w:fldCharType="end"/>
      </w:r>
      <w:bookmarkEnd w:id="819"/>
      <w:r w:rsidRPr="00CA193D">
        <w:t xml:space="preserve"> RRC Access Success Rate</w:t>
      </w:r>
      <w:r w:rsidRPr="00CA193D" w:rsidDel="003B1CA6">
        <w:t xml:space="preserve"> </w:t>
      </w:r>
    </w:p>
    <w:tbl>
      <w:tblPr>
        <w:tblStyle w:val="TableGrid"/>
        <w:tblW w:w="0" w:type="auto"/>
        <w:jc w:val="center"/>
        <w:tblLook w:val="04A0" w:firstRow="1" w:lastRow="0" w:firstColumn="1" w:lastColumn="0" w:noHBand="0" w:noVBand="1"/>
      </w:tblPr>
      <w:tblGrid>
        <w:gridCol w:w="1273"/>
        <w:gridCol w:w="4933"/>
      </w:tblGrid>
      <w:tr w:rsidR="00B37D2E" w:rsidRPr="00CA193D" w14:paraId="50694A93" w14:textId="77777777" w:rsidTr="0046181A">
        <w:trPr>
          <w:tblHeader/>
          <w:jc w:val="center"/>
        </w:trPr>
        <w:tc>
          <w:tcPr>
            <w:tcW w:w="1273" w:type="dxa"/>
            <w:shd w:val="clear" w:color="auto" w:fill="F2F2F2" w:themeFill="background1" w:themeFillShade="F2"/>
          </w:tcPr>
          <w:p w14:paraId="6EC08506" w14:textId="77777777" w:rsidR="00B37D2E" w:rsidRPr="00CA193D" w:rsidRDefault="00B37D2E" w:rsidP="00A60E41">
            <w:pPr>
              <w:pStyle w:val="ListParagraph"/>
              <w:spacing w:after="100" w:afterAutospacing="1"/>
              <w:ind w:left="0"/>
              <w:contextualSpacing/>
              <w:jc w:val="both"/>
            </w:pPr>
          </w:p>
        </w:tc>
        <w:tc>
          <w:tcPr>
            <w:tcW w:w="4933" w:type="dxa"/>
            <w:shd w:val="clear" w:color="auto" w:fill="F2F2F2" w:themeFill="background1" w:themeFillShade="F2"/>
          </w:tcPr>
          <w:p w14:paraId="6ABC2F23" w14:textId="77777777" w:rsidR="00B37D2E" w:rsidRPr="00CA193D" w:rsidRDefault="00B37D2E" w:rsidP="00A60E41">
            <w:pPr>
              <w:pStyle w:val="ListParagraph"/>
              <w:spacing w:after="100" w:afterAutospacing="1"/>
              <w:ind w:leftChars="-58" w:left="-102" w:hangingChars="7" w:hanging="14"/>
              <w:contextualSpacing/>
              <w:jc w:val="center"/>
            </w:pPr>
            <w:r w:rsidRPr="00CA193D">
              <w:t>RRC Access Success Rate</w:t>
            </w:r>
          </w:p>
        </w:tc>
      </w:tr>
      <w:tr w:rsidR="00B37D2E" w:rsidRPr="00CA193D" w14:paraId="75B5B964" w14:textId="77777777" w:rsidTr="003E16F7">
        <w:trPr>
          <w:jc w:val="center"/>
        </w:trPr>
        <w:tc>
          <w:tcPr>
            <w:tcW w:w="1273" w:type="dxa"/>
            <w:shd w:val="clear" w:color="auto" w:fill="F2F2F2" w:themeFill="background1" w:themeFillShade="F2"/>
          </w:tcPr>
          <w:p w14:paraId="725EC2B7" w14:textId="77777777" w:rsidR="00B37D2E" w:rsidRPr="00CA193D" w:rsidRDefault="00B37D2E" w:rsidP="00A60E41">
            <w:pPr>
              <w:pStyle w:val="ListParagraph"/>
              <w:spacing w:after="100" w:afterAutospacing="1"/>
              <w:ind w:left="0"/>
              <w:contextualSpacing/>
              <w:jc w:val="both"/>
            </w:pPr>
            <w:r w:rsidRPr="00CA193D">
              <w:rPr>
                <w:rFonts w:hint="eastAsia"/>
              </w:rPr>
              <w:t>LTE</w:t>
            </w:r>
          </w:p>
        </w:tc>
        <w:tc>
          <w:tcPr>
            <w:tcW w:w="4933" w:type="dxa"/>
          </w:tcPr>
          <w:p w14:paraId="3860D41A" w14:textId="77777777" w:rsidR="00B37D2E" w:rsidRPr="00CA193D" w:rsidRDefault="00B37D2E" w:rsidP="00A60E41">
            <w:pPr>
              <w:pStyle w:val="ListParagraph"/>
              <w:spacing w:after="100" w:afterAutospacing="1"/>
              <w:ind w:leftChars="-58" w:left="-102" w:hangingChars="7" w:hanging="14"/>
              <w:contextualSpacing/>
              <w:jc w:val="both"/>
            </w:pPr>
          </w:p>
        </w:tc>
      </w:tr>
      <w:tr w:rsidR="00B37D2E" w:rsidRPr="00CA193D" w14:paraId="511CB943" w14:textId="77777777" w:rsidTr="003E16F7">
        <w:trPr>
          <w:jc w:val="center"/>
        </w:trPr>
        <w:tc>
          <w:tcPr>
            <w:tcW w:w="1273" w:type="dxa"/>
            <w:shd w:val="clear" w:color="auto" w:fill="F2F2F2" w:themeFill="background1" w:themeFillShade="F2"/>
          </w:tcPr>
          <w:p w14:paraId="57962A43" w14:textId="77777777" w:rsidR="00B37D2E" w:rsidRPr="00CA193D" w:rsidRDefault="00B37D2E" w:rsidP="00A60E41">
            <w:pPr>
              <w:pStyle w:val="ListParagraph"/>
              <w:spacing w:after="100" w:afterAutospacing="1"/>
              <w:ind w:left="0"/>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4933" w:type="dxa"/>
          </w:tcPr>
          <w:p w14:paraId="36E02CA0" w14:textId="77777777" w:rsidR="00B37D2E" w:rsidRPr="00CA193D" w:rsidRDefault="00B37D2E" w:rsidP="00A60E41">
            <w:pPr>
              <w:pStyle w:val="ListParagraph"/>
              <w:spacing w:after="100" w:afterAutospacing="1"/>
              <w:ind w:leftChars="-58" w:left="-102" w:hangingChars="7" w:hanging="14"/>
              <w:contextualSpacing/>
              <w:jc w:val="both"/>
            </w:pPr>
          </w:p>
        </w:tc>
      </w:tr>
    </w:tbl>
    <w:p w14:paraId="41EEDBF0" w14:textId="0C1D37CB" w:rsidR="00B37D2E" w:rsidRPr="00CA193D" w:rsidRDefault="00B37D2E" w:rsidP="00B37D2E">
      <w:pPr>
        <w:pStyle w:val="Caption"/>
        <w:jc w:val="center"/>
      </w:pPr>
      <w:bookmarkStart w:id="820" w:name="_Ref75249888"/>
      <w:bookmarkStart w:id="821" w:name="_Ref73365698"/>
      <w:bookmarkStart w:id="822" w:name="_Ref73619506"/>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5</w:t>
      </w:r>
      <w:r>
        <w:rPr>
          <w:noProof/>
        </w:rPr>
        <w:fldChar w:fldCharType="end"/>
      </w:r>
      <w:bookmarkEnd w:id="820"/>
      <w:bookmarkEnd w:id="821"/>
      <w:bookmarkEnd w:id="822"/>
      <w:r w:rsidRPr="00CA193D">
        <w:t xml:space="preserve"> Packet Error Rate</w:t>
      </w:r>
    </w:p>
    <w:tbl>
      <w:tblPr>
        <w:tblStyle w:val="TableGrid"/>
        <w:tblW w:w="0" w:type="auto"/>
        <w:jc w:val="center"/>
        <w:tblLook w:val="04A0" w:firstRow="1" w:lastRow="0" w:firstColumn="1" w:lastColumn="0" w:noHBand="0" w:noVBand="1"/>
      </w:tblPr>
      <w:tblGrid>
        <w:gridCol w:w="1271"/>
        <w:gridCol w:w="2552"/>
        <w:gridCol w:w="2268"/>
      </w:tblGrid>
      <w:tr w:rsidR="00B37D2E" w:rsidRPr="00CA193D" w14:paraId="7D9AB005" w14:textId="77777777" w:rsidTr="0046181A">
        <w:trPr>
          <w:tblHeader/>
          <w:jc w:val="center"/>
        </w:trPr>
        <w:tc>
          <w:tcPr>
            <w:tcW w:w="1271" w:type="dxa"/>
            <w:vMerge w:val="restart"/>
            <w:shd w:val="clear" w:color="auto" w:fill="F2F2F2" w:themeFill="background1" w:themeFillShade="F2"/>
          </w:tcPr>
          <w:p w14:paraId="037855FD" w14:textId="77777777" w:rsidR="00B37D2E" w:rsidRPr="00CA193D" w:rsidRDefault="00B37D2E" w:rsidP="00A60E41">
            <w:pPr>
              <w:pStyle w:val="ListParagraph"/>
              <w:spacing w:after="100" w:afterAutospacing="1"/>
              <w:ind w:left="0"/>
              <w:contextualSpacing/>
              <w:jc w:val="both"/>
            </w:pPr>
          </w:p>
        </w:tc>
        <w:tc>
          <w:tcPr>
            <w:tcW w:w="4820" w:type="dxa"/>
            <w:gridSpan w:val="2"/>
            <w:shd w:val="clear" w:color="auto" w:fill="F2F2F2" w:themeFill="background1" w:themeFillShade="F2"/>
          </w:tcPr>
          <w:p w14:paraId="3A878F8C" w14:textId="77777777" w:rsidR="00B37D2E" w:rsidRPr="00CA193D" w:rsidRDefault="00B37D2E" w:rsidP="003E16F7">
            <w:pPr>
              <w:pStyle w:val="ListParagraph"/>
              <w:spacing w:after="100" w:afterAutospacing="1"/>
              <w:ind w:left="-5"/>
              <w:contextualSpacing/>
              <w:jc w:val="center"/>
            </w:pPr>
            <w:r w:rsidRPr="00CA193D">
              <w:t>Packet Error Rate</w:t>
            </w:r>
          </w:p>
        </w:tc>
      </w:tr>
      <w:tr w:rsidR="00B37D2E" w:rsidRPr="00CA193D" w14:paraId="5B60843B" w14:textId="77777777" w:rsidTr="0046181A">
        <w:trPr>
          <w:tblHeader/>
          <w:jc w:val="center"/>
        </w:trPr>
        <w:tc>
          <w:tcPr>
            <w:tcW w:w="1271" w:type="dxa"/>
            <w:vMerge/>
            <w:shd w:val="clear" w:color="auto" w:fill="F2F2F2" w:themeFill="background1" w:themeFillShade="F2"/>
          </w:tcPr>
          <w:p w14:paraId="325F9891" w14:textId="77777777" w:rsidR="00B37D2E" w:rsidRPr="00CA193D" w:rsidRDefault="00B37D2E" w:rsidP="00A60E41">
            <w:pPr>
              <w:pStyle w:val="ListParagraph"/>
              <w:spacing w:after="100" w:afterAutospacing="1"/>
              <w:ind w:left="0"/>
              <w:contextualSpacing/>
              <w:jc w:val="both"/>
            </w:pPr>
          </w:p>
        </w:tc>
        <w:tc>
          <w:tcPr>
            <w:tcW w:w="2552" w:type="dxa"/>
          </w:tcPr>
          <w:p w14:paraId="186CC9F8" w14:textId="77777777" w:rsidR="00B37D2E" w:rsidRPr="00CA193D" w:rsidRDefault="00B37D2E" w:rsidP="00A60E41">
            <w:pPr>
              <w:pStyle w:val="ListParagraph"/>
              <w:spacing w:after="100" w:afterAutospacing="1"/>
              <w:ind w:leftChars="-2" w:left="-4"/>
              <w:contextualSpacing/>
              <w:jc w:val="both"/>
            </w:pPr>
            <w:r w:rsidRPr="00CA193D">
              <w:rPr>
                <w:rFonts w:hint="eastAsia"/>
              </w:rPr>
              <w:t>U</w:t>
            </w:r>
            <w:r w:rsidRPr="00CA193D">
              <w:t>plink</w:t>
            </w:r>
          </w:p>
        </w:tc>
        <w:tc>
          <w:tcPr>
            <w:tcW w:w="2268" w:type="dxa"/>
          </w:tcPr>
          <w:p w14:paraId="208CFA06" w14:textId="77777777" w:rsidR="00B37D2E" w:rsidRPr="00CA193D" w:rsidRDefault="00B37D2E" w:rsidP="00A60E41">
            <w:pPr>
              <w:pStyle w:val="ListParagraph"/>
              <w:spacing w:after="100" w:afterAutospacing="1"/>
              <w:ind w:leftChars="16" w:left="32"/>
              <w:contextualSpacing/>
              <w:jc w:val="both"/>
            </w:pPr>
            <w:r w:rsidRPr="00CA193D">
              <w:rPr>
                <w:rFonts w:hint="eastAsia"/>
              </w:rPr>
              <w:t>D</w:t>
            </w:r>
            <w:r w:rsidRPr="00CA193D">
              <w:t>ownlink</w:t>
            </w:r>
          </w:p>
        </w:tc>
      </w:tr>
      <w:tr w:rsidR="00B37D2E" w:rsidRPr="00CA193D" w14:paraId="0C70BBE3" w14:textId="77777777" w:rsidTr="00A60E41">
        <w:trPr>
          <w:jc w:val="center"/>
        </w:trPr>
        <w:tc>
          <w:tcPr>
            <w:tcW w:w="1271" w:type="dxa"/>
            <w:shd w:val="clear" w:color="auto" w:fill="F2F2F2" w:themeFill="background1" w:themeFillShade="F2"/>
          </w:tcPr>
          <w:p w14:paraId="20BDB349" w14:textId="77777777" w:rsidR="00B37D2E" w:rsidRPr="00CA193D" w:rsidRDefault="00B37D2E" w:rsidP="00A60E41">
            <w:pPr>
              <w:pStyle w:val="ListParagraph"/>
              <w:spacing w:after="100" w:afterAutospacing="1"/>
              <w:ind w:left="0"/>
              <w:contextualSpacing/>
              <w:jc w:val="both"/>
            </w:pPr>
            <w:r w:rsidRPr="00CA193D">
              <w:rPr>
                <w:rFonts w:hint="eastAsia"/>
              </w:rPr>
              <w:t>LTE</w:t>
            </w:r>
          </w:p>
        </w:tc>
        <w:tc>
          <w:tcPr>
            <w:tcW w:w="2552" w:type="dxa"/>
          </w:tcPr>
          <w:p w14:paraId="2893C7EB" w14:textId="77777777" w:rsidR="00B37D2E" w:rsidRPr="00CA193D" w:rsidRDefault="00B37D2E" w:rsidP="00A60E41">
            <w:pPr>
              <w:pStyle w:val="ListParagraph"/>
              <w:spacing w:after="100" w:afterAutospacing="1"/>
              <w:ind w:leftChars="-2" w:left="-4"/>
              <w:contextualSpacing/>
              <w:jc w:val="both"/>
            </w:pPr>
          </w:p>
        </w:tc>
        <w:tc>
          <w:tcPr>
            <w:tcW w:w="2268" w:type="dxa"/>
          </w:tcPr>
          <w:p w14:paraId="48695863" w14:textId="77777777" w:rsidR="00B37D2E" w:rsidRPr="00CA193D" w:rsidRDefault="00B37D2E" w:rsidP="00A60E41">
            <w:pPr>
              <w:pStyle w:val="ListParagraph"/>
              <w:spacing w:after="100" w:afterAutospacing="1"/>
              <w:ind w:leftChars="16" w:left="32"/>
              <w:contextualSpacing/>
              <w:jc w:val="both"/>
            </w:pPr>
          </w:p>
        </w:tc>
      </w:tr>
      <w:tr w:rsidR="00B37D2E" w:rsidRPr="00CA193D" w14:paraId="3CF2A6C5" w14:textId="77777777" w:rsidTr="00A60E41">
        <w:trPr>
          <w:jc w:val="center"/>
        </w:trPr>
        <w:tc>
          <w:tcPr>
            <w:tcW w:w="1271" w:type="dxa"/>
            <w:shd w:val="clear" w:color="auto" w:fill="F2F2F2" w:themeFill="background1" w:themeFillShade="F2"/>
          </w:tcPr>
          <w:p w14:paraId="5BE4B8D9" w14:textId="77777777" w:rsidR="00B37D2E" w:rsidRPr="00CA193D" w:rsidRDefault="00B37D2E" w:rsidP="00A60E41">
            <w:pPr>
              <w:pStyle w:val="ListParagraph"/>
              <w:spacing w:after="100" w:afterAutospacing="1"/>
              <w:ind w:left="0"/>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2552" w:type="dxa"/>
          </w:tcPr>
          <w:p w14:paraId="70943E50" w14:textId="77777777" w:rsidR="00B37D2E" w:rsidRPr="00CA193D" w:rsidRDefault="00B37D2E" w:rsidP="00A60E41">
            <w:pPr>
              <w:pStyle w:val="ListParagraph"/>
              <w:spacing w:after="100" w:afterAutospacing="1"/>
              <w:ind w:leftChars="-2" w:left="-4"/>
              <w:contextualSpacing/>
              <w:jc w:val="both"/>
            </w:pPr>
          </w:p>
        </w:tc>
        <w:tc>
          <w:tcPr>
            <w:tcW w:w="2268" w:type="dxa"/>
          </w:tcPr>
          <w:p w14:paraId="022768F8" w14:textId="77777777" w:rsidR="00B37D2E" w:rsidRPr="00CA193D" w:rsidRDefault="00B37D2E" w:rsidP="00A60E41">
            <w:pPr>
              <w:pStyle w:val="ListParagraph"/>
              <w:spacing w:after="100" w:afterAutospacing="1"/>
              <w:ind w:leftChars="16" w:left="32"/>
              <w:contextualSpacing/>
              <w:jc w:val="both"/>
            </w:pPr>
          </w:p>
        </w:tc>
      </w:tr>
    </w:tbl>
    <w:p w14:paraId="1FD202FF" w14:textId="77777777" w:rsidR="00B37D2E" w:rsidRPr="00CA193D" w:rsidRDefault="00B37D2E" w:rsidP="006E6B14">
      <w:pPr>
        <w:pStyle w:val="Heading2"/>
        <w:numPr>
          <w:ilvl w:val="1"/>
          <w:numId w:val="43"/>
        </w:numPr>
        <w:ind w:left="709" w:hanging="709"/>
      </w:pPr>
      <w:bookmarkStart w:id="823" w:name="_Toc149053008"/>
      <w:bookmarkStart w:id="824" w:name="_Ref72244032"/>
      <w:bookmarkStart w:id="825" w:name="_Toc110242587"/>
      <w:bookmarkStart w:id="826" w:name="_Toc162029881"/>
      <w:bookmarkEnd w:id="823"/>
      <w:r w:rsidRPr="00CA193D">
        <w:t>Traffic Model Testing</w:t>
      </w:r>
      <w:bookmarkEnd w:id="824"/>
      <w:bookmarkEnd w:id="825"/>
      <w:bookmarkEnd w:id="826"/>
    </w:p>
    <w:p w14:paraId="56C9AB3B" w14:textId="77777777" w:rsidR="00B37D2E" w:rsidRPr="00CA193D" w:rsidRDefault="00B37D2E" w:rsidP="00B37D2E">
      <w:pPr>
        <w:pStyle w:val="Heading3"/>
        <w:numPr>
          <w:ilvl w:val="2"/>
          <w:numId w:val="43"/>
        </w:numPr>
        <w:ind w:left="840" w:hanging="840"/>
      </w:pPr>
      <w:bookmarkStart w:id="827" w:name="_Toc110242588"/>
      <w:r w:rsidRPr="00CA193D">
        <w:t>Test description and applicability</w:t>
      </w:r>
      <w:bookmarkEnd w:id="827"/>
    </w:p>
    <w:p w14:paraId="11BAD1ED" w14:textId="04B4FD8D"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check the performance under varying load for the </w:t>
      </w:r>
      <w:r w:rsidRPr="00CA193D">
        <w:rPr>
          <w:lang w:val="en-GB"/>
        </w:rPr>
        <w:t>eNB/gNB</w:t>
      </w:r>
      <w:r w:rsidRPr="00CA193D">
        <w:rPr>
          <w:lang w:val="en-GB" w:eastAsia="ja-JP"/>
        </w:rPr>
        <w:t xml:space="preserve"> by generating various UE behavior such as Attach/Detach, Registration/Deregistration, Data upload/download, and Mobility based on the traffic model to load the </w:t>
      </w:r>
      <w:r w:rsidRPr="00CA193D">
        <w:rPr>
          <w:lang w:val="en-GB"/>
        </w:rPr>
        <w:t>eNB/gNB</w:t>
      </w:r>
      <w:r w:rsidRPr="00CA193D">
        <w:rPr>
          <w:lang w:val="en-GB" w:eastAsia="ja-JP"/>
        </w:rPr>
        <w:t xml:space="preserve">. Traffic models can vary depending on factors such as geographic characteristics of the target area, UE type, number of UEs, UE mobility, time of day, and so on. It is important to consider the maximum </w:t>
      </w:r>
      <w:r w:rsidRPr="00CA193D">
        <w:rPr>
          <w:lang w:eastAsia="ja-JP"/>
        </w:rPr>
        <w:t>number of UEs and the behavior</w:t>
      </w:r>
      <w:r w:rsidRPr="00CA193D">
        <w:rPr>
          <w:lang w:val="en-GB" w:eastAsia="ja-JP"/>
        </w:rPr>
        <w:t xml:space="preserve"> that is expected in the field and develop the appropriate traffic model. This test is valid for either LTE or 5G NSA/SA. </w:t>
      </w:r>
    </w:p>
    <w:p w14:paraId="47141C42" w14:textId="2E6FAB6B" w:rsidR="00B37D2E" w:rsidRPr="00CA193D" w:rsidRDefault="00B37D2E" w:rsidP="00B37D2E">
      <w:pPr>
        <w:spacing w:after="100" w:afterAutospacing="1"/>
        <w:contextualSpacing/>
        <w:rPr>
          <w:lang w:eastAsia="ja-JP"/>
        </w:rPr>
      </w:pPr>
      <w:r w:rsidRPr="00CA193D">
        <w:rPr>
          <w:lang w:val="en-GB" w:eastAsia="ja-JP"/>
        </w:rPr>
        <w:t xml:space="preserve">The test procedure is to cause various UE behavior such as Attach/Detach, Registration/Deregistration, Data upload/download, and Mobility to the </w:t>
      </w:r>
      <w:r w:rsidRPr="00CA193D">
        <w:rPr>
          <w:lang w:val="en-GB"/>
        </w:rPr>
        <w:t>eNB/gNB</w:t>
      </w:r>
      <w:r w:rsidRPr="00CA193D">
        <w:rPr>
          <w:lang w:val="en-GB" w:eastAsia="ja-JP"/>
        </w:rPr>
        <w:t xml:space="preserve">. Repeat various scenarios based on the traffic model. By processing complex combinations of behavior, the processing capacity of the </w:t>
      </w:r>
      <w:r w:rsidRPr="00CA193D">
        <w:rPr>
          <w:lang w:val="en-GB"/>
        </w:rPr>
        <w:t>eNB/gNB</w:t>
      </w:r>
      <w:r w:rsidRPr="00CA193D">
        <w:rPr>
          <w:lang w:val="en-GB" w:eastAsia="ja-JP"/>
        </w:rPr>
        <w:t xml:space="preserve"> is confirmed. Review the KPIs for each scenario to see if there are any issues that depend on a particular scenario.</w:t>
      </w:r>
    </w:p>
    <w:p w14:paraId="698CDB6D" w14:textId="77777777" w:rsidR="00B37D2E" w:rsidRPr="00CA193D" w:rsidRDefault="00B37D2E" w:rsidP="00B37D2E">
      <w:pPr>
        <w:spacing w:after="100" w:afterAutospacing="1"/>
        <w:contextualSpacing/>
        <w:rPr>
          <w:lang w:val="en-GB" w:eastAsia="ja-JP"/>
        </w:rPr>
      </w:pPr>
    </w:p>
    <w:p w14:paraId="5BCAE16D" w14:textId="77777777" w:rsidR="00B37D2E" w:rsidRPr="00CA193D" w:rsidRDefault="00B37D2E" w:rsidP="00042B7B">
      <w:pPr>
        <w:pStyle w:val="Heading4"/>
        <w:numPr>
          <w:ilvl w:val="3"/>
          <w:numId w:val="43"/>
        </w:numPr>
        <w:rPr>
          <w:lang w:eastAsia="ja-JP"/>
        </w:rPr>
      </w:pPr>
      <w:bookmarkStart w:id="828" w:name="_Ref73713568"/>
      <w:bookmarkStart w:id="829" w:name="_Toc110242589"/>
      <w:r w:rsidRPr="00CA193D">
        <w:rPr>
          <w:lang w:eastAsia="ja-JP"/>
        </w:rPr>
        <w:t>Traffic model</w:t>
      </w:r>
      <w:bookmarkEnd w:id="828"/>
      <w:bookmarkEnd w:id="829"/>
    </w:p>
    <w:p w14:paraId="113703F8" w14:textId="3238A409" w:rsidR="00B37D2E" w:rsidRPr="00CA193D" w:rsidRDefault="00B37D2E" w:rsidP="00B37D2E">
      <w:pPr>
        <w:spacing w:after="100" w:afterAutospacing="1"/>
        <w:contextualSpacing/>
        <w:rPr>
          <w:lang w:val="en-GB" w:eastAsia="ja-JP"/>
        </w:rPr>
      </w:pPr>
      <w:r w:rsidRPr="00CA193D">
        <w:rPr>
          <w:lang w:val="en-GB" w:eastAsia="ja-JP"/>
        </w:rPr>
        <w:t xml:space="preserve">The traffic model is a model of the set of scenarios that an </w:t>
      </w:r>
      <w:r w:rsidRPr="00CA193D">
        <w:rPr>
          <w:lang w:val="en-GB"/>
        </w:rPr>
        <w:t>eNB/gNB</w:t>
      </w:r>
      <w:r w:rsidRPr="00CA193D">
        <w:rPr>
          <w:lang w:val="en-GB" w:eastAsia="ja-JP"/>
        </w:rPr>
        <w:t xml:space="preserve"> is expected to undergo in the field. The test items in clause 5 and 7 can be part of the traffic model scenario as they are or by simplifying them. Each scenario may be repeated continuously at a certain frequency, or many may be executed simultaneously. The pattern of possible scenarios as shown in Table </w:t>
      </w:r>
      <w:r w:rsidR="00A95737" w:rsidRPr="00CA193D">
        <w:rPr>
          <w:lang w:val="en-GB" w:eastAsia="ja-JP"/>
        </w:rPr>
        <w:t>8</w:t>
      </w:r>
      <w:r w:rsidRPr="00CA193D">
        <w:rPr>
          <w:lang w:val="en-GB" w:eastAsia="ja-JP"/>
        </w:rPr>
        <w:t xml:space="preserve">-6, </w:t>
      </w:r>
      <w:r w:rsidRPr="00CA193D">
        <w:rPr>
          <w:rFonts w:hint="eastAsia"/>
          <w:lang w:val="en-GB" w:eastAsia="ja-JP"/>
        </w:rPr>
        <w:t>m</w:t>
      </w:r>
      <w:r w:rsidRPr="00CA193D">
        <w:rPr>
          <w:lang w:val="en-GB" w:eastAsia="ja-JP"/>
        </w:rPr>
        <w:t xml:space="preserve">ay be different depending on the characteristics of deployment area in which the </w:t>
      </w:r>
      <w:r w:rsidRPr="00CA193D">
        <w:rPr>
          <w:lang w:val="en-GB"/>
        </w:rPr>
        <w:t>eNB/gNB</w:t>
      </w:r>
      <w:r w:rsidRPr="00CA193D">
        <w:rPr>
          <w:lang w:val="en-GB" w:eastAsia="ja-JP"/>
        </w:rPr>
        <w:t xml:space="preserve"> is deployed and can be categorized into several typical types. It is necessary to have </w:t>
      </w:r>
      <w:r w:rsidRPr="00CA193D">
        <w:rPr>
          <w:lang w:val="en-GB"/>
        </w:rPr>
        <w:t>eNB/gNB</w:t>
      </w:r>
      <w:r w:rsidRPr="00CA193D">
        <w:rPr>
          <w:lang w:val="en-GB" w:eastAsia="ja-JP"/>
        </w:rPr>
        <w:t xml:space="preserve"> capabilities that are appropriate for the </w:t>
      </w:r>
      <w:r w:rsidRPr="00CA193D">
        <w:rPr>
          <w:rFonts w:hint="eastAsia"/>
          <w:lang w:val="en-GB" w:eastAsia="ja-JP"/>
        </w:rPr>
        <w:t>d</w:t>
      </w:r>
      <w:r w:rsidRPr="00CA193D">
        <w:rPr>
          <w:lang w:val="en-GB" w:eastAsia="ja-JP"/>
        </w:rPr>
        <w:t xml:space="preserve">eployment area. See </w:t>
      </w:r>
      <w:r w:rsidRPr="00CA193D">
        <w:rPr>
          <w:lang w:val="en-GB" w:eastAsia="ja-JP"/>
        </w:rPr>
        <w:fldChar w:fldCharType="begin"/>
      </w:r>
      <w:r w:rsidRPr="00CA193D">
        <w:rPr>
          <w:lang w:val="en-GB" w:eastAsia="ja-JP"/>
        </w:rPr>
        <w:instrText xml:space="preserve"> REF _Ref132104352 \h </w:instrText>
      </w:r>
      <w:r w:rsidR="00CA193D">
        <w:rPr>
          <w:lang w:val="en-GB" w:eastAsia="ja-JP"/>
        </w:rPr>
        <w:instrText xml:space="preserve"> \* MERGEFORMAT </w:instrText>
      </w:r>
      <w:r w:rsidRPr="00CA193D">
        <w:rPr>
          <w:lang w:val="en-GB" w:eastAsia="ja-JP"/>
        </w:rPr>
      </w:r>
      <w:r w:rsidRPr="00CA193D">
        <w:rPr>
          <w:lang w:val="en-GB" w:eastAsia="ja-JP"/>
        </w:rPr>
        <w:fldChar w:fldCharType="separate"/>
      </w:r>
      <w:r w:rsidR="008C139D" w:rsidRPr="00CA193D">
        <w:t>Table 8</w:t>
      </w:r>
      <w:r w:rsidR="008C139D" w:rsidRPr="00CA193D">
        <w:noBreakHyphen/>
      </w:r>
      <w:r w:rsidR="008C139D">
        <w:t>6</w:t>
      </w:r>
      <w:r w:rsidRPr="00CA193D">
        <w:rPr>
          <w:lang w:val="en-GB" w:eastAsia="ja-JP"/>
        </w:rPr>
        <w:fldChar w:fldCharType="end"/>
      </w:r>
      <w:r w:rsidRPr="00CA193D">
        <w:rPr>
          <w:lang w:val="en-GB" w:eastAsia="ja-JP"/>
        </w:rPr>
        <w:t xml:space="preserve"> for</w:t>
      </w:r>
      <w:r w:rsidRPr="00CA193D">
        <w:rPr>
          <w:rFonts w:hint="eastAsia"/>
          <w:lang w:val="en-GB" w:eastAsia="ja-JP"/>
        </w:rPr>
        <w:t xml:space="preserve"> </w:t>
      </w:r>
      <w:r w:rsidRPr="00CA193D">
        <w:rPr>
          <w:lang w:val="en-GB" w:eastAsia="ja-JP"/>
        </w:rPr>
        <w:t>examples of typical traffic model types.</w:t>
      </w:r>
    </w:p>
    <w:p w14:paraId="069FEDC1" w14:textId="77777777" w:rsidR="00B37D2E" w:rsidRPr="00CA193D" w:rsidRDefault="00B37D2E" w:rsidP="00B37D2E">
      <w:pPr>
        <w:spacing w:after="100" w:afterAutospacing="1"/>
        <w:contextualSpacing/>
        <w:rPr>
          <w:lang w:val="en-GB" w:eastAsia="ja-JP"/>
        </w:rPr>
      </w:pPr>
    </w:p>
    <w:p w14:paraId="4070C27B" w14:textId="482429F3" w:rsidR="00B37D2E" w:rsidRPr="00CA193D" w:rsidRDefault="00B37D2E" w:rsidP="00B37D2E">
      <w:pPr>
        <w:pStyle w:val="Caption"/>
        <w:jc w:val="center"/>
        <w:rPr>
          <w:lang w:val="en-GB" w:eastAsia="ja-JP"/>
        </w:rPr>
      </w:pPr>
      <w:bookmarkStart w:id="830" w:name="_Ref132104352"/>
      <w:bookmarkStart w:id="831" w:name="_Hlk74981334"/>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6</w:t>
      </w:r>
      <w:r>
        <w:rPr>
          <w:noProof/>
        </w:rPr>
        <w:fldChar w:fldCharType="end"/>
      </w:r>
      <w:bookmarkEnd w:id="830"/>
      <w:r w:rsidRPr="00CA193D">
        <w:t xml:space="preserve"> Example of typical traffic model types</w:t>
      </w:r>
    </w:p>
    <w:tbl>
      <w:tblPr>
        <w:tblStyle w:val="TableGrid"/>
        <w:tblW w:w="8221" w:type="dxa"/>
        <w:tblInd w:w="279" w:type="dxa"/>
        <w:tblLook w:val="04A0" w:firstRow="1" w:lastRow="0" w:firstColumn="1" w:lastColumn="0" w:noHBand="0" w:noVBand="1"/>
      </w:tblPr>
      <w:tblGrid>
        <w:gridCol w:w="535"/>
        <w:gridCol w:w="1875"/>
        <w:gridCol w:w="5811"/>
      </w:tblGrid>
      <w:tr w:rsidR="00B37D2E" w:rsidRPr="00CA193D" w14:paraId="07EECFB0" w14:textId="77777777" w:rsidTr="0046181A">
        <w:trPr>
          <w:tblHeader/>
        </w:trPr>
        <w:tc>
          <w:tcPr>
            <w:tcW w:w="535" w:type="dxa"/>
            <w:shd w:val="clear" w:color="auto" w:fill="4472C4" w:themeFill="accent1"/>
          </w:tcPr>
          <w:bookmarkEnd w:id="831"/>
          <w:p w14:paraId="40E1B975" w14:textId="77777777" w:rsidR="00B37D2E" w:rsidRPr="00CA193D" w:rsidRDefault="00B37D2E" w:rsidP="003E16F7">
            <w:pPr>
              <w:rPr>
                <w:color w:val="FFFFFF" w:themeColor="background1"/>
              </w:rPr>
            </w:pPr>
            <w:r w:rsidRPr="00CA193D">
              <w:rPr>
                <w:rFonts w:hint="eastAsia"/>
                <w:color w:val="FFFFFF" w:themeColor="background1"/>
              </w:rPr>
              <w:t>N</w:t>
            </w:r>
            <w:r w:rsidRPr="00CA193D">
              <w:rPr>
                <w:color w:val="FFFFFF" w:themeColor="background1"/>
              </w:rPr>
              <w:t>o.</w:t>
            </w:r>
          </w:p>
        </w:tc>
        <w:tc>
          <w:tcPr>
            <w:tcW w:w="1875" w:type="dxa"/>
            <w:shd w:val="clear" w:color="auto" w:fill="4472C4" w:themeFill="accent1"/>
          </w:tcPr>
          <w:p w14:paraId="2E949000" w14:textId="77777777" w:rsidR="00B37D2E" w:rsidRPr="00CA193D" w:rsidRDefault="00B37D2E" w:rsidP="003E16F7">
            <w:pPr>
              <w:rPr>
                <w:color w:val="FFFFFF" w:themeColor="background1"/>
              </w:rPr>
            </w:pPr>
            <w:r w:rsidRPr="00CA193D">
              <w:rPr>
                <w:color w:val="FFFFFF" w:themeColor="background1"/>
              </w:rPr>
              <w:t>Traffic Model Type</w:t>
            </w:r>
          </w:p>
        </w:tc>
        <w:tc>
          <w:tcPr>
            <w:tcW w:w="5805" w:type="dxa"/>
            <w:shd w:val="clear" w:color="auto" w:fill="4472C4" w:themeFill="accent1"/>
          </w:tcPr>
          <w:p w14:paraId="14652951" w14:textId="77777777" w:rsidR="00B37D2E" w:rsidRPr="00CA193D" w:rsidRDefault="00B37D2E" w:rsidP="003E16F7">
            <w:pPr>
              <w:rPr>
                <w:color w:val="FFFFFF" w:themeColor="background1"/>
              </w:rPr>
            </w:pPr>
            <w:r w:rsidRPr="00CA193D">
              <w:rPr>
                <w:color w:val="FFFFFF" w:themeColor="background1"/>
              </w:rPr>
              <w:t xml:space="preserve"> Major Characteristics</w:t>
            </w:r>
          </w:p>
        </w:tc>
      </w:tr>
      <w:tr w:rsidR="00B37D2E" w:rsidRPr="00CA193D" w14:paraId="7D1AF70C" w14:textId="77777777" w:rsidTr="003E16F7">
        <w:trPr>
          <w:trHeight w:val="381"/>
        </w:trPr>
        <w:tc>
          <w:tcPr>
            <w:tcW w:w="535" w:type="dxa"/>
          </w:tcPr>
          <w:p w14:paraId="6FA23C72" w14:textId="77777777" w:rsidR="00B37D2E" w:rsidRPr="00CA193D" w:rsidRDefault="00B37D2E" w:rsidP="003E16F7">
            <w:r w:rsidRPr="00CA193D">
              <w:rPr>
                <w:rFonts w:hint="eastAsia"/>
              </w:rPr>
              <w:t>1</w:t>
            </w:r>
          </w:p>
        </w:tc>
        <w:tc>
          <w:tcPr>
            <w:tcW w:w="1875" w:type="dxa"/>
          </w:tcPr>
          <w:p w14:paraId="3DF5D361" w14:textId="77777777" w:rsidR="00B37D2E" w:rsidRPr="00CA193D" w:rsidRDefault="00B37D2E" w:rsidP="003E16F7">
            <w:r w:rsidRPr="00CA193D">
              <w:t>Indoor Hotspot</w:t>
            </w:r>
          </w:p>
        </w:tc>
        <w:tc>
          <w:tcPr>
            <w:tcW w:w="5805" w:type="dxa"/>
          </w:tcPr>
          <w:p w14:paraId="1ABB14B8" w14:textId="77777777" w:rsidR="00B37D2E" w:rsidRPr="00CA193D" w:rsidRDefault="00B37D2E">
            <w:pPr>
              <w:pStyle w:val="ListParagraph"/>
              <w:numPr>
                <w:ilvl w:val="0"/>
                <w:numId w:val="113"/>
              </w:numPr>
              <w:spacing w:line="240" w:lineRule="auto"/>
              <w:ind w:left="319" w:hanging="319"/>
            </w:pPr>
            <w:r w:rsidRPr="00CA193D">
              <w:t>The number of UEs may be very large, not much fluctuation in the number of UEs (less handover).</w:t>
            </w:r>
          </w:p>
          <w:p w14:paraId="1616A093" w14:textId="77777777" w:rsidR="00B37D2E" w:rsidRPr="00CA193D" w:rsidRDefault="00B37D2E">
            <w:pPr>
              <w:pStyle w:val="ListParagraph"/>
              <w:numPr>
                <w:ilvl w:val="0"/>
                <w:numId w:val="113"/>
              </w:numPr>
              <w:spacing w:line="240" w:lineRule="auto"/>
              <w:ind w:left="319" w:hanging="319"/>
            </w:pPr>
            <w:r w:rsidRPr="00CA193D">
              <w:t>High traffic volume in data transmission and reception.</w:t>
            </w:r>
          </w:p>
        </w:tc>
      </w:tr>
      <w:tr w:rsidR="00B37D2E" w:rsidRPr="00CA193D" w14:paraId="1F358BF4" w14:textId="77777777" w:rsidTr="003E16F7">
        <w:trPr>
          <w:trHeight w:val="327"/>
        </w:trPr>
        <w:tc>
          <w:tcPr>
            <w:tcW w:w="535" w:type="dxa"/>
          </w:tcPr>
          <w:p w14:paraId="0E848AC9" w14:textId="77777777" w:rsidR="00B37D2E" w:rsidRPr="00CA193D" w:rsidRDefault="00B37D2E" w:rsidP="003E16F7">
            <w:r w:rsidRPr="00CA193D">
              <w:rPr>
                <w:rFonts w:hint="eastAsia"/>
              </w:rPr>
              <w:t>2</w:t>
            </w:r>
          </w:p>
        </w:tc>
        <w:tc>
          <w:tcPr>
            <w:tcW w:w="1875" w:type="dxa"/>
          </w:tcPr>
          <w:p w14:paraId="0DCD0B6D" w14:textId="77777777" w:rsidR="00B37D2E" w:rsidRPr="00CA193D" w:rsidRDefault="00B37D2E" w:rsidP="003E16F7">
            <w:r w:rsidRPr="00CA193D">
              <w:t>Dense Urban</w:t>
            </w:r>
          </w:p>
        </w:tc>
        <w:tc>
          <w:tcPr>
            <w:tcW w:w="5805" w:type="dxa"/>
          </w:tcPr>
          <w:p w14:paraId="0E3C163D" w14:textId="77777777" w:rsidR="00B37D2E" w:rsidRPr="00CA193D" w:rsidRDefault="00B37D2E">
            <w:pPr>
              <w:pStyle w:val="ListParagraph"/>
              <w:numPr>
                <w:ilvl w:val="0"/>
                <w:numId w:val="114"/>
              </w:numPr>
              <w:spacing w:line="240" w:lineRule="auto"/>
              <w:ind w:left="319" w:hanging="319"/>
            </w:pPr>
            <w:r w:rsidRPr="00CA193D">
              <w:t>The number of UEs is very large.</w:t>
            </w:r>
          </w:p>
          <w:p w14:paraId="322DDA22" w14:textId="77777777" w:rsidR="00B37D2E" w:rsidRPr="00CA193D" w:rsidRDefault="00B37D2E">
            <w:pPr>
              <w:pStyle w:val="ListParagraph"/>
              <w:numPr>
                <w:ilvl w:val="0"/>
                <w:numId w:val="114"/>
              </w:numPr>
              <w:spacing w:line="240" w:lineRule="auto"/>
              <w:ind w:left="319" w:hanging="319"/>
            </w:pPr>
            <w:r w:rsidRPr="00CA193D">
              <w:t>High traffic volume in data transmission and reception.</w:t>
            </w:r>
          </w:p>
          <w:p w14:paraId="24161821" w14:textId="77777777" w:rsidR="00B37D2E" w:rsidRPr="00CA193D" w:rsidRDefault="00B37D2E">
            <w:pPr>
              <w:pStyle w:val="ListParagraph"/>
              <w:numPr>
                <w:ilvl w:val="0"/>
                <w:numId w:val="114"/>
              </w:numPr>
              <w:spacing w:line="240" w:lineRule="auto"/>
              <w:ind w:left="319" w:hanging="319"/>
            </w:pPr>
            <w:r w:rsidRPr="00CA193D">
              <w:rPr>
                <w:rFonts w:hint="eastAsia"/>
              </w:rPr>
              <w:t>High in mobility.</w:t>
            </w:r>
          </w:p>
          <w:p w14:paraId="7EA8724A" w14:textId="77777777" w:rsidR="00B37D2E" w:rsidRPr="00CA193D" w:rsidRDefault="00B37D2E">
            <w:pPr>
              <w:pStyle w:val="ListParagraph"/>
              <w:numPr>
                <w:ilvl w:val="0"/>
                <w:numId w:val="114"/>
              </w:numPr>
              <w:spacing w:line="240" w:lineRule="auto"/>
              <w:ind w:left="319" w:hanging="319"/>
            </w:pPr>
            <w:r w:rsidRPr="00CA193D">
              <w:t>Less active at night</w:t>
            </w:r>
          </w:p>
        </w:tc>
      </w:tr>
      <w:tr w:rsidR="00B37D2E" w:rsidRPr="00CA193D" w14:paraId="010A8011" w14:textId="77777777" w:rsidTr="003E16F7">
        <w:trPr>
          <w:trHeight w:val="373"/>
        </w:trPr>
        <w:tc>
          <w:tcPr>
            <w:tcW w:w="535" w:type="dxa"/>
          </w:tcPr>
          <w:p w14:paraId="6446C7E9" w14:textId="77777777" w:rsidR="00B37D2E" w:rsidRPr="00CA193D" w:rsidRDefault="00B37D2E" w:rsidP="003E16F7">
            <w:r w:rsidRPr="00CA193D">
              <w:rPr>
                <w:rFonts w:hint="eastAsia"/>
              </w:rPr>
              <w:t>3</w:t>
            </w:r>
          </w:p>
        </w:tc>
        <w:tc>
          <w:tcPr>
            <w:tcW w:w="1875" w:type="dxa"/>
          </w:tcPr>
          <w:p w14:paraId="0A701F4C" w14:textId="77777777" w:rsidR="00B37D2E" w:rsidRPr="00CA193D" w:rsidRDefault="00B37D2E" w:rsidP="003E16F7">
            <w:r w:rsidRPr="00CA193D">
              <w:t>Office area</w:t>
            </w:r>
          </w:p>
        </w:tc>
        <w:tc>
          <w:tcPr>
            <w:tcW w:w="5811" w:type="dxa"/>
          </w:tcPr>
          <w:p w14:paraId="0A6D5E6F" w14:textId="77777777" w:rsidR="00B37D2E" w:rsidRPr="00CA193D" w:rsidRDefault="00B37D2E">
            <w:pPr>
              <w:pStyle w:val="ListParagraph"/>
              <w:numPr>
                <w:ilvl w:val="0"/>
                <w:numId w:val="115"/>
              </w:numPr>
              <w:spacing w:line="240" w:lineRule="auto"/>
              <w:ind w:left="319" w:hanging="319"/>
            </w:pPr>
            <w:r w:rsidRPr="00CA193D">
              <w:t>The number of UEs is large.</w:t>
            </w:r>
          </w:p>
          <w:p w14:paraId="20CC882A" w14:textId="77777777" w:rsidR="00B37D2E" w:rsidRPr="00CA193D" w:rsidRDefault="00B37D2E">
            <w:pPr>
              <w:pStyle w:val="ListParagraph"/>
              <w:numPr>
                <w:ilvl w:val="0"/>
                <w:numId w:val="115"/>
              </w:numPr>
              <w:spacing w:line="240" w:lineRule="auto"/>
              <w:ind w:left="319" w:hanging="319"/>
            </w:pPr>
            <w:r w:rsidRPr="00CA193D">
              <w:t>High traffic volume in data transmission and reception.</w:t>
            </w:r>
          </w:p>
          <w:p w14:paraId="619083CE" w14:textId="77777777" w:rsidR="00B37D2E" w:rsidRPr="00CA193D" w:rsidRDefault="00B37D2E">
            <w:pPr>
              <w:pStyle w:val="ListParagraph"/>
              <w:numPr>
                <w:ilvl w:val="0"/>
                <w:numId w:val="115"/>
              </w:numPr>
              <w:spacing w:line="240" w:lineRule="auto"/>
              <w:ind w:left="319" w:hanging="319"/>
            </w:pPr>
            <w:r w:rsidRPr="00CA193D">
              <w:t>High in mobility. Slower speed.</w:t>
            </w:r>
          </w:p>
          <w:p w14:paraId="001D59CB" w14:textId="77777777" w:rsidR="00B37D2E" w:rsidRPr="00CA193D" w:rsidRDefault="00B37D2E">
            <w:pPr>
              <w:pStyle w:val="ListParagraph"/>
              <w:numPr>
                <w:ilvl w:val="0"/>
                <w:numId w:val="115"/>
              </w:numPr>
              <w:spacing w:line="240" w:lineRule="auto"/>
              <w:ind w:left="319" w:hanging="319"/>
            </w:pPr>
            <w:r w:rsidRPr="00CA193D">
              <w:t>Less active at night</w:t>
            </w:r>
          </w:p>
        </w:tc>
      </w:tr>
      <w:tr w:rsidR="00B37D2E" w:rsidRPr="00CA193D" w14:paraId="52FC1E1B" w14:textId="77777777" w:rsidTr="003E16F7">
        <w:trPr>
          <w:trHeight w:val="444"/>
        </w:trPr>
        <w:tc>
          <w:tcPr>
            <w:tcW w:w="535" w:type="dxa"/>
          </w:tcPr>
          <w:p w14:paraId="0ADFABF3" w14:textId="77777777" w:rsidR="00B37D2E" w:rsidRPr="00CA193D" w:rsidRDefault="00B37D2E" w:rsidP="003E16F7">
            <w:r w:rsidRPr="00CA193D">
              <w:rPr>
                <w:rFonts w:hint="eastAsia"/>
              </w:rPr>
              <w:t>4</w:t>
            </w:r>
          </w:p>
        </w:tc>
        <w:tc>
          <w:tcPr>
            <w:tcW w:w="1875" w:type="dxa"/>
          </w:tcPr>
          <w:p w14:paraId="41D44BBA" w14:textId="77777777" w:rsidR="00B37D2E" w:rsidRPr="00CA193D" w:rsidRDefault="00B37D2E" w:rsidP="003E16F7">
            <w:r w:rsidRPr="00CA193D">
              <w:t>Residential area</w:t>
            </w:r>
          </w:p>
        </w:tc>
        <w:tc>
          <w:tcPr>
            <w:tcW w:w="5811" w:type="dxa"/>
          </w:tcPr>
          <w:p w14:paraId="0869F172" w14:textId="77777777" w:rsidR="00B37D2E" w:rsidRPr="00CA193D" w:rsidRDefault="00B37D2E">
            <w:pPr>
              <w:pStyle w:val="ListParagraph"/>
              <w:numPr>
                <w:ilvl w:val="0"/>
                <w:numId w:val="116"/>
              </w:numPr>
              <w:spacing w:line="240" w:lineRule="auto"/>
              <w:ind w:left="319" w:hanging="319"/>
            </w:pPr>
            <w:r w:rsidRPr="00CA193D">
              <w:t>The number of UEs is small.</w:t>
            </w:r>
          </w:p>
          <w:p w14:paraId="636051D8" w14:textId="77777777" w:rsidR="00B37D2E" w:rsidRPr="00CA193D" w:rsidRDefault="00B37D2E">
            <w:pPr>
              <w:pStyle w:val="ListParagraph"/>
              <w:numPr>
                <w:ilvl w:val="0"/>
                <w:numId w:val="116"/>
              </w:numPr>
              <w:spacing w:line="240" w:lineRule="auto"/>
              <w:ind w:left="319" w:hanging="319"/>
            </w:pPr>
            <w:r w:rsidRPr="00CA193D">
              <w:t>Data traffic volume is low during daytime, may peaks at night in area where Wi-Fi is not widespread.</w:t>
            </w:r>
            <w:r w:rsidRPr="00CA193D" w:rsidDel="002031F4">
              <w:t xml:space="preserve"> </w:t>
            </w:r>
          </w:p>
          <w:p w14:paraId="0130A47D" w14:textId="77777777" w:rsidR="00B37D2E" w:rsidRPr="00CA193D" w:rsidRDefault="00B37D2E">
            <w:pPr>
              <w:pStyle w:val="ListParagraph"/>
              <w:numPr>
                <w:ilvl w:val="0"/>
                <w:numId w:val="116"/>
              </w:numPr>
              <w:spacing w:line="240" w:lineRule="auto"/>
              <w:ind w:left="319" w:hanging="319"/>
            </w:pPr>
            <w:r w:rsidRPr="00CA193D">
              <w:t>Low in mobility</w:t>
            </w:r>
          </w:p>
          <w:p w14:paraId="4222FACB" w14:textId="77777777" w:rsidR="00B37D2E" w:rsidRPr="00CA193D" w:rsidRDefault="00B37D2E">
            <w:pPr>
              <w:pStyle w:val="ListParagraph"/>
              <w:numPr>
                <w:ilvl w:val="0"/>
                <w:numId w:val="116"/>
              </w:numPr>
              <w:spacing w:line="240" w:lineRule="auto"/>
              <w:ind w:left="319" w:hanging="319"/>
            </w:pPr>
            <w:r w:rsidRPr="00CA193D">
              <w:t>Somehow active during daytime</w:t>
            </w:r>
          </w:p>
        </w:tc>
      </w:tr>
      <w:tr w:rsidR="00B37D2E" w:rsidRPr="00CA193D" w14:paraId="7BB48004" w14:textId="77777777" w:rsidTr="003E16F7">
        <w:trPr>
          <w:trHeight w:val="419"/>
        </w:trPr>
        <w:tc>
          <w:tcPr>
            <w:tcW w:w="535" w:type="dxa"/>
          </w:tcPr>
          <w:p w14:paraId="2D1BC761" w14:textId="77777777" w:rsidR="00B37D2E" w:rsidRPr="00CA193D" w:rsidRDefault="00B37D2E" w:rsidP="003E16F7">
            <w:r w:rsidRPr="00CA193D">
              <w:rPr>
                <w:rFonts w:hint="eastAsia"/>
                <w:lang w:eastAsia="ja-JP"/>
              </w:rPr>
              <w:t>5</w:t>
            </w:r>
          </w:p>
        </w:tc>
        <w:tc>
          <w:tcPr>
            <w:tcW w:w="1875" w:type="dxa"/>
          </w:tcPr>
          <w:p w14:paraId="1DBC985A" w14:textId="77777777" w:rsidR="00B37D2E" w:rsidRPr="00CA193D" w:rsidRDefault="00B37D2E" w:rsidP="003E16F7">
            <w:r w:rsidRPr="00CA193D">
              <w:t>Rural</w:t>
            </w:r>
          </w:p>
        </w:tc>
        <w:tc>
          <w:tcPr>
            <w:tcW w:w="5805" w:type="dxa"/>
          </w:tcPr>
          <w:p w14:paraId="672D6C71" w14:textId="77777777" w:rsidR="00B37D2E" w:rsidRPr="00CA193D" w:rsidRDefault="00B37D2E">
            <w:pPr>
              <w:pStyle w:val="ListParagraph"/>
              <w:numPr>
                <w:ilvl w:val="0"/>
                <w:numId w:val="117"/>
              </w:numPr>
              <w:spacing w:line="240" w:lineRule="auto"/>
              <w:ind w:left="319" w:hanging="319"/>
            </w:pPr>
            <w:r w:rsidRPr="00CA193D">
              <w:t>The number of UEs is</w:t>
            </w:r>
            <w:r w:rsidRPr="00CA193D">
              <w:rPr>
                <w:rFonts w:hint="eastAsia"/>
              </w:rPr>
              <w:t xml:space="preserve"> </w:t>
            </w:r>
            <w:r w:rsidRPr="00CA193D">
              <w:t>very small.</w:t>
            </w:r>
          </w:p>
          <w:p w14:paraId="54A60A49" w14:textId="77777777" w:rsidR="00B37D2E" w:rsidRPr="00CA193D" w:rsidRDefault="00B37D2E">
            <w:pPr>
              <w:pStyle w:val="ListParagraph"/>
              <w:numPr>
                <w:ilvl w:val="0"/>
                <w:numId w:val="117"/>
              </w:numPr>
              <w:spacing w:line="240" w:lineRule="auto"/>
              <w:ind w:left="319" w:hanging="319"/>
            </w:pPr>
            <w:r w:rsidRPr="00CA193D">
              <w:t>Low traffic volume in data.</w:t>
            </w:r>
          </w:p>
          <w:p w14:paraId="00E56731" w14:textId="77777777" w:rsidR="00B37D2E" w:rsidRPr="00CA193D" w:rsidRDefault="00B37D2E">
            <w:pPr>
              <w:pStyle w:val="ListParagraph"/>
              <w:numPr>
                <w:ilvl w:val="0"/>
                <w:numId w:val="117"/>
              </w:numPr>
              <w:spacing w:line="240" w:lineRule="auto"/>
              <w:ind w:left="319" w:hanging="319"/>
            </w:pPr>
            <w:r w:rsidRPr="00CA193D">
              <w:t>Low in mobility.</w:t>
            </w:r>
          </w:p>
        </w:tc>
      </w:tr>
      <w:tr w:rsidR="00B37D2E" w:rsidRPr="00CA193D" w14:paraId="64BA6816" w14:textId="77777777" w:rsidTr="003E16F7">
        <w:trPr>
          <w:trHeight w:val="473"/>
        </w:trPr>
        <w:tc>
          <w:tcPr>
            <w:tcW w:w="535" w:type="dxa"/>
          </w:tcPr>
          <w:p w14:paraId="56A002A7" w14:textId="77777777" w:rsidR="00B37D2E" w:rsidRPr="00CA193D" w:rsidRDefault="00B37D2E" w:rsidP="003E16F7">
            <w:r w:rsidRPr="00CA193D">
              <w:t>6</w:t>
            </w:r>
          </w:p>
        </w:tc>
        <w:tc>
          <w:tcPr>
            <w:tcW w:w="1875" w:type="dxa"/>
          </w:tcPr>
          <w:p w14:paraId="5392A6F2" w14:textId="77777777" w:rsidR="00B37D2E" w:rsidRPr="00CA193D" w:rsidRDefault="00B37D2E" w:rsidP="003E16F7">
            <w:r w:rsidRPr="00CA193D">
              <w:t>High Speed</w:t>
            </w:r>
          </w:p>
          <w:p w14:paraId="3C1B696E" w14:textId="77777777" w:rsidR="00B37D2E" w:rsidRPr="00CA193D" w:rsidRDefault="00B37D2E" w:rsidP="003E16F7">
            <w:r w:rsidRPr="00CA193D">
              <w:lastRenderedPageBreak/>
              <w:t>(Train Station. Along the railroad tracks.)</w:t>
            </w:r>
          </w:p>
        </w:tc>
        <w:tc>
          <w:tcPr>
            <w:tcW w:w="5811" w:type="dxa"/>
          </w:tcPr>
          <w:p w14:paraId="02A880CC" w14:textId="77777777" w:rsidR="00B37D2E" w:rsidRPr="00CA193D" w:rsidRDefault="00B37D2E">
            <w:pPr>
              <w:pStyle w:val="ListParagraph"/>
              <w:numPr>
                <w:ilvl w:val="0"/>
                <w:numId w:val="118"/>
              </w:numPr>
              <w:spacing w:line="240" w:lineRule="auto"/>
              <w:ind w:left="319" w:hanging="319"/>
            </w:pPr>
            <w:r w:rsidRPr="00CA193D">
              <w:lastRenderedPageBreak/>
              <w:t>The number of UEs may be temporarily concentrated in large numbers.</w:t>
            </w:r>
            <w:r w:rsidRPr="00CA193D" w:rsidDel="001A26BD">
              <w:t xml:space="preserve"> </w:t>
            </w:r>
            <w:r w:rsidRPr="00CA193D">
              <w:t>Burst when a train arrives or departs, or when a train passes by.</w:t>
            </w:r>
          </w:p>
          <w:p w14:paraId="1561D1CD" w14:textId="77777777" w:rsidR="00B37D2E" w:rsidRPr="00CA193D" w:rsidRDefault="00B37D2E">
            <w:pPr>
              <w:pStyle w:val="ListParagraph"/>
              <w:numPr>
                <w:ilvl w:val="0"/>
                <w:numId w:val="118"/>
              </w:numPr>
              <w:spacing w:line="240" w:lineRule="auto"/>
              <w:ind w:left="319" w:hanging="319"/>
            </w:pPr>
            <w:r w:rsidRPr="00CA193D">
              <w:lastRenderedPageBreak/>
              <w:t>As a train passes, many UEs pass at high speed at the same time.</w:t>
            </w:r>
          </w:p>
        </w:tc>
      </w:tr>
    </w:tbl>
    <w:p w14:paraId="5E37F0D4" w14:textId="77777777" w:rsidR="00B37D2E" w:rsidRPr="00CA193D" w:rsidRDefault="00B37D2E" w:rsidP="00B37D2E">
      <w:pPr>
        <w:spacing w:after="100" w:afterAutospacing="1"/>
        <w:contextualSpacing/>
        <w:rPr>
          <w:lang w:val="en-GB" w:eastAsia="ja-JP"/>
        </w:rPr>
      </w:pPr>
    </w:p>
    <w:p w14:paraId="231ED0E1" w14:textId="77777777" w:rsidR="00B37D2E" w:rsidRPr="00CA193D" w:rsidRDefault="00B37D2E" w:rsidP="00B37D2E">
      <w:pPr>
        <w:spacing w:after="100" w:afterAutospacing="1"/>
        <w:contextualSpacing/>
        <w:rPr>
          <w:lang w:val="en-GB" w:eastAsia="ja-JP"/>
        </w:rPr>
      </w:pPr>
      <w:r w:rsidRPr="00CA193D">
        <w:rPr>
          <w:lang w:val="en-GB" w:eastAsia="ja-JP"/>
        </w:rPr>
        <w:t>The scenarios included in each traffic model type and the frequency (per UE per hour) should be appropriately determined considering the characteristics of that traffic model type.</w:t>
      </w:r>
    </w:p>
    <w:p w14:paraId="704015BC" w14:textId="77777777" w:rsidR="00B37D2E" w:rsidRPr="00CA193D" w:rsidRDefault="00B37D2E" w:rsidP="00B37D2E">
      <w:pPr>
        <w:spacing w:after="100" w:afterAutospacing="1"/>
        <w:contextualSpacing/>
        <w:rPr>
          <w:lang w:val="en-GB" w:eastAsia="ja-JP"/>
        </w:rPr>
      </w:pPr>
      <w:r w:rsidRPr="00CA193D">
        <w:rPr>
          <w:lang w:val="en-GB" w:eastAsia="ja-JP"/>
        </w:rPr>
        <w:t xml:space="preserve">In this testing, one or more traffic models can be used to evaluate the capacity, stability and load durability of the </w:t>
      </w:r>
      <w:r w:rsidRPr="00CA193D">
        <w:rPr>
          <w:lang w:val="en-GB"/>
        </w:rPr>
        <w:t>eNB/gNB</w:t>
      </w:r>
      <w:r w:rsidRPr="00CA193D">
        <w:rPr>
          <w:lang w:val="en-GB" w:eastAsia="ja-JP"/>
        </w:rPr>
        <w:t>.</w:t>
      </w:r>
    </w:p>
    <w:p w14:paraId="658ED0DE" w14:textId="77777777" w:rsidR="00B37D2E" w:rsidRPr="00CA193D" w:rsidRDefault="00B37D2E" w:rsidP="00B37D2E">
      <w:pPr>
        <w:spacing w:after="100" w:afterAutospacing="1"/>
        <w:contextualSpacing/>
        <w:rPr>
          <w:lang w:val="en-GB" w:eastAsia="ja-JP"/>
        </w:rPr>
      </w:pPr>
    </w:p>
    <w:p w14:paraId="32EFD35A" w14:textId="6DB2ECAB" w:rsidR="00B37D2E" w:rsidRPr="00CA193D" w:rsidRDefault="00B37D2E" w:rsidP="00B37D2E">
      <w:pPr>
        <w:spacing w:after="100" w:afterAutospacing="1"/>
        <w:contextualSpacing/>
        <w:rPr>
          <w:lang w:val="en-GB" w:eastAsia="ja-JP"/>
        </w:rPr>
      </w:pPr>
      <w:r w:rsidRPr="00CA193D">
        <w:rPr>
          <w:lang w:val="en-GB" w:eastAsia="ja-JP"/>
        </w:rPr>
        <w:fldChar w:fldCharType="begin"/>
      </w:r>
      <w:r w:rsidRPr="00CA193D">
        <w:rPr>
          <w:lang w:val="en-GB" w:eastAsia="ja-JP"/>
        </w:rPr>
        <w:instrText xml:space="preserve"> REF _Ref75246382 \h </w:instrText>
      </w:r>
      <w:r w:rsidR="00CA193D">
        <w:rPr>
          <w:lang w:val="en-GB" w:eastAsia="ja-JP"/>
        </w:rPr>
        <w:instrText xml:space="preserve"> \* MERGEFORMAT </w:instrText>
      </w:r>
      <w:r w:rsidRPr="00CA193D">
        <w:rPr>
          <w:lang w:val="en-GB" w:eastAsia="ja-JP"/>
        </w:rPr>
      </w:r>
      <w:r w:rsidRPr="00CA193D">
        <w:rPr>
          <w:lang w:val="en-GB" w:eastAsia="ja-JP"/>
        </w:rPr>
        <w:fldChar w:fldCharType="separate"/>
      </w:r>
      <w:r w:rsidR="008C139D" w:rsidRPr="00CA193D">
        <w:t>Table 8</w:t>
      </w:r>
      <w:r w:rsidR="008C139D" w:rsidRPr="00CA193D">
        <w:noBreakHyphen/>
      </w:r>
      <w:r w:rsidR="008C139D">
        <w:t>7</w:t>
      </w:r>
      <w:r w:rsidRPr="00CA193D">
        <w:rPr>
          <w:lang w:val="en-GB" w:eastAsia="ja-JP"/>
        </w:rPr>
        <w:fldChar w:fldCharType="end"/>
      </w:r>
      <w:r w:rsidRPr="00CA193D">
        <w:rPr>
          <w:lang w:val="en-GB" w:eastAsia="ja-JP"/>
        </w:rPr>
        <w:t xml:space="preserve"> shows an example of traffic model. Traffic model defines a large number of UEs and scenarios, and this model can present traffic observed in real field.</w:t>
      </w:r>
    </w:p>
    <w:p w14:paraId="358C0374" w14:textId="77777777" w:rsidR="00B37D2E" w:rsidRPr="00CA193D" w:rsidRDefault="00B37D2E" w:rsidP="00B37D2E">
      <w:pPr>
        <w:spacing w:after="100" w:afterAutospacing="1"/>
        <w:contextualSpacing/>
        <w:rPr>
          <w:lang w:val="en-GB" w:eastAsia="ja-JP"/>
        </w:rPr>
      </w:pPr>
    </w:p>
    <w:p w14:paraId="576D5839" w14:textId="42AE9899" w:rsidR="00B37D2E" w:rsidRPr="00CA193D" w:rsidRDefault="00B37D2E" w:rsidP="00B37D2E">
      <w:pPr>
        <w:pStyle w:val="Caption"/>
        <w:jc w:val="center"/>
        <w:rPr>
          <w:lang w:val="en-GB" w:eastAsia="ja-JP"/>
        </w:rPr>
      </w:pPr>
      <w:bookmarkStart w:id="832" w:name="_Ref75246382"/>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7</w:t>
      </w:r>
      <w:r>
        <w:rPr>
          <w:noProof/>
        </w:rPr>
        <w:fldChar w:fldCharType="end"/>
      </w:r>
      <w:bookmarkEnd w:id="832"/>
      <w:r w:rsidRPr="00CA193D">
        <w:t xml:space="preserve"> Example of Traffic Model</w:t>
      </w:r>
    </w:p>
    <w:tbl>
      <w:tblPr>
        <w:tblStyle w:val="TableGrid"/>
        <w:tblW w:w="9351" w:type="dxa"/>
        <w:jc w:val="center"/>
        <w:tblLayout w:type="fixed"/>
        <w:tblLook w:val="04A0" w:firstRow="1" w:lastRow="0" w:firstColumn="1" w:lastColumn="0" w:noHBand="0" w:noVBand="1"/>
      </w:tblPr>
      <w:tblGrid>
        <w:gridCol w:w="567"/>
        <w:gridCol w:w="2273"/>
        <w:gridCol w:w="1134"/>
        <w:gridCol w:w="567"/>
        <w:gridCol w:w="567"/>
        <w:gridCol w:w="567"/>
        <w:gridCol w:w="851"/>
        <w:gridCol w:w="992"/>
        <w:gridCol w:w="1833"/>
      </w:tblGrid>
      <w:tr w:rsidR="00B37D2E" w:rsidRPr="00CA193D" w14:paraId="041266D5" w14:textId="77777777" w:rsidTr="0046181A">
        <w:trPr>
          <w:tblHeader/>
          <w:jc w:val="center"/>
        </w:trPr>
        <w:tc>
          <w:tcPr>
            <w:tcW w:w="3974" w:type="dxa"/>
            <w:gridSpan w:val="3"/>
            <w:shd w:val="clear" w:color="auto" w:fill="FFF2CC" w:themeFill="accent4" w:themeFillTint="33"/>
          </w:tcPr>
          <w:p w14:paraId="18DE6FCE" w14:textId="77777777" w:rsidR="00B37D2E" w:rsidRPr="00CA193D" w:rsidRDefault="00B37D2E" w:rsidP="003E16F7">
            <w:pPr>
              <w:wordWrap w:val="0"/>
              <w:spacing w:after="100" w:afterAutospacing="1"/>
              <w:contextualSpacing/>
              <w:jc w:val="right"/>
              <w:rPr>
                <w:rFonts w:eastAsia="MS PGothic"/>
                <w:b/>
                <w:bCs/>
                <w:color w:val="0070C0"/>
                <w:lang w:val="en-GB" w:eastAsia="ja-JP"/>
              </w:rPr>
            </w:pPr>
            <w:bookmarkStart w:id="833" w:name="_Hlk75201234"/>
            <w:r w:rsidRPr="00CA193D">
              <w:rPr>
                <w:rFonts w:eastAsia="MS PGothic"/>
                <w:b/>
                <w:bCs/>
                <w:color w:val="0070C0"/>
                <w:lang w:val="en-GB" w:eastAsia="ja-JP"/>
              </w:rPr>
              <w:t xml:space="preserve">Total number of UEs in a cell </w:t>
            </w:r>
          </w:p>
        </w:tc>
        <w:tc>
          <w:tcPr>
            <w:tcW w:w="1701" w:type="dxa"/>
            <w:gridSpan w:val="3"/>
            <w:shd w:val="clear" w:color="auto" w:fill="FFF2CC" w:themeFill="accent4" w:themeFillTint="33"/>
          </w:tcPr>
          <w:p w14:paraId="2873F74C" w14:textId="77777777" w:rsidR="00B37D2E" w:rsidRPr="00CA193D" w:rsidRDefault="00B37D2E" w:rsidP="003E16F7">
            <w:pPr>
              <w:spacing w:after="100" w:afterAutospacing="1"/>
              <w:contextualSpacing/>
              <w:rPr>
                <w:rFonts w:eastAsia="MS PGothic"/>
                <w:b/>
                <w:bCs/>
                <w:color w:val="0070C0"/>
                <w:lang w:val="en-GB" w:eastAsia="ja-JP"/>
              </w:rPr>
            </w:pPr>
            <w:r w:rsidRPr="00CA193D">
              <w:rPr>
                <w:rFonts w:eastAsia="MS PGothic"/>
                <w:b/>
                <w:bCs/>
                <w:color w:val="0070C0"/>
                <w:lang w:val="en-GB" w:eastAsia="ja-JP"/>
              </w:rPr>
              <w:t>1,000</w:t>
            </w:r>
          </w:p>
        </w:tc>
        <w:tc>
          <w:tcPr>
            <w:tcW w:w="3676" w:type="dxa"/>
            <w:gridSpan w:val="3"/>
            <w:vMerge w:val="restart"/>
            <w:tcBorders>
              <w:top w:val="single" w:sz="4" w:space="0" w:color="auto"/>
              <w:right w:val="single" w:sz="4" w:space="0" w:color="auto"/>
            </w:tcBorders>
            <w:shd w:val="clear" w:color="auto" w:fill="FFFFFF" w:themeFill="background1"/>
          </w:tcPr>
          <w:p w14:paraId="03E2E0B3" w14:textId="77777777" w:rsidR="00B37D2E" w:rsidRPr="00CA193D" w:rsidRDefault="00B37D2E" w:rsidP="003E16F7">
            <w:pPr>
              <w:spacing w:after="100" w:afterAutospacing="1"/>
              <w:contextualSpacing/>
              <w:jc w:val="center"/>
              <w:rPr>
                <w:rFonts w:eastAsia="MS PGothic"/>
                <w:lang w:val="en-GB" w:eastAsia="ja-JP"/>
              </w:rPr>
            </w:pPr>
          </w:p>
          <w:p w14:paraId="31D2EE72" w14:textId="77777777" w:rsidR="00B37D2E" w:rsidRPr="00CA193D" w:rsidRDefault="00B37D2E" w:rsidP="003E16F7">
            <w:pPr>
              <w:spacing w:after="100" w:afterAutospacing="1"/>
              <w:contextualSpacing/>
              <w:jc w:val="center"/>
              <w:rPr>
                <w:rFonts w:eastAsia="MS PGothic"/>
                <w:lang w:val="en-GB" w:eastAsia="ja-JP"/>
              </w:rPr>
            </w:pPr>
            <w:r w:rsidRPr="00CA193D">
              <w:rPr>
                <w:rFonts w:eastAsia="MS PGothic"/>
                <w:lang w:val="en-GB" w:eastAsia="ja-JP"/>
              </w:rPr>
              <w:t>(The numbers are just example)</w:t>
            </w:r>
          </w:p>
        </w:tc>
      </w:tr>
      <w:tr w:rsidR="00B37D2E" w:rsidRPr="00CA193D" w14:paraId="45E7CA97" w14:textId="77777777" w:rsidTr="0046181A">
        <w:trPr>
          <w:tblHeader/>
          <w:jc w:val="center"/>
        </w:trPr>
        <w:tc>
          <w:tcPr>
            <w:tcW w:w="3974" w:type="dxa"/>
            <w:gridSpan w:val="3"/>
            <w:shd w:val="clear" w:color="auto" w:fill="F2F2F2" w:themeFill="background1" w:themeFillShade="F2"/>
          </w:tcPr>
          <w:p w14:paraId="50FF9D92" w14:textId="77777777" w:rsidR="00B37D2E" w:rsidRPr="00CA193D" w:rsidRDefault="00B37D2E" w:rsidP="003E16F7">
            <w:pPr>
              <w:spacing w:after="100" w:afterAutospacing="1"/>
              <w:contextualSpacing/>
              <w:jc w:val="center"/>
              <w:rPr>
                <w:rFonts w:eastAsia="MS PGothic"/>
                <w:lang w:val="en-GB" w:eastAsia="ja-JP"/>
              </w:rPr>
            </w:pPr>
          </w:p>
        </w:tc>
        <w:tc>
          <w:tcPr>
            <w:tcW w:w="1701" w:type="dxa"/>
            <w:gridSpan w:val="3"/>
            <w:shd w:val="clear" w:color="auto" w:fill="5B9BD5" w:themeFill="accent5"/>
          </w:tcPr>
          <w:p w14:paraId="794CB99C" w14:textId="77777777" w:rsidR="00B37D2E" w:rsidRPr="00CA193D" w:rsidRDefault="00B37D2E" w:rsidP="003E16F7">
            <w:pPr>
              <w:spacing w:after="100" w:afterAutospacing="1"/>
              <w:contextualSpacing/>
              <w:jc w:val="center"/>
              <w:rPr>
                <w:rFonts w:eastAsia="MS PGothic"/>
                <w:color w:val="FFFFFF" w:themeColor="background1"/>
                <w:lang w:val="en-GB" w:eastAsia="ja-JP"/>
              </w:rPr>
            </w:pPr>
            <w:r w:rsidRPr="00CA193D">
              <w:rPr>
                <w:rFonts w:eastAsia="MS PGothic" w:hint="eastAsia"/>
                <w:color w:val="FFFFFF" w:themeColor="background1"/>
                <w:lang w:val="en-GB" w:eastAsia="ja-JP"/>
              </w:rPr>
              <w:t>R</w:t>
            </w:r>
            <w:r w:rsidRPr="00CA193D">
              <w:rPr>
                <w:rFonts w:eastAsia="MS PGothic"/>
                <w:color w:val="FFFFFF" w:themeColor="background1"/>
                <w:lang w:val="en-GB" w:eastAsia="ja-JP"/>
              </w:rPr>
              <w:t>AT</w:t>
            </w:r>
          </w:p>
        </w:tc>
        <w:tc>
          <w:tcPr>
            <w:tcW w:w="3676" w:type="dxa"/>
            <w:gridSpan w:val="3"/>
            <w:vMerge/>
            <w:tcBorders>
              <w:right w:val="single" w:sz="4" w:space="0" w:color="auto"/>
            </w:tcBorders>
            <w:shd w:val="clear" w:color="auto" w:fill="FFFFFF" w:themeFill="background1"/>
          </w:tcPr>
          <w:p w14:paraId="0F799222" w14:textId="77777777" w:rsidR="00B37D2E" w:rsidRPr="00CA193D" w:rsidRDefault="00B37D2E" w:rsidP="003E16F7">
            <w:pPr>
              <w:spacing w:after="100" w:afterAutospacing="1"/>
              <w:contextualSpacing/>
              <w:jc w:val="center"/>
              <w:rPr>
                <w:rFonts w:eastAsia="MS PGothic"/>
                <w:color w:val="FFFFFF" w:themeColor="background1"/>
                <w:lang w:val="en-GB" w:eastAsia="ja-JP"/>
              </w:rPr>
            </w:pPr>
          </w:p>
        </w:tc>
      </w:tr>
      <w:tr w:rsidR="00B37D2E" w:rsidRPr="00CA193D" w14:paraId="227C13DF" w14:textId="77777777" w:rsidTr="0046181A">
        <w:trPr>
          <w:trHeight w:val="1324"/>
          <w:tblHeader/>
          <w:jc w:val="center"/>
        </w:trPr>
        <w:tc>
          <w:tcPr>
            <w:tcW w:w="567" w:type="dxa"/>
            <w:shd w:val="clear" w:color="auto" w:fill="5B9BD5" w:themeFill="accent5"/>
          </w:tcPr>
          <w:p w14:paraId="6853CB16"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No</w:t>
            </w:r>
          </w:p>
        </w:tc>
        <w:tc>
          <w:tcPr>
            <w:tcW w:w="3407" w:type="dxa"/>
            <w:gridSpan w:val="2"/>
            <w:shd w:val="clear" w:color="auto" w:fill="5B9BD5" w:themeFill="accent5"/>
          </w:tcPr>
          <w:p w14:paraId="71A2E8BA" w14:textId="77777777" w:rsidR="00B37D2E" w:rsidRPr="00CA193D" w:rsidRDefault="00B37D2E" w:rsidP="003E16F7">
            <w:pPr>
              <w:spacing w:after="100" w:afterAutospacing="1"/>
              <w:contextualSpacing/>
              <w:jc w:val="both"/>
              <w:rPr>
                <w:rFonts w:eastAsia="MS PGothic"/>
                <w:b/>
                <w:color w:val="FFFFFF" w:themeColor="background1"/>
                <w:lang w:val="en-GB" w:eastAsia="ja-JP"/>
              </w:rPr>
            </w:pPr>
            <w:r w:rsidRPr="00CA193D">
              <w:rPr>
                <w:rFonts w:eastAsia="MS PGothic"/>
                <w:b/>
                <w:color w:val="FFFFFF" w:themeColor="background1"/>
                <w:lang w:val="en-GB" w:eastAsia="ja-JP"/>
              </w:rPr>
              <w:t>Scenario (baseline)</w:t>
            </w:r>
          </w:p>
        </w:tc>
        <w:tc>
          <w:tcPr>
            <w:tcW w:w="567" w:type="dxa"/>
            <w:shd w:val="clear" w:color="auto" w:fill="5B9BD5" w:themeFill="accent5"/>
          </w:tcPr>
          <w:p w14:paraId="11C70A54"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LTE</w:t>
            </w:r>
          </w:p>
        </w:tc>
        <w:tc>
          <w:tcPr>
            <w:tcW w:w="567" w:type="dxa"/>
            <w:shd w:val="clear" w:color="auto" w:fill="5B9BD5" w:themeFill="accent5"/>
          </w:tcPr>
          <w:p w14:paraId="1BE3FB6E"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5G NSA</w:t>
            </w:r>
          </w:p>
        </w:tc>
        <w:tc>
          <w:tcPr>
            <w:tcW w:w="567" w:type="dxa"/>
            <w:shd w:val="clear" w:color="auto" w:fill="5B9BD5" w:themeFill="accent5"/>
          </w:tcPr>
          <w:p w14:paraId="1431664F"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5G SA</w:t>
            </w:r>
          </w:p>
        </w:tc>
        <w:tc>
          <w:tcPr>
            <w:tcW w:w="851" w:type="dxa"/>
            <w:shd w:val="clear" w:color="auto" w:fill="5B9BD5" w:themeFill="accent5"/>
          </w:tcPr>
          <w:p w14:paraId="462E92C8"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Number of UEs</w:t>
            </w:r>
          </w:p>
        </w:tc>
        <w:tc>
          <w:tcPr>
            <w:tcW w:w="992" w:type="dxa"/>
            <w:shd w:val="clear" w:color="auto" w:fill="5B9BD5" w:themeFill="accent5"/>
          </w:tcPr>
          <w:p w14:paraId="03C1D156"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Attempts</w:t>
            </w:r>
          </w:p>
          <w:p w14:paraId="3D887914" w14:textId="77777777" w:rsidR="00B37D2E" w:rsidRPr="00CA193D" w:rsidRDefault="00B37D2E" w:rsidP="003E16F7">
            <w:pPr>
              <w:spacing w:after="100" w:afterAutospacing="1"/>
              <w:contextualSpacing/>
              <w:jc w:val="both"/>
              <w:rPr>
                <w:rFonts w:eastAsia="MS PGothic"/>
                <w:b/>
                <w:color w:val="FFFFFF" w:themeColor="background1"/>
                <w:sz w:val="16"/>
                <w:szCs w:val="16"/>
                <w:lang w:val="en-GB" w:eastAsia="ja-JP"/>
              </w:rPr>
            </w:pPr>
            <w:r w:rsidRPr="00CA193D">
              <w:rPr>
                <w:rFonts w:eastAsia="MS PGothic"/>
                <w:b/>
                <w:color w:val="FFFFFF" w:themeColor="background1"/>
                <w:sz w:val="16"/>
                <w:szCs w:val="16"/>
                <w:lang w:val="en-GB" w:eastAsia="ja-JP"/>
              </w:rPr>
              <w:t>(per UE per hour)</w:t>
            </w:r>
          </w:p>
        </w:tc>
        <w:tc>
          <w:tcPr>
            <w:tcW w:w="1833" w:type="dxa"/>
            <w:shd w:val="clear" w:color="auto" w:fill="5B9BD5" w:themeFill="accent5"/>
          </w:tcPr>
          <w:p w14:paraId="3799CDE1" w14:textId="77777777" w:rsidR="00B37D2E" w:rsidRPr="00CA193D" w:rsidRDefault="00B37D2E" w:rsidP="003E16F7">
            <w:pPr>
              <w:spacing w:after="100" w:afterAutospacing="1"/>
              <w:contextualSpacing/>
              <w:jc w:val="both"/>
              <w:rPr>
                <w:rFonts w:eastAsia="MS PGothic"/>
                <w:b/>
                <w:color w:val="FFFFFF" w:themeColor="background1"/>
                <w:lang w:val="en-GB" w:eastAsia="ja-JP"/>
              </w:rPr>
            </w:pPr>
            <w:r w:rsidRPr="00CA193D">
              <w:rPr>
                <w:rFonts w:eastAsia="MS PGothic"/>
                <w:b/>
                <w:color w:val="FFFFFF" w:themeColor="background1"/>
                <w:lang w:val="en-GB" w:eastAsia="ja-JP"/>
              </w:rPr>
              <w:t>Description</w:t>
            </w:r>
          </w:p>
        </w:tc>
      </w:tr>
      <w:tr w:rsidR="00B37D2E" w:rsidRPr="00CA193D" w14:paraId="60CA69E4" w14:textId="77777777" w:rsidTr="00A60E41">
        <w:trPr>
          <w:jc w:val="center"/>
        </w:trPr>
        <w:tc>
          <w:tcPr>
            <w:tcW w:w="567" w:type="dxa"/>
            <w:shd w:val="clear" w:color="auto" w:fill="F2F2F2" w:themeFill="background1" w:themeFillShade="F2"/>
          </w:tcPr>
          <w:p w14:paraId="0D13116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p>
        </w:tc>
        <w:tc>
          <w:tcPr>
            <w:tcW w:w="3407" w:type="dxa"/>
            <w:gridSpan w:val="2"/>
            <w:shd w:val="clear" w:color="auto" w:fill="F2F2F2" w:themeFill="background1" w:themeFillShade="F2"/>
          </w:tcPr>
          <w:p w14:paraId="2F8F698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A</w:t>
            </w:r>
            <w:r w:rsidRPr="00CA193D">
              <w:rPr>
                <w:rFonts w:eastAsia="MS PGothic"/>
                <w:lang w:val="en-GB" w:eastAsia="ja-JP"/>
              </w:rPr>
              <w:t>ttach</w:t>
            </w:r>
          </w:p>
        </w:tc>
        <w:tc>
          <w:tcPr>
            <w:tcW w:w="567" w:type="dxa"/>
          </w:tcPr>
          <w:p w14:paraId="2BCFE9A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6242CF4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3816D86B"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851" w:type="dxa"/>
          </w:tcPr>
          <w:p w14:paraId="5F7963D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50</w:t>
            </w:r>
          </w:p>
        </w:tc>
        <w:tc>
          <w:tcPr>
            <w:tcW w:w="992" w:type="dxa"/>
          </w:tcPr>
          <w:p w14:paraId="4EF87A0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0.50</w:t>
            </w:r>
          </w:p>
        </w:tc>
        <w:tc>
          <w:tcPr>
            <w:tcW w:w="1833" w:type="dxa"/>
          </w:tcPr>
          <w:p w14:paraId="2D6D9A6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Power ON</w:t>
            </w:r>
          </w:p>
        </w:tc>
      </w:tr>
      <w:tr w:rsidR="00B37D2E" w:rsidRPr="00CA193D" w14:paraId="5BBC8815" w14:textId="77777777" w:rsidTr="00A60E41">
        <w:trPr>
          <w:jc w:val="center"/>
        </w:trPr>
        <w:tc>
          <w:tcPr>
            <w:tcW w:w="567" w:type="dxa"/>
            <w:shd w:val="clear" w:color="auto" w:fill="F2F2F2" w:themeFill="background1" w:themeFillShade="F2"/>
          </w:tcPr>
          <w:p w14:paraId="504D3A4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2</w:t>
            </w:r>
          </w:p>
        </w:tc>
        <w:tc>
          <w:tcPr>
            <w:tcW w:w="3407" w:type="dxa"/>
            <w:gridSpan w:val="2"/>
            <w:shd w:val="clear" w:color="auto" w:fill="F2F2F2" w:themeFill="background1" w:themeFillShade="F2"/>
          </w:tcPr>
          <w:p w14:paraId="3DC27A1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D</w:t>
            </w:r>
            <w:r w:rsidRPr="00CA193D">
              <w:rPr>
                <w:rFonts w:eastAsia="MS PGothic"/>
                <w:lang w:val="en-GB" w:eastAsia="ja-JP"/>
              </w:rPr>
              <w:t>etach</w:t>
            </w:r>
          </w:p>
        </w:tc>
        <w:tc>
          <w:tcPr>
            <w:tcW w:w="567" w:type="dxa"/>
          </w:tcPr>
          <w:p w14:paraId="68D256D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685B30F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0D71E439"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851" w:type="dxa"/>
          </w:tcPr>
          <w:p w14:paraId="654D218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50</w:t>
            </w:r>
          </w:p>
        </w:tc>
        <w:tc>
          <w:tcPr>
            <w:tcW w:w="992" w:type="dxa"/>
          </w:tcPr>
          <w:p w14:paraId="5B0CAC3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0.50</w:t>
            </w:r>
          </w:p>
        </w:tc>
        <w:tc>
          <w:tcPr>
            <w:tcW w:w="1833" w:type="dxa"/>
          </w:tcPr>
          <w:p w14:paraId="1038525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Power OFF</w:t>
            </w:r>
          </w:p>
        </w:tc>
      </w:tr>
      <w:tr w:rsidR="00B37D2E" w:rsidRPr="00CA193D" w14:paraId="0E80740E" w14:textId="77777777" w:rsidTr="00A60E41">
        <w:trPr>
          <w:jc w:val="center"/>
        </w:trPr>
        <w:tc>
          <w:tcPr>
            <w:tcW w:w="567" w:type="dxa"/>
            <w:shd w:val="clear" w:color="auto" w:fill="F2F2F2" w:themeFill="background1" w:themeFillShade="F2"/>
          </w:tcPr>
          <w:p w14:paraId="6ABD86B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3</w:t>
            </w:r>
          </w:p>
        </w:tc>
        <w:tc>
          <w:tcPr>
            <w:tcW w:w="3407" w:type="dxa"/>
            <w:gridSpan w:val="2"/>
            <w:shd w:val="clear" w:color="auto" w:fill="F2F2F2" w:themeFill="background1" w:themeFillShade="F2"/>
          </w:tcPr>
          <w:p w14:paraId="03E5E25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Tracking area update</w:t>
            </w:r>
          </w:p>
        </w:tc>
        <w:tc>
          <w:tcPr>
            <w:tcW w:w="567" w:type="dxa"/>
          </w:tcPr>
          <w:p w14:paraId="2528DE8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2BECA58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3095E08A"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851" w:type="dxa"/>
          </w:tcPr>
          <w:p w14:paraId="00D3DB1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100</w:t>
            </w:r>
          </w:p>
        </w:tc>
        <w:tc>
          <w:tcPr>
            <w:tcW w:w="992" w:type="dxa"/>
          </w:tcPr>
          <w:p w14:paraId="5A88A35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.00</w:t>
            </w:r>
          </w:p>
        </w:tc>
        <w:tc>
          <w:tcPr>
            <w:tcW w:w="1833" w:type="dxa"/>
          </w:tcPr>
          <w:p w14:paraId="46F05F2F"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2D3E271B" w14:textId="77777777" w:rsidTr="00A60E41">
        <w:trPr>
          <w:jc w:val="center"/>
        </w:trPr>
        <w:tc>
          <w:tcPr>
            <w:tcW w:w="567" w:type="dxa"/>
            <w:shd w:val="clear" w:color="auto" w:fill="F2F2F2" w:themeFill="background1" w:themeFillShade="F2"/>
          </w:tcPr>
          <w:p w14:paraId="70F0F8B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4</w:t>
            </w:r>
          </w:p>
        </w:tc>
        <w:tc>
          <w:tcPr>
            <w:tcW w:w="3407" w:type="dxa"/>
            <w:gridSpan w:val="2"/>
            <w:shd w:val="clear" w:color="auto" w:fill="F2F2F2" w:themeFill="background1" w:themeFillShade="F2"/>
          </w:tcPr>
          <w:p w14:paraId="6782E7E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Registration</w:t>
            </w:r>
          </w:p>
        </w:tc>
        <w:tc>
          <w:tcPr>
            <w:tcW w:w="567" w:type="dxa"/>
          </w:tcPr>
          <w:p w14:paraId="2406D418"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567" w:type="dxa"/>
          </w:tcPr>
          <w:p w14:paraId="35037463"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567" w:type="dxa"/>
          </w:tcPr>
          <w:p w14:paraId="6094C15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45CB375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50</w:t>
            </w:r>
          </w:p>
        </w:tc>
        <w:tc>
          <w:tcPr>
            <w:tcW w:w="992" w:type="dxa"/>
          </w:tcPr>
          <w:p w14:paraId="20162E8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0.50</w:t>
            </w:r>
          </w:p>
        </w:tc>
        <w:tc>
          <w:tcPr>
            <w:tcW w:w="1833" w:type="dxa"/>
          </w:tcPr>
          <w:p w14:paraId="0E033CB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Power ON</w:t>
            </w:r>
          </w:p>
        </w:tc>
      </w:tr>
      <w:tr w:rsidR="00B37D2E" w:rsidRPr="00CA193D" w14:paraId="45185240" w14:textId="77777777" w:rsidTr="00A60E41">
        <w:trPr>
          <w:jc w:val="center"/>
        </w:trPr>
        <w:tc>
          <w:tcPr>
            <w:tcW w:w="567" w:type="dxa"/>
            <w:shd w:val="clear" w:color="auto" w:fill="F2F2F2" w:themeFill="background1" w:themeFillShade="F2"/>
          </w:tcPr>
          <w:p w14:paraId="446F07B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w:t>
            </w:r>
          </w:p>
        </w:tc>
        <w:tc>
          <w:tcPr>
            <w:tcW w:w="3407" w:type="dxa"/>
            <w:gridSpan w:val="2"/>
            <w:shd w:val="clear" w:color="auto" w:fill="F2F2F2" w:themeFill="background1" w:themeFillShade="F2"/>
          </w:tcPr>
          <w:p w14:paraId="7288715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Deregistration</w:t>
            </w:r>
          </w:p>
        </w:tc>
        <w:tc>
          <w:tcPr>
            <w:tcW w:w="567" w:type="dxa"/>
          </w:tcPr>
          <w:p w14:paraId="7771F438"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567" w:type="dxa"/>
          </w:tcPr>
          <w:p w14:paraId="69B2F6B6"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N/A</w:t>
            </w:r>
          </w:p>
        </w:tc>
        <w:tc>
          <w:tcPr>
            <w:tcW w:w="567" w:type="dxa"/>
          </w:tcPr>
          <w:p w14:paraId="11AF936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17B60CB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50</w:t>
            </w:r>
          </w:p>
        </w:tc>
        <w:tc>
          <w:tcPr>
            <w:tcW w:w="992" w:type="dxa"/>
          </w:tcPr>
          <w:p w14:paraId="3E119FF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0.50</w:t>
            </w:r>
          </w:p>
        </w:tc>
        <w:tc>
          <w:tcPr>
            <w:tcW w:w="1833" w:type="dxa"/>
          </w:tcPr>
          <w:p w14:paraId="4532B36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Power OFF</w:t>
            </w:r>
          </w:p>
        </w:tc>
      </w:tr>
      <w:tr w:rsidR="00B37D2E" w:rsidRPr="00CA193D" w14:paraId="7291CD79" w14:textId="77777777" w:rsidTr="00A60E41">
        <w:trPr>
          <w:jc w:val="center"/>
        </w:trPr>
        <w:tc>
          <w:tcPr>
            <w:tcW w:w="567" w:type="dxa"/>
            <w:shd w:val="clear" w:color="auto" w:fill="F2F2F2" w:themeFill="background1" w:themeFillShade="F2"/>
          </w:tcPr>
          <w:p w14:paraId="51183C1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6</w:t>
            </w:r>
          </w:p>
        </w:tc>
        <w:tc>
          <w:tcPr>
            <w:tcW w:w="3407" w:type="dxa"/>
            <w:gridSpan w:val="2"/>
            <w:shd w:val="clear" w:color="auto" w:fill="F2F2F2" w:themeFill="background1" w:themeFillShade="F2"/>
          </w:tcPr>
          <w:p w14:paraId="29C51159"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Paging</w:t>
            </w:r>
          </w:p>
        </w:tc>
        <w:tc>
          <w:tcPr>
            <w:tcW w:w="567" w:type="dxa"/>
          </w:tcPr>
          <w:p w14:paraId="08374D8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4CA56DA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016DBD4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6A02F31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2</w:t>
            </w:r>
            <w:r w:rsidRPr="00CA193D">
              <w:rPr>
                <w:rFonts w:eastAsia="MS PGothic"/>
                <w:lang w:val="en-GB" w:eastAsia="ja-JP"/>
              </w:rPr>
              <w:t>00</w:t>
            </w:r>
          </w:p>
        </w:tc>
        <w:tc>
          <w:tcPr>
            <w:tcW w:w="992" w:type="dxa"/>
          </w:tcPr>
          <w:p w14:paraId="0E343F8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.00</w:t>
            </w:r>
          </w:p>
        </w:tc>
        <w:tc>
          <w:tcPr>
            <w:tcW w:w="1833" w:type="dxa"/>
          </w:tcPr>
          <w:p w14:paraId="0574F2C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Total of paging in this model.</w:t>
            </w:r>
          </w:p>
        </w:tc>
      </w:tr>
      <w:tr w:rsidR="00B37D2E" w:rsidRPr="00CA193D" w14:paraId="2A28C98A" w14:textId="77777777" w:rsidTr="00A60E41">
        <w:trPr>
          <w:jc w:val="center"/>
        </w:trPr>
        <w:tc>
          <w:tcPr>
            <w:tcW w:w="567" w:type="dxa"/>
            <w:vMerge w:val="restart"/>
            <w:shd w:val="clear" w:color="auto" w:fill="F2F2F2" w:themeFill="background1" w:themeFillShade="F2"/>
          </w:tcPr>
          <w:p w14:paraId="5E84825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7</w:t>
            </w:r>
          </w:p>
        </w:tc>
        <w:tc>
          <w:tcPr>
            <w:tcW w:w="2273" w:type="dxa"/>
            <w:vMerge w:val="restart"/>
            <w:shd w:val="clear" w:color="auto" w:fill="F2F2F2" w:themeFill="background1" w:themeFillShade="F2"/>
          </w:tcPr>
          <w:p w14:paraId="1C89D06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Data upload/download</w:t>
            </w:r>
          </w:p>
        </w:tc>
        <w:tc>
          <w:tcPr>
            <w:tcW w:w="1134" w:type="dxa"/>
            <w:shd w:val="clear" w:color="auto" w:fill="F2F2F2" w:themeFill="background1" w:themeFillShade="F2"/>
          </w:tcPr>
          <w:p w14:paraId="6E0BBB4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vMerge w:val="restart"/>
          </w:tcPr>
          <w:p w14:paraId="531B9849"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vMerge w:val="restart"/>
          </w:tcPr>
          <w:p w14:paraId="64AE031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vMerge w:val="restart"/>
          </w:tcPr>
          <w:p w14:paraId="02BA13C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3796760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100</w:t>
            </w:r>
          </w:p>
        </w:tc>
        <w:tc>
          <w:tcPr>
            <w:tcW w:w="992" w:type="dxa"/>
          </w:tcPr>
          <w:p w14:paraId="223A496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.00</w:t>
            </w:r>
          </w:p>
        </w:tc>
        <w:tc>
          <w:tcPr>
            <w:tcW w:w="1833" w:type="dxa"/>
            <w:vMerge w:val="restart"/>
          </w:tcPr>
          <w:p w14:paraId="311FC080" w14:textId="52101354"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One RRC_CONNECTED period is defined as "1 attempt". At least RRC_CONNECTED period and avg. DL/UL bit rate shall be specified. If mobility is involved, one hand over per attempt assumed, mobility type and when to move shall be specified.</w:t>
            </w:r>
          </w:p>
        </w:tc>
      </w:tr>
      <w:tr w:rsidR="00B37D2E" w:rsidRPr="00CA193D" w14:paraId="4075488B" w14:textId="77777777" w:rsidTr="00A60E41">
        <w:trPr>
          <w:jc w:val="center"/>
        </w:trPr>
        <w:tc>
          <w:tcPr>
            <w:tcW w:w="567" w:type="dxa"/>
            <w:vMerge/>
            <w:shd w:val="clear" w:color="auto" w:fill="F2F2F2" w:themeFill="background1" w:themeFillShade="F2"/>
          </w:tcPr>
          <w:p w14:paraId="79C88134" w14:textId="77777777" w:rsidR="00B37D2E" w:rsidRPr="00CA193D" w:rsidRDefault="00B37D2E" w:rsidP="003E16F7">
            <w:pPr>
              <w:spacing w:after="100" w:afterAutospacing="1"/>
              <w:contextualSpacing/>
              <w:jc w:val="both"/>
              <w:rPr>
                <w:rFonts w:eastAsia="MS PGothic"/>
                <w:lang w:val="en-GB" w:eastAsia="ja-JP"/>
              </w:rPr>
            </w:pPr>
          </w:p>
        </w:tc>
        <w:tc>
          <w:tcPr>
            <w:tcW w:w="2273" w:type="dxa"/>
            <w:vMerge/>
            <w:shd w:val="clear" w:color="auto" w:fill="F2F2F2" w:themeFill="background1" w:themeFillShade="F2"/>
          </w:tcPr>
          <w:p w14:paraId="1C11B270" w14:textId="77777777" w:rsidR="00B37D2E" w:rsidRPr="00CA193D" w:rsidRDefault="00B37D2E" w:rsidP="003E16F7">
            <w:pPr>
              <w:spacing w:after="100" w:afterAutospacing="1"/>
              <w:contextualSpacing/>
              <w:jc w:val="both"/>
              <w:rPr>
                <w:rFonts w:eastAsia="MS PGothic"/>
                <w:lang w:val="en-GB" w:eastAsia="ja-JP"/>
              </w:rPr>
            </w:pPr>
          </w:p>
        </w:tc>
        <w:tc>
          <w:tcPr>
            <w:tcW w:w="1134" w:type="dxa"/>
            <w:shd w:val="clear" w:color="auto" w:fill="F2F2F2" w:themeFill="background1" w:themeFillShade="F2"/>
          </w:tcPr>
          <w:p w14:paraId="6DF7209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 *)</w:t>
            </w:r>
          </w:p>
        </w:tc>
        <w:tc>
          <w:tcPr>
            <w:tcW w:w="567" w:type="dxa"/>
            <w:vMerge/>
          </w:tcPr>
          <w:p w14:paraId="3CAB3480" w14:textId="77777777" w:rsidR="00B37D2E" w:rsidRPr="00CA193D" w:rsidRDefault="00B37D2E" w:rsidP="003E16F7">
            <w:pPr>
              <w:spacing w:after="100" w:afterAutospacing="1"/>
              <w:contextualSpacing/>
              <w:jc w:val="both"/>
              <w:rPr>
                <w:rFonts w:eastAsia="MS PGothic"/>
                <w:lang w:val="en-GB" w:eastAsia="ja-JP"/>
              </w:rPr>
            </w:pPr>
          </w:p>
        </w:tc>
        <w:tc>
          <w:tcPr>
            <w:tcW w:w="567" w:type="dxa"/>
            <w:vMerge/>
          </w:tcPr>
          <w:p w14:paraId="0F09E9F2" w14:textId="77777777" w:rsidR="00B37D2E" w:rsidRPr="00CA193D" w:rsidRDefault="00B37D2E" w:rsidP="003E16F7">
            <w:pPr>
              <w:spacing w:after="100" w:afterAutospacing="1"/>
              <w:contextualSpacing/>
              <w:jc w:val="both"/>
              <w:rPr>
                <w:rFonts w:eastAsia="MS PGothic"/>
                <w:lang w:val="en-GB" w:eastAsia="ja-JP"/>
              </w:rPr>
            </w:pPr>
          </w:p>
        </w:tc>
        <w:tc>
          <w:tcPr>
            <w:tcW w:w="567" w:type="dxa"/>
            <w:vMerge/>
          </w:tcPr>
          <w:p w14:paraId="0A609B6B" w14:textId="77777777" w:rsidR="00B37D2E" w:rsidRPr="00CA193D" w:rsidRDefault="00B37D2E" w:rsidP="003E16F7">
            <w:pPr>
              <w:spacing w:after="100" w:afterAutospacing="1"/>
              <w:contextualSpacing/>
              <w:jc w:val="both"/>
              <w:rPr>
                <w:rFonts w:eastAsia="MS PGothic"/>
                <w:lang w:val="en-GB" w:eastAsia="ja-JP"/>
              </w:rPr>
            </w:pPr>
          </w:p>
        </w:tc>
        <w:tc>
          <w:tcPr>
            <w:tcW w:w="851" w:type="dxa"/>
          </w:tcPr>
          <w:p w14:paraId="37371BA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5</w:t>
            </w:r>
          </w:p>
        </w:tc>
        <w:tc>
          <w:tcPr>
            <w:tcW w:w="992" w:type="dxa"/>
          </w:tcPr>
          <w:p w14:paraId="582DCAC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0.50</w:t>
            </w:r>
          </w:p>
        </w:tc>
        <w:tc>
          <w:tcPr>
            <w:tcW w:w="1833" w:type="dxa"/>
            <w:vMerge/>
          </w:tcPr>
          <w:p w14:paraId="6FCA56EA"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5E39CC00" w14:textId="77777777" w:rsidTr="00A60E41">
        <w:trPr>
          <w:jc w:val="center"/>
        </w:trPr>
        <w:tc>
          <w:tcPr>
            <w:tcW w:w="9351" w:type="dxa"/>
            <w:gridSpan w:val="9"/>
            <w:shd w:val="clear" w:color="auto" w:fill="5B9BD5" w:themeFill="accent5"/>
          </w:tcPr>
          <w:p w14:paraId="6E6CC7C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color w:val="FFFFFF" w:themeColor="background1"/>
                <w:shd w:val="clear" w:color="auto" w:fill="5B9BD5" w:themeFill="accent5"/>
                <w:lang w:val="en-GB" w:eastAsia="ja-JP"/>
              </w:rPr>
              <w:t>Additional scenario if any</w:t>
            </w:r>
          </w:p>
        </w:tc>
      </w:tr>
      <w:tr w:rsidR="00B37D2E" w:rsidRPr="00CA193D" w14:paraId="279CB03B" w14:textId="77777777" w:rsidTr="00A60E41">
        <w:trPr>
          <w:jc w:val="center"/>
        </w:trPr>
        <w:tc>
          <w:tcPr>
            <w:tcW w:w="567" w:type="dxa"/>
            <w:vMerge w:val="restart"/>
            <w:shd w:val="clear" w:color="auto" w:fill="F2F2F2" w:themeFill="background1" w:themeFillShade="F2"/>
          </w:tcPr>
          <w:p w14:paraId="6A54159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8</w:t>
            </w:r>
          </w:p>
        </w:tc>
        <w:tc>
          <w:tcPr>
            <w:tcW w:w="2273" w:type="dxa"/>
            <w:vMerge w:val="restart"/>
            <w:shd w:val="clear" w:color="auto" w:fill="F2F2F2" w:themeFill="background1" w:themeFillShade="F2"/>
          </w:tcPr>
          <w:p w14:paraId="36CDD3F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Web Browsing</w:t>
            </w:r>
          </w:p>
        </w:tc>
        <w:tc>
          <w:tcPr>
            <w:tcW w:w="1134" w:type="dxa"/>
            <w:shd w:val="clear" w:color="auto" w:fill="F2F2F2" w:themeFill="background1" w:themeFillShade="F2"/>
          </w:tcPr>
          <w:p w14:paraId="1148AF5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2C7AD6C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F8E38A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0E21416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2CD5FBB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20</w:t>
            </w:r>
          </w:p>
        </w:tc>
        <w:tc>
          <w:tcPr>
            <w:tcW w:w="992" w:type="dxa"/>
          </w:tcPr>
          <w:p w14:paraId="2827187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2</w:t>
            </w:r>
            <w:r w:rsidRPr="00CA193D">
              <w:rPr>
                <w:rFonts w:eastAsia="MS PGothic"/>
                <w:lang w:val="en-GB" w:eastAsia="ja-JP"/>
              </w:rPr>
              <w:t>.00</w:t>
            </w:r>
          </w:p>
        </w:tc>
        <w:tc>
          <w:tcPr>
            <w:tcW w:w="1833" w:type="dxa"/>
            <w:vMerge w:val="restart"/>
          </w:tcPr>
          <w:p w14:paraId="7EE162EA" w14:textId="33E02CC2"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At least hold time, RRC_CONNECTED period/interval/number of times per call, and avg. DL/UL Mbytes per RRC_CONNECTED period shall be specified. If mobility is involved, one hand over per attempt assumed, mobility type and when to move shall be specified.</w:t>
            </w:r>
          </w:p>
        </w:tc>
      </w:tr>
      <w:tr w:rsidR="00B37D2E" w:rsidRPr="00CA193D" w14:paraId="56EA1178" w14:textId="77777777" w:rsidTr="00A60E41">
        <w:trPr>
          <w:jc w:val="center"/>
        </w:trPr>
        <w:tc>
          <w:tcPr>
            <w:tcW w:w="567" w:type="dxa"/>
            <w:vMerge/>
            <w:shd w:val="clear" w:color="auto" w:fill="F2F2F2" w:themeFill="background1" w:themeFillShade="F2"/>
          </w:tcPr>
          <w:p w14:paraId="41219FA0" w14:textId="77777777" w:rsidR="00B37D2E" w:rsidRPr="00CA193D" w:rsidRDefault="00B37D2E" w:rsidP="003E16F7">
            <w:pPr>
              <w:spacing w:after="100" w:afterAutospacing="1"/>
              <w:contextualSpacing/>
              <w:jc w:val="both"/>
              <w:rPr>
                <w:rFonts w:eastAsia="MS PGothic"/>
                <w:lang w:val="en-GB" w:eastAsia="ja-JP"/>
              </w:rPr>
            </w:pPr>
          </w:p>
        </w:tc>
        <w:tc>
          <w:tcPr>
            <w:tcW w:w="2273" w:type="dxa"/>
            <w:vMerge/>
            <w:shd w:val="clear" w:color="auto" w:fill="F2F2F2" w:themeFill="background1" w:themeFillShade="F2"/>
          </w:tcPr>
          <w:p w14:paraId="41F58EF2" w14:textId="77777777" w:rsidR="00B37D2E" w:rsidRPr="00CA193D" w:rsidRDefault="00B37D2E" w:rsidP="003E16F7">
            <w:pPr>
              <w:spacing w:after="100" w:afterAutospacing="1"/>
              <w:contextualSpacing/>
              <w:jc w:val="both"/>
              <w:rPr>
                <w:rFonts w:eastAsia="MS PGothic"/>
                <w:lang w:val="en-GB" w:eastAsia="ja-JP"/>
              </w:rPr>
            </w:pPr>
          </w:p>
        </w:tc>
        <w:tc>
          <w:tcPr>
            <w:tcW w:w="1134" w:type="dxa"/>
            <w:shd w:val="clear" w:color="auto" w:fill="F2F2F2" w:themeFill="background1" w:themeFillShade="F2"/>
          </w:tcPr>
          <w:p w14:paraId="0479C13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 *)</w:t>
            </w:r>
          </w:p>
        </w:tc>
        <w:tc>
          <w:tcPr>
            <w:tcW w:w="567" w:type="dxa"/>
          </w:tcPr>
          <w:p w14:paraId="4DF72D8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1E99A0B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06B7EAD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58BA24A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6</w:t>
            </w:r>
          </w:p>
        </w:tc>
        <w:tc>
          <w:tcPr>
            <w:tcW w:w="992" w:type="dxa"/>
          </w:tcPr>
          <w:p w14:paraId="781E25D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0.50</w:t>
            </w:r>
          </w:p>
        </w:tc>
        <w:tc>
          <w:tcPr>
            <w:tcW w:w="1833" w:type="dxa"/>
            <w:vMerge/>
          </w:tcPr>
          <w:p w14:paraId="379E81E5"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299EF394" w14:textId="77777777" w:rsidTr="00A60E41">
        <w:trPr>
          <w:jc w:val="center"/>
        </w:trPr>
        <w:tc>
          <w:tcPr>
            <w:tcW w:w="567" w:type="dxa"/>
            <w:vMerge w:val="restart"/>
            <w:shd w:val="clear" w:color="auto" w:fill="F2F2F2" w:themeFill="background1" w:themeFillShade="F2"/>
          </w:tcPr>
          <w:p w14:paraId="6CAD1C4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9</w:t>
            </w:r>
          </w:p>
        </w:tc>
        <w:tc>
          <w:tcPr>
            <w:tcW w:w="2273" w:type="dxa"/>
            <w:vMerge w:val="restart"/>
            <w:shd w:val="clear" w:color="auto" w:fill="F2F2F2" w:themeFill="background1" w:themeFillShade="F2"/>
          </w:tcPr>
          <w:p w14:paraId="4822E16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F</w:t>
            </w:r>
            <w:r w:rsidRPr="00CA193D">
              <w:rPr>
                <w:rFonts w:eastAsia="MS PGothic"/>
                <w:lang w:val="en-GB" w:eastAsia="ja-JP"/>
              </w:rPr>
              <w:t>ile upload/download</w:t>
            </w:r>
          </w:p>
        </w:tc>
        <w:tc>
          <w:tcPr>
            <w:tcW w:w="1134" w:type="dxa"/>
            <w:shd w:val="clear" w:color="auto" w:fill="F2F2F2" w:themeFill="background1" w:themeFillShade="F2"/>
          </w:tcPr>
          <w:p w14:paraId="7D2D1D6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46CCF59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3FF69C8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2DF34B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77F541B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3</w:t>
            </w:r>
            <w:r w:rsidRPr="00CA193D">
              <w:rPr>
                <w:rFonts w:eastAsia="MS PGothic"/>
                <w:lang w:val="en-GB" w:eastAsia="ja-JP"/>
              </w:rPr>
              <w:t>0</w:t>
            </w:r>
          </w:p>
        </w:tc>
        <w:tc>
          <w:tcPr>
            <w:tcW w:w="992" w:type="dxa"/>
          </w:tcPr>
          <w:p w14:paraId="16E7EEF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.50</w:t>
            </w:r>
          </w:p>
        </w:tc>
        <w:tc>
          <w:tcPr>
            <w:tcW w:w="1833" w:type="dxa"/>
            <w:vMerge w:val="restart"/>
          </w:tcPr>
          <w:p w14:paraId="5AC74495" w14:textId="3F143D0B"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 xml:space="preserve">At least file size, upload/download and hold time shall be specified. If mobility is </w:t>
            </w:r>
            <w:r w:rsidRPr="00CA193D">
              <w:rPr>
                <w:rFonts w:eastAsia="MS PGothic"/>
                <w:sz w:val="16"/>
                <w:szCs w:val="16"/>
                <w:lang w:val="en-GB" w:eastAsia="ja-JP"/>
              </w:rPr>
              <w:lastRenderedPageBreak/>
              <w:t>involved, one hand over per attempt assumed, mobility type and when to move shall be specified.</w:t>
            </w:r>
          </w:p>
        </w:tc>
      </w:tr>
      <w:tr w:rsidR="00B37D2E" w:rsidRPr="00CA193D" w14:paraId="29C3D628" w14:textId="77777777" w:rsidTr="00A60E41">
        <w:trPr>
          <w:jc w:val="center"/>
        </w:trPr>
        <w:tc>
          <w:tcPr>
            <w:tcW w:w="567" w:type="dxa"/>
            <w:vMerge/>
            <w:shd w:val="clear" w:color="auto" w:fill="F2F2F2" w:themeFill="background1" w:themeFillShade="F2"/>
          </w:tcPr>
          <w:p w14:paraId="51F33A60" w14:textId="77777777" w:rsidR="00B37D2E" w:rsidRPr="00CA193D" w:rsidRDefault="00B37D2E" w:rsidP="003E16F7">
            <w:pPr>
              <w:spacing w:after="100" w:afterAutospacing="1"/>
              <w:contextualSpacing/>
              <w:jc w:val="both"/>
              <w:rPr>
                <w:rFonts w:eastAsia="MS PGothic"/>
                <w:lang w:val="en-GB" w:eastAsia="ja-JP"/>
              </w:rPr>
            </w:pPr>
          </w:p>
        </w:tc>
        <w:tc>
          <w:tcPr>
            <w:tcW w:w="2273" w:type="dxa"/>
            <w:vMerge/>
            <w:shd w:val="clear" w:color="auto" w:fill="F2F2F2" w:themeFill="background1" w:themeFillShade="F2"/>
          </w:tcPr>
          <w:p w14:paraId="7B1344E5" w14:textId="77777777" w:rsidR="00B37D2E" w:rsidRPr="00CA193D" w:rsidRDefault="00B37D2E" w:rsidP="003E16F7">
            <w:pPr>
              <w:spacing w:after="100" w:afterAutospacing="1"/>
              <w:contextualSpacing/>
              <w:jc w:val="both"/>
              <w:rPr>
                <w:rFonts w:eastAsia="MS PGothic"/>
                <w:lang w:val="en-GB" w:eastAsia="ja-JP"/>
              </w:rPr>
            </w:pPr>
          </w:p>
        </w:tc>
        <w:tc>
          <w:tcPr>
            <w:tcW w:w="1134" w:type="dxa"/>
            <w:shd w:val="clear" w:color="auto" w:fill="F2F2F2" w:themeFill="background1" w:themeFillShade="F2"/>
          </w:tcPr>
          <w:p w14:paraId="2D47051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 *)</w:t>
            </w:r>
          </w:p>
        </w:tc>
        <w:tc>
          <w:tcPr>
            <w:tcW w:w="567" w:type="dxa"/>
          </w:tcPr>
          <w:p w14:paraId="189B45F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17D7927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441B67A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6A644BE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2</w:t>
            </w:r>
          </w:p>
        </w:tc>
        <w:tc>
          <w:tcPr>
            <w:tcW w:w="992" w:type="dxa"/>
          </w:tcPr>
          <w:p w14:paraId="24BFEB4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0.50</w:t>
            </w:r>
          </w:p>
        </w:tc>
        <w:tc>
          <w:tcPr>
            <w:tcW w:w="1833" w:type="dxa"/>
            <w:vMerge/>
          </w:tcPr>
          <w:p w14:paraId="71B0E165"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38878255" w14:textId="77777777" w:rsidTr="00A60E41">
        <w:trPr>
          <w:jc w:val="center"/>
        </w:trPr>
        <w:tc>
          <w:tcPr>
            <w:tcW w:w="567" w:type="dxa"/>
            <w:vMerge w:val="restart"/>
            <w:shd w:val="clear" w:color="auto" w:fill="F2F2F2" w:themeFill="background1" w:themeFillShade="F2"/>
          </w:tcPr>
          <w:p w14:paraId="58FB76C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w:t>
            </w:r>
          </w:p>
        </w:tc>
        <w:tc>
          <w:tcPr>
            <w:tcW w:w="2273" w:type="dxa"/>
            <w:vMerge w:val="restart"/>
            <w:shd w:val="clear" w:color="auto" w:fill="F2F2F2" w:themeFill="background1" w:themeFillShade="F2"/>
          </w:tcPr>
          <w:p w14:paraId="420782C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V</w:t>
            </w:r>
            <w:r w:rsidRPr="00CA193D">
              <w:rPr>
                <w:rFonts w:eastAsia="MS PGothic"/>
                <w:lang w:val="en-GB" w:eastAsia="ja-JP"/>
              </w:rPr>
              <w:t>oice Service</w:t>
            </w:r>
          </w:p>
        </w:tc>
        <w:tc>
          <w:tcPr>
            <w:tcW w:w="1134" w:type="dxa"/>
            <w:shd w:val="clear" w:color="auto" w:fill="F2F2F2" w:themeFill="background1" w:themeFillShade="F2"/>
          </w:tcPr>
          <w:p w14:paraId="3530329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15122DE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577458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BB3A46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35B8265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8</w:t>
            </w:r>
            <w:r w:rsidRPr="00CA193D">
              <w:rPr>
                <w:rFonts w:eastAsia="MS PGothic"/>
                <w:lang w:val="en-GB" w:eastAsia="ja-JP"/>
              </w:rPr>
              <w:t>0</w:t>
            </w:r>
          </w:p>
        </w:tc>
        <w:tc>
          <w:tcPr>
            <w:tcW w:w="992" w:type="dxa"/>
          </w:tcPr>
          <w:p w14:paraId="74A3C6B9"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0</w:t>
            </w:r>
            <w:r w:rsidRPr="00CA193D">
              <w:rPr>
                <w:rFonts w:eastAsia="MS PGothic"/>
                <w:lang w:val="en-GB" w:eastAsia="ja-JP"/>
              </w:rPr>
              <w:t>.20</w:t>
            </w:r>
          </w:p>
        </w:tc>
        <w:tc>
          <w:tcPr>
            <w:tcW w:w="1833" w:type="dxa"/>
            <w:vMerge w:val="restart"/>
          </w:tcPr>
          <w:p w14:paraId="4A0B8F5B" w14:textId="0E77AB1A"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50% of calls Mobile Terminated, 50% of calls Mobile Originated assumed. At least avg. DL/UL bit rate and avg. hold time shall be specified. If mobility is involved, one hand over per attempt assumed, mobility type and when to move shall be specified.</w:t>
            </w:r>
          </w:p>
        </w:tc>
      </w:tr>
      <w:tr w:rsidR="00B37D2E" w:rsidRPr="00CA193D" w14:paraId="57FBB67B" w14:textId="77777777" w:rsidTr="00A60E41">
        <w:trPr>
          <w:jc w:val="center"/>
        </w:trPr>
        <w:tc>
          <w:tcPr>
            <w:tcW w:w="567" w:type="dxa"/>
            <w:vMerge/>
            <w:shd w:val="clear" w:color="auto" w:fill="F2F2F2" w:themeFill="background1" w:themeFillShade="F2"/>
          </w:tcPr>
          <w:p w14:paraId="419FBC6A" w14:textId="77777777" w:rsidR="00B37D2E" w:rsidRPr="00CA193D" w:rsidRDefault="00B37D2E" w:rsidP="003E16F7">
            <w:pPr>
              <w:spacing w:after="100" w:afterAutospacing="1"/>
              <w:contextualSpacing/>
              <w:jc w:val="both"/>
              <w:rPr>
                <w:rFonts w:eastAsia="MS PGothic"/>
                <w:lang w:val="en-GB" w:eastAsia="ja-JP"/>
              </w:rPr>
            </w:pPr>
          </w:p>
        </w:tc>
        <w:tc>
          <w:tcPr>
            <w:tcW w:w="2273" w:type="dxa"/>
            <w:vMerge/>
            <w:shd w:val="clear" w:color="auto" w:fill="F2F2F2" w:themeFill="background1" w:themeFillShade="F2"/>
          </w:tcPr>
          <w:p w14:paraId="280BF791" w14:textId="77777777" w:rsidR="00B37D2E" w:rsidRPr="00CA193D" w:rsidRDefault="00B37D2E" w:rsidP="003E16F7">
            <w:pPr>
              <w:spacing w:after="100" w:afterAutospacing="1"/>
              <w:contextualSpacing/>
              <w:jc w:val="both"/>
              <w:rPr>
                <w:rFonts w:eastAsia="MS PGothic"/>
                <w:lang w:val="en-GB" w:eastAsia="ja-JP"/>
              </w:rPr>
            </w:pPr>
          </w:p>
        </w:tc>
        <w:tc>
          <w:tcPr>
            <w:tcW w:w="1134" w:type="dxa"/>
            <w:shd w:val="clear" w:color="auto" w:fill="F2F2F2" w:themeFill="background1" w:themeFillShade="F2"/>
          </w:tcPr>
          <w:p w14:paraId="6E252CF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 *)</w:t>
            </w:r>
          </w:p>
        </w:tc>
        <w:tc>
          <w:tcPr>
            <w:tcW w:w="567" w:type="dxa"/>
          </w:tcPr>
          <w:p w14:paraId="233B283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2F83BFF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6C695B9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20EAEA4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4</w:t>
            </w:r>
          </w:p>
        </w:tc>
        <w:tc>
          <w:tcPr>
            <w:tcW w:w="992" w:type="dxa"/>
          </w:tcPr>
          <w:p w14:paraId="6F29569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0.50</w:t>
            </w:r>
          </w:p>
        </w:tc>
        <w:tc>
          <w:tcPr>
            <w:tcW w:w="1833" w:type="dxa"/>
            <w:vMerge/>
          </w:tcPr>
          <w:p w14:paraId="1FECBC2C"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024C0AD2" w14:textId="77777777" w:rsidTr="00A60E41">
        <w:trPr>
          <w:jc w:val="center"/>
        </w:trPr>
        <w:tc>
          <w:tcPr>
            <w:tcW w:w="567" w:type="dxa"/>
            <w:vMerge w:val="restart"/>
            <w:shd w:val="clear" w:color="auto" w:fill="F2F2F2" w:themeFill="background1" w:themeFillShade="F2"/>
          </w:tcPr>
          <w:p w14:paraId="6E9465F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1</w:t>
            </w:r>
          </w:p>
        </w:tc>
        <w:tc>
          <w:tcPr>
            <w:tcW w:w="2273" w:type="dxa"/>
            <w:vMerge w:val="restart"/>
            <w:shd w:val="clear" w:color="auto" w:fill="F2F2F2" w:themeFill="background1" w:themeFillShade="F2"/>
          </w:tcPr>
          <w:p w14:paraId="4E19D54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V</w:t>
            </w:r>
            <w:r w:rsidRPr="00CA193D">
              <w:rPr>
                <w:rFonts w:eastAsia="MS PGothic"/>
                <w:lang w:val="en-GB" w:eastAsia="ja-JP"/>
              </w:rPr>
              <w:t>ideo Streaming</w:t>
            </w:r>
          </w:p>
        </w:tc>
        <w:tc>
          <w:tcPr>
            <w:tcW w:w="1134" w:type="dxa"/>
            <w:shd w:val="clear" w:color="auto" w:fill="F2F2F2" w:themeFill="background1" w:themeFillShade="F2"/>
          </w:tcPr>
          <w:p w14:paraId="501714E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208A9AA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005C726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59DC2E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404B819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4</w:t>
            </w:r>
            <w:r w:rsidRPr="00CA193D">
              <w:rPr>
                <w:rFonts w:eastAsia="MS PGothic"/>
                <w:lang w:val="en-GB" w:eastAsia="ja-JP"/>
              </w:rPr>
              <w:t>0</w:t>
            </w:r>
          </w:p>
        </w:tc>
        <w:tc>
          <w:tcPr>
            <w:tcW w:w="992" w:type="dxa"/>
          </w:tcPr>
          <w:p w14:paraId="2BB8872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.00</w:t>
            </w:r>
          </w:p>
        </w:tc>
        <w:tc>
          <w:tcPr>
            <w:tcW w:w="1833" w:type="dxa"/>
            <w:vMerge w:val="restart"/>
          </w:tcPr>
          <w:p w14:paraId="6125CD90" w14:textId="32BEF61A"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At least avg. DL/UL bit rate and avg. hold time shall be specified. With mobility, one handover per one call attempt. If mobility is involved, one hand over per attempt assumed, mobility type and when to move shall be specified.</w:t>
            </w:r>
          </w:p>
        </w:tc>
      </w:tr>
      <w:tr w:rsidR="00B37D2E" w:rsidRPr="00CA193D" w14:paraId="4E17095F" w14:textId="77777777" w:rsidTr="00A60E41">
        <w:trPr>
          <w:jc w:val="center"/>
        </w:trPr>
        <w:tc>
          <w:tcPr>
            <w:tcW w:w="567" w:type="dxa"/>
            <w:vMerge/>
            <w:shd w:val="clear" w:color="auto" w:fill="F2F2F2" w:themeFill="background1" w:themeFillShade="F2"/>
          </w:tcPr>
          <w:p w14:paraId="3A47D748" w14:textId="77777777" w:rsidR="00B37D2E" w:rsidRPr="00CA193D" w:rsidRDefault="00B37D2E" w:rsidP="003E16F7">
            <w:pPr>
              <w:spacing w:after="100" w:afterAutospacing="1"/>
              <w:contextualSpacing/>
              <w:jc w:val="both"/>
              <w:rPr>
                <w:rFonts w:eastAsia="MS PGothic"/>
                <w:lang w:val="en-GB" w:eastAsia="ja-JP"/>
              </w:rPr>
            </w:pPr>
          </w:p>
        </w:tc>
        <w:tc>
          <w:tcPr>
            <w:tcW w:w="2273" w:type="dxa"/>
            <w:vMerge/>
            <w:shd w:val="clear" w:color="auto" w:fill="F2F2F2" w:themeFill="background1" w:themeFillShade="F2"/>
          </w:tcPr>
          <w:p w14:paraId="711AB973" w14:textId="77777777" w:rsidR="00B37D2E" w:rsidRPr="00CA193D" w:rsidRDefault="00B37D2E" w:rsidP="003E16F7">
            <w:pPr>
              <w:spacing w:after="100" w:afterAutospacing="1"/>
              <w:contextualSpacing/>
              <w:jc w:val="both"/>
              <w:rPr>
                <w:rFonts w:eastAsia="MS PGothic"/>
                <w:lang w:val="en-GB" w:eastAsia="ja-JP"/>
              </w:rPr>
            </w:pPr>
          </w:p>
        </w:tc>
        <w:tc>
          <w:tcPr>
            <w:tcW w:w="1134" w:type="dxa"/>
            <w:shd w:val="clear" w:color="auto" w:fill="F2F2F2" w:themeFill="background1" w:themeFillShade="F2"/>
          </w:tcPr>
          <w:p w14:paraId="29496EE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 *)</w:t>
            </w:r>
          </w:p>
        </w:tc>
        <w:tc>
          <w:tcPr>
            <w:tcW w:w="567" w:type="dxa"/>
          </w:tcPr>
          <w:p w14:paraId="012FA28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1B7BDBE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567" w:type="dxa"/>
          </w:tcPr>
          <w:p w14:paraId="79AF2CB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851" w:type="dxa"/>
          </w:tcPr>
          <w:p w14:paraId="505355F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2</w:t>
            </w:r>
          </w:p>
        </w:tc>
        <w:tc>
          <w:tcPr>
            <w:tcW w:w="992" w:type="dxa"/>
          </w:tcPr>
          <w:p w14:paraId="2816A38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0.50</w:t>
            </w:r>
          </w:p>
        </w:tc>
        <w:tc>
          <w:tcPr>
            <w:tcW w:w="1833" w:type="dxa"/>
            <w:vMerge/>
          </w:tcPr>
          <w:p w14:paraId="078D2D7F" w14:textId="77777777" w:rsidR="00B37D2E" w:rsidRPr="00CA193D" w:rsidRDefault="00B37D2E" w:rsidP="003E16F7">
            <w:pPr>
              <w:spacing w:after="100" w:afterAutospacing="1"/>
              <w:contextualSpacing/>
              <w:jc w:val="both"/>
              <w:rPr>
                <w:rFonts w:eastAsia="MS PGothic"/>
                <w:lang w:val="en-GB" w:eastAsia="ja-JP"/>
              </w:rPr>
            </w:pPr>
          </w:p>
        </w:tc>
      </w:tr>
    </w:tbl>
    <w:p w14:paraId="64CF701B" w14:textId="77777777" w:rsidR="00B37D2E" w:rsidRPr="00CA193D" w:rsidRDefault="00B37D2E" w:rsidP="00B37D2E">
      <w:pPr>
        <w:spacing w:after="100" w:afterAutospacing="1"/>
        <w:contextualSpacing/>
        <w:rPr>
          <w:lang w:val="en-GB" w:eastAsia="ja-JP"/>
        </w:rPr>
      </w:pPr>
      <w:r w:rsidRPr="00CA193D">
        <w:rPr>
          <w:lang w:val="en-GB" w:eastAsia="ja-JP"/>
        </w:rPr>
        <w:t>*) e.g., Intra-cell handover. Other mobilities can be included if multiple cells are configured.</w:t>
      </w:r>
    </w:p>
    <w:bookmarkEnd w:id="833"/>
    <w:p w14:paraId="050C998C" w14:textId="77777777" w:rsidR="00B37D2E" w:rsidRPr="00CA193D" w:rsidRDefault="00B37D2E" w:rsidP="00B37D2E">
      <w:pPr>
        <w:spacing w:after="100" w:afterAutospacing="1"/>
        <w:contextualSpacing/>
        <w:rPr>
          <w:lang w:val="en-GB" w:eastAsia="ja-JP"/>
        </w:rPr>
      </w:pPr>
    </w:p>
    <w:p w14:paraId="4F6B4C40" w14:textId="39B0EB5E" w:rsidR="00B37D2E" w:rsidRPr="00CA193D" w:rsidRDefault="00B37D2E" w:rsidP="00B37D2E">
      <w:pPr>
        <w:rPr>
          <w:lang w:val="en-GB" w:eastAsia="ja-JP"/>
        </w:rPr>
      </w:pPr>
      <w:r w:rsidRPr="00CA193D">
        <w:rPr>
          <w:lang w:val="en-GB" w:eastAsia="ja-JP"/>
        </w:rPr>
        <w:t xml:space="preserve">The performance of the SUT 3GPP stack components in all of the O-RU, O-DU, and O-CU sub-nodes shall be measured while all sub-nodes are under high load. To achieve this, the test results in the previous clauses </w:t>
      </w:r>
      <w:r w:rsidR="00BC4F49" w:rsidRPr="00CA193D">
        <w:rPr>
          <w:lang w:val="en-GB" w:eastAsia="ja-JP"/>
        </w:rPr>
        <w:t>8</w:t>
      </w:r>
      <w:r w:rsidRPr="00CA193D">
        <w:rPr>
          <w:lang w:val="en-GB" w:eastAsia="ja-JP"/>
        </w:rPr>
        <w:t xml:space="preserve">.1 through </w:t>
      </w:r>
      <w:r w:rsidR="00BC4F49" w:rsidRPr="00CA193D">
        <w:rPr>
          <w:lang w:val="en-GB" w:eastAsia="ja-JP"/>
        </w:rPr>
        <w:t>8</w:t>
      </w:r>
      <w:r w:rsidRPr="00CA193D">
        <w:rPr>
          <w:lang w:val="en-GB" w:eastAsia="ja-JP"/>
        </w:rPr>
        <w:t>.3 may be helpful</w:t>
      </w:r>
      <w:r w:rsidRPr="00CA193D" w:rsidDel="00FD7880">
        <w:rPr>
          <w:lang w:val="en-GB" w:eastAsia="ja-JP"/>
        </w:rPr>
        <w:t xml:space="preserve"> </w:t>
      </w:r>
      <w:r w:rsidRPr="00CA193D">
        <w:rPr>
          <w:lang w:val="en-GB" w:eastAsia="ja-JP"/>
        </w:rPr>
        <w:t>.</w:t>
      </w:r>
    </w:p>
    <w:p w14:paraId="0FA82264" w14:textId="77777777" w:rsidR="00B37D2E" w:rsidRPr="00CA193D" w:rsidRDefault="00B37D2E" w:rsidP="00B37D2E">
      <w:pPr>
        <w:spacing w:after="100" w:afterAutospacing="1"/>
        <w:contextualSpacing/>
        <w:rPr>
          <w:lang w:val="en-GB" w:eastAsia="ja-JP"/>
        </w:rPr>
      </w:pPr>
    </w:p>
    <w:p w14:paraId="403C0469" w14:textId="77777777" w:rsidR="00B37D2E" w:rsidRPr="00CA193D" w:rsidRDefault="00B37D2E" w:rsidP="00B37D2E">
      <w:pPr>
        <w:pStyle w:val="Heading3"/>
        <w:numPr>
          <w:ilvl w:val="2"/>
          <w:numId w:val="43"/>
        </w:numPr>
        <w:ind w:left="840" w:hanging="840"/>
      </w:pPr>
      <w:bookmarkStart w:id="834" w:name="_Toc110242590"/>
      <w:r w:rsidRPr="00CA193D">
        <w:t>Test setup and configuration</w:t>
      </w:r>
      <w:bookmarkEnd w:id="834"/>
    </w:p>
    <w:p w14:paraId="5981FED1" w14:textId="1F870A54"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6B198D7C" w14:textId="77777777" w:rsidR="00B37D2E" w:rsidRPr="00CA193D" w:rsidRDefault="00B37D2E" w:rsidP="00B37D2E">
      <w:pPr>
        <w:rPr>
          <w:lang w:val="en-GB"/>
        </w:rPr>
      </w:pPr>
      <w:r w:rsidRPr="00CA193D">
        <w:rPr>
          <w:lang w:val="en-GB"/>
        </w:rPr>
        <w:t xml:space="preserve">When inter-eNB/gNB mobility is included in the traffic model, the target/source cells and UE behavior/sequence should be simulated by the UE emulator and Core emulator without using additional cells. </w:t>
      </w:r>
    </w:p>
    <w:p w14:paraId="4E55CE06" w14:textId="67578DC3" w:rsidR="00B37D2E" w:rsidRPr="00CA193D" w:rsidRDefault="00B37D2E" w:rsidP="00B37D2E">
      <w:pPr>
        <w:rPr>
          <w:lang w:val="en-GB" w:eastAsia="ja-JP"/>
        </w:rPr>
      </w:pPr>
      <w:r w:rsidRPr="00CA193D">
        <w:rPr>
          <w:lang w:val="en-GB" w:eastAsia="ja-JP"/>
        </w:rPr>
        <w:t>Since this test scenario requires a large number of UE connections, it is recommended to use equipment that emulates a large number of UEs.</w:t>
      </w:r>
    </w:p>
    <w:p w14:paraId="4CCD9F4F" w14:textId="24E65F16"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07657F75" w14:textId="7A35AA7D" w:rsidR="00B37D2E" w:rsidRPr="00CA193D" w:rsidRDefault="00B37D2E" w:rsidP="00B37D2E">
      <w:pPr>
        <w:spacing w:after="100" w:afterAutospacing="1"/>
        <w:contextualSpacing/>
        <w:jc w:val="both"/>
        <w:rPr>
          <w:lang w:val="en-GB"/>
        </w:rPr>
      </w:pPr>
      <w:r w:rsidRPr="00CA193D">
        <w:rPr>
          <w:b/>
          <w:bCs/>
          <w:lang w:val="en-GB"/>
        </w:rPr>
        <w:t>Laboratory setup</w:t>
      </w:r>
      <w:r w:rsidRPr="00CA193D">
        <w:rPr>
          <w:lang w:val="en-GB"/>
        </w:rPr>
        <w:t>: The radio conditions experienced by the UE can be modified using a variable attenuator/fading generator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minimum coupling loss (see clause 4.6) shall not be exceeded.</w:t>
      </w:r>
    </w:p>
    <w:p w14:paraId="5BD7523E" w14:textId="77777777" w:rsidR="00B37D2E" w:rsidRPr="00CA193D" w:rsidRDefault="00B37D2E" w:rsidP="00B37D2E">
      <w:pPr>
        <w:spacing w:after="100" w:afterAutospacing="1"/>
        <w:contextualSpacing/>
        <w:jc w:val="both"/>
      </w:pPr>
      <w:r w:rsidRPr="00CA193D">
        <w:rPr>
          <w:lang w:val="en-GB"/>
        </w:rPr>
        <w:t xml:space="preserve"> </w:t>
      </w:r>
    </w:p>
    <w:p w14:paraId="6E7AEAD7" w14:textId="24823BE4" w:rsidR="00B37D2E" w:rsidRPr="00CA193D" w:rsidRDefault="004A3A40" w:rsidP="00B37D2E">
      <w:pPr>
        <w:pStyle w:val="Heading3"/>
        <w:numPr>
          <w:ilvl w:val="2"/>
          <w:numId w:val="43"/>
        </w:numPr>
        <w:ind w:left="840" w:hanging="840"/>
      </w:pPr>
      <w:bookmarkStart w:id="835" w:name="_Ref151106794"/>
      <w:r w:rsidRPr="00CA193D">
        <w:lastRenderedPageBreak/>
        <w:t>Test procedure</w:t>
      </w:r>
      <w:bookmarkEnd w:id="835"/>
    </w:p>
    <w:p w14:paraId="7C901D88" w14:textId="77777777" w:rsidR="00B37D2E" w:rsidRPr="00CA193D" w:rsidRDefault="00B37D2E" w:rsidP="00B37D2E">
      <w:pPr>
        <w:spacing w:after="100" w:afterAutospacing="1"/>
        <w:contextualSpacing/>
      </w:pPr>
      <w:r w:rsidRPr="00CA193D">
        <w:t>The test steps below are applicable for either LTE or 5G NSA and SA:</w:t>
      </w:r>
    </w:p>
    <w:p w14:paraId="3FC9EC1C" w14:textId="77DA77C4" w:rsidR="00B37D2E" w:rsidRPr="00CA193D" w:rsidRDefault="00B37D2E">
      <w:pPr>
        <w:pStyle w:val="ListParagraph"/>
        <w:numPr>
          <w:ilvl w:val="0"/>
          <w:numId w:val="107"/>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4073B1D5" w14:textId="73D4416A" w:rsidR="00B37D2E" w:rsidRPr="00CA193D" w:rsidRDefault="00B37D2E">
      <w:pPr>
        <w:pStyle w:val="ListParagraph"/>
        <w:numPr>
          <w:ilvl w:val="0"/>
          <w:numId w:val="107"/>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317A130B" w14:textId="77777777" w:rsidR="00B37D2E" w:rsidRPr="00CA193D" w:rsidRDefault="00B37D2E">
      <w:pPr>
        <w:pStyle w:val="ListParagraph"/>
        <w:numPr>
          <w:ilvl w:val="0"/>
          <w:numId w:val="107"/>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33395E98" w14:textId="4CDF8825" w:rsidR="00B37D2E" w:rsidRPr="00CA193D" w:rsidRDefault="00B37D2E">
      <w:pPr>
        <w:pStyle w:val="ListParagraph"/>
        <w:numPr>
          <w:ilvl w:val="0"/>
          <w:numId w:val="107"/>
        </w:numPr>
        <w:spacing w:after="100" w:afterAutospacing="1" w:line="240" w:lineRule="auto"/>
        <w:ind w:left="340" w:hanging="170"/>
        <w:contextualSpacing/>
      </w:pPr>
      <w:r w:rsidRPr="00CA193D">
        <w:t>Required performance data (incl. the signalling and control data) as specified in the “Test requirements” clause below shall be measured and captured at the UE(s) and eNB/gNB side using logging/measurement tools.</w:t>
      </w:r>
    </w:p>
    <w:p w14:paraId="3AEEBFA4" w14:textId="77777777" w:rsidR="00B37D2E" w:rsidRPr="00CA193D" w:rsidRDefault="00B37D2E">
      <w:pPr>
        <w:pStyle w:val="ListParagraph"/>
        <w:numPr>
          <w:ilvl w:val="0"/>
          <w:numId w:val="107"/>
        </w:numPr>
        <w:spacing w:after="100" w:afterAutospacing="1" w:line="240" w:lineRule="auto"/>
        <w:ind w:left="340" w:hanging="170"/>
        <w:contextualSpacing/>
      </w:pPr>
      <w:r w:rsidRPr="00CA193D">
        <w:t xml:space="preserve">Start the operation of each UE according to the traffic model. </w:t>
      </w:r>
    </w:p>
    <w:p w14:paraId="743AC8EC" w14:textId="77777777" w:rsidR="00B37D2E" w:rsidRPr="00CA193D" w:rsidRDefault="00B37D2E">
      <w:pPr>
        <w:pStyle w:val="ListParagraph"/>
        <w:numPr>
          <w:ilvl w:val="0"/>
          <w:numId w:val="107"/>
        </w:numPr>
        <w:spacing w:after="100" w:afterAutospacing="1" w:line="240" w:lineRule="auto"/>
        <w:ind w:left="340" w:hanging="170"/>
        <w:contextualSpacing/>
      </w:pPr>
      <w:r w:rsidRPr="00CA193D">
        <w:t>Check KPIs for each scenario included in the traffic model during continuous operation (several tens of minutes to several hours).</w:t>
      </w:r>
    </w:p>
    <w:p w14:paraId="0E3AF77B" w14:textId="3676D8BF" w:rsidR="00B37D2E" w:rsidRPr="00CA193D" w:rsidRDefault="00B37D2E">
      <w:pPr>
        <w:pStyle w:val="ListParagraph"/>
        <w:numPr>
          <w:ilvl w:val="0"/>
          <w:numId w:val="107"/>
        </w:numPr>
        <w:spacing w:after="100" w:afterAutospacing="1" w:line="240" w:lineRule="auto"/>
        <w:ind w:left="340" w:hanging="170"/>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0734D2D3" w14:textId="77777777" w:rsidR="00B37D2E" w:rsidRPr="00CA193D" w:rsidRDefault="00B37D2E" w:rsidP="00A60E41">
      <w:pPr>
        <w:pStyle w:val="ListParagraph"/>
        <w:spacing w:after="100" w:afterAutospacing="1" w:line="240" w:lineRule="auto"/>
        <w:ind w:left="340"/>
        <w:contextualSpacing/>
      </w:pPr>
    </w:p>
    <w:p w14:paraId="623F6227" w14:textId="77777777" w:rsidR="00B37D2E" w:rsidRPr="00CA193D" w:rsidRDefault="00B37D2E" w:rsidP="00B37D2E">
      <w:pPr>
        <w:pStyle w:val="Heading3"/>
        <w:numPr>
          <w:ilvl w:val="2"/>
          <w:numId w:val="43"/>
        </w:numPr>
        <w:ind w:left="840" w:hanging="840"/>
      </w:pPr>
      <w:bookmarkStart w:id="836" w:name="_Toc110242592"/>
      <w:r w:rsidRPr="00CA193D">
        <w:t>Test requirements (expected results)</w:t>
      </w:r>
      <w:bookmarkEnd w:id="836"/>
    </w:p>
    <w:p w14:paraId="34A5596C" w14:textId="38D3FDF3"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46644340"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0F74BEE0" w14:textId="77777777" w:rsidR="00B37D2E" w:rsidRPr="00CA193D" w:rsidRDefault="00B37D2E" w:rsidP="00B37D2E">
      <w:pPr>
        <w:pStyle w:val="ListParagraph"/>
        <w:numPr>
          <w:ilvl w:val="0"/>
          <w:numId w:val="11"/>
        </w:numPr>
        <w:spacing w:after="100" w:afterAutospacing="1" w:line="240" w:lineRule="auto"/>
        <w:contextualSpacing/>
        <w:jc w:val="both"/>
      </w:pPr>
      <w:r w:rsidRPr="00CA193D">
        <w:t>Traffic model</w:t>
      </w:r>
    </w:p>
    <w:p w14:paraId="0CCB5BF0" w14:textId="695FD91E" w:rsidR="00B37D2E" w:rsidRPr="00CA193D" w:rsidRDefault="00B37D2E" w:rsidP="00B37D2E">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rsidRPr="00CA193D">
        <w:fldChar w:fldCharType="begin"/>
      </w:r>
      <w:r w:rsidRPr="00CA193D">
        <w:instrText xml:space="preserve"> </w:instrText>
      </w:r>
      <w:r w:rsidRPr="00CA193D">
        <w:rPr>
          <w:rFonts w:hint="eastAsia"/>
        </w:rPr>
        <w:instrText>REF _Ref71709918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8</w:t>
      </w:r>
      <w:r w:rsidRPr="00CA193D">
        <w:fldChar w:fldCharType="end"/>
      </w:r>
    </w:p>
    <w:p w14:paraId="7092C161"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4911931C" w14:textId="01B4F905" w:rsidR="00B37D2E" w:rsidRPr="00CA193D" w:rsidRDefault="00B37D2E" w:rsidP="00B37D2E">
      <w:pPr>
        <w:spacing w:after="100" w:afterAutospacing="1"/>
        <w:contextualSpacing/>
        <w:jc w:val="both"/>
        <w:rPr>
          <w:lang w:val="en-GB"/>
        </w:rPr>
      </w:pPr>
      <w:r w:rsidRPr="00CA193D">
        <w:rPr>
          <w:lang w:val="en-GB"/>
        </w:rPr>
        <w:t>If a scenario in the Traffic Model is the same as the scenario described in clause 5</w:t>
      </w:r>
      <w:r w:rsidRPr="00CA193D">
        <w:rPr>
          <w:rFonts w:hint="eastAsia"/>
          <w:lang w:val="en-GB" w:eastAsia="ja-JP"/>
        </w:rPr>
        <w:t xml:space="preserve"> </w:t>
      </w:r>
      <w:r w:rsidRPr="00CA193D">
        <w:rPr>
          <w:lang w:val="en-GB" w:eastAsia="ja-JP"/>
        </w:rPr>
        <w:t xml:space="preserve">and </w:t>
      </w:r>
      <w:r w:rsidRPr="00CA193D">
        <w:rPr>
          <w:lang w:val="en-GB"/>
        </w:rPr>
        <w:t>7, it is recommended to select and evaluate some of the corresponding KPIs described in clause 5 and 7.</w:t>
      </w:r>
    </w:p>
    <w:p w14:paraId="4245702A" w14:textId="77777777" w:rsidR="00B37D2E" w:rsidRPr="00CA193D" w:rsidRDefault="00B37D2E" w:rsidP="00B37D2E">
      <w:pPr>
        <w:spacing w:after="100" w:afterAutospacing="1"/>
        <w:contextualSpacing/>
        <w:jc w:val="both"/>
        <w:rPr>
          <w:lang w:val="en-GB"/>
        </w:rPr>
      </w:pPr>
    </w:p>
    <w:p w14:paraId="7CECD0AC" w14:textId="77777777" w:rsidR="00B37D2E" w:rsidRPr="00CA193D" w:rsidRDefault="00B37D2E" w:rsidP="00B37D2E">
      <w:pPr>
        <w:spacing w:after="100" w:afterAutospacing="1"/>
        <w:contextualSpacing/>
        <w:jc w:val="both"/>
        <w:rPr>
          <w:lang w:val="en-GB" w:eastAsia="ja-JP"/>
        </w:rPr>
      </w:pPr>
      <w:r w:rsidRPr="00CA193D">
        <w:rPr>
          <w:lang w:val="en-GB"/>
        </w:rPr>
        <w:t>Validate the successful procedures from the collected logs.</w:t>
      </w:r>
      <w:r w:rsidRPr="00CA193D">
        <w:rPr>
          <w:rFonts w:hint="eastAsia"/>
          <w:lang w:val="en-GB" w:eastAsia="ja-JP"/>
        </w:rPr>
        <w:t xml:space="preserve"> </w:t>
      </w:r>
      <w:r w:rsidRPr="00CA193D">
        <w:rPr>
          <w:lang w:val="en-GB" w:eastAsia="ja-JP"/>
        </w:rPr>
        <w:t>It is desirable that the test duration shall be more than several tens of minutes to several hours. Check the completion rate of each scenario and the adequacy of the completion rate for each scenario shall be confirmed.</w:t>
      </w:r>
      <w:r w:rsidRPr="00CA193D">
        <w:rPr>
          <w:rFonts w:hint="eastAsia"/>
          <w:lang w:val="en-GB" w:eastAsia="ja-JP"/>
        </w:rPr>
        <w:t xml:space="preserve"> </w:t>
      </w:r>
      <w:r w:rsidRPr="00CA193D">
        <w:rPr>
          <w:lang w:val="en-GB" w:eastAsia="ja-JP"/>
        </w:rPr>
        <w:t>For the UE(s) in which call loss has occurred, the validity of the cause of the call loss shall be confirmed.</w:t>
      </w:r>
    </w:p>
    <w:p w14:paraId="240E5963" w14:textId="55B6DA88" w:rsidR="00B37D2E" w:rsidRPr="00CA193D" w:rsidRDefault="00B37D2E" w:rsidP="00B37D2E">
      <w:pPr>
        <w:pStyle w:val="Caption"/>
        <w:jc w:val="center"/>
      </w:pPr>
      <w:bookmarkStart w:id="837" w:name="_Ref74144907"/>
      <w:bookmarkStart w:id="838" w:name="_Ref71709918"/>
      <w:bookmarkStart w:id="839" w:name="_Hlk75201397"/>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8</w:t>
      </w:r>
      <w:r>
        <w:rPr>
          <w:noProof/>
        </w:rPr>
        <w:fldChar w:fldCharType="end"/>
      </w:r>
      <w:bookmarkEnd w:id="837"/>
      <w:bookmarkEnd w:id="838"/>
      <w:r w:rsidRPr="00CA193D">
        <w:t xml:space="preserve"> </w:t>
      </w:r>
      <w:r w:rsidRPr="00CA193D">
        <w:rPr>
          <w:lang w:eastAsia="ja-JP"/>
        </w:rPr>
        <w:t xml:space="preserve">KPIs in </w:t>
      </w:r>
      <w:r w:rsidRPr="00CA193D">
        <w:t>traffic model scenario (example)</w:t>
      </w:r>
    </w:p>
    <w:tbl>
      <w:tblPr>
        <w:tblStyle w:val="TableGrid"/>
        <w:tblW w:w="8936" w:type="dxa"/>
        <w:jc w:val="center"/>
        <w:tblLayout w:type="fixed"/>
        <w:tblLook w:val="04A0" w:firstRow="1" w:lastRow="0" w:firstColumn="1" w:lastColumn="0" w:noHBand="0" w:noVBand="1"/>
      </w:tblPr>
      <w:tblGrid>
        <w:gridCol w:w="709"/>
        <w:gridCol w:w="1854"/>
        <w:gridCol w:w="1571"/>
        <w:gridCol w:w="566"/>
        <w:gridCol w:w="708"/>
        <w:gridCol w:w="698"/>
        <w:gridCol w:w="1000"/>
        <w:gridCol w:w="1830"/>
      </w:tblGrid>
      <w:tr w:rsidR="00B37D2E" w:rsidRPr="00CA193D" w14:paraId="16EDB5F2" w14:textId="77777777" w:rsidTr="0046181A">
        <w:trPr>
          <w:tblHeader/>
          <w:jc w:val="center"/>
        </w:trPr>
        <w:tc>
          <w:tcPr>
            <w:tcW w:w="4126" w:type="dxa"/>
            <w:gridSpan w:val="3"/>
            <w:shd w:val="clear" w:color="auto" w:fill="F2F2F2" w:themeFill="background1" w:themeFillShade="F2"/>
          </w:tcPr>
          <w:p w14:paraId="5587EB07" w14:textId="77777777" w:rsidR="00B37D2E" w:rsidRPr="00CA193D" w:rsidRDefault="00B37D2E" w:rsidP="003E16F7">
            <w:pPr>
              <w:spacing w:after="100" w:afterAutospacing="1"/>
              <w:contextualSpacing/>
              <w:jc w:val="center"/>
              <w:rPr>
                <w:rFonts w:eastAsia="MS PGothic"/>
                <w:lang w:val="en-GB" w:eastAsia="ja-JP"/>
              </w:rPr>
            </w:pPr>
            <w:r w:rsidRPr="00CA193D">
              <w:rPr>
                <w:lang w:eastAsia="ja-JP"/>
              </w:rPr>
              <w:t xml:space="preserve"> </w:t>
            </w:r>
            <w:bookmarkEnd w:id="839"/>
          </w:p>
        </w:tc>
        <w:tc>
          <w:tcPr>
            <w:tcW w:w="1975" w:type="dxa"/>
            <w:gridSpan w:val="3"/>
            <w:shd w:val="clear" w:color="auto" w:fill="5B9BD5" w:themeFill="accent5"/>
          </w:tcPr>
          <w:p w14:paraId="5A5050FF" w14:textId="77777777" w:rsidR="00B37D2E" w:rsidRPr="00CA193D" w:rsidRDefault="00B37D2E" w:rsidP="003E16F7">
            <w:pPr>
              <w:spacing w:after="100" w:afterAutospacing="1"/>
              <w:contextualSpacing/>
              <w:jc w:val="center"/>
              <w:rPr>
                <w:rFonts w:eastAsia="MS PGothic"/>
                <w:color w:val="FFFFFF" w:themeColor="background1"/>
                <w:lang w:val="en-GB" w:eastAsia="ja-JP"/>
              </w:rPr>
            </w:pPr>
            <w:r w:rsidRPr="00CA193D">
              <w:rPr>
                <w:rFonts w:eastAsia="MS PGothic"/>
                <w:color w:val="FFFFFF" w:themeColor="background1"/>
                <w:lang w:val="en-GB" w:eastAsia="ja-JP"/>
              </w:rPr>
              <w:t>RAT</w:t>
            </w:r>
          </w:p>
        </w:tc>
        <w:tc>
          <w:tcPr>
            <w:tcW w:w="1002" w:type="dxa"/>
            <w:shd w:val="clear" w:color="auto" w:fill="5B9BD5" w:themeFill="accent5"/>
          </w:tcPr>
          <w:p w14:paraId="56401E3A" w14:textId="77777777" w:rsidR="00B37D2E" w:rsidRPr="00CA193D" w:rsidRDefault="00B37D2E" w:rsidP="003E16F7">
            <w:pPr>
              <w:spacing w:after="100" w:afterAutospacing="1"/>
              <w:contextualSpacing/>
              <w:jc w:val="center"/>
              <w:rPr>
                <w:rFonts w:eastAsia="MS PGothic"/>
                <w:color w:val="FFFFFF" w:themeColor="background1"/>
                <w:lang w:val="en-GB" w:eastAsia="ja-JP"/>
              </w:rPr>
            </w:pPr>
            <w:r w:rsidRPr="00CA193D">
              <w:rPr>
                <w:rFonts w:eastAsia="MS PGothic"/>
                <w:color w:val="FFFFFF" w:themeColor="background1"/>
                <w:lang w:val="en-GB" w:eastAsia="ja-JP"/>
              </w:rPr>
              <w:t>Success Rate (%)</w:t>
            </w:r>
          </w:p>
        </w:tc>
        <w:tc>
          <w:tcPr>
            <w:tcW w:w="1833" w:type="dxa"/>
            <w:shd w:val="clear" w:color="auto" w:fill="5B9BD5" w:themeFill="accent5"/>
          </w:tcPr>
          <w:p w14:paraId="74D47DDE" w14:textId="77777777" w:rsidR="00B37D2E" w:rsidRPr="00CA193D" w:rsidRDefault="00B37D2E" w:rsidP="003E16F7">
            <w:pPr>
              <w:spacing w:after="100" w:afterAutospacing="1"/>
              <w:contextualSpacing/>
              <w:jc w:val="center"/>
              <w:rPr>
                <w:rFonts w:eastAsia="MS PGothic"/>
                <w:color w:val="FFFFFF" w:themeColor="background1"/>
                <w:lang w:val="en-GB" w:eastAsia="ja-JP"/>
              </w:rPr>
            </w:pPr>
            <w:r w:rsidRPr="00CA193D">
              <w:rPr>
                <w:rFonts w:eastAsia="MS PGothic"/>
                <w:color w:val="FFFFFF" w:themeColor="background1"/>
                <w:lang w:val="en-GB" w:eastAsia="ja-JP"/>
              </w:rPr>
              <w:t>Optional KPI if any</w:t>
            </w:r>
          </w:p>
        </w:tc>
      </w:tr>
      <w:tr w:rsidR="00B37D2E" w:rsidRPr="00CA193D" w14:paraId="4D3FA99D" w14:textId="77777777" w:rsidTr="0046181A">
        <w:trPr>
          <w:tblHeader/>
          <w:jc w:val="center"/>
        </w:trPr>
        <w:tc>
          <w:tcPr>
            <w:tcW w:w="710" w:type="dxa"/>
            <w:shd w:val="clear" w:color="auto" w:fill="5B9BD5" w:themeFill="accent5"/>
          </w:tcPr>
          <w:p w14:paraId="3869C7FA" w14:textId="77777777" w:rsidR="00B37D2E" w:rsidRPr="00CA193D" w:rsidRDefault="00B37D2E" w:rsidP="003E16F7">
            <w:pPr>
              <w:spacing w:after="100" w:afterAutospacing="1"/>
              <w:contextualSpacing/>
              <w:jc w:val="both"/>
              <w:rPr>
                <w:rFonts w:eastAsia="MS PGothic"/>
                <w:color w:val="FFFFFF" w:themeColor="background1"/>
                <w:sz w:val="16"/>
                <w:szCs w:val="16"/>
                <w:lang w:val="en-GB" w:eastAsia="ja-JP"/>
              </w:rPr>
            </w:pPr>
            <w:r w:rsidRPr="00CA193D">
              <w:rPr>
                <w:rFonts w:eastAsia="MS PGothic"/>
                <w:color w:val="FFFFFF" w:themeColor="background1"/>
                <w:sz w:val="16"/>
                <w:szCs w:val="16"/>
                <w:lang w:val="en-GB" w:eastAsia="ja-JP"/>
              </w:rPr>
              <w:t>No.</w:t>
            </w:r>
          </w:p>
        </w:tc>
        <w:tc>
          <w:tcPr>
            <w:tcW w:w="3416" w:type="dxa"/>
            <w:gridSpan w:val="2"/>
            <w:shd w:val="clear" w:color="auto" w:fill="5B9BD5" w:themeFill="accent5"/>
          </w:tcPr>
          <w:p w14:paraId="4D298B1A" w14:textId="77777777" w:rsidR="00B37D2E" w:rsidRPr="00CA193D" w:rsidRDefault="00B37D2E" w:rsidP="003E16F7">
            <w:pPr>
              <w:spacing w:after="100" w:afterAutospacing="1"/>
              <w:contextualSpacing/>
              <w:jc w:val="both"/>
              <w:rPr>
                <w:rFonts w:eastAsia="MS PGothic"/>
                <w:color w:val="FFFFFF" w:themeColor="background1"/>
                <w:lang w:val="en-GB" w:eastAsia="ja-JP"/>
              </w:rPr>
            </w:pPr>
            <w:r w:rsidRPr="00CA193D">
              <w:rPr>
                <w:rFonts w:eastAsia="MS PGothic"/>
                <w:color w:val="FFFFFF" w:themeColor="background1"/>
                <w:lang w:val="en-GB" w:eastAsia="ja-JP"/>
              </w:rPr>
              <w:t>Scenario(baseline)</w:t>
            </w:r>
          </w:p>
        </w:tc>
        <w:tc>
          <w:tcPr>
            <w:tcW w:w="567" w:type="dxa"/>
          </w:tcPr>
          <w:p w14:paraId="4DCA30A6"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LTE</w:t>
            </w:r>
          </w:p>
        </w:tc>
        <w:tc>
          <w:tcPr>
            <w:tcW w:w="709" w:type="dxa"/>
          </w:tcPr>
          <w:p w14:paraId="60B91FBA"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5G NSA</w:t>
            </w:r>
          </w:p>
        </w:tc>
        <w:tc>
          <w:tcPr>
            <w:tcW w:w="699" w:type="dxa"/>
          </w:tcPr>
          <w:p w14:paraId="39031117" w14:textId="77777777" w:rsidR="00B37D2E" w:rsidRPr="00CA193D" w:rsidRDefault="00B37D2E" w:rsidP="003E16F7">
            <w:pPr>
              <w:spacing w:after="100" w:afterAutospacing="1"/>
              <w:contextualSpacing/>
              <w:jc w:val="both"/>
              <w:rPr>
                <w:rFonts w:eastAsia="MS PGothic"/>
                <w:sz w:val="16"/>
                <w:szCs w:val="16"/>
                <w:lang w:val="en-GB" w:eastAsia="ja-JP"/>
              </w:rPr>
            </w:pPr>
            <w:r w:rsidRPr="00CA193D">
              <w:rPr>
                <w:rFonts w:eastAsia="MS PGothic"/>
                <w:sz w:val="16"/>
                <w:szCs w:val="16"/>
                <w:lang w:val="en-GB" w:eastAsia="ja-JP"/>
              </w:rPr>
              <w:t>5G SA</w:t>
            </w:r>
          </w:p>
        </w:tc>
        <w:tc>
          <w:tcPr>
            <w:tcW w:w="1002" w:type="dxa"/>
          </w:tcPr>
          <w:p w14:paraId="45B3761F"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10C76A24"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3BC1352B" w14:textId="77777777" w:rsidTr="00A60E41">
        <w:trPr>
          <w:jc w:val="center"/>
        </w:trPr>
        <w:tc>
          <w:tcPr>
            <w:tcW w:w="710" w:type="dxa"/>
            <w:shd w:val="clear" w:color="auto" w:fill="F2F2F2" w:themeFill="background1" w:themeFillShade="F2"/>
          </w:tcPr>
          <w:p w14:paraId="1E5AD14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p>
        </w:tc>
        <w:tc>
          <w:tcPr>
            <w:tcW w:w="3416" w:type="dxa"/>
            <w:gridSpan w:val="2"/>
            <w:shd w:val="clear" w:color="auto" w:fill="F2F2F2" w:themeFill="background1" w:themeFillShade="F2"/>
          </w:tcPr>
          <w:p w14:paraId="1D1AE06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A</w:t>
            </w:r>
            <w:r w:rsidRPr="00CA193D">
              <w:rPr>
                <w:rFonts w:eastAsia="MS PGothic"/>
                <w:lang w:val="en-GB" w:eastAsia="ja-JP"/>
              </w:rPr>
              <w:t>ttach</w:t>
            </w:r>
          </w:p>
        </w:tc>
        <w:tc>
          <w:tcPr>
            <w:tcW w:w="567" w:type="dxa"/>
          </w:tcPr>
          <w:p w14:paraId="2B1F292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6579B7C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098CDAA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1002" w:type="dxa"/>
          </w:tcPr>
          <w:p w14:paraId="7BAD5F28"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45287299" w14:textId="5B96BE79"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SgNB addition Success rate in NSA</w:t>
            </w:r>
          </w:p>
        </w:tc>
      </w:tr>
      <w:tr w:rsidR="00B37D2E" w:rsidRPr="00CA193D" w14:paraId="3F9B8809" w14:textId="77777777" w:rsidTr="00A60E41">
        <w:trPr>
          <w:jc w:val="center"/>
        </w:trPr>
        <w:tc>
          <w:tcPr>
            <w:tcW w:w="710" w:type="dxa"/>
            <w:shd w:val="clear" w:color="auto" w:fill="F2F2F2" w:themeFill="background1" w:themeFillShade="F2"/>
          </w:tcPr>
          <w:p w14:paraId="7E21877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2</w:t>
            </w:r>
          </w:p>
        </w:tc>
        <w:tc>
          <w:tcPr>
            <w:tcW w:w="3416" w:type="dxa"/>
            <w:gridSpan w:val="2"/>
            <w:shd w:val="clear" w:color="auto" w:fill="F2F2F2" w:themeFill="background1" w:themeFillShade="F2"/>
          </w:tcPr>
          <w:p w14:paraId="6755C53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D</w:t>
            </w:r>
            <w:r w:rsidRPr="00CA193D">
              <w:rPr>
                <w:rFonts w:eastAsia="MS PGothic"/>
                <w:lang w:val="en-GB" w:eastAsia="ja-JP"/>
              </w:rPr>
              <w:t>etach</w:t>
            </w:r>
          </w:p>
        </w:tc>
        <w:tc>
          <w:tcPr>
            <w:tcW w:w="567" w:type="dxa"/>
          </w:tcPr>
          <w:p w14:paraId="607B3CE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72DD0C3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2529813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1002" w:type="dxa"/>
          </w:tcPr>
          <w:p w14:paraId="444E73CB"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10BD0CAA"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1EB73644" w14:textId="77777777" w:rsidTr="00A60E41">
        <w:trPr>
          <w:jc w:val="center"/>
        </w:trPr>
        <w:tc>
          <w:tcPr>
            <w:tcW w:w="710" w:type="dxa"/>
            <w:shd w:val="clear" w:color="auto" w:fill="F2F2F2" w:themeFill="background1" w:themeFillShade="F2"/>
          </w:tcPr>
          <w:p w14:paraId="4CBE968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3</w:t>
            </w:r>
          </w:p>
        </w:tc>
        <w:tc>
          <w:tcPr>
            <w:tcW w:w="3416" w:type="dxa"/>
            <w:gridSpan w:val="2"/>
            <w:shd w:val="clear" w:color="auto" w:fill="F2F2F2" w:themeFill="background1" w:themeFillShade="F2"/>
          </w:tcPr>
          <w:p w14:paraId="46A1FAB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Tracking area update</w:t>
            </w:r>
          </w:p>
        </w:tc>
        <w:tc>
          <w:tcPr>
            <w:tcW w:w="567" w:type="dxa"/>
          </w:tcPr>
          <w:p w14:paraId="4F1CC68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1DF906C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7585E30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1002" w:type="dxa"/>
          </w:tcPr>
          <w:p w14:paraId="2C642CA3"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1A1124A3"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02268364" w14:textId="77777777" w:rsidTr="00A60E41">
        <w:trPr>
          <w:jc w:val="center"/>
        </w:trPr>
        <w:tc>
          <w:tcPr>
            <w:tcW w:w="710" w:type="dxa"/>
            <w:shd w:val="clear" w:color="auto" w:fill="F2F2F2" w:themeFill="background1" w:themeFillShade="F2"/>
          </w:tcPr>
          <w:p w14:paraId="75A9994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4</w:t>
            </w:r>
          </w:p>
        </w:tc>
        <w:tc>
          <w:tcPr>
            <w:tcW w:w="3416" w:type="dxa"/>
            <w:gridSpan w:val="2"/>
            <w:shd w:val="clear" w:color="auto" w:fill="F2F2F2" w:themeFill="background1" w:themeFillShade="F2"/>
          </w:tcPr>
          <w:p w14:paraId="0669488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Registration</w:t>
            </w:r>
          </w:p>
        </w:tc>
        <w:tc>
          <w:tcPr>
            <w:tcW w:w="567" w:type="dxa"/>
          </w:tcPr>
          <w:p w14:paraId="10111F5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709" w:type="dxa"/>
          </w:tcPr>
          <w:p w14:paraId="7BEB34F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699" w:type="dxa"/>
          </w:tcPr>
          <w:p w14:paraId="095B35E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0B2FC0DA"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42062E2E"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7D120158" w14:textId="77777777" w:rsidTr="00A60E41">
        <w:trPr>
          <w:jc w:val="center"/>
        </w:trPr>
        <w:tc>
          <w:tcPr>
            <w:tcW w:w="710" w:type="dxa"/>
            <w:shd w:val="clear" w:color="auto" w:fill="F2F2F2" w:themeFill="background1" w:themeFillShade="F2"/>
          </w:tcPr>
          <w:p w14:paraId="1A8B3D4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5</w:t>
            </w:r>
          </w:p>
        </w:tc>
        <w:tc>
          <w:tcPr>
            <w:tcW w:w="3416" w:type="dxa"/>
            <w:gridSpan w:val="2"/>
            <w:shd w:val="clear" w:color="auto" w:fill="F2F2F2" w:themeFill="background1" w:themeFillShade="F2"/>
          </w:tcPr>
          <w:p w14:paraId="6ABB0EE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Deregistration</w:t>
            </w:r>
          </w:p>
        </w:tc>
        <w:tc>
          <w:tcPr>
            <w:tcW w:w="567" w:type="dxa"/>
          </w:tcPr>
          <w:p w14:paraId="2538C98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709" w:type="dxa"/>
          </w:tcPr>
          <w:p w14:paraId="0E973C2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N/A</w:t>
            </w:r>
          </w:p>
        </w:tc>
        <w:tc>
          <w:tcPr>
            <w:tcW w:w="699" w:type="dxa"/>
          </w:tcPr>
          <w:p w14:paraId="5AEC237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3018C6D9"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41914507"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417F0C32" w14:textId="77777777" w:rsidTr="00A60E41">
        <w:trPr>
          <w:jc w:val="center"/>
        </w:trPr>
        <w:tc>
          <w:tcPr>
            <w:tcW w:w="710" w:type="dxa"/>
            <w:shd w:val="clear" w:color="auto" w:fill="F2F2F2" w:themeFill="background1" w:themeFillShade="F2"/>
          </w:tcPr>
          <w:p w14:paraId="36CA8B1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6</w:t>
            </w:r>
          </w:p>
        </w:tc>
        <w:tc>
          <w:tcPr>
            <w:tcW w:w="3416" w:type="dxa"/>
            <w:gridSpan w:val="2"/>
            <w:shd w:val="clear" w:color="auto" w:fill="F2F2F2" w:themeFill="background1" w:themeFillShade="F2"/>
          </w:tcPr>
          <w:p w14:paraId="1346265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Paging</w:t>
            </w:r>
          </w:p>
        </w:tc>
        <w:tc>
          <w:tcPr>
            <w:tcW w:w="567" w:type="dxa"/>
          </w:tcPr>
          <w:p w14:paraId="053A2B5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239E01A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7FB3057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11E67CBB"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524BD033" w14:textId="77777777" w:rsidR="00B37D2E" w:rsidRPr="00CA193D" w:rsidRDefault="00B37D2E" w:rsidP="003E16F7">
            <w:pPr>
              <w:spacing w:after="100" w:afterAutospacing="1"/>
              <w:contextualSpacing/>
              <w:jc w:val="both"/>
              <w:rPr>
                <w:rFonts w:eastAsia="MS PGothic"/>
                <w:lang w:val="en-GB" w:eastAsia="ja-JP"/>
              </w:rPr>
            </w:pPr>
          </w:p>
        </w:tc>
      </w:tr>
      <w:tr w:rsidR="00B37D2E" w:rsidRPr="00CA193D" w14:paraId="5C53FEC9" w14:textId="77777777" w:rsidTr="00A60E41">
        <w:trPr>
          <w:jc w:val="center"/>
        </w:trPr>
        <w:tc>
          <w:tcPr>
            <w:tcW w:w="710" w:type="dxa"/>
            <w:vMerge w:val="restart"/>
            <w:shd w:val="clear" w:color="auto" w:fill="F2F2F2" w:themeFill="background1" w:themeFillShade="F2"/>
          </w:tcPr>
          <w:p w14:paraId="4203A19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7</w:t>
            </w:r>
          </w:p>
        </w:tc>
        <w:tc>
          <w:tcPr>
            <w:tcW w:w="1842" w:type="dxa"/>
            <w:vMerge w:val="restart"/>
            <w:shd w:val="clear" w:color="auto" w:fill="F2F2F2" w:themeFill="background1" w:themeFillShade="F2"/>
          </w:tcPr>
          <w:p w14:paraId="205A3BD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Data upload/download</w:t>
            </w:r>
          </w:p>
        </w:tc>
        <w:tc>
          <w:tcPr>
            <w:tcW w:w="1574" w:type="dxa"/>
            <w:shd w:val="clear" w:color="auto" w:fill="F2F2F2" w:themeFill="background1" w:themeFillShade="F2"/>
          </w:tcPr>
          <w:p w14:paraId="40B6DD8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vMerge w:val="restart"/>
          </w:tcPr>
          <w:p w14:paraId="425E75B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vMerge w:val="restart"/>
          </w:tcPr>
          <w:p w14:paraId="3CD7B5B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vMerge w:val="restart"/>
          </w:tcPr>
          <w:p w14:paraId="3A640AF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2B04C659"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713A1567" w14:textId="41161833"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75B5610E" w14:textId="77777777" w:rsidTr="00A60E41">
        <w:trPr>
          <w:jc w:val="center"/>
        </w:trPr>
        <w:tc>
          <w:tcPr>
            <w:tcW w:w="710" w:type="dxa"/>
            <w:vMerge/>
            <w:shd w:val="clear" w:color="auto" w:fill="F2F2F2" w:themeFill="background1" w:themeFillShade="F2"/>
          </w:tcPr>
          <w:p w14:paraId="1D62544A" w14:textId="77777777" w:rsidR="00B37D2E" w:rsidRPr="00CA193D" w:rsidRDefault="00B37D2E" w:rsidP="003E16F7">
            <w:pPr>
              <w:spacing w:after="100" w:afterAutospacing="1"/>
              <w:contextualSpacing/>
              <w:jc w:val="both"/>
              <w:rPr>
                <w:rFonts w:eastAsia="MS PGothic"/>
                <w:lang w:val="en-GB" w:eastAsia="ja-JP"/>
              </w:rPr>
            </w:pPr>
          </w:p>
        </w:tc>
        <w:tc>
          <w:tcPr>
            <w:tcW w:w="1842" w:type="dxa"/>
            <w:vMerge/>
            <w:shd w:val="clear" w:color="auto" w:fill="F2F2F2" w:themeFill="background1" w:themeFillShade="F2"/>
          </w:tcPr>
          <w:p w14:paraId="60486A9B" w14:textId="77777777" w:rsidR="00B37D2E" w:rsidRPr="00CA193D" w:rsidRDefault="00B37D2E" w:rsidP="003E16F7">
            <w:pPr>
              <w:spacing w:after="100" w:afterAutospacing="1"/>
              <w:contextualSpacing/>
              <w:jc w:val="both"/>
              <w:rPr>
                <w:rFonts w:eastAsia="MS PGothic"/>
                <w:lang w:val="en-GB" w:eastAsia="ja-JP"/>
              </w:rPr>
            </w:pPr>
          </w:p>
        </w:tc>
        <w:tc>
          <w:tcPr>
            <w:tcW w:w="1574" w:type="dxa"/>
            <w:shd w:val="clear" w:color="auto" w:fill="F2F2F2" w:themeFill="background1" w:themeFillShade="F2"/>
          </w:tcPr>
          <w:p w14:paraId="552EA05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w:t>
            </w:r>
          </w:p>
        </w:tc>
        <w:tc>
          <w:tcPr>
            <w:tcW w:w="567" w:type="dxa"/>
            <w:vMerge/>
          </w:tcPr>
          <w:p w14:paraId="78C9EFE3" w14:textId="77777777" w:rsidR="00B37D2E" w:rsidRPr="00CA193D" w:rsidRDefault="00B37D2E" w:rsidP="003E16F7">
            <w:pPr>
              <w:spacing w:after="100" w:afterAutospacing="1"/>
              <w:contextualSpacing/>
              <w:jc w:val="both"/>
              <w:rPr>
                <w:rFonts w:eastAsia="MS PGothic"/>
                <w:lang w:val="en-GB" w:eastAsia="ja-JP"/>
              </w:rPr>
            </w:pPr>
          </w:p>
        </w:tc>
        <w:tc>
          <w:tcPr>
            <w:tcW w:w="709" w:type="dxa"/>
            <w:vMerge/>
          </w:tcPr>
          <w:p w14:paraId="7604BFD6" w14:textId="77777777" w:rsidR="00B37D2E" w:rsidRPr="00CA193D" w:rsidRDefault="00B37D2E" w:rsidP="003E16F7">
            <w:pPr>
              <w:spacing w:after="100" w:afterAutospacing="1"/>
              <w:contextualSpacing/>
              <w:jc w:val="both"/>
              <w:rPr>
                <w:rFonts w:eastAsia="MS PGothic"/>
                <w:lang w:val="en-GB" w:eastAsia="ja-JP"/>
              </w:rPr>
            </w:pPr>
          </w:p>
        </w:tc>
        <w:tc>
          <w:tcPr>
            <w:tcW w:w="699" w:type="dxa"/>
            <w:vMerge/>
          </w:tcPr>
          <w:p w14:paraId="2F4075FF" w14:textId="77777777" w:rsidR="00B37D2E" w:rsidRPr="00CA193D" w:rsidRDefault="00B37D2E" w:rsidP="003E16F7">
            <w:pPr>
              <w:spacing w:after="100" w:afterAutospacing="1"/>
              <w:contextualSpacing/>
              <w:jc w:val="both"/>
              <w:rPr>
                <w:rFonts w:eastAsia="MS PGothic"/>
                <w:lang w:val="en-GB" w:eastAsia="ja-JP"/>
              </w:rPr>
            </w:pPr>
          </w:p>
        </w:tc>
        <w:tc>
          <w:tcPr>
            <w:tcW w:w="1002" w:type="dxa"/>
          </w:tcPr>
          <w:p w14:paraId="56FB77D9"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0831B33A" w14:textId="07AB3A1E"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5C9E711A" w14:textId="77777777" w:rsidTr="00A60E41">
        <w:trPr>
          <w:jc w:val="center"/>
        </w:trPr>
        <w:tc>
          <w:tcPr>
            <w:tcW w:w="8936" w:type="dxa"/>
            <w:gridSpan w:val="8"/>
            <w:shd w:val="clear" w:color="auto" w:fill="5B9BD5" w:themeFill="accent5"/>
          </w:tcPr>
          <w:p w14:paraId="4A593DA3"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color w:val="FFFFFF" w:themeColor="background1"/>
                <w:shd w:val="clear" w:color="auto" w:fill="5B9BD5" w:themeFill="accent5"/>
                <w:lang w:val="en-GB" w:eastAsia="ja-JP"/>
              </w:rPr>
              <w:t>Additional scenario if any</w:t>
            </w:r>
          </w:p>
        </w:tc>
      </w:tr>
      <w:tr w:rsidR="00B37D2E" w:rsidRPr="00CA193D" w14:paraId="69228A2A" w14:textId="77777777" w:rsidTr="00A60E41">
        <w:trPr>
          <w:jc w:val="center"/>
        </w:trPr>
        <w:tc>
          <w:tcPr>
            <w:tcW w:w="710" w:type="dxa"/>
            <w:vMerge w:val="restart"/>
            <w:shd w:val="clear" w:color="auto" w:fill="F2F2F2" w:themeFill="background1" w:themeFillShade="F2"/>
          </w:tcPr>
          <w:p w14:paraId="4565D8F2"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8</w:t>
            </w:r>
          </w:p>
        </w:tc>
        <w:tc>
          <w:tcPr>
            <w:tcW w:w="1857" w:type="dxa"/>
            <w:vMerge w:val="restart"/>
            <w:shd w:val="clear" w:color="auto" w:fill="F2F2F2" w:themeFill="background1" w:themeFillShade="F2"/>
          </w:tcPr>
          <w:p w14:paraId="6F40A85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Web Browsing</w:t>
            </w:r>
          </w:p>
        </w:tc>
        <w:tc>
          <w:tcPr>
            <w:tcW w:w="1559" w:type="dxa"/>
            <w:shd w:val="clear" w:color="auto" w:fill="F2F2F2" w:themeFill="background1" w:themeFillShade="F2"/>
          </w:tcPr>
          <w:p w14:paraId="1E86BEB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324F334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236FA2A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0CBFDBC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375F257B"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582D9E66" w14:textId="4EE13F5A"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7172B892" w14:textId="77777777" w:rsidTr="00A60E41">
        <w:trPr>
          <w:jc w:val="center"/>
        </w:trPr>
        <w:tc>
          <w:tcPr>
            <w:tcW w:w="710" w:type="dxa"/>
            <w:vMerge/>
            <w:shd w:val="clear" w:color="auto" w:fill="F2F2F2" w:themeFill="background1" w:themeFillShade="F2"/>
          </w:tcPr>
          <w:p w14:paraId="6D1B68AA" w14:textId="77777777" w:rsidR="00B37D2E" w:rsidRPr="00CA193D" w:rsidRDefault="00B37D2E" w:rsidP="003E16F7">
            <w:pPr>
              <w:spacing w:after="100" w:afterAutospacing="1"/>
              <w:contextualSpacing/>
              <w:jc w:val="both"/>
              <w:rPr>
                <w:rFonts w:eastAsia="MS PGothic"/>
                <w:lang w:val="en-GB" w:eastAsia="ja-JP"/>
              </w:rPr>
            </w:pPr>
          </w:p>
        </w:tc>
        <w:tc>
          <w:tcPr>
            <w:tcW w:w="1857" w:type="dxa"/>
            <w:vMerge/>
            <w:shd w:val="clear" w:color="auto" w:fill="F2F2F2" w:themeFill="background1" w:themeFillShade="F2"/>
          </w:tcPr>
          <w:p w14:paraId="4F8B21D1" w14:textId="77777777" w:rsidR="00B37D2E" w:rsidRPr="00CA193D" w:rsidRDefault="00B37D2E" w:rsidP="003E16F7">
            <w:pPr>
              <w:spacing w:after="100" w:afterAutospacing="1"/>
              <w:contextualSpacing/>
              <w:jc w:val="both"/>
              <w:rPr>
                <w:rFonts w:eastAsia="MS PGothic"/>
                <w:lang w:val="en-GB" w:eastAsia="ja-JP"/>
              </w:rPr>
            </w:pPr>
          </w:p>
        </w:tc>
        <w:tc>
          <w:tcPr>
            <w:tcW w:w="1559" w:type="dxa"/>
            <w:shd w:val="clear" w:color="auto" w:fill="F2F2F2" w:themeFill="background1" w:themeFillShade="F2"/>
          </w:tcPr>
          <w:p w14:paraId="279D238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With Mobility</w:t>
            </w:r>
          </w:p>
        </w:tc>
        <w:tc>
          <w:tcPr>
            <w:tcW w:w="567" w:type="dxa"/>
          </w:tcPr>
          <w:p w14:paraId="526881E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0E4D4E6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46C6393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3D8E8EE2" w14:textId="77777777" w:rsidR="00B37D2E" w:rsidRPr="00CA193D" w:rsidRDefault="00B37D2E" w:rsidP="003E16F7">
            <w:pPr>
              <w:spacing w:after="100" w:afterAutospacing="1"/>
              <w:contextualSpacing/>
              <w:jc w:val="both"/>
              <w:rPr>
                <w:rFonts w:eastAsia="MS PGothic"/>
                <w:lang w:val="en-GB" w:eastAsia="ja-JP"/>
              </w:rPr>
            </w:pPr>
          </w:p>
        </w:tc>
        <w:tc>
          <w:tcPr>
            <w:tcW w:w="1833" w:type="dxa"/>
          </w:tcPr>
          <w:p w14:paraId="210C5702" w14:textId="32485136"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34A8EECC" w14:textId="77777777" w:rsidTr="00A60E41">
        <w:trPr>
          <w:jc w:val="center"/>
        </w:trPr>
        <w:tc>
          <w:tcPr>
            <w:tcW w:w="710" w:type="dxa"/>
            <w:vMerge w:val="restart"/>
            <w:shd w:val="clear" w:color="auto" w:fill="F2F2F2" w:themeFill="background1" w:themeFillShade="F2"/>
          </w:tcPr>
          <w:p w14:paraId="591FB8D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lastRenderedPageBreak/>
              <w:t>9</w:t>
            </w:r>
          </w:p>
        </w:tc>
        <w:tc>
          <w:tcPr>
            <w:tcW w:w="1857" w:type="dxa"/>
            <w:vMerge w:val="restart"/>
            <w:shd w:val="clear" w:color="auto" w:fill="F2F2F2" w:themeFill="background1" w:themeFillShade="F2"/>
          </w:tcPr>
          <w:p w14:paraId="3103F1D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F</w:t>
            </w:r>
            <w:r w:rsidRPr="00CA193D">
              <w:rPr>
                <w:rFonts w:eastAsia="MS PGothic"/>
                <w:lang w:val="en-GB" w:eastAsia="ja-JP"/>
              </w:rPr>
              <w:t>ile upload/download</w:t>
            </w:r>
          </w:p>
        </w:tc>
        <w:tc>
          <w:tcPr>
            <w:tcW w:w="1559" w:type="dxa"/>
            <w:shd w:val="clear" w:color="auto" w:fill="F2F2F2" w:themeFill="background1" w:themeFillShade="F2"/>
          </w:tcPr>
          <w:p w14:paraId="7F61B319"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6220B8C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1C5E478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67EB8CB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5283286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0CB27115" w14:textId="1B606594"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67385F01" w14:textId="77777777" w:rsidTr="00A60E41">
        <w:trPr>
          <w:jc w:val="center"/>
        </w:trPr>
        <w:tc>
          <w:tcPr>
            <w:tcW w:w="710" w:type="dxa"/>
            <w:vMerge/>
            <w:shd w:val="clear" w:color="auto" w:fill="F2F2F2" w:themeFill="background1" w:themeFillShade="F2"/>
          </w:tcPr>
          <w:p w14:paraId="4FDDDC7A" w14:textId="77777777" w:rsidR="00B37D2E" w:rsidRPr="00CA193D" w:rsidRDefault="00B37D2E" w:rsidP="003E16F7">
            <w:pPr>
              <w:spacing w:after="100" w:afterAutospacing="1"/>
              <w:contextualSpacing/>
              <w:jc w:val="both"/>
              <w:rPr>
                <w:rFonts w:eastAsia="MS PGothic"/>
                <w:lang w:val="en-GB" w:eastAsia="ja-JP"/>
              </w:rPr>
            </w:pPr>
          </w:p>
        </w:tc>
        <w:tc>
          <w:tcPr>
            <w:tcW w:w="1857" w:type="dxa"/>
            <w:vMerge/>
            <w:shd w:val="clear" w:color="auto" w:fill="F2F2F2" w:themeFill="background1" w:themeFillShade="F2"/>
          </w:tcPr>
          <w:p w14:paraId="0D602265" w14:textId="77777777" w:rsidR="00B37D2E" w:rsidRPr="00CA193D" w:rsidRDefault="00B37D2E" w:rsidP="003E16F7">
            <w:pPr>
              <w:spacing w:after="100" w:afterAutospacing="1"/>
              <w:contextualSpacing/>
              <w:jc w:val="both"/>
              <w:rPr>
                <w:rFonts w:eastAsia="MS PGothic"/>
                <w:lang w:val="en-GB" w:eastAsia="ja-JP"/>
              </w:rPr>
            </w:pPr>
          </w:p>
        </w:tc>
        <w:tc>
          <w:tcPr>
            <w:tcW w:w="1559" w:type="dxa"/>
            <w:shd w:val="clear" w:color="auto" w:fill="F2F2F2" w:themeFill="background1" w:themeFillShade="F2"/>
          </w:tcPr>
          <w:p w14:paraId="3C1429A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W</w:t>
            </w:r>
            <w:r w:rsidRPr="00CA193D">
              <w:rPr>
                <w:rFonts w:eastAsia="MS PGothic"/>
                <w:lang w:val="en-GB" w:eastAsia="ja-JP"/>
              </w:rPr>
              <w:t>ith Mobility</w:t>
            </w:r>
          </w:p>
        </w:tc>
        <w:tc>
          <w:tcPr>
            <w:tcW w:w="567" w:type="dxa"/>
          </w:tcPr>
          <w:p w14:paraId="6C8E9E8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36652126"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60B582C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2E67BDB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5CE563F4" w14:textId="5C2593E3"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556746D8" w14:textId="77777777" w:rsidTr="00A60E41">
        <w:trPr>
          <w:jc w:val="center"/>
        </w:trPr>
        <w:tc>
          <w:tcPr>
            <w:tcW w:w="710" w:type="dxa"/>
            <w:vMerge w:val="restart"/>
            <w:shd w:val="clear" w:color="auto" w:fill="F2F2F2" w:themeFill="background1" w:themeFillShade="F2"/>
          </w:tcPr>
          <w:p w14:paraId="78A1A19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0</w:t>
            </w:r>
          </w:p>
        </w:tc>
        <w:tc>
          <w:tcPr>
            <w:tcW w:w="1857" w:type="dxa"/>
            <w:vMerge w:val="restart"/>
            <w:shd w:val="clear" w:color="auto" w:fill="F2F2F2" w:themeFill="background1" w:themeFillShade="F2"/>
          </w:tcPr>
          <w:p w14:paraId="6BC23F0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V</w:t>
            </w:r>
            <w:r w:rsidRPr="00CA193D">
              <w:rPr>
                <w:rFonts w:eastAsia="MS PGothic"/>
                <w:lang w:val="en-GB" w:eastAsia="ja-JP"/>
              </w:rPr>
              <w:t>oice Service</w:t>
            </w:r>
          </w:p>
        </w:tc>
        <w:tc>
          <w:tcPr>
            <w:tcW w:w="1559" w:type="dxa"/>
            <w:shd w:val="clear" w:color="auto" w:fill="F2F2F2" w:themeFill="background1" w:themeFillShade="F2"/>
          </w:tcPr>
          <w:p w14:paraId="15F9E45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2EB89E0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7B92C7D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4909220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7E6C274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162CF2B2" w14:textId="28A7635A" w:rsidR="00B37D2E" w:rsidRPr="00CA193D" w:rsidRDefault="00B37D2E" w:rsidP="003E16F7">
            <w:pPr>
              <w:spacing w:after="100" w:afterAutospacing="1"/>
              <w:contextualSpacing/>
              <w:jc w:val="both"/>
              <w:rPr>
                <w:rFonts w:eastAsia="MS PGothic"/>
                <w:lang w:val="en-GB" w:eastAsia="ja-JP"/>
              </w:rPr>
            </w:pPr>
            <w:r w:rsidRPr="00CA193D">
              <w:t>e.g., Packet loss rate</w:t>
            </w:r>
          </w:p>
        </w:tc>
      </w:tr>
      <w:tr w:rsidR="00B37D2E" w:rsidRPr="00CA193D" w14:paraId="58B8D3B1" w14:textId="77777777" w:rsidTr="00A60E41">
        <w:trPr>
          <w:jc w:val="center"/>
        </w:trPr>
        <w:tc>
          <w:tcPr>
            <w:tcW w:w="710" w:type="dxa"/>
            <w:vMerge/>
            <w:shd w:val="clear" w:color="auto" w:fill="F2F2F2" w:themeFill="background1" w:themeFillShade="F2"/>
          </w:tcPr>
          <w:p w14:paraId="76159E70" w14:textId="77777777" w:rsidR="00B37D2E" w:rsidRPr="00CA193D" w:rsidRDefault="00B37D2E" w:rsidP="003E16F7">
            <w:pPr>
              <w:spacing w:after="100" w:afterAutospacing="1"/>
              <w:contextualSpacing/>
              <w:jc w:val="both"/>
              <w:rPr>
                <w:rFonts w:eastAsia="MS PGothic"/>
                <w:lang w:val="en-GB" w:eastAsia="ja-JP"/>
              </w:rPr>
            </w:pPr>
          </w:p>
        </w:tc>
        <w:tc>
          <w:tcPr>
            <w:tcW w:w="1857" w:type="dxa"/>
            <w:vMerge/>
            <w:shd w:val="clear" w:color="auto" w:fill="F2F2F2" w:themeFill="background1" w:themeFillShade="F2"/>
          </w:tcPr>
          <w:p w14:paraId="366C23F4" w14:textId="77777777" w:rsidR="00B37D2E" w:rsidRPr="00CA193D" w:rsidRDefault="00B37D2E" w:rsidP="003E16F7">
            <w:pPr>
              <w:spacing w:after="100" w:afterAutospacing="1"/>
              <w:contextualSpacing/>
              <w:jc w:val="both"/>
              <w:rPr>
                <w:rFonts w:eastAsia="MS PGothic"/>
                <w:lang w:val="en-GB" w:eastAsia="ja-JP"/>
              </w:rPr>
            </w:pPr>
          </w:p>
        </w:tc>
        <w:tc>
          <w:tcPr>
            <w:tcW w:w="1559" w:type="dxa"/>
            <w:shd w:val="clear" w:color="auto" w:fill="F2F2F2" w:themeFill="background1" w:themeFillShade="F2"/>
          </w:tcPr>
          <w:p w14:paraId="6DAC0574"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W</w:t>
            </w:r>
            <w:r w:rsidRPr="00CA193D">
              <w:rPr>
                <w:rFonts w:eastAsia="MS PGothic"/>
                <w:lang w:val="en-GB" w:eastAsia="ja-JP"/>
              </w:rPr>
              <w:t>ith Mobility</w:t>
            </w:r>
          </w:p>
        </w:tc>
        <w:tc>
          <w:tcPr>
            <w:tcW w:w="567" w:type="dxa"/>
          </w:tcPr>
          <w:p w14:paraId="7B5A2DB8"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4D98F25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7F95CF3D"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313C5CF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73C7F2C1" w14:textId="389B3F26" w:rsidR="00B37D2E" w:rsidRPr="00CA193D" w:rsidRDefault="00B37D2E" w:rsidP="003E16F7">
            <w:pPr>
              <w:spacing w:after="100" w:afterAutospacing="1"/>
              <w:contextualSpacing/>
              <w:jc w:val="both"/>
              <w:rPr>
                <w:rFonts w:eastAsia="MS PGothic"/>
                <w:lang w:val="en-GB" w:eastAsia="ja-JP"/>
              </w:rPr>
            </w:pPr>
            <w:r w:rsidRPr="00CA193D">
              <w:t>e.g., Packet loss rate</w:t>
            </w:r>
          </w:p>
        </w:tc>
      </w:tr>
      <w:tr w:rsidR="00B37D2E" w:rsidRPr="00CA193D" w14:paraId="53CD1D96" w14:textId="77777777" w:rsidTr="00A60E41">
        <w:trPr>
          <w:jc w:val="center"/>
        </w:trPr>
        <w:tc>
          <w:tcPr>
            <w:tcW w:w="710" w:type="dxa"/>
            <w:vMerge w:val="restart"/>
            <w:shd w:val="clear" w:color="auto" w:fill="F2F2F2" w:themeFill="background1" w:themeFillShade="F2"/>
          </w:tcPr>
          <w:p w14:paraId="459E17A0"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1</w:t>
            </w:r>
            <w:r w:rsidRPr="00CA193D">
              <w:rPr>
                <w:rFonts w:eastAsia="MS PGothic"/>
                <w:lang w:val="en-GB" w:eastAsia="ja-JP"/>
              </w:rPr>
              <w:t>1</w:t>
            </w:r>
          </w:p>
        </w:tc>
        <w:tc>
          <w:tcPr>
            <w:tcW w:w="1857" w:type="dxa"/>
            <w:vMerge w:val="restart"/>
            <w:shd w:val="clear" w:color="auto" w:fill="F2F2F2" w:themeFill="background1" w:themeFillShade="F2"/>
          </w:tcPr>
          <w:p w14:paraId="5CFD254C"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V</w:t>
            </w:r>
            <w:r w:rsidRPr="00CA193D">
              <w:rPr>
                <w:rFonts w:eastAsia="MS PGothic"/>
                <w:lang w:val="en-GB" w:eastAsia="ja-JP"/>
              </w:rPr>
              <w:t>ideo Streaming</w:t>
            </w:r>
          </w:p>
        </w:tc>
        <w:tc>
          <w:tcPr>
            <w:tcW w:w="1559" w:type="dxa"/>
            <w:shd w:val="clear" w:color="auto" w:fill="F2F2F2" w:themeFill="background1" w:themeFillShade="F2"/>
          </w:tcPr>
          <w:p w14:paraId="768CBC1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S</w:t>
            </w:r>
            <w:r w:rsidRPr="00CA193D">
              <w:rPr>
                <w:rFonts w:eastAsia="MS PGothic"/>
                <w:lang w:val="en-GB" w:eastAsia="ja-JP"/>
              </w:rPr>
              <w:t>tationary</w:t>
            </w:r>
          </w:p>
        </w:tc>
        <w:tc>
          <w:tcPr>
            <w:tcW w:w="567" w:type="dxa"/>
          </w:tcPr>
          <w:p w14:paraId="10186BEA"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13F0B44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144080C1"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09981CB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2B937A71" w14:textId="36D26B46"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r w:rsidR="00B37D2E" w:rsidRPr="00CA193D" w14:paraId="7E083724" w14:textId="77777777" w:rsidTr="00A60E41">
        <w:trPr>
          <w:jc w:val="center"/>
        </w:trPr>
        <w:tc>
          <w:tcPr>
            <w:tcW w:w="710" w:type="dxa"/>
            <w:vMerge/>
            <w:shd w:val="clear" w:color="auto" w:fill="F2F2F2" w:themeFill="background1" w:themeFillShade="F2"/>
          </w:tcPr>
          <w:p w14:paraId="7EF4E9D7" w14:textId="77777777" w:rsidR="00B37D2E" w:rsidRPr="00CA193D" w:rsidRDefault="00B37D2E" w:rsidP="003E16F7">
            <w:pPr>
              <w:spacing w:after="100" w:afterAutospacing="1"/>
              <w:contextualSpacing/>
              <w:jc w:val="both"/>
              <w:rPr>
                <w:rFonts w:eastAsia="MS PGothic"/>
                <w:lang w:val="en-GB" w:eastAsia="ja-JP"/>
              </w:rPr>
            </w:pPr>
          </w:p>
        </w:tc>
        <w:tc>
          <w:tcPr>
            <w:tcW w:w="1857" w:type="dxa"/>
            <w:vMerge/>
            <w:shd w:val="clear" w:color="auto" w:fill="F2F2F2" w:themeFill="background1" w:themeFillShade="F2"/>
          </w:tcPr>
          <w:p w14:paraId="14BBE1F5" w14:textId="77777777" w:rsidR="00B37D2E" w:rsidRPr="00CA193D" w:rsidRDefault="00B37D2E" w:rsidP="003E16F7">
            <w:pPr>
              <w:spacing w:after="100" w:afterAutospacing="1"/>
              <w:contextualSpacing/>
              <w:jc w:val="both"/>
              <w:rPr>
                <w:rFonts w:eastAsia="MS PGothic"/>
                <w:lang w:val="en-GB" w:eastAsia="ja-JP"/>
              </w:rPr>
            </w:pPr>
          </w:p>
        </w:tc>
        <w:tc>
          <w:tcPr>
            <w:tcW w:w="1559" w:type="dxa"/>
            <w:shd w:val="clear" w:color="auto" w:fill="F2F2F2" w:themeFill="background1" w:themeFillShade="F2"/>
          </w:tcPr>
          <w:p w14:paraId="06D8296E"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W</w:t>
            </w:r>
            <w:r w:rsidRPr="00CA193D">
              <w:rPr>
                <w:rFonts w:eastAsia="MS PGothic"/>
                <w:lang w:val="en-GB" w:eastAsia="ja-JP"/>
              </w:rPr>
              <w:t>ith Mobility</w:t>
            </w:r>
          </w:p>
        </w:tc>
        <w:tc>
          <w:tcPr>
            <w:tcW w:w="567" w:type="dxa"/>
          </w:tcPr>
          <w:p w14:paraId="2DBA27FF"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709" w:type="dxa"/>
          </w:tcPr>
          <w:p w14:paraId="599D1C9B"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699" w:type="dxa"/>
          </w:tcPr>
          <w:p w14:paraId="7B5F3E45"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002" w:type="dxa"/>
          </w:tcPr>
          <w:p w14:paraId="0FE4E6B7" w14:textId="77777777" w:rsidR="00B37D2E" w:rsidRPr="00CA193D" w:rsidRDefault="00B37D2E" w:rsidP="003E16F7">
            <w:pPr>
              <w:spacing w:after="100" w:afterAutospacing="1"/>
              <w:contextualSpacing/>
              <w:jc w:val="both"/>
              <w:rPr>
                <w:rFonts w:eastAsia="MS PGothic"/>
                <w:lang w:val="en-GB" w:eastAsia="ja-JP"/>
              </w:rPr>
            </w:pPr>
            <w:r w:rsidRPr="00CA193D">
              <w:rPr>
                <w:rFonts w:eastAsia="MS PGothic" w:hint="eastAsia"/>
                <w:lang w:val="en-GB" w:eastAsia="ja-JP"/>
              </w:rPr>
              <w:t>〇</w:t>
            </w:r>
          </w:p>
        </w:tc>
        <w:tc>
          <w:tcPr>
            <w:tcW w:w="1833" w:type="dxa"/>
          </w:tcPr>
          <w:p w14:paraId="5B73A184" w14:textId="416A276F" w:rsidR="00B37D2E" w:rsidRPr="00CA193D" w:rsidRDefault="00B37D2E" w:rsidP="003E16F7">
            <w:pPr>
              <w:spacing w:after="100" w:afterAutospacing="1"/>
              <w:contextualSpacing/>
              <w:jc w:val="both"/>
              <w:rPr>
                <w:rFonts w:eastAsia="MS PGothic"/>
                <w:lang w:val="en-GB" w:eastAsia="ja-JP"/>
              </w:rPr>
            </w:pPr>
            <w:r w:rsidRPr="00CA193D">
              <w:rPr>
                <w:rFonts w:eastAsia="MS PGothic"/>
                <w:lang w:val="en-GB" w:eastAsia="ja-JP"/>
              </w:rPr>
              <w:t>e.g., Avg. UL/DL throughput</w:t>
            </w:r>
          </w:p>
        </w:tc>
      </w:tr>
    </w:tbl>
    <w:p w14:paraId="1C385964" w14:textId="77777777" w:rsidR="00B37D2E" w:rsidRPr="00CA193D" w:rsidRDefault="00B37D2E" w:rsidP="00B37D2E">
      <w:pPr>
        <w:pStyle w:val="ListParagraph"/>
        <w:spacing w:after="100" w:afterAutospacing="1"/>
        <w:ind w:left="1364"/>
        <w:contextualSpacing/>
        <w:jc w:val="both"/>
      </w:pPr>
    </w:p>
    <w:p w14:paraId="38CA07CD" w14:textId="77777777" w:rsidR="00B37D2E" w:rsidRPr="00CA193D" w:rsidRDefault="00B37D2E" w:rsidP="00B37D2E">
      <w:pPr>
        <w:pStyle w:val="ListParagraph"/>
        <w:spacing w:after="100" w:afterAutospacing="1"/>
        <w:ind w:left="1364"/>
        <w:contextualSpacing/>
        <w:jc w:val="both"/>
      </w:pPr>
    </w:p>
    <w:p w14:paraId="399A1F56" w14:textId="77777777" w:rsidR="00B37D2E" w:rsidRPr="00CA193D" w:rsidRDefault="00B37D2E" w:rsidP="006E6B14">
      <w:pPr>
        <w:pStyle w:val="Heading2"/>
        <w:numPr>
          <w:ilvl w:val="1"/>
          <w:numId w:val="43"/>
        </w:numPr>
        <w:ind w:left="709" w:hanging="709"/>
      </w:pPr>
      <w:bookmarkStart w:id="840" w:name="_Toc110242593"/>
      <w:bookmarkStart w:id="841" w:name="_Ref132102256"/>
      <w:bookmarkStart w:id="842" w:name="_Toc162029882"/>
      <w:r w:rsidRPr="00CA193D">
        <w:t>Long hours stability Testing</w:t>
      </w:r>
      <w:bookmarkEnd w:id="840"/>
      <w:bookmarkEnd w:id="841"/>
      <w:bookmarkEnd w:id="842"/>
    </w:p>
    <w:p w14:paraId="68B0F43E" w14:textId="77777777" w:rsidR="00B37D2E" w:rsidRPr="00CA193D" w:rsidRDefault="00B37D2E" w:rsidP="00B37D2E">
      <w:pPr>
        <w:pStyle w:val="Heading3"/>
        <w:numPr>
          <w:ilvl w:val="2"/>
          <w:numId w:val="43"/>
        </w:numPr>
        <w:ind w:left="840" w:hanging="840"/>
      </w:pPr>
      <w:bookmarkStart w:id="843" w:name="_Toc110242594"/>
      <w:r w:rsidRPr="00CA193D">
        <w:t>Test description and applicability</w:t>
      </w:r>
      <w:bookmarkEnd w:id="843"/>
    </w:p>
    <w:p w14:paraId="6796CBBB" w14:textId="47A74BD9"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conduct a load test using the traffic model described in clause </w:t>
      </w:r>
      <w:r w:rsidR="00BC4F49" w:rsidRPr="00CA193D">
        <w:rPr>
          <w:lang w:val="en-GB" w:eastAsia="ja-JP"/>
        </w:rPr>
        <w:fldChar w:fldCharType="begin"/>
      </w:r>
      <w:r w:rsidR="00BC4F49" w:rsidRPr="00CA193D">
        <w:rPr>
          <w:lang w:val="en-GB" w:eastAsia="ja-JP"/>
        </w:rPr>
        <w:instrText xml:space="preserve"> REF _Ref73713568 \r \h </w:instrText>
      </w:r>
      <w:r w:rsidR="00CA193D">
        <w:rPr>
          <w:lang w:val="en-GB" w:eastAsia="ja-JP"/>
        </w:rPr>
        <w:instrText xml:space="preserve"> \* MERGEFORMAT </w:instrText>
      </w:r>
      <w:r w:rsidR="00BC4F49" w:rsidRPr="00CA193D">
        <w:rPr>
          <w:lang w:val="en-GB" w:eastAsia="ja-JP"/>
        </w:rPr>
      </w:r>
      <w:r w:rsidR="00BC4F49" w:rsidRPr="00CA193D">
        <w:rPr>
          <w:lang w:val="en-GB" w:eastAsia="ja-JP"/>
        </w:rPr>
        <w:fldChar w:fldCharType="separate"/>
      </w:r>
      <w:r w:rsidR="008C139D">
        <w:rPr>
          <w:lang w:val="en-GB" w:eastAsia="ja-JP"/>
        </w:rPr>
        <w:t>8.4.1.1</w:t>
      </w:r>
      <w:r w:rsidR="00BC4F49" w:rsidRPr="00CA193D">
        <w:rPr>
          <w:lang w:val="en-GB" w:eastAsia="ja-JP"/>
        </w:rPr>
        <w:fldChar w:fldCharType="end"/>
      </w:r>
      <w:r w:rsidRPr="00CA193D">
        <w:rPr>
          <w:lang w:val="en-GB" w:eastAsia="ja-JP"/>
        </w:rPr>
        <w:t xml:space="preserve"> for a long period (e.g., 24 to 48 hours) to confirm the continuous operation for a long period of time.</w:t>
      </w:r>
      <w:r w:rsidRPr="00CA193D">
        <w:rPr>
          <w:rFonts w:hint="eastAsia"/>
          <w:lang w:val="en-GB" w:eastAsia="ja-JP"/>
        </w:rPr>
        <w:t xml:space="preserve"> </w:t>
      </w:r>
      <w:r w:rsidRPr="00CA193D">
        <w:rPr>
          <w:lang w:val="en-GB" w:eastAsia="ja-JP"/>
        </w:rPr>
        <w:t>This test is valid with either LTE or 5G NSA and SA.</w:t>
      </w:r>
    </w:p>
    <w:p w14:paraId="1F12C3A4" w14:textId="0699CCF9" w:rsidR="00B37D2E" w:rsidRPr="00CA193D" w:rsidRDefault="00B37D2E" w:rsidP="00B37D2E">
      <w:pPr>
        <w:spacing w:after="100" w:afterAutospacing="1"/>
        <w:contextualSpacing/>
        <w:rPr>
          <w:lang w:val="en-GB" w:eastAsia="ja-JP"/>
        </w:rPr>
      </w:pPr>
      <w:r w:rsidRPr="00CA193D">
        <w:rPr>
          <w:rFonts w:hint="eastAsia"/>
          <w:lang w:val="en-GB" w:eastAsia="ja-JP"/>
        </w:rPr>
        <w:t xml:space="preserve"> </w:t>
      </w:r>
      <w:r w:rsidRPr="00CA193D">
        <w:rPr>
          <w:lang w:val="en-GB" w:eastAsia="ja-JP"/>
        </w:rPr>
        <w:t xml:space="preserve">The test procedure is to cause various UE behavior such as Attach/Detach, Registration/Deregistration, and Mobility based on the traffic model to the </w:t>
      </w:r>
      <w:r w:rsidRPr="00CA193D">
        <w:rPr>
          <w:lang w:val="en-GB"/>
        </w:rPr>
        <w:t>eNB/gNB</w:t>
      </w:r>
      <w:r w:rsidRPr="00CA193D">
        <w:rPr>
          <w:lang w:val="en-GB" w:eastAsia="ja-JP"/>
        </w:rPr>
        <w:t xml:space="preserve"> and maintains its performance for a long time.</w:t>
      </w:r>
      <w:r w:rsidRPr="00CA193D">
        <w:rPr>
          <w:rFonts w:hint="eastAsia"/>
          <w:lang w:val="en-GB" w:eastAsia="ja-JP"/>
        </w:rPr>
        <w:t xml:space="preserve"> </w:t>
      </w:r>
      <w:r w:rsidRPr="00CA193D">
        <w:rPr>
          <w:lang w:val="en-GB" w:eastAsia="ja-JP"/>
        </w:rPr>
        <w:t>Verify the KPIs for each scenario by repeating call generation and call release for various traffic.</w:t>
      </w:r>
    </w:p>
    <w:p w14:paraId="2DE823FA" w14:textId="77777777" w:rsidR="00B37D2E" w:rsidRPr="00CA193D" w:rsidRDefault="00B37D2E" w:rsidP="00B37D2E">
      <w:pPr>
        <w:spacing w:after="100" w:afterAutospacing="1"/>
        <w:contextualSpacing/>
        <w:rPr>
          <w:lang w:val="en-GB" w:eastAsia="ja-JP"/>
        </w:rPr>
      </w:pPr>
    </w:p>
    <w:p w14:paraId="3DB8E68B" w14:textId="77777777" w:rsidR="00B37D2E" w:rsidRPr="00CA193D" w:rsidRDefault="00B37D2E" w:rsidP="00B37D2E">
      <w:pPr>
        <w:pStyle w:val="Heading3"/>
        <w:numPr>
          <w:ilvl w:val="2"/>
          <w:numId w:val="43"/>
        </w:numPr>
        <w:ind w:left="840" w:hanging="840"/>
      </w:pPr>
      <w:bookmarkStart w:id="844" w:name="_Toc110242595"/>
      <w:r w:rsidRPr="00CA193D">
        <w:t>Test setup and configuration</w:t>
      </w:r>
      <w:bookmarkEnd w:id="844"/>
    </w:p>
    <w:p w14:paraId="7971293A" w14:textId="16799BEB"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054781E5" w14:textId="25F0846B" w:rsidR="00B37D2E" w:rsidRPr="00CA193D" w:rsidRDefault="00B37D2E" w:rsidP="00B37D2E">
      <w:pPr>
        <w:rPr>
          <w:lang w:val="en-GB" w:eastAsia="ja-JP"/>
        </w:rPr>
      </w:pPr>
      <w:r w:rsidRPr="00CA193D">
        <w:rPr>
          <w:lang w:val="en-GB" w:eastAsia="ja-JP"/>
        </w:rPr>
        <w:t xml:space="preserve">Since this test scenario requires a large number of UE connections, it is recommended to use equipment that emulates a large number of UEs. </w:t>
      </w:r>
    </w:p>
    <w:p w14:paraId="234EF05B" w14:textId="487DB946" w:rsidR="00B37D2E" w:rsidRPr="00CA193D" w:rsidRDefault="00B37D2E" w:rsidP="00B37D2E">
      <w:pPr>
        <w:rPr>
          <w:lang w:val="en-GB" w:eastAsia="ja-JP"/>
        </w:rPr>
      </w:pPr>
      <w:r w:rsidRPr="00CA193D">
        <w:rPr>
          <w:lang w:val="en-GB" w:eastAsia="ja-JP"/>
        </w:rPr>
        <w:t>The extended length performance and stability of the SUT 3GPP stack components in all of the O-RU, O-DU, and O-CU sub-nodes shall be measured while all sub-nodes are under high load. To achieve this</w:t>
      </w:r>
      <w:r w:rsidRPr="00CA193D">
        <w:rPr>
          <w:rFonts w:ascii="MS Mincho" w:eastAsia="MS Mincho" w:hAnsi="MS Mincho" w:cs="MS Mincho"/>
          <w:lang w:val="en-GB" w:eastAsia="ja-JP"/>
        </w:rPr>
        <w:t>,</w:t>
      </w:r>
      <w:r w:rsidRPr="00CA193D">
        <w:rPr>
          <w:lang w:val="en-GB" w:eastAsia="ja-JP"/>
        </w:rPr>
        <w:t xml:space="preserve"> it may be required to apply additional traffic in accordance with clause 4.1.1.</w:t>
      </w:r>
    </w:p>
    <w:p w14:paraId="6EDD0DB4" w14:textId="1A399616"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3163A3AF" w14:textId="111CCB56" w:rsidR="00B37D2E" w:rsidRPr="00CA193D" w:rsidRDefault="00B37D2E" w:rsidP="00B37D2E">
      <w:pPr>
        <w:spacing w:after="100" w:afterAutospacing="1"/>
        <w:contextualSpacing/>
        <w:jc w:val="both"/>
        <w:rPr>
          <w:lang w:val="en-GB"/>
        </w:rPr>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minimum coupling loss (see clause 4.6) shall not be exceeded. </w:t>
      </w:r>
    </w:p>
    <w:p w14:paraId="568B3CA0" w14:textId="77777777" w:rsidR="00B37D2E" w:rsidRPr="00CA193D" w:rsidRDefault="00B37D2E" w:rsidP="00B37D2E">
      <w:pPr>
        <w:spacing w:after="100" w:afterAutospacing="1"/>
        <w:contextualSpacing/>
        <w:jc w:val="both"/>
      </w:pPr>
    </w:p>
    <w:p w14:paraId="36A1ADFA" w14:textId="257CCDBB" w:rsidR="00B37D2E" w:rsidRPr="00CA193D" w:rsidRDefault="004A3A40" w:rsidP="00B37D2E">
      <w:pPr>
        <w:pStyle w:val="Heading3"/>
        <w:numPr>
          <w:ilvl w:val="2"/>
          <w:numId w:val="43"/>
        </w:numPr>
        <w:ind w:left="840" w:hanging="840"/>
      </w:pPr>
      <w:r w:rsidRPr="00CA193D">
        <w:t>Test procedure</w:t>
      </w:r>
    </w:p>
    <w:p w14:paraId="739C2037" w14:textId="77777777" w:rsidR="00B37D2E" w:rsidRPr="00CA193D" w:rsidRDefault="00B37D2E" w:rsidP="00B37D2E">
      <w:pPr>
        <w:spacing w:after="100" w:afterAutospacing="1"/>
        <w:contextualSpacing/>
      </w:pPr>
      <w:r w:rsidRPr="00CA193D">
        <w:t>The test steps below are applicable for either LTE or 5G NSA and SA:</w:t>
      </w:r>
    </w:p>
    <w:p w14:paraId="478CDA5C" w14:textId="18B16CA6" w:rsidR="00B37D2E" w:rsidRPr="00CA193D" w:rsidRDefault="00B37D2E">
      <w:pPr>
        <w:pStyle w:val="ListParagraph"/>
        <w:numPr>
          <w:ilvl w:val="0"/>
          <w:numId w:val="108"/>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RF cells are powered off.</w:t>
      </w:r>
    </w:p>
    <w:p w14:paraId="01A1E959" w14:textId="48327B9C" w:rsidR="00B37D2E" w:rsidRPr="00CA193D" w:rsidRDefault="00B37D2E">
      <w:pPr>
        <w:pStyle w:val="ListParagraph"/>
        <w:numPr>
          <w:ilvl w:val="0"/>
          <w:numId w:val="108"/>
        </w:numPr>
        <w:spacing w:after="100" w:afterAutospacing="1" w:line="240" w:lineRule="auto"/>
        <w:ind w:left="340" w:hanging="170"/>
        <w:contextualSpacing/>
      </w:pPr>
      <w:r w:rsidRPr="00CA193D">
        <w:t xml:space="preserve">If during execution of clause </w:t>
      </w:r>
      <w:r w:rsidR="00560FAE">
        <w:fldChar w:fldCharType="begin"/>
      </w:r>
      <w:r w:rsidR="00560FAE">
        <w:instrText xml:space="preserve"> REF _Ref151106718 \r \h </w:instrText>
      </w:r>
      <w:r w:rsidR="00560FAE">
        <w:fldChar w:fldCharType="separate"/>
      </w:r>
      <w:r w:rsidR="008C139D">
        <w:t>8.3.3</w:t>
      </w:r>
      <w:r w:rsidR="00560FAE">
        <w:fldChar w:fldCharType="end"/>
      </w:r>
      <w:r w:rsidR="00407B3F">
        <w:t xml:space="preserve"> </w:t>
      </w:r>
      <w:r w:rsidRPr="00CA193D">
        <w:t xml:space="preserve">(Traffic Load Testing) or clause </w:t>
      </w:r>
      <w:r w:rsidR="00BD3874">
        <w:fldChar w:fldCharType="begin"/>
      </w:r>
      <w:r w:rsidR="00BD3874">
        <w:instrText xml:space="preserve"> REF _Ref151106794 \r \h </w:instrText>
      </w:r>
      <w:r w:rsidR="00BD3874">
        <w:fldChar w:fldCharType="separate"/>
      </w:r>
      <w:r w:rsidR="008C139D">
        <w:t>8.4.3</w:t>
      </w:r>
      <w:r w:rsidR="00BD3874">
        <w:fldChar w:fldCharType="end"/>
      </w:r>
      <w:r w:rsidRPr="00CA193D">
        <w:t xml:space="preserve"> (Traffic Model Testing) incremental traffic was applied using the optional OFH and/or F1 interface and test equipment (see clause 4.1.1) in addition to the traffic being </w:t>
      </w:r>
      <w:r w:rsidRPr="00CA193D">
        <w:lastRenderedPageBreak/>
        <w:t xml:space="preserve">applied at the RF interface, the same level of traffic should be applied again using the optional OFH and/or F1 interface and test equipment to ensure O-DU and O-CU exposed to adequate “base load” before execution of Step 6. </w:t>
      </w:r>
    </w:p>
    <w:p w14:paraId="3B819A5A" w14:textId="5986DFCF" w:rsidR="00B37D2E" w:rsidRPr="00CA193D" w:rsidRDefault="00B37D2E">
      <w:pPr>
        <w:pStyle w:val="ListParagraph"/>
        <w:numPr>
          <w:ilvl w:val="0"/>
          <w:numId w:val="108"/>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760B502D" w14:textId="77777777" w:rsidR="00B37D2E" w:rsidRPr="00CA193D" w:rsidRDefault="00B37D2E">
      <w:pPr>
        <w:pStyle w:val="ListParagraph"/>
        <w:numPr>
          <w:ilvl w:val="0"/>
          <w:numId w:val="108"/>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2B0FBFB7" w14:textId="51431FEF" w:rsidR="00B37D2E" w:rsidRPr="00CA193D" w:rsidRDefault="00B37D2E">
      <w:pPr>
        <w:pStyle w:val="ListParagraph"/>
        <w:numPr>
          <w:ilvl w:val="0"/>
          <w:numId w:val="108"/>
        </w:numPr>
        <w:spacing w:after="100" w:afterAutospacing="1" w:line="240" w:lineRule="auto"/>
        <w:ind w:left="340" w:hanging="170"/>
        <w:contextualSpacing/>
      </w:pPr>
      <w:r w:rsidRPr="00CA193D">
        <w:t xml:space="preserve"> Required performance data (incl. the signalling and control data) as specified in the “Test requirements” clause below shall be measured and captured at the UE(s) and eNB/gNB side using logging/measurement tools</w:t>
      </w:r>
      <w:r w:rsidRPr="00CA193D">
        <w:rPr>
          <w:rFonts w:hint="eastAsia"/>
        </w:rPr>
        <w:t xml:space="preserve"> </w:t>
      </w:r>
      <w:r w:rsidRPr="00CA193D">
        <w:t>(optional).</w:t>
      </w:r>
    </w:p>
    <w:p w14:paraId="163AA294" w14:textId="77777777" w:rsidR="00B37D2E" w:rsidRPr="00CA193D" w:rsidRDefault="00B37D2E">
      <w:pPr>
        <w:pStyle w:val="ListParagraph"/>
        <w:numPr>
          <w:ilvl w:val="0"/>
          <w:numId w:val="108"/>
        </w:numPr>
        <w:spacing w:after="100" w:afterAutospacing="1" w:line="240" w:lineRule="auto"/>
        <w:ind w:left="340" w:hanging="170"/>
        <w:contextualSpacing/>
      </w:pPr>
      <w:r w:rsidRPr="00CA193D">
        <w:t>Start the operation of each UE according to the traffic model. Keep the operation for a long period of several tens of hours.</w:t>
      </w:r>
    </w:p>
    <w:p w14:paraId="627BCC19" w14:textId="77777777" w:rsidR="00B37D2E" w:rsidRPr="00CA193D" w:rsidRDefault="00B37D2E">
      <w:pPr>
        <w:pStyle w:val="ListParagraph"/>
        <w:numPr>
          <w:ilvl w:val="0"/>
          <w:numId w:val="108"/>
        </w:numPr>
        <w:spacing w:after="100" w:afterAutospacing="1" w:line="240" w:lineRule="auto"/>
        <w:ind w:left="340" w:hanging="170"/>
        <w:contextualSpacing/>
      </w:pPr>
      <w:r w:rsidRPr="00CA193D">
        <w:t>Monitor KPIs for each scenario included in the traffic model during this test. A scenario is considered successful if the KPIs for each scenario is equivalent to the traffic model testing case. if not, it is a failure.</w:t>
      </w:r>
    </w:p>
    <w:p w14:paraId="4251CE19" w14:textId="172CEF51" w:rsidR="00B37D2E" w:rsidRPr="00CA193D" w:rsidRDefault="00B37D2E">
      <w:pPr>
        <w:pStyle w:val="ListParagraph"/>
        <w:numPr>
          <w:ilvl w:val="0"/>
          <w:numId w:val="108"/>
        </w:numPr>
        <w:spacing w:after="100" w:afterAutospacing="1" w:line="240" w:lineRule="auto"/>
        <w:ind w:left="340" w:hanging="170"/>
        <w:contextualSpacing/>
      </w:pPr>
      <w:r w:rsidRPr="00CA193D">
        <w:rPr>
          <w:rFonts w:hint="eastAsia"/>
        </w:rPr>
        <w:t>S</w:t>
      </w:r>
      <w:r w:rsidRPr="00CA193D">
        <w:t>top and save the test logs. Check the log to make sure that the test runs successfully and that no unexpected behavior such as unexpected call release is recorded. The logs shall be captured and kept for test result reference and measurements (optional).</w:t>
      </w:r>
    </w:p>
    <w:p w14:paraId="575C67F4" w14:textId="77777777" w:rsidR="00B37D2E" w:rsidRPr="00CA193D" w:rsidRDefault="00B37D2E" w:rsidP="00B37D2E">
      <w:pPr>
        <w:pStyle w:val="ListParagraph"/>
        <w:spacing w:after="100" w:afterAutospacing="1"/>
        <w:ind w:left="340"/>
        <w:contextualSpacing/>
      </w:pPr>
    </w:p>
    <w:p w14:paraId="0F0CD170" w14:textId="77777777" w:rsidR="00B37D2E" w:rsidRPr="00CA193D" w:rsidRDefault="00B37D2E" w:rsidP="00B37D2E">
      <w:pPr>
        <w:pStyle w:val="Heading3"/>
        <w:numPr>
          <w:ilvl w:val="2"/>
          <w:numId w:val="43"/>
        </w:numPr>
        <w:ind w:left="840" w:hanging="840"/>
      </w:pPr>
      <w:bookmarkStart w:id="845" w:name="_Toc110242597"/>
      <w:r w:rsidRPr="00CA193D">
        <w:t>Test requirements (expected results)</w:t>
      </w:r>
      <w:bookmarkEnd w:id="845"/>
    </w:p>
    <w:p w14:paraId="79CB6856" w14:textId="2BB43E9B"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0B6EA35B"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2E7D9421" w14:textId="77777777" w:rsidR="00B37D2E" w:rsidRPr="00CA193D" w:rsidRDefault="00B37D2E" w:rsidP="00B37D2E">
      <w:pPr>
        <w:pStyle w:val="ListParagraph"/>
        <w:numPr>
          <w:ilvl w:val="0"/>
          <w:numId w:val="11"/>
        </w:numPr>
        <w:spacing w:after="100" w:afterAutospacing="1" w:line="240" w:lineRule="auto"/>
        <w:contextualSpacing/>
        <w:jc w:val="both"/>
      </w:pPr>
      <w:r w:rsidRPr="00CA193D">
        <w:t>Traffic Model</w:t>
      </w:r>
    </w:p>
    <w:p w14:paraId="22A88710" w14:textId="57E9890E" w:rsidR="00B37D2E" w:rsidRPr="00CA193D" w:rsidRDefault="00B37D2E" w:rsidP="00B37D2E">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rsidRPr="00CA193D">
        <w:fldChar w:fldCharType="begin"/>
      </w:r>
      <w:r w:rsidRPr="00CA193D">
        <w:instrText xml:space="preserve"> </w:instrText>
      </w:r>
      <w:r w:rsidRPr="00CA193D">
        <w:rPr>
          <w:rFonts w:hint="eastAsia"/>
        </w:rPr>
        <w:instrText>REF _Ref71716643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9</w:t>
      </w:r>
      <w:r w:rsidRPr="00CA193D">
        <w:fldChar w:fldCharType="end"/>
      </w:r>
      <w:r w:rsidRPr="00CA193D">
        <w:t xml:space="preserve">, </w:t>
      </w:r>
      <w:r w:rsidRPr="00CA193D">
        <w:fldChar w:fldCharType="begin"/>
      </w:r>
      <w:r w:rsidRPr="00CA193D">
        <w:instrText xml:space="preserve"> REF _Ref71709918 \h </w:instrText>
      </w:r>
      <w:r w:rsidR="00CA193D">
        <w:instrText xml:space="preserve"> \* MERGEFORMAT </w:instrText>
      </w:r>
      <w:r w:rsidRPr="00CA193D">
        <w:fldChar w:fldCharType="separate"/>
      </w:r>
      <w:r w:rsidR="008C139D" w:rsidRPr="00CA193D">
        <w:t>Table 8</w:t>
      </w:r>
      <w:r w:rsidR="008C139D" w:rsidRPr="00CA193D">
        <w:noBreakHyphen/>
      </w:r>
      <w:r w:rsidR="008C139D">
        <w:t>8</w:t>
      </w:r>
      <w:r w:rsidRPr="00CA193D">
        <w:fldChar w:fldCharType="end"/>
      </w:r>
      <w:r w:rsidRPr="00CA193D">
        <w:t>.</w:t>
      </w:r>
    </w:p>
    <w:p w14:paraId="365238D2"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0B5A991F" w14:textId="756AE13E" w:rsidR="00B37D2E" w:rsidRPr="00CA193D" w:rsidRDefault="00B37D2E" w:rsidP="00B37D2E">
      <w:pPr>
        <w:spacing w:after="100" w:afterAutospacing="1"/>
        <w:contextualSpacing/>
        <w:jc w:val="both"/>
        <w:rPr>
          <w:lang w:val="en-GB" w:eastAsia="ja-JP"/>
        </w:rPr>
      </w:pPr>
      <w:r w:rsidRPr="00CA193D">
        <w:rPr>
          <w:lang w:val="en-GB"/>
        </w:rPr>
        <w:t>Validate the successful procedures from the collected logs.</w:t>
      </w:r>
      <w:r w:rsidRPr="00CA193D">
        <w:rPr>
          <w:rFonts w:hint="eastAsia"/>
          <w:lang w:eastAsia="ja-JP"/>
        </w:rPr>
        <w:t xml:space="preserve"> N</w:t>
      </w:r>
      <w:r w:rsidRPr="00CA193D">
        <w:rPr>
          <w:lang w:eastAsia="ja-JP"/>
        </w:rPr>
        <w:t>ormally this test should be a minimum of 12 hours with 60 hours as a recommended maximum.</w:t>
      </w:r>
      <w:r w:rsidRPr="00CA193D">
        <w:rPr>
          <w:lang w:val="en-GB" w:eastAsia="ja-JP"/>
        </w:rPr>
        <w:t xml:space="preserve"> Check the completion rate of each scenario and the adequacy of the completion rate for each scenario shall be confirmed. For the UE(s) in which call loss has occurred, the validity of the cause of the call loss shall be confirmed.</w:t>
      </w:r>
    </w:p>
    <w:p w14:paraId="2DB10305" w14:textId="17BBB1C3" w:rsidR="00B37D2E" w:rsidRPr="00CA193D" w:rsidRDefault="00B37D2E" w:rsidP="00B37D2E">
      <w:pPr>
        <w:pStyle w:val="Caption"/>
        <w:jc w:val="center"/>
      </w:pPr>
      <w:bookmarkStart w:id="846" w:name="_Ref71716643"/>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9</w:t>
      </w:r>
      <w:r>
        <w:rPr>
          <w:noProof/>
        </w:rPr>
        <w:fldChar w:fldCharType="end"/>
      </w:r>
      <w:bookmarkEnd w:id="846"/>
      <w:r w:rsidRPr="00CA193D">
        <w:t xml:space="preserve"> Successfully tested hours</w:t>
      </w:r>
    </w:p>
    <w:tbl>
      <w:tblPr>
        <w:tblStyle w:val="TableGrid"/>
        <w:tblW w:w="0" w:type="auto"/>
        <w:jc w:val="center"/>
        <w:tblLook w:val="04A0" w:firstRow="1" w:lastRow="0" w:firstColumn="1" w:lastColumn="0" w:noHBand="0" w:noVBand="1"/>
      </w:tblPr>
      <w:tblGrid>
        <w:gridCol w:w="1892"/>
        <w:gridCol w:w="3827"/>
      </w:tblGrid>
      <w:tr w:rsidR="00B37D2E" w:rsidRPr="00CA193D" w14:paraId="6BCD81F3" w14:textId="77777777" w:rsidTr="0046181A">
        <w:trPr>
          <w:trHeight w:val="330"/>
          <w:tblHeader/>
          <w:jc w:val="center"/>
        </w:trPr>
        <w:tc>
          <w:tcPr>
            <w:tcW w:w="1892" w:type="dxa"/>
            <w:shd w:val="clear" w:color="auto" w:fill="F2F2F2" w:themeFill="background1" w:themeFillShade="F2"/>
          </w:tcPr>
          <w:p w14:paraId="7ACD989A" w14:textId="77777777" w:rsidR="00B37D2E" w:rsidRPr="00CA193D" w:rsidRDefault="00B37D2E" w:rsidP="00A60E41">
            <w:pPr>
              <w:pStyle w:val="ListParagraph"/>
              <w:spacing w:after="100" w:afterAutospacing="1" w:line="240" w:lineRule="auto"/>
              <w:ind w:left="0"/>
              <w:contextualSpacing/>
              <w:jc w:val="center"/>
            </w:pPr>
          </w:p>
        </w:tc>
        <w:tc>
          <w:tcPr>
            <w:tcW w:w="3827" w:type="dxa"/>
            <w:shd w:val="clear" w:color="auto" w:fill="F2F2F2" w:themeFill="background1" w:themeFillShade="F2"/>
          </w:tcPr>
          <w:p w14:paraId="3C643838" w14:textId="77777777" w:rsidR="00B37D2E" w:rsidRPr="00CA193D" w:rsidRDefault="00B37D2E" w:rsidP="00A60E41">
            <w:pPr>
              <w:pStyle w:val="ListParagraph"/>
              <w:spacing w:after="100" w:afterAutospacing="1" w:line="240" w:lineRule="auto"/>
              <w:ind w:leftChars="-9" w:left="-18"/>
              <w:contextualSpacing/>
              <w:jc w:val="center"/>
            </w:pPr>
            <w:r w:rsidRPr="00CA193D">
              <w:t>Successfully tested hours (hours)</w:t>
            </w:r>
          </w:p>
        </w:tc>
      </w:tr>
      <w:tr w:rsidR="00B37D2E" w:rsidRPr="00CA193D" w14:paraId="10C64BC6" w14:textId="77777777" w:rsidTr="00A60E41">
        <w:trPr>
          <w:trHeight w:val="330"/>
          <w:jc w:val="center"/>
        </w:trPr>
        <w:tc>
          <w:tcPr>
            <w:tcW w:w="1892" w:type="dxa"/>
            <w:shd w:val="clear" w:color="auto" w:fill="F2F2F2" w:themeFill="background1" w:themeFillShade="F2"/>
          </w:tcPr>
          <w:p w14:paraId="45FF3DAA" w14:textId="77777777" w:rsidR="00B37D2E" w:rsidRPr="00CA193D" w:rsidRDefault="00B37D2E" w:rsidP="00A60E41">
            <w:pPr>
              <w:pStyle w:val="ListParagraph"/>
              <w:spacing w:after="100" w:afterAutospacing="1" w:line="240" w:lineRule="auto"/>
              <w:ind w:left="0"/>
              <w:contextualSpacing/>
              <w:jc w:val="both"/>
            </w:pPr>
            <w:r w:rsidRPr="00CA193D">
              <w:rPr>
                <w:rFonts w:hint="eastAsia"/>
              </w:rPr>
              <w:t>LTE</w:t>
            </w:r>
          </w:p>
        </w:tc>
        <w:tc>
          <w:tcPr>
            <w:tcW w:w="3827" w:type="dxa"/>
          </w:tcPr>
          <w:p w14:paraId="6BED7C4B" w14:textId="77777777" w:rsidR="00B37D2E" w:rsidRPr="00CA193D" w:rsidRDefault="00B37D2E" w:rsidP="00A60E41">
            <w:pPr>
              <w:pStyle w:val="ListParagraph"/>
              <w:spacing w:after="100" w:afterAutospacing="1" w:line="240" w:lineRule="auto"/>
              <w:ind w:leftChars="-9" w:left="-18"/>
              <w:contextualSpacing/>
              <w:jc w:val="both"/>
            </w:pPr>
          </w:p>
        </w:tc>
      </w:tr>
      <w:tr w:rsidR="00B37D2E" w:rsidRPr="00CA193D" w14:paraId="67753921" w14:textId="77777777" w:rsidTr="00A60E41">
        <w:trPr>
          <w:trHeight w:val="330"/>
          <w:jc w:val="center"/>
        </w:trPr>
        <w:tc>
          <w:tcPr>
            <w:tcW w:w="1892" w:type="dxa"/>
            <w:shd w:val="clear" w:color="auto" w:fill="F2F2F2" w:themeFill="background1" w:themeFillShade="F2"/>
          </w:tcPr>
          <w:p w14:paraId="2255AE71" w14:textId="77777777" w:rsidR="00B37D2E" w:rsidRPr="00CA193D" w:rsidRDefault="00B37D2E" w:rsidP="00A60E41">
            <w:pPr>
              <w:pStyle w:val="ListParagraph"/>
              <w:spacing w:after="100" w:afterAutospacing="1" w:line="240" w:lineRule="auto"/>
              <w:ind w:left="0"/>
              <w:contextualSpacing/>
              <w:jc w:val="both"/>
            </w:pPr>
            <w:r w:rsidRPr="00CA193D">
              <w:rPr>
                <w:rFonts w:hint="eastAsia"/>
              </w:rPr>
              <w:t>N</w:t>
            </w:r>
            <w:r w:rsidRPr="00CA193D">
              <w:t>R(NSA)</w:t>
            </w:r>
          </w:p>
        </w:tc>
        <w:tc>
          <w:tcPr>
            <w:tcW w:w="3827" w:type="dxa"/>
          </w:tcPr>
          <w:p w14:paraId="4C11F1C7" w14:textId="77777777" w:rsidR="00B37D2E" w:rsidRPr="00CA193D" w:rsidRDefault="00B37D2E" w:rsidP="00A60E41">
            <w:pPr>
              <w:pStyle w:val="ListParagraph"/>
              <w:spacing w:after="100" w:afterAutospacing="1" w:line="240" w:lineRule="auto"/>
              <w:ind w:leftChars="-9" w:left="-18"/>
              <w:contextualSpacing/>
              <w:jc w:val="both"/>
            </w:pPr>
          </w:p>
        </w:tc>
      </w:tr>
      <w:tr w:rsidR="00B37D2E" w:rsidRPr="00CA193D" w14:paraId="1F1FE944" w14:textId="77777777" w:rsidTr="00A60E41">
        <w:trPr>
          <w:trHeight w:val="330"/>
          <w:jc w:val="center"/>
        </w:trPr>
        <w:tc>
          <w:tcPr>
            <w:tcW w:w="1892" w:type="dxa"/>
            <w:shd w:val="clear" w:color="auto" w:fill="F2F2F2" w:themeFill="background1" w:themeFillShade="F2"/>
          </w:tcPr>
          <w:p w14:paraId="171D9F07" w14:textId="77777777" w:rsidR="00B37D2E" w:rsidRPr="00CA193D" w:rsidRDefault="00B37D2E" w:rsidP="00A60E41">
            <w:pPr>
              <w:pStyle w:val="ListParagraph"/>
              <w:spacing w:after="100" w:afterAutospacing="1" w:line="240" w:lineRule="auto"/>
              <w:ind w:left="0"/>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3827" w:type="dxa"/>
          </w:tcPr>
          <w:p w14:paraId="666A8291" w14:textId="77777777" w:rsidR="00B37D2E" w:rsidRPr="00CA193D" w:rsidRDefault="00B37D2E" w:rsidP="00A60E41">
            <w:pPr>
              <w:pStyle w:val="ListParagraph"/>
              <w:spacing w:after="100" w:afterAutospacing="1" w:line="240" w:lineRule="auto"/>
              <w:ind w:leftChars="-9" w:left="-18"/>
              <w:contextualSpacing/>
              <w:jc w:val="both"/>
            </w:pPr>
          </w:p>
        </w:tc>
      </w:tr>
    </w:tbl>
    <w:p w14:paraId="2644A175" w14:textId="77777777" w:rsidR="00B37D2E" w:rsidRPr="00CA193D" w:rsidRDefault="00B37D2E" w:rsidP="00B37D2E">
      <w:pPr>
        <w:rPr>
          <w:lang w:val="en-GB"/>
        </w:rPr>
      </w:pPr>
    </w:p>
    <w:p w14:paraId="31F2D17B" w14:textId="77777777" w:rsidR="00B37D2E" w:rsidRPr="00CA193D" w:rsidRDefault="00B37D2E" w:rsidP="005C4021">
      <w:pPr>
        <w:pStyle w:val="Heading2"/>
        <w:numPr>
          <w:ilvl w:val="1"/>
          <w:numId w:val="43"/>
        </w:numPr>
        <w:ind w:left="709" w:hanging="709"/>
      </w:pPr>
      <w:bookmarkStart w:id="847" w:name="_Toc110242598"/>
      <w:bookmarkStart w:id="848" w:name="_Ref132102270"/>
      <w:bookmarkStart w:id="849" w:name="_Toc162029883"/>
      <w:bookmarkStart w:id="850" w:name="_Hlk75201355"/>
      <w:r w:rsidRPr="00CA193D">
        <w:t>Multi-cell Testing</w:t>
      </w:r>
      <w:bookmarkEnd w:id="847"/>
      <w:bookmarkEnd w:id="848"/>
      <w:bookmarkEnd w:id="849"/>
    </w:p>
    <w:p w14:paraId="4B5B3C91" w14:textId="77777777" w:rsidR="00B37D2E" w:rsidRPr="00CA193D" w:rsidRDefault="00B37D2E" w:rsidP="00B37D2E">
      <w:pPr>
        <w:pStyle w:val="Heading3"/>
        <w:numPr>
          <w:ilvl w:val="2"/>
          <w:numId w:val="43"/>
        </w:numPr>
        <w:ind w:left="840" w:hanging="840"/>
      </w:pPr>
      <w:bookmarkStart w:id="851" w:name="_Toc110242599"/>
      <w:bookmarkEnd w:id="850"/>
      <w:r w:rsidRPr="00CA193D">
        <w:t>Test description and applicability</w:t>
      </w:r>
      <w:bookmarkEnd w:id="851"/>
    </w:p>
    <w:p w14:paraId="062F5B33" w14:textId="16017B97"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benchmark the </w:t>
      </w:r>
      <w:r w:rsidRPr="00CA193D">
        <w:rPr>
          <w:lang w:val="en-GB"/>
        </w:rPr>
        <w:t>eNB/gNB</w:t>
      </w:r>
      <w:r w:rsidRPr="00CA193D">
        <w:rPr>
          <w:lang w:val="en-GB" w:eastAsia="ja-JP"/>
        </w:rPr>
        <w:t>'s processing capacity by applying a load to some or all of its cells simultaneously based on the traffic model. Inter-cell interference is out of scope, so the DUT cells shall be configured there is no inter-cell interference.</w:t>
      </w:r>
      <w:r w:rsidRPr="00CA193D">
        <w:rPr>
          <w:rFonts w:hint="eastAsia"/>
          <w:lang w:val="en-GB" w:eastAsia="ja-JP"/>
        </w:rPr>
        <w:t xml:space="preserve"> </w:t>
      </w:r>
      <w:r w:rsidRPr="00CA193D">
        <w:rPr>
          <w:lang w:val="en-GB" w:eastAsia="ja-JP"/>
        </w:rPr>
        <w:t>This test is valid with either LTE or 5G NSA and SA.</w:t>
      </w:r>
      <w:r w:rsidRPr="00CA193D">
        <w:rPr>
          <w:rFonts w:hint="eastAsia"/>
          <w:lang w:val="en-GB" w:eastAsia="ja-JP"/>
        </w:rPr>
        <w:t xml:space="preserve"> </w:t>
      </w:r>
      <w:r w:rsidRPr="00CA193D">
        <w:rPr>
          <w:lang w:val="en-GB" w:eastAsia="ja-JP"/>
        </w:rPr>
        <w:t xml:space="preserve">The test procedure is to cause various UE behavior such as Attach/Detach, Registration/Deregistration, and Mobility based on the Traffic Model for some or all of the Cells in the </w:t>
      </w:r>
      <w:r w:rsidRPr="00CA193D">
        <w:rPr>
          <w:lang w:val="en-GB"/>
        </w:rPr>
        <w:t>eNB/gNB</w:t>
      </w:r>
      <w:r w:rsidRPr="00CA193D">
        <w:rPr>
          <w:lang w:val="en-GB" w:eastAsia="ja-JP"/>
        </w:rPr>
        <w:t>.</w:t>
      </w:r>
      <w:r w:rsidRPr="00CA193D">
        <w:rPr>
          <w:rFonts w:hint="eastAsia"/>
          <w:lang w:val="en-GB" w:eastAsia="ja-JP"/>
        </w:rPr>
        <w:t xml:space="preserve"> </w:t>
      </w:r>
      <w:r w:rsidRPr="00CA193D">
        <w:rPr>
          <w:lang w:val="en-GB" w:eastAsia="ja-JP"/>
        </w:rPr>
        <w:t xml:space="preserve">Verify the KPIs for each scenario in each cell by repeating call generation and call release for various traffic (scenarios). This test is a multi-cell test of clause </w:t>
      </w:r>
      <w:r w:rsidR="00BC4F49" w:rsidRPr="00CA193D">
        <w:rPr>
          <w:lang w:val="en-GB" w:eastAsia="ja-JP"/>
        </w:rPr>
        <w:fldChar w:fldCharType="begin"/>
      </w:r>
      <w:r w:rsidR="00BC4F49" w:rsidRPr="00CA193D">
        <w:rPr>
          <w:lang w:val="en-GB" w:eastAsia="ja-JP"/>
        </w:rPr>
        <w:instrText xml:space="preserve"> REF _Ref72244032 \w \h </w:instrText>
      </w:r>
      <w:r w:rsidR="00CA193D">
        <w:rPr>
          <w:lang w:val="en-GB" w:eastAsia="ja-JP"/>
        </w:rPr>
        <w:instrText xml:space="preserve"> \* MERGEFORMAT </w:instrText>
      </w:r>
      <w:r w:rsidR="00BC4F49" w:rsidRPr="00CA193D">
        <w:rPr>
          <w:lang w:val="en-GB" w:eastAsia="ja-JP"/>
        </w:rPr>
      </w:r>
      <w:r w:rsidR="00BC4F49" w:rsidRPr="00CA193D">
        <w:rPr>
          <w:lang w:val="en-GB" w:eastAsia="ja-JP"/>
        </w:rPr>
        <w:fldChar w:fldCharType="separate"/>
      </w:r>
      <w:r w:rsidR="008C139D">
        <w:rPr>
          <w:lang w:val="en-GB" w:eastAsia="ja-JP"/>
        </w:rPr>
        <w:t>8.4</w:t>
      </w:r>
      <w:r w:rsidR="00BC4F49" w:rsidRPr="00CA193D">
        <w:rPr>
          <w:lang w:val="en-GB" w:eastAsia="ja-JP"/>
        </w:rPr>
        <w:fldChar w:fldCharType="end"/>
      </w:r>
      <w:r w:rsidRPr="00CA193D">
        <w:rPr>
          <w:lang w:val="en-GB" w:eastAsia="ja-JP"/>
        </w:rPr>
        <w:t xml:space="preserve"> and is intended to increase the load on eNB/gNB. </w:t>
      </w:r>
      <w:bookmarkStart w:id="852" w:name="_Hlk75202266"/>
      <w:r w:rsidRPr="00CA193D">
        <w:rPr>
          <w:lang w:val="en-GB" w:eastAsia="ja-JP"/>
        </w:rPr>
        <w:t>In this testing, various mobilities can be included among DUT cells.</w:t>
      </w:r>
      <w:bookmarkEnd w:id="852"/>
    </w:p>
    <w:p w14:paraId="2C3D6A47" w14:textId="5EDA769A" w:rsidR="00B37D2E" w:rsidRPr="00CA193D" w:rsidRDefault="00B37D2E" w:rsidP="00B37D2E">
      <w:pPr>
        <w:rPr>
          <w:lang w:val="en-GB" w:eastAsia="ja-JP"/>
        </w:rPr>
      </w:pPr>
      <w:r w:rsidRPr="00CA193D">
        <w:rPr>
          <w:lang w:val="en-GB" w:eastAsia="ja-JP"/>
        </w:rPr>
        <w:t>The performance of the SUT 3GPP stack components in all of the O-RU, O-DU, and O-CU sub-nodes shall be measured while all sub-nodes are under high load. To achieve this, it may be required to apply additional traffic in accordance with clause 4.1.1.</w:t>
      </w:r>
    </w:p>
    <w:p w14:paraId="4B22FFC8" w14:textId="77777777" w:rsidR="00B37D2E" w:rsidRPr="00CA193D" w:rsidRDefault="00B37D2E" w:rsidP="00B37D2E">
      <w:pPr>
        <w:spacing w:after="100" w:afterAutospacing="1"/>
        <w:contextualSpacing/>
        <w:rPr>
          <w:lang w:val="en-GB" w:eastAsia="ja-JP"/>
        </w:rPr>
      </w:pPr>
    </w:p>
    <w:p w14:paraId="6B74B0D9" w14:textId="77777777" w:rsidR="00B37D2E" w:rsidRPr="00CA193D" w:rsidRDefault="00B37D2E" w:rsidP="00B37D2E">
      <w:pPr>
        <w:pStyle w:val="Heading3"/>
        <w:numPr>
          <w:ilvl w:val="2"/>
          <w:numId w:val="43"/>
        </w:numPr>
        <w:ind w:left="840" w:hanging="840"/>
      </w:pPr>
      <w:bookmarkStart w:id="853" w:name="_Toc110242600"/>
      <w:r w:rsidRPr="00CA193D">
        <w:lastRenderedPageBreak/>
        <w:t>Test setup and configuration</w:t>
      </w:r>
      <w:bookmarkEnd w:id="853"/>
    </w:p>
    <w:p w14:paraId="76B16A2B" w14:textId="6B9E40A0" w:rsidR="00B37D2E" w:rsidRPr="00CA193D" w:rsidRDefault="00B37D2E" w:rsidP="00B37D2E">
      <w:pPr>
        <w:rPr>
          <w:lang w:val="en-GB"/>
        </w:rPr>
      </w:pPr>
      <w:r w:rsidRPr="00CA193D">
        <w:rPr>
          <w:lang w:val="en-GB"/>
        </w:rPr>
        <w:t xml:space="preserve">The test setup is multiple cells scenario (i.e., isolated cell without any inter-cell interference – see clause 4.7) with multiple UEs placed under excellent radio conditions (see clause 4.6).  </w:t>
      </w:r>
    </w:p>
    <w:p w14:paraId="0F42DEB2" w14:textId="71D88116" w:rsidR="00B37D2E" w:rsidRPr="00CA193D" w:rsidRDefault="00B37D2E" w:rsidP="00B37D2E">
      <w:pPr>
        <w:rPr>
          <w:lang w:val="en-GB" w:eastAsia="ja-JP"/>
        </w:rPr>
      </w:pPr>
      <w:r w:rsidRPr="00CA193D">
        <w:rPr>
          <w:lang w:val="en-GB" w:eastAsia="ja-JP"/>
        </w:rPr>
        <w:t xml:space="preserve">Since this test scenario requires a large number of UE connections, it is recommended to use equipment that emulates a large number of UEs. </w:t>
      </w:r>
    </w:p>
    <w:p w14:paraId="13661BDF" w14:textId="19DD1D0F"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4F47FF3F" w14:textId="7BD2886F" w:rsidR="00B37D2E" w:rsidRPr="00CA193D" w:rsidRDefault="00B37D2E" w:rsidP="00B37D2E">
      <w:pPr>
        <w:spacing w:after="100" w:afterAutospacing="1"/>
        <w:contextualSpacing/>
        <w:jc w:val="both"/>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minimum coupling loss (see clause 4.6) shall not be exceeded. </w:t>
      </w:r>
    </w:p>
    <w:p w14:paraId="1817E76F" w14:textId="018A10CE" w:rsidR="00B37D2E" w:rsidRPr="00CA193D" w:rsidRDefault="004A3A40" w:rsidP="00B37D2E">
      <w:pPr>
        <w:pStyle w:val="Heading3"/>
        <w:numPr>
          <w:ilvl w:val="2"/>
          <w:numId w:val="43"/>
        </w:numPr>
        <w:ind w:left="840" w:hanging="840"/>
      </w:pPr>
      <w:r w:rsidRPr="00CA193D">
        <w:t>Test procedure</w:t>
      </w:r>
    </w:p>
    <w:p w14:paraId="6816551A" w14:textId="77777777" w:rsidR="00B37D2E" w:rsidRPr="00CA193D" w:rsidRDefault="00B37D2E" w:rsidP="00B37D2E">
      <w:pPr>
        <w:spacing w:after="100" w:afterAutospacing="1"/>
        <w:contextualSpacing/>
      </w:pPr>
      <w:r w:rsidRPr="00CA193D">
        <w:t>The test steps below are applicable for either LTE or 5G NSA and SA:</w:t>
      </w:r>
    </w:p>
    <w:p w14:paraId="3BCBC719" w14:textId="56C8F313" w:rsidR="00B37D2E" w:rsidRPr="00CA193D" w:rsidRDefault="00B37D2E">
      <w:pPr>
        <w:pStyle w:val="ListParagraph"/>
        <w:numPr>
          <w:ilvl w:val="0"/>
          <w:numId w:val="109"/>
        </w:numPr>
        <w:spacing w:after="100" w:afterAutospacing="1" w:line="240" w:lineRule="auto"/>
        <w:ind w:left="340" w:hanging="170"/>
        <w:contextualSpacing/>
      </w:pPr>
      <w:r w:rsidRPr="00CA193D">
        <w:t>The test setup is configured according to the test configuration. The test configuration shall be recorded in the test report. The target cells under test are activated and unloaded. All other cells are powered off.</w:t>
      </w:r>
    </w:p>
    <w:p w14:paraId="13A1DF34" w14:textId="093AD4AD" w:rsidR="00B37D2E" w:rsidRPr="00CA193D" w:rsidRDefault="00B37D2E">
      <w:pPr>
        <w:pStyle w:val="ListParagraph"/>
        <w:numPr>
          <w:ilvl w:val="0"/>
          <w:numId w:val="109"/>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43FC8E8E" w14:textId="77777777" w:rsidR="00B37D2E" w:rsidRPr="00CA193D" w:rsidRDefault="00B37D2E">
      <w:pPr>
        <w:pStyle w:val="ListParagraph"/>
        <w:numPr>
          <w:ilvl w:val="0"/>
          <w:numId w:val="109"/>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4AF5AE0F" w14:textId="1491EE76" w:rsidR="00B37D2E" w:rsidRPr="00CA193D" w:rsidRDefault="00B37D2E">
      <w:pPr>
        <w:pStyle w:val="ListParagraph"/>
        <w:numPr>
          <w:ilvl w:val="0"/>
          <w:numId w:val="109"/>
        </w:numPr>
        <w:spacing w:after="100" w:afterAutospacing="1" w:line="240" w:lineRule="auto"/>
        <w:ind w:left="340" w:hanging="170"/>
        <w:contextualSpacing/>
      </w:pPr>
      <w:r w:rsidRPr="00CA193D">
        <w:t>Required performance data (incl. the signalling and control data) as specified in the “Test requirements” clause below shall be measured and captured at the UE(s) and eNB/gNB side using logging/measurement tools.</w:t>
      </w:r>
    </w:p>
    <w:p w14:paraId="4E23526F" w14:textId="3D75CEC1" w:rsidR="00B37D2E" w:rsidRPr="00CA193D" w:rsidRDefault="00B37D2E">
      <w:pPr>
        <w:pStyle w:val="ListParagraph"/>
        <w:numPr>
          <w:ilvl w:val="0"/>
          <w:numId w:val="109"/>
        </w:numPr>
        <w:spacing w:after="100" w:afterAutospacing="1" w:line="240" w:lineRule="auto"/>
        <w:ind w:left="340" w:hanging="170"/>
        <w:contextualSpacing/>
      </w:pPr>
      <w:r w:rsidRPr="00CA193D">
        <w:t>Start the operation of each UE according to the traffic model for all target cells.</w:t>
      </w:r>
    </w:p>
    <w:p w14:paraId="3C1E5620" w14:textId="6B898A31" w:rsidR="00B37D2E" w:rsidRPr="00CA193D" w:rsidRDefault="00B37D2E">
      <w:pPr>
        <w:pStyle w:val="ListParagraph"/>
        <w:numPr>
          <w:ilvl w:val="0"/>
          <w:numId w:val="109"/>
        </w:numPr>
        <w:spacing w:after="100" w:afterAutospacing="1" w:line="240" w:lineRule="auto"/>
        <w:ind w:left="340" w:hanging="170"/>
        <w:contextualSpacing/>
      </w:pPr>
      <w:r w:rsidRPr="00CA193D">
        <w:t>Check KPIs for each scenario included in the traffic model. A scenario is considered successful if the KPIs for each scenario is equivalent to the single-cell case. If not, it is a failure.</w:t>
      </w:r>
    </w:p>
    <w:p w14:paraId="72DACF61" w14:textId="16876FF7" w:rsidR="00B37D2E" w:rsidRPr="00CA193D" w:rsidRDefault="00B37D2E">
      <w:pPr>
        <w:pStyle w:val="ListParagraph"/>
        <w:numPr>
          <w:ilvl w:val="0"/>
          <w:numId w:val="109"/>
        </w:numPr>
        <w:spacing w:after="100" w:afterAutospacing="1" w:line="240" w:lineRule="auto"/>
        <w:ind w:left="340" w:hanging="170"/>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4F52C090" w14:textId="68CEC85B" w:rsidR="00B37D2E" w:rsidRPr="00CA193D" w:rsidRDefault="00B37D2E" w:rsidP="00A60E41">
      <w:pPr>
        <w:spacing w:after="100" w:afterAutospacing="1"/>
        <w:contextualSpacing/>
      </w:pPr>
    </w:p>
    <w:p w14:paraId="34B2259C" w14:textId="77777777" w:rsidR="00B37D2E" w:rsidRPr="00CA193D" w:rsidRDefault="00B37D2E" w:rsidP="00B37D2E">
      <w:pPr>
        <w:pStyle w:val="Heading3"/>
        <w:numPr>
          <w:ilvl w:val="2"/>
          <w:numId w:val="43"/>
        </w:numPr>
        <w:ind w:left="840" w:hanging="840"/>
      </w:pPr>
      <w:bookmarkStart w:id="854" w:name="_Toc110242602"/>
      <w:r w:rsidRPr="00CA193D">
        <w:t>Test requirements (expected results)</w:t>
      </w:r>
      <w:bookmarkEnd w:id="854"/>
    </w:p>
    <w:p w14:paraId="3159AE96" w14:textId="6FFEF427"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588B6CF5"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77DFE33E" w14:textId="77777777" w:rsidR="00B37D2E" w:rsidRPr="00CA193D" w:rsidRDefault="00B37D2E" w:rsidP="00B37D2E">
      <w:pPr>
        <w:pStyle w:val="ListParagraph"/>
        <w:numPr>
          <w:ilvl w:val="0"/>
          <w:numId w:val="11"/>
        </w:numPr>
        <w:spacing w:after="100" w:afterAutospacing="1" w:line="240" w:lineRule="auto"/>
        <w:contextualSpacing/>
        <w:jc w:val="both"/>
      </w:pPr>
      <w:r w:rsidRPr="00CA193D">
        <w:t>Traffic Model</w:t>
      </w:r>
    </w:p>
    <w:p w14:paraId="631DC578" w14:textId="6C6DFECB" w:rsidR="00B37D2E" w:rsidRPr="00CA193D" w:rsidRDefault="00B37D2E" w:rsidP="00B37D2E">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rsidRPr="00CA193D">
        <w:fldChar w:fldCharType="begin"/>
      </w:r>
      <w:r w:rsidRPr="00CA193D">
        <w:instrText xml:space="preserve"> </w:instrText>
      </w:r>
      <w:r w:rsidRPr="00CA193D">
        <w:rPr>
          <w:rFonts w:hint="eastAsia"/>
        </w:rPr>
        <w:instrText>REF _Ref71716787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10</w:t>
      </w:r>
      <w:r w:rsidRPr="00CA193D">
        <w:fldChar w:fldCharType="end"/>
      </w:r>
      <w:r w:rsidRPr="00CA193D">
        <w:t xml:space="preserve">, </w:t>
      </w:r>
      <w:r w:rsidRPr="00CA193D">
        <w:fldChar w:fldCharType="begin"/>
      </w:r>
      <w:r w:rsidRPr="00CA193D">
        <w:instrText xml:space="preserve"> REF _Ref74144907 \h </w:instrText>
      </w:r>
      <w:r w:rsidR="00CA193D">
        <w:instrText xml:space="preserve"> \* MERGEFORMAT </w:instrText>
      </w:r>
      <w:r w:rsidRPr="00CA193D">
        <w:fldChar w:fldCharType="separate"/>
      </w:r>
      <w:r w:rsidR="008C139D" w:rsidRPr="00CA193D">
        <w:t>Table 8</w:t>
      </w:r>
      <w:r w:rsidR="008C139D" w:rsidRPr="00CA193D">
        <w:noBreakHyphen/>
      </w:r>
      <w:r w:rsidR="008C139D">
        <w:t>8</w:t>
      </w:r>
      <w:r w:rsidRPr="00CA193D">
        <w:fldChar w:fldCharType="end"/>
      </w:r>
    </w:p>
    <w:p w14:paraId="082D87DB"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55C18851" w14:textId="77777777" w:rsidR="00B37D2E" w:rsidRPr="00CA193D" w:rsidRDefault="00B37D2E" w:rsidP="00B37D2E">
      <w:pPr>
        <w:spacing w:after="100" w:afterAutospacing="1"/>
        <w:contextualSpacing/>
        <w:jc w:val="both"/>
        <w:rPr>
          <w:lang w:val="en-GB" w:eastAsia="ja-JP"/>
        </w:rPr>
      </w:pPr>
      <w:r w:rsidRPr="00CA193D">
        <w:rPr>
          <w:lang w:val="en-GB"/>
        </w:rPr>
        <w:t xml:space="preserve">Validate the successful procedures from the collected logs. </w:t>
      </w:r>
      <w:r w:rsidRPr="00CA193D">
        <w:rPr>
          <w:lang w:val="en-GB" w:eastAsia="ja-JP"/>
        </w:rPr>
        <w:t>The number of cells to be communicated is preferably 2 cells or more. Check the KPIs of each scenario and the adequacy of the completion rate for each scenario shall be confirmed. For the UE(s) in which call loss has occurred, the validity of the cause of the call loss shall be confirmed.</w:t>
      </w:r>
    </w:p>
    <w:p w14:paraId="7C976842" w14:textId="12E2A688" w:rsidR="00B37D2E" w:rsidRPr="00CA193D" w:rsidRDefault="00B37D2E" w:rsidP="00B37D2E">
      <w:pPr>
        <w:pStyle w:val="Caption"/>
        <w:jc w:val="center"/>
      </w:pPr>
      <w:bookmarkStart w:id="855" w:name="_Ref71716787"/>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10</w:t>
      </w:r>
      <w:r>
        <w:rPr>
          <w:noProof/>
        </w:rPr>
        <w:fldChar w:fldCharType="end"/>
      </w:r>
      <w:bookmarkEnd w:id="855"/>
      <w:r w:rsidRPr="00CA193D">
        <w:t xml:space="preserve"> Successfully tested number of Cells</w:t>
      </w:r>
    </w:p>
    <w:tbl>
      <w:tblPr>
        <w:tblStyle w:val="TableGrid"/>
        <w:tblW w:w="0" w:type="auto"/>
        <w:jc w:val="center"/>
        <w:tblLook w:val="04A0" w:firstRow="1" w:lastRow="0" w:firstColumn="1" w:lastColumn="0" w:noHBand="0" w:noVBand="1"/>
      </w:tblPr>
      <w:tblGrid>
        <w:gridCol w:w="1892"/>
        <w:gridCol w:w="3827"/>
      </w:tblGrid>
      <w:tr w:rsidR="00B37D2E" w:rsidRPr="00CA193D" w14:paraId="3737DE0A" w14:textId="77777777" w:rsidTr="0046181A">
        <w:trPr>
          <w:tblHeader/>
          <w:jc w:val="center"/>
        </w:trPr>
        <w:tc>
          <w:tcPr>
            <w:tcW w:w="1892" w:type="dxa"/>
            <w:shd w:val="clear" w:color="auto" w:fill="F2F2F2" w:themeFill="background1" w:themeFillShade="F2"/>
          </w:tcPr>
          <w:p w14:paraId="5787AE33" w14:textId="77777777" w:rsidR="00B37D2E" w:rsidRPr="00CA193D" w:rsidRDefault="00B37D2E" w:rsidP="00A60E41">
            <w:pPr>
              <w:pStyle w:val="ListParagraph"/>
              <w:spacing w:after="100" w:afterAutospacing="1"/>
              <w:ind w:left="34"/>
              <w:contextualSpacing/>
              <w:jc w:val="both"/>
              <w:rPr>
                <w:rFonts w:cs="Times New Roman"/>
              </w:rPr>
            </w:pPr>
          </w:p>
        </w:tc>
        <w:tc>
          <w:tcPr>
            <w:tcW w:w="3827" w:type="dxa"/>
            <w:shd w:val="clear" w:color="auto" w:fill="F2F2F2" w:themeFill="background1" w:themeFillShade="F2"/>
          </w:tcPr>
          <w:p w14:paraId="0B32CEE5" w14:textId="77777777" w:rsidR="00B37D2E" w:rsidRPr="00CA193D" w:rsidRDefault="00B37D2E" w:rsidP="00A60E41">
            <w:pPr>
              <w:pStyle w:val="ListParagraph"/>
              <w:spacing w:after="100" w:afterAutospacing="1"/>
              <w:ind w:left="-19" w:firstLineChars="9" w:firstLine="18"/>
              <w:contextualSpacing/>
              <w:jc w:val="center"/>
              <w:rPr>
                <w:rFonts w:cs="Times New Roman"/>
              </w:rPr>
            </w:pPr>
            <w:r w:rsidRPr="00CA193D">
              <w:rPr>
                <w:rFonts w:cs="Times New Roman"/>
              </w:rPr>
              <w:t>Successfully tested number of Cells</w:t>
            </w:r>
          </w:p>
        </w:tc>
      </w:tr>
      <w:tr w:rsidR="00B37D2E" w:rsidRPr="00CA193D" w14:paraId="60753210" w14:textId="77777777" w:rsidTr="003E16F7">
        <w:trPr>
          <w:jc w:val="center"/>
        </w:trPr>
        <w:tc>
          <w:tcPr>
            <w:tcW w:w="1892" w:type="dxa"/>
            <w:shd w:val="clear" w:color="auto" w:fill="F2F2F2" w:themeFill="background1" w:themeFillShade="F2"/>
          </w:tcPr>
          <w:p w14:paraId="754DFDF8" w14:textId="77777777" w:rsidR="00B37D2E" w:rsidRPr="00CA193D" w:rsidRDefault="00B37D2E" w:rsidP="00A60E41">
            <w:pPr>
              <w:pStyle w:val="ListParagraph"/>
              <w:spacing w:after="100" w:afterAutospacing="1"/>
              <w:ind w:left="34"/>
              <w:contextualSpacing/>
              <w:jc w:val="both"/>
              <w:rPr>
                <w:rFonts w:cs="Times New Roman"/>
              </w:rPr>
            </w:pPr>
            <w:r w:rsidRPr="00CA193D">
              <w:rPr>
                <w:rFonts w:cs="Times New Roman"/>
              </w:rPr>
              <w:t>LTE</w:t>
            </w:r>
          </w:p>
        </w:tc>
        <w:tc>
          <w:tcPr>
            <w:tcW w:w="3827" w:type="dxa"/>
          </w:tcPr>
          <w:p w14:paraId="4C151937" w14:textId="77777777" w:rsidR="00B37D2E" w:rsidRPr="00CA193D" w:rsidRDefault="00B37D2E" w:rsidP="00A60E41">
            <w:pPr>
              <w:pStyle w:val="ListParagraph"/>
              <w:spacing w:after="100" w:afterAutospacing="1"/>
              <w:ind w:left="-19" w:firstLineChars="9" w:firstLine="18"/>
              <w:contextualSpacing/>
              <w:jc w:val="both"/>
              <w:rPr>
                <w:rFonts w:cs="Times New Roman"/>
              </w:rPr>
            </w:pPr>
          </w:p>
        </w:tc>
      </w:tr>
      <w:tr w:rsidR="00B37D2E" w:rsidRPr="00CA193D" w14:paraId="736F19E4" w14:textId="77777777" w:rsidTr="003E16F7">
        <w:trPr>
          <w:jc w:val="center"/>
        </w:trPr>
        <w:tc>
          <w:tcPr>
            <w:tcW w:w="1892" w:type="dxa"/>
            <w:shd w:val="clear" w:color="auto" w:fill="F2F2F2" w:themeFill="background1" w:themeFillShade="F2"/>
          </w:tcPr>
          <w:p w14:paraId="0B0E7CE9" w14:textId="77777777" w:rsidR="00B37D2E" w:rsidRPr="00CA193D" w:rsidRDefault="00B37D2E" w:rsidP="00A60E41">
            <w:pPr>
              <w:pStyle w:val="ListParagraph"/>
              <w:spacing w:after="100" w:afterAutospacing="1"/>
              <w:ind w:left="34"/>
              <w:contextualSpacing/>
              <w:jc w:val="both"/>
              <w:rPr>
                <w:rFonts w:cs="Times New Roman"/>
              </w:rPr>
            </w:pPr>
            <w:r w:rsidRPr="00CA193D">
              <w:rPr>
                <w:rFonts w:cs="Times New Roman"/>
              </w:rPr>
              <w:t>NR(NSA)</w:t>
            </w:r>
          </w:p>
        </w:tc>
        <w:tc>
          <w:tcPr>
            <w:tcW w:w="3827" w:type="dxa"/>
          </w:tcPr>
          <w:p w14:paraId="45DABC1A" w14:textId="77777777" w:rsidR="00B37D2E" w:rsidRPr="00CA193D" w:rsidRDefault="00B37D2E" w:rsidP="00A60E41">
            <w:pPr>
              <w:pStyle w:val="ListParagraph"/>
              <w:spacing w:after="100" w:afterAutospacing="1"/>
              <w:ind w:left="-19" w:firstLineChars="9" w:firstLine="18"/>
              <w:contextualSpacing/>
              <w:jc w:val="both"/>
              <w:rPr>
                <w:rFonts w:cs="Times New Roman"/>
              </w:rPr>
            </w:pPr>
          </w:p>
        </w:tc>
      </w:tr>
      <w:tr w:rsidR="00B37D2E" w:rsidRPr="00CA193D" w14:paraId="14787370" w14:textId="77777777" w:rsidTr="003E16F7">
        <w:trPr>
          <w:jc w:val="center"/>
        </w:trPr>
        <w:tc>
          <w:tcPr>
            <w:tcW w:w="1892" w:type="dxa"/>
            <w:shd w:val="clear" w:color="auto" w:fill="F2F2F2" w:themeFill="background1" w:themeFillShade="F2"/>
          </w:tcPr>
          <w:p w14:paraId="084147FA" w14:textId="77777777" w:rsidR="00B37D2E" w:rsidRPr="00CA193D" w:rsidRDefault="00B37D2E" w:rsidP="00A60E41">
            <w:pPr>
              <w:pStyle w:val="ListParagraph"/>
              <w:spacing w:after="100" w:afterAutospacing="1"/>
              <w:ind w:left="34"/>
              <w:contextualSpacing/>
              <w:jc w:val="both"/>
              <w:rPr>
                <w:rFonts w:cs="Times New Roman"/>
              </w:rPr>
            </w:pPr>
            <w:r w:rsidRPr="00CA193D">
              <w:rPr>
                <w:rFonts w:cs="Times New Roman"/>
              </w:rPr>
              <w:t>NR</w:t>
            </w:r>
            <w:r w:rsidRPr="00CA193D">
              <w:rPr>
                <w:rFonts w:cs="Times New Roman" w:hint="eastAsia"/>
              </w:rPr>
              <w:t>（</w:t>
            </w:r>
            <w:r w:rsidRPr="00CA193D">
              <w:rPr>
                <w:rFonts w:cs="Times New Roman"/>
              </w:rPr>
              <w:t>SA</w:t>
            </w:r>
            <w:r w:rsidRPr="00CA193D">
              <w:rPr>
                <w:rFonts w:cs="Times New Roman" w:hint="eastAsia"/>
              </w:rPr>
              <w:t>）</w:t>
            </w:r>
          </w:p>
        </w:tc>
        <w:tc>
          <w:tcPr>
            <w:tcW w:w="3827" w:type="dxa"/>
          </w:tcPr>
          <w:p w14:paraId="4B72F6F2" w14:textId="77777777" w:rsidR="00B37D2E" w:rsidRPr="00CA193D" w:rsidRDefault="00B37D2E" w:rsidP="00A60E41">
            <w:pPr>
              <w:pStyle w:val="ListParagraph"/>
              <w:spacing w:after="100" w:afterAutospacing="1"/>
              <w:ind w:left="-19" w:firstLineChars="9" w:firstLine="18"/>
              <w:contextualSpacing/>
              <w:jc w:val="both"/>
              <w:rPr>
                <w:rFonts w:cs="Times New Roman"/>
              </w:rPr>
            </w:pPr>
          </w:p>
        </w:tc>
      </w:tr>
    </w:tbl>
    <w:p w14:paraId="6BF15B23" w14:textId="77777777" w:rsidR="00B37D2E" w:rsidRPr="00CA193D" w:rsidRDefault="00B37D2E" w:rsidP="00B37D2E">
      <w:pPr>
        <w:rPr>
          <w:lang w:val="en-GB"/>
        </w:rPr>
      </w:pPr>
    </w:p>
    <w:p w14:paraId="25424A8C" w14:textId="77777777" w:rsidR="00B37D2E" w:rsidRPr="00CA193D" w:rsidRDefault="00B37D2E" w:rsidP="005C4021">
      <w:pPr>
        <w:pStyle w:val="Heading2"/>
        <w:numPr>
          <w:ilvl w:val="1"/>
          <w:numId w:val="43"/>
        </w:numPr>
        <w:ind w:left="709" w:hanging="709"/>
      </w:pPr>
      <w:bookmarkStart w:id="856" w:name="_Toc110242603"/>
      <w:bookmarkStart w:id="857" w:name="_Ref132102286"/>
      <w:bookmarkStart w:id="858" w:name="_Toc162029884"/>
      <w:r w:rsidRPr="00CA193D">
        <w:lastRenderedPageBreak/>
        <w:t>Emergency call</w:t>
      </w:r>
      <w:bookmarkEnd w:id="856"/>
      <w:bookmarkEnd w:id="857"/>
      <w:bookmarkEnd w:id="858"/>
    </w:p>
    <w:p w14:paraId="7B32A7DC" w14:textId="77777777" w:rsidR="00B37D2E" w:rsidRPr="00CA193D" w:rsidRDefault="00B37D2E" w:rsidP="00B37D2E">
      <w:pPr>
        <w:pStyle w:val="Heading3"/>
        <w:numPr>
          <w:ilvl w:val="2"/>
          <w:numId w:val="43"/>
        </w:numPr>
        <w:ind w:left="840" w:hanging="840"/>
      </w:pPr>
      <w:bookmarkStart w:id="859" w:name="_Toc110242604"/>
      <w:r w:rsidRPr="00CA193D">
        <w:t>Test description and applicability</w:t>
      </w:r>
      <w:bookmarkEnd w:id="859"/>
    </w:p>
    <w:p w14:paraId="615E9C4E" w14:textId="56CD8629"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ensure that emergency calls, such as 911/112, are preferentially </w:t>
      </w:r>
      <w:r w:rsidRPr="00CA193D">
        <w:rPr>
          <w:rFonts w:hint="eastAsia"/>
          <w:lang w:eastAsia="ja-JP"/>
        </w:rPr>
        <w:t>e</w:t>
      </w:r>
      <w:r w:rsidRPr="00CA193D">
        <w:rPr>
          <w:lang w:eastAsia="ja-JP"/>
        </w:rPr>
        <w:t>stablished</w:t>
      </w:r>
      <w:r w:rsidRPr="00CA193D">
        <w:rPr>
          <w:lang w:val="en-GB" w:eastAsia="ja-JP"/>
        </w:rPr>
        <w:t xml:space="preserve"> even if the </w:t>
      </w:r>
      <w:r w:rsidRPr="00CA193D">
        <w:rPr>
          <w:lang w:val="en-GB"/>
        </w:rPr>
        <w:t>eNB/gNB</w:t>
      </w:r>
      <w:r w:rsidRPr="00CA193D">
        <w:rPr>
          <w:lang w:val="en-GB" w:eastAsia="ja-JP"/>
        </w:rPr>
        <w:t xml:space="preserve"> is overloaded. This test is valid with either LTE or 5G NSA and SA.</w:t>
      </w:r>
      <w:r w:rsidRPr="00CA193D" w:rsidDel="00B23B1A">
        <w:rPr>
          <w:rFonts w:hint="eastAsia"/>
          <w:lang w:val="en-GB" w:eastAsia="ja-JP"/>
        </w:rPr>
        <w:t xml:space="preserve"> </w:t>
      </w:r>
      <w:r w:rsidRPr="00CA193D">
        <w:rPr>
          <w:lang w:val="en-GB" w:eastAsia="ja-JP"/>
        </w:rPr>
        <w:t xml:space="preserve">The test procedure is to further increase the heavy traffic model to load the </w:t>
      </w:r>
      <w:r w:rsidRPr="00CA193D">
        <w:rPr>
          <w:lang w:val="en-GB"/>
        </w:rPr>
        <w:t>eNB/gNB</w:t>
      </w:r>
      <w:r w:rsidRPr="00CA193D">
        <w:rPr>
          <w:lang w:val="en-GB" w:eastAsia="ja-JP"/>
        </w:rPr>
        <w:t xml:space="preserve">, creating an overload condition where some behavior of the UE, such as data upload/download, fails. Verify that emergency calls, such as 911/112, </w:t>
      </w:r>
      <w:r w:rsidR="00AE2B74">
        <w:rPr>
          <w:lang w:val="en-GB" w:eastAsia="ja-JP"/>
        </w:rPr>
        <w:t>can</w:t>
      </w:r>
      <w:r w:rsidRPr="00CA193D">
        <w:rPr>
          <w:lang w:val="en-GB" w:eastAsia="ja-JP"/>
        </w:rPr>
        <w:t xml:space="preserve"> communicate correctly in such a situation.</w:t>
      </w:r>
    </w:p>
    <w:p w14:paraId="059F4012" w14:textId="77777777" w:rsidR="00B37D2E" w:rsidRPr="00CA193D" w:rsidRDefault="00B37D2E" w:rsidP="00B37D2E">
      <w:pPr>
        <w:spacing w:after="100" w:afterAutospacing="1"/>
        <w:contextualSpacing/>
        <w:rPr>
          <w:lang w:val="en-GB" w:eastAsia="ja-JP"/>
        </w:rPr>
      </w:pPr>
    </w:p>
    <w:p w14:paraId="49699CF3" w14:textId="77A15D85" w:rsidR="00B37D2E" w:rsidRPr="00CA193D" w:rsidRDefault="00B37D2E" w:rsidP="00B37D2E">
      <w:pPr>
        <w:rPr>
          <w:lang w:val="en-GB" w:eastAsia="ja-JP"/>
        </w:rPr>
      </w:pPr>
      <w:r w:rsidRPr="00CA193D">
        <w:rPr>
          <w:lang w:val="en-GB" w:eastAsia="ja-JP"/>
        </w:rPr>
        <w:t>The Emergency Call performance of the SUT 3GPP stack components in all of the O-RU, O-DU, and O-CU sub-nodes shall be measured while all sub-nodes are under high load, where a maximum capacity load shall be applied in accordance with clause 4.1.1.</w:t>
      </w:r>
    </w:p>
    <w:p w14:paraId="73B6E8C5" w14:textId="77777777" w:rsidR="00B37D2E" w:rsidRPr="00CA193D" w:rsidRDefault="00B37D2E" w:rsidP="00B37D2E">
      <w:pPr>
        <w:spacing w:after="100" w:afterAutospacing="1"/>
        <w:contextualSpacing/>
        <w:rPr>
          <w:lang w:val="en-GB" w:eastAsia="ja-JP"/>
        </w:rPr>
      </w:pPr>
    </w:p>
    <w:p w14:paraId="4B0CCD3E" w14:textId="77777777" w:rsidR="00B37D2E" w:rsidRPr="00CA193D" w:rsidRDefault="00B37D2E" w:rsidP="00B37D2E">
      <w:pPr>
        <w:pStyle w:val="Heading3"/>
        <w:numPr>
          <w:ilvl w:val="2"/>
          <w:numId w:val="43"/>
        </w:numPr>
        <w:ind w:left="840" w:hanging="840"/>
      </w:pPr>
      <w:bookmarkStart w:id="860" w:name="_Toc110242605"/>
      <w:r w:rsidRPr="00CA193D">
        <w:t>Test setup and configuration</w:t>
      </w:r>
      <w:bookmarkEnd w:id="860"/>
    </w:p>
    <w:p w14:paraId="452AB125" w14:textId="3A3075BC"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11DAA851" w14:textId="705DD355" w:rsidR="00B37D2E" w:rsidRPr="00CA193D" w:rsidRDefault="00B37D2E" w:rsidP="00B37D2E">
      <w:pPr>
        <w:rPr>
          <w:lang w:val="en-GB" w:eastAsia="ja-JP"/>
        </w:rPr>
      </w:pPr>
      <w:r w:rsidRPr="00CA193D">
        <w:rPr>
          <w:lang w:val="en-GB" w:eastAsia="ja-JP"/>
        </w:rPr>
        <w:t xml:space="preserve">Since this test scenario requires a large </w:t>
      </w:r>
      <w:bookmarkStart w:id="861" w:name="_Hlk75614412"/>
      <w:r w:rsidRPr="00CA193D">
        <w:rPr>
          <w:lang w:val="en-GB" w:eastAsia="ja-JP"/>
        </w:rPr>
        <w:t>amount of non-emergency traffics to overload the SUT</w:t>
      </w:r>
      <w:bookmarkEnd w:id="861"/>
      <w:r w:rsidRPr="00CA193D">
        <w:rPr>
          <w:lang w:val="en-GB" w:eastAsia="ja-JP"/>
        </w:rPr>
        <w:t>, so it is recommended to run the test with equipment that emulates a large amount of non-emergency traffic.</w:t>
      </w:r>
    </w:p>
    <w:p w14:paraId="0C77F708" w14:textId="5A81517F"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714CABF2" w14:textId="0D403C83" w:rsidR="00B37D2E" w:rsidRPr="00CA193D" w:rsidRDefault="00B37D2E" w:rsidP="00B37D2E">
      <w:pPr>
        <w:spacing w:after="100" w:afterAutospacing="1"/>
        <w:contextualSpacing/>
        <w:jc w:val="both"/>
        <w:rPr>
          <w:lang w:val="en-GB"/>
        </w:rPr>
      </w:pPr>
      <w:r w:rsidRPr="00CA193D">
        <w:rPr>
          <w:b/>
          <w:bCs/>
          <w:lang w:val="en-GB"/>
        </w:rPr>
        <w:t>Laboratory setup</w:t>
      </w:r>
      <w:r w:rsidRPr="00CA193D">
        <w:rPr>
          <w:lang w:val="en-GB"/>
        </w:rPr>
        <w:t>: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minimum coupling loss (see clause 4.6) shall not be exceeded.</w:t>
      </w:r>
    </w:p>
    <w:p w14:paraId="256D4C0A" w14:textId="77777777" w:rsidR="00B37D2E" w:rsidRPr="00CA193D" w:rsidRDefault="00B37D2E" w:rsidP="00B37D2E">
      <w:pPr>
        <w:spacing w:after="100" w:afterAutospacing="1"/>
        <w:contextualSpacing/>
        <w:jc w:val="both"/>
      </w:pPr>
    </w:p>
    <w:p w14:paraId="6D0AEF7A" w14:textId="337843E0" w:rsidR="00B37D2E" w:rsidRPr="00CA193D" w:rsidRDefault="004A3A40" w:rsidP="00B37D2E">
      <w:pPr>
        <w:pStyle w:val="Heading3"/>
        <w:numPr>
          <w:ilvl w:val="2"/>
          <w:numId w:val="43"/>
        </w:numPr>
        <w:ind w:left="840" w:hanging="840"/>
      </w:pPr>
      <w:r w:rsidRPr="00CA193D">
        <w:t>Test procedure</w:t>
      </w:r>
    </w:p>
    <w:p w14:paraId="5791FEF9" w14:textId="77777777" w:rsidR="00B37D2E" w:rsidRPr="00CA193D" w:rsidRDefault="00B37D2E" w:rsidP="00B37D2E">
      <w:pPr>
        <w:spacing w:after="100" w:afterAutospacing="1"/>
        <w:contextualSpacing/>
      </w:pPr>
      <w:r w:rsidRPr="00CA193D">
        <w:t>The test steps below are applicable for either LTE or 5G NSA and SA:</w:t>
      </w:r>
    </w:p>
    <w:p w14:paraId="16EF86A1" w14:textId="745E2E7A" w:rsidR="00B37D2E" w:rsidRPr="00CA193D" w:rsidRDefault="00B37D2E">
      <w:pPr>
        <w:pStyle w:val="ListParagraph"/>
        <w:numPr>
          <w:ilvl w:val="0"/>
          <w:numId w:val="110"/>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7E0C7EBD" w14:textId="79711B27" w:rsidR="00B37D2E" w:rsidRPr="00CA193D" w:rsidRDefault="00B37D2E">
      <w:pPr>
        <w:pStyle w:val="ListParagraph"/>
        <w:numPr>
          <w:ilvl w:val="0"/>
          <w:numId w:val="110"/>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406717F7" w14:textId="77777777" w:rsidR="00B37D2E" w:rsidRPr="00CA193D" w:rsidRDefault="00B37D2E">
      <w:pPr>
        <w:pStyle w:val="ListParagraph"/>
        <w:numPr>
          <w:ilvl w:val="0"/>
          <w:numId w:val="110"/>
        </w:numPr>
        <w:spacing w:after="100" w:afterAutospacing="1" w:line="240" w:lineRule="auto"/>
        <w:ind w:left="340" w:hanging="170"/>
        <w:contextualSpacing/>
      </w:pPr>
      <w:r w:rsidRPr="00CA193D">
        <w:t xml:space="preserve">The End-to-end setup shall be operational for LTE or 5G </w:t>
      </w:r>
      <w:r w:rsidRPr="00CA193D">
        <w:rPr>
          <w:rFonts w:hint="eastAsia"/>
        </w:rPr>
        <w:t>NSA/</w:t>
      </w:r>
      <w:r w:rsidRPr="00CA193D">
        <w:t xml:space="preserve">SA as applicable for the test scenario, and there should not be any connectivity issues. </w:t>
      </w:r>
    </w:p>
    <w:p w14:paraId="4E0F2995" w14:textId="073149C4" w:rsidR="00B37D2E" w:rsidRPr="00CA193D" w:rsidRDefault="00B37D2E">
      <w:pPr>
        <w:pStyle w:val="ListParagraph"/>
        <w:numPr>
          <w:ilvl w:val="0"/>
          <w:numId w:val="110"/>
        </w:numPr>
        <w:spacing w:after="100" w:afterAutospacing="1" w:line="240" w:lineRule="auto"/>
        <w:ind w:left="340" w:hanging="170"/>
        <w:contextualSpacing/>
      </w:pPr>
      <w:r w:rsidRPr="00CA193D">
        <w:t>Required performance data (incl. the signalling and control data) as specified in the “Test requirements” clause below shall be measured and captured at the UE(s) and eNB/gNB side using logging/measurement tools.</w:t>
      </w:r>
    </w:p>
    <w:p w14:paraId="44770760" w14:textId="77777777" w:rsidR="00B37D2E" w:rsidRPr="00CA193D" w:rsidRDefault="00B37D2E">
      <w:pPr>
        <w:pStyle w:val="ListParagraph"/>
        <w:numPr>
          <w:ilvl w:val="0"/>
          <w:numId w:val="110"/>
        </w:numPr>
        <w:spacing w:after="100" w:afterAutospacing="1" w:line="240" w:lineRule="auto"/>
        <w:ind w:left="340" w:hanging="170"/>
        <w:contextualSpacing/>
      </w:pPr>
      <w:r w:rsidRPr="00CA193D">
        <w:t>Start the operation of each UE according to the traffic model.</w:t>
      </w:r>
    </w:p>
    <w:p w14:paraId="2562BDE6" w14:textId="183DCB7E" w:rsidR="00B37D2E" w:rsidRPr="00CA193D" w:rsidRDefault="00B37D2E">
      <w:pPr>
        <w:pStyle w:val="ListParagraph"/>
        <w:numPr>
          <w:ilvl w:val="0"/>
          <w:numId w:val="110"/>
        </w:numPr>
        <w:spacing w:after="100" w:afterAutospacing="1" w:line="240" w:lineRule="auto"/>
        <w:ind w:left="340" w:hanging="170"/>
        <w:contextualSpacing/>
      </w:pPr>
      <w:r w:rsidRPr="00CA193D">
        <w:t>Review the KPIs for each scenario in the traffic model to ensure that the KPIs are degraded due to overload. If there is no degradation of the KPI, increase the traffic in accordance with clause 4.1.1 until there is degradation of the KPI (until it becomes overloaded).</w:t>
      </w:r>
    </w:p>
    <w:p w14:paraId="581BFA18" w14:textId="77777777" w:rsidR="00B37D2E" w:rsidRPr="00CA193D" w:rsidRDefault="00B37D2E">
      <w:pPr>
        <w:pStyle w:val="ListParagraph"/>
        <w:numPr>
          <w:ilvl w:val="0"/>
          <w:numId w:val="110"/>
        </w:numPr>
        <w:spacing w:after="100" w:afterAutospacing="1" w:line="240" w:lineRule="auto"/>
        <w:ind w:left="340" w:hanging="170"/>
        <w:contextualSpacing/>
      </w:pPr>
      <w:r w:rsidRPr="00CA193D">
        <w:rPr>
          <w:rFonts w:hint="eastAsia"/>
        </w:rPr>
        <w:t xml:space="preserve">Make multiple </w:t>
      </w:r>
      <w:r w:rsidRPr="00CA193D">
        <w:t xml:space="preserve">emergency calls (100 </w:t>
      </w:r>
      <w:r w:rsidRPr="00CA193D">
        <w:rPr>
          <w:rFonts w:hint="eastAsia"/>
        </w:rPr>
        <w:t>t</w:t>
      </w:r>
      <w:r w:rsidRPr="00CA193D">
        <w:t>imes suggested) such as 911/112 to confirm if the call can be established.</w:t>
      </w:r>
    </w:p>
    <w:p w14:paraId="445646E1" w14:textId="15B459F2" w:rsidR="00B37D2E" w:rsidRPr="00CA193D" w:rsidRDefault="00B37D2E">
      <w:pPr>
        <w:pStyle w:val="ListParagraph"/>
        <w:numPr>
          <w:ilvl w:val="0"/>
          <w:numId w:val="110"/>
        </w:numPr>
        <w:spacing w:after="100" w:afterAutospacing="1" w:line="240" w:lineRule="auto"/>
        <w:ind w:left="340" w:hanging="170"/>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3CEA0F9D" w14:textId="77777777" w:rsidR="00B37D2E" w:rsidRPr="00CA193D" w:rsidRDefault="00B37D2E" w:rsidP="00A60E41">
      <w:pPr>
        <w:pStyle w:val="ListParagraph"/>
        <w:spacing w:after="100" w:afterAutospacing="1" w:line="240" w:lineRule="auto"/>
        <w:ind w:left="340"/>
        <w:contextualSpacing/>
      </w:pPr>
    </w:p>
    <w:p w14:paraId="7A65C6C2" w14:textId="77777777" w:rsidR="00B37D2E" w:rsidRPr="00CA193D" w:rsidRDefault="00B37D2E" w:rsidP="00B37D2E">
      <w:pPr>
        <w:pStyle w:val="Heading3"/>
        <w:numPr>
          <w:ilvl w:val="2"/>
          <w:numId w:val="43"/>
        </w:numPr>
        <w:ind w:left="840" w:hanging="840"/>
      </w:pPr>
      <w:bookmarkStart w:id="862" w:name="_Toc110242607"/>
      <w:r w:rsidRPr="00CA193D">
        <w:t>Test requirements (expected results)</w:t>
      </w:r>
      <w:bookmarkEnd w:id="862"/>
    </w:p>
    <w:p w14:paraId="2D8700AE" w14:textId="495F25D4"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2F31E4F6"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28296B5D" w14:textId="77777777" w:rsidR="00B37D2E" w:rsidRPr="00CA193D" w:rsidRDefault="00B37D2E" w:rsidP="00B37D2E">
      <w:pPr>
        <w:pStyle w:val="ListParagraph"/>
        <w:numPr>
          <w:ilvl w:val="0"/>
          <w:numId w:val="11"/>
        </w:numPr>
        <w:spacing w:after="100" w:afterAutospacing="1" w:line="240" w:lineRule="auto"/>
        <w:contextualSpacing/>
        <w:jc w:val="both"/>
      </w:pPr>
      <w:r w:rsidRPr="00CA193D">
        <w:lastRenderedPageBreak/>
        <w:t>Traffic Model and related KPIs</w:t>
      </w:r>
    </w:p>
    <w:p w14:paraId="580898E3" w14:textId="101E33E7" w:rsidR="00B37D2E" w:rsidRPr="00CA193D" w:rsidRDefault="00B37D2E" w:rsidP="00B37D2E">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rsidRPr="00CA193D">
        <w:fldChar w:fldCharType="begin"/>
      </w:r>
      <w:r w:rsidRPr="00CA193D">
        <w:instrText xml:space="preserve"> </w:instrText>
      </w:r>
      <w:r w:rsidRPr="00CA193D">
        <w:rPr>
          <w:rFonts w:hint="eastAsia"/>
        </w:rPr>
        <w:instrText>REF _Ref71725766 \h</w:instrText>
      </w:r>
      <w:r w:rsidRPr="00CA193D">
        <w:instrText xml:space="preserve"> </w:instrText>
      </w:r>
      <w:r w:rsidR="00CA193D">
        <w:instrText xml:space="preserve"> \* MERGEFORMAT </w:instrText>
      </w:r>
      <w:r w:rsidRPr="00CA193D">
        <w:fldChar w:fldCharType="separate"/>
      </w:r>
      <w:r w:rsidR="008C139D" w:rsidRPr="00CA193D">
        <w:t>Table 8</w:t>
      </w:r>
      <w:r w:rsidR="008C139D" w:rsidRPr="00CA193D">
        <w:noBreakHyphen/>
      </w:r>
      <w:r w:rsidR="008C139D">
        <w:t>11</w:t>
      </w:r>
      <w:r w:rsidRPr="00CA193D">
        <w:fldChar w:fldCharType="end"/>
      </w:r>
    </w:p>
    <w:p w14:paraId="5CDE2EF4"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52BC3575" w14:textId="77777777" w:rsidR="00B37D2E" w:rsidRPr="00CA193D" w:rsidRDefault="00B37D2E" w:rsidP="00B37D2E">
      <w:pPr>
        <w:spacing w:after="100" w:afterAutospacing="1"/>
        <w:contextualSpacing/>
        <w:jc w:val="both"/>
        <w:rPr>
          <w:lang w:val="en-GB" w:eastAsia="ja-JP"/>
        </w:rPr>
      </w:pPr>
      <w:r w:rsidRPr="00CA193D">
        <w:rPr>
          <w:lang w:val="en-GB"/>
        </w:rPr>
        <w:t xml:space="preserve">Validate the successful procedures from the collected logs. </w:t>
      </w:r>
      <w:r w:rsidRPr="00CA193D">
        <w:rPr>
          <w:lang w:val="en-GB" w:eastAsia="ja-JP"/>
        </w:rPr>
        <w:t>Confirm the emergency call communication.</w:t>
      </w:r>
    </w:p>
    <w:p w14:paraId="195BBC26" w14:textId="04AFD9D4" w:rsidR="00B37D2E" w:rsidRPr="00CA193D" w:rsidRDefault="00B37D2E" w:rsidP="00B37D2E">
      <w:pPr>
        <w:pStyle w:val="Caption"/>
        <w:jc w:val="center"/>
      </w:pPr>
      <w:bookmarkStart w:id="863" w:name="_Ref71725766"/>
      <w:r w:rsidRPr="00CA193D">
        <w:t xml:space="preserve">Table </w:t>
      </w:r>
      <w:r w:rsidR="00A95737" w:rsidRPr="00CA193D">
        <w:t>8</w:t>
      </w:r>
      <w:r w:rsidRPr="00CA193D">
        <w:noBreakHyphen/>
      </w:r>
      <w:r>
        <w:fldChar w:fldCharType="begin"/>
      </w:r>
      <w:r>
        <w:instrText xml:space="preserve"> SEQ Table \* ARABIC \s 1 </w:instrText>
      </w:r>
      <w:r>
        <w:fldChar w:fldCharType="separate"/>
      </w:r>
      <w:r w:rsidR="008C139D">
        <w:rPr>
          <w:noProof/>
        </w:rPr>
        <w:t>11</w:t>
      </w:r>
      <w:r>
        <w:rPr>
          <w:noProof/>
        </w:rPr>
        <w:fldChar w:fldCharType="end"/>
      </w:r>
      <w:bookmarkEnd w:id="863"/>
      <w:r w:rsidRPr="00CA193D">
        <w:t xml:space="preserve"> Emergency Call Success Rate</w:t>
      </w:r>
    </w:p>
    <w:tbl>
      <w:tblPr>
        <w:tblStyle w:val="TableGrid"/>
        <w:tblW w:w="0" w:type="auto"/>
        <w:jc w:val="center"/>
        <w:tblLook w:val="04A0" w:firstRow="1" w:lastRow="0" w:firstColumn="1" w:lastColumn="0" w:noHBand="0" w:noVBand="1"/>
      </w:tblPr>
      <w:tblGrid>
        <w:gridCol w:w="1892"/>
        <w:gridCol w:w="3827"/>
      </w:tblGrid>
      <w:tr w:rsidR="00B37D2E" w:rsidRPr="00CA193D" w14:paraId="71C7DF6F" w14:textId="77777777" w:rsidTr="0046181A">
        <w:trPr>
          <w:tblHeader/>
          <w:jc w:val="center"/>
        </w:trPr>
        <w:tc>
          <w:tcPr>
            <w:tcW w:w="1892" w:type="dxa"/>
            <w:shd w:val="clear" w:color="auto" w:fill="F2F2F2" w:themeFill="background1" w:themeFillShade="F2"/>
          </w:tcPr>
          <w:p w14:paraId="6F4DADD5" w14:textId="77777777" w:rsidR="00B37D2E" w:rsidRPr="00CA193D" w:rsidRDefault="00B37D2E" w:rsidP="00A60E41">
            <w:pPr>
              <w:pStyle w:val="ListParagraph"/>
              <w:spacing w:after="100" w:afterAutospacing="1"/>
              <w:ind w:left="34"/>
              <w:contextualSpacing/>
              <w:jc w:val="both"/>
            </w:pPr>
          </w:p>
        </w:tc>
        <w:tc>
          <w:tcPr>
            <w:tcW w:w="3827" w:type="dxa"/>
            <w:shd w:val="clear" w:color="auto" w:fill="F2F2F2" w:themeFill="background1" w:themeFillShade="F2"/>
          </w:tcPr>
          <w:p w14:paraId="1212AEC8" w14:textId="77777777" w:rsidR="00B37D2E" w:rsidRPr="00CA193D" w:rsidRDefault="00B37D2E" w:rsidP="00A60E41">
            <w:pPr>
              <w:pStyle w:val="ListParagraph"/>
              <w:spacing w:after="100" w:afterAutospacing="1"/>
              <w:ind w:left="0"/>
              <w:contextualSpacing/>
              <w:jc w:val="center"/>
            </w:pPr>
            <w:r w:rsidRPr="00CA193D">
              <w:t>Emergency Call Success Rate</w:t>
            </w:r>
          </w:p>
        </w:tc>
      </w:tr>
      <w:tr w:rsidR="00B37D2E" w:rsidRPr="00CA193D" w14:paraId="3B09EEF7" w14:textId="77777777" w:rsidTr="003E16F7">
        <w:trPr>
          <w:jc w:val="center"/>
        </w:trPr>
        <w:tc>
          <w:tcPr>
            <w:tcW w:w="1892" w:type="dxa"/>
            <w:shd w:val="clear" w:color="auto" w:fill="F2F2F2" w:themeFill="background1" w:themeFillShade="F2"/>
          </w:tcPr>
          <w:p w14:paraId="1BD388AF" w14:textId="77777777" w:rsidR="00B37D2E" w:rsidRPr="00CA193D" w:rsidRDefault="00B37D2E" w:rsidP="00A60E41">
            <w:pPr>
              <w:pStyle w:val="ListParagraph"/>
              <w:spacing w:after="100" w:afterAutospacing="1"/>
              <w:ind w:left="34"/>
              <w:contextualSpacing/>
              <w:jc w:val="both"/>
            </w:pPr>
            <w:r w:rsidRPr="00CA193D">
              <w:rPr>
                <w:rFonts w:hint="eastAsia"/>
              </w:rPr>
              <w:t>LTE</w:t>
            </w:r>
          </w:p>
        </w:tc>
        <w:tc>
          <w:tcPr>
            <w:tcW w:w="3827" w:type="dxa"/>
            <w:shd w:val="clear" w:color="auto" w:fill="FFFFFF" w:themeFill="background1"/>
          </w:tcPr>
          <w:p w14:paraId="1D2F4F82" w14:textId="77777777" w:rsidR="00B37D2E" w:rsidRPr="00CA193D" w:rsidRDefault="00B37D2E" w:rsidP="00A60E41">
            <w:pPr>
              <w:pStyle w:val="ListParagraph"/>
              <w:spacing w:after="100" w:afterAutospacing="1"/>
              <w:ind w:left="0"/>
              <w:contextualSpacing/>
              <w:jc w:val="both"/>
            </w:pPr>
          </w:p>
        </w:tc>
      </w:tr>
      <w:tr w:rsidR="00B37D2E" w:rsidRPr="00CA193D" w14:paraId="74D2B801" w14:textId="77777777" w:rsidTr="003E16F7">
        <w:trPr>
          <w:jc w:val="center"/>
        </w:trPr>
        <w:tc>
          <w:tcPr>
            <w:tcW w:w="1892" w:type="dxa"/>
            <w:shd w:val="clear" w:color="auto" w:fill="F2F2F2" w:themeFill="background1" w:themeFillShade="F2"/>
          </w:tcPr>
          <w:p w14:paraId="0721512D" w14:textId="77777777" w:rsidR="00B37D2E" w:rsidRPr="00CA193D" w:rsidRDefault="00B37D2E" w:rsidP="00A60E41">
            <w:pPr>
              <w:pStyle w:val="ListParagraph"/>
              <w:spacing w:after="100" w:afterAutospacing="1"/>
              <w:ind w:left="34"/>
              <w:contextualSpacing/>
              <w:jc w:val="both"/>
            </w:pPr>
            <w:r w:rsidRPr="00CA193D">
              <w:rPr>
                <w:rFonts w:hint="eastAsia"/>
              </w:rPr>
              <w:t>N</w:t>
            </w:r>
            <w:r w:rsidRPr="00CA193D">
              <w:t>R(NSA)</w:t>
            </w:r>
          </w:p>
        </w:tc>
        <w:tc>
          <w:tcPr>
            <w:tcW w:w="3827" w:type="dxa"/>
            <w:shd w:val="clear" w:color="auto" w:fill="FFFFFF" w:themeFill="background1"/>
          </w:tcPr>
          <w:p w14:paraId="2433DDDA" w14:textId="77777777" w:rsidR="00B37D2E" w:rsidRPr="00CA193D" w:rsidRDefault="00B37D2E" w:rsidP="00A60E41">
            <w:pPr>
              <w:pStyle w:val="ListParagraph"/>
              <w:spacing w:after="100" w:afterAutospacing="1"/>
              <w:ind w:left="0"/>
              <w:contextualSpacing/>
              <w:jc w:val="both"/>
            </w:pPr>
          </w:p>
        </w:tc>
      </w:tr>
      <w:tr w:rsidR="00B37D2E" w:rsidRPr="00CA193D" w14:paraId="43092E2A" w14:textId="77777777" w:rsidTr="003E16F7">
        <w:trPr>
          <w:jc w:val="center"/>
        </w:trPr>
        <w:tc>
          <w:tcPr>
            <w:tcW w:w="1892" w:type="dxa"/>
            <w:shd w:val="clear" w:color="auto" w:fill="F2F2F2" w:themeFill="background1" w:themeFillShade="F2"/>
          </w:tcPr>
          <w:p w14:paraId="52E9E6F6" w14:textId="77777777" w:rsidR="00B37D2E" w:rsidRPr="00CA193D" w:rsidRDefault="00B37D2E" w:rsidP="00A60E41">
            <w:pPr>
              <w:pStyle w:val="ListParagraph"/>
              <w:spacing w:after="100" w:afterAutospacing="1"/>
              <w:ind w:left="34"/>
              <w:contextualSpacing/>
              <w:jc w:val="both"/>
            </w:pPr>
            <w:r w:rsidRPr="00CA193D">
              <w:rPr>
                <w:rFonts w:hint="eastAsia"/>
              </w:rPr>
              <w:t>NR</w:t>
            </w:r>
            <w:r w:rsidRPr="00CA193D">
              <w:rPr>
                <w:rFonts w:hint="eastAsia"/>
              </w:rPr>
              <w:t>（</w:t>
            </w:r>
            <w:r w:rsidRPr="00CA193D">
              <w:rPr>
                <w:rFonts w:hint="eastAsia"/>
              </w:rPr>
              <w:t>SA</w:t>
            </w:r>
            <w:r w:rsidRPr="00CA193D">
              <w:rPr>
                <w:rFonts w:hint="eastAsia"/>
              </w:rPr>
              <w:t>）</w:t>
            </w:r>
          </w:p>
        </w:tc>
        <w:tc>
          <w:tcPr>
            <w:tcW w:w="3827" w:type="dxa"/>
            <w:shd w:val="clear" w:color="auto" w:fill="FFFFFF" w:themeFill="background1"/>
          </w:tcPr>
          <w:p w14:paraId="724E5B15" w14:textId="77777777" w:rsidR="00B37D2E" w:rsidRPr="00CA193D" w:rsidRDefault="00B37D2E" w:rsidP="00A60E41">
            <w:pPr>
              <w:pStyle w:val="ListParagraph"/>
              <w:spacing w:after="100" w:afterAutospacing="1"/>
              <w:ind w:left="0"/>
              <w:contextualSpacing/>
              <w:jc w:val="both"/>
            </w:pPr>
          </w:p>
        </w:tc>
      </w:tr>
    </w:tbl>
    <w:p w14:paraId="523CCC8F" w14:textId="77777777" w:rsidR="00B37D2E" w:rsidRPr="00CA193D" w:rsidRDefault="00B37D2E" w:rsidP="00B37D2E">
      <w:pPr>
        <w:rPr>
          <w:lang w:val="en-GB"/>
        </w:rPr>
      </w:pPr>
    </w:p>
    <w:p w14:paraId="018078D9" w14:textId="77777777" w:rsidR="00B37D2E" w:rsidRPr="00CA193D" w:rsidRDefault="00B37D2E" w:rsidP="005C4021">
      <w:pPr>
        <w:pStyle w:val="Heading2"/>
        <w:numPr>
          <w:ilvl w:val="1"/>
          <w:numId w:val="43"/>
        </w:numPr>
        <w:ind w:left="709" w:hanging="709"/>
      </w:pPr>
      <w:bookmarkStart w:id="864" w:name="_Toc110242608"/>
      <w:bookmarkStart w:id="865" w:name="_Ref132102300"/>
      <w:bookmarkStart w:id="866" w:name="_Toc162029885"/>
      <w:r w:rsidRPr="00CA193D">
        <w:t>ETWS (Earthquake and Tsunami Warning System)</w:t>
      </w:r>
      <w:bookmarkEnd w:id="864"/>
      <w:bookmarkEnd w:id="865"/>
      <w:bookmarkEnd w:id="866"/>
    </w:p>
    <w:p w14:paraId="38A8C9B7" w14:textId="77777777" w:rsidR="00B37D2E" w:rsidRPr="00CA193D" w:rsidRDefault="00B37D2E" w:rsidP="00B37D2E">
      <w:pPr>
        <w:pStyle w:val="Heading3"/>
        <w:numPr>
          <w:ilvl w:val="2"/>
          <w:numId w:val="43"/>
        </w:numPr>
        <w:ind w:left="840" w:hanging="840"/>
      </w:pPr>
      <w:bookmarkStart w:id="867" w:name="_Toc110242609"/>
      <w:r w:rsidRPr="00CA193D">
        <w:t>Test description and applicability</w:t>
      </w:r>
      <w:bookmarkEnd w:id="867"/>
    </w:p>
    <w:p w14:paraId="3E4F43C1" w14:textId="77777777" w:rsidR="00B37D2E" w:rsidRPr="00CA193D" w:rsidRDefault="00B37D2E" w:rsidP="00B37D2E">
      <w:pPr>
        <w:spacing w:after="100" w:afterAutospacing="1"/>
        <w:contextualSpacing/>
        <w:rPr>
          <w:lang w:val="en-GB" w:eastAsia="ja-JP"/>
        </w:rPr>
      </w:pPr>
      <w:r w:rsidRPr="00CA193D">
        <w:rPr>
          <w:lang w:val="en-GB" w:eastAsia="ja-JP"/>
        </w:rPr>
        <w:t xml:space="preserve">The purpose of this test is to verify that the ETWS notification is successful even if the </w:t>
      </w:r>
      <w:r w:rsidRPr="00CA193D">
        <w:rPr>
          <w:lang w:val="en-GB"/>
        </w:rPr>
        <w:t>eNB/gNB</w:t>
      </w:r>
      <w:r w:rsidRPr="00CA193D">
        <w:rPr>
          <w:lang w:val="en-GB" w:eastAsia="ja-JP"/>
        </w:rPr>
        <w:t xml:space="preserve"> is overloaded. This test is valid with either LTE or 5G NSA and SA. The test procedure is to further increase the heavy traffic model to load the </w:t>
      </w:r>
      <w:r w:rsidRPr="00CA193D">
        <w:rPr>
          <w:lang w:val="en-GB"/>
        </w:rPr>
        <w:t>eNB/gNB</w:t>
      </w:r>
      <w:r w:rsidRPr="00CA193D">
        <w:rPr>
          <w:lang w:val="en-GB" w:eastAsia="ja-JP"/>
        </w:rPr>
        <w:t>, creating an overload condition where some behavior of the UE, such as data upload/download, fails. Verify that the ETWS Primary and Secondary notifications can communicate correctly under these conditions.</w:t>
      </w:r>
    </w:p>
    <w:p w14:paraId="01E712FE" w14:textId="77777777" w:rsidR="00B37D2E" w:rsidRPr="00CA193D" w:rsidRDefault="00B37D2E" w:rsidP="00B37D2E">
      <w:pPr>
        <w:spacing w:after="100" w:afterAutospacing="1"/>
        <w:contextualSpacing/>
        <w:rPr>
          <w:lang w:val="en-GB" w:eastAsia="ja-JP"/>
        </w:rPr>
      </w:pPr>
    </w:p>
    <w:p w14:paraId="18D03F84" w14:textId="21FA8282" w:rsidR="00B37D2E" w:rsidRPr="00CA193D" w:rsidRDefault="00B37D2E" w:rsidP="00B37D2E">
      <w:pPr>
        <w:rPr>
          <w:lang w:val="en-GB" w:eastAsia="ja-JP"/>
        </w:rPr>
      </w:pPr>
      <w:r w:rsidRPr="00CA193D">
        <w:rPr>
          <w:lang w:val="en-GB" w:eastAsia="ja-JP"/>
        </w:rPr>
        <w:t>The ETWS performance of the SUT 3GPP stack components in all of the O-RU, O-DU, and O-CU sub-nodes shall be measured while all sub-nodes are under high load, where a maximum capacity load shall be applied in accordance with clause 4.1.1.</w:t>
      </w:r>
    </w:p>
    <w:p w14:paraId="08216900" w14:textId="77777777" w:rsidR="00B37D2E" w:rsidRPr="00CA193D" w:rsidRDefault="00B37D2E" w:rsidP="00B37D2E">
      <w:pPr>
        <w:spacing w:after="100" w:afterAutospacing="1"/>
        <w:contextualSpacing/>
        <w:rPr>
          <w:lang w:val="en-GB" w:eastAsia="ja-JP"/>
        </w:rPr>
      </w:pPr>
    </w:p>
    <w:p w14:paraId="04C5D868" w14:textId="77777777" w:rsidR="00B37D2E" w:rsidRPr="00CA193D" w:rsidRDefault="00B37D2E" w:rsidP="00B37D2E">
      <w:pPr>
        <w:pStyle w:val="Heading3"/>
        <w:numPr>
          <w:ilvl w:val="2"/>
          <w:numId w:val="43"/>
        </w:numPr>
        <w:ind w:left="840" w:hanging="840"/>
      </w:pPr>
      <w:bookmarkStart w:id="868" w:name="_Toc110242610"/>
      <w:r w:rsidRPr="00CA193D">
        <w:t>Test setup and configuration</w:t>
      </w:r>
      <w:bookmarkEnd w:id="868"/>
    </w:p>
    <w:p w14:paraId="350BB21F" w14:textId="7C21CDF6" w:rsidR="00B37D2E" w:rsidRPr="00CA193D" w:rsidRDefault="00B37D2E" w:rsidP="00B37D2E">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1CBD2CC6" w14:textId="77777777" w:rsidR="00B37D2E" w:rsidRPr="00CA193D" w:rsidRDefault="00B37D2E" w:rsidP="00B37D2E">
      <w:pPr>
        <w:rPr>
          <w:lang w:val="en-GB" w:eastAsia="ja-JP"/>
        </w:rPr>
      </w:pPr>
      <w:r w:rsidRPr="00CA193D">
        <w:rPr>
          <w:lang w:val="en-GB" w:eastAsia="ja-JP"/>
        </w:rPr>
        <w:t>Since this test scenario requires a large amount of non-emergency traffics to overload the SUT, so it is recommended to run the test with equipment that emulates a large amount of non-emergency traffics.</w:t>
      </w:r>
    </w:p>
    <w:p w14:paraId="206B75C8" w14:textId="37E7457D" w:rsidR="00B37D2E" w:rsidRPr="00CA193D" w:rsidRDefault="00B37D2E" w:rsidP="00B37D2E">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559248EE" w14:textId="26AE2902" w:rsidR="00B37D2E" w:rsidRPr="00CA193D" w:rsidRDefault="00B37D2E" w:rsidP="00B37D2E">
      <w:pPr>
        <w:spacing w:after="100" w:afterAutospacing="1"/>
        <w:contextualSpacing/>
        <w:jc w:val="both"/>
        <w:rPr>
          <w:lang w:val="en-GB"/>
        </w:rPr>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defined in clause 4.6) for the UE, but the minimum coupling loss (see clause 4.6) shall not be exceeded. </w:t>
      </w:r>
    </w:p>
    <w:p w14:paraId="6804B30B" w14:textId="77777777" w:rsidR="00B37D2E" w:rsidRPr="00CA193D" w:rsidRDefault="00B37D2E" w:rsidP="00B37D2E">
      <w:pPr>
        <w:spacing w:after="100" w:afterAutospacing="1"/>
        <w:contextualSpacing/>
        <w:jc w:val="both"/>
      </w:pPr>
    </w:p>
    <w:p w14:paraId="17558C02" w14:textId="5DBF2FED" w:rsidR="00B37D2E" w:rsidRPr="00CA193D" w:rsidRDefault="004A3A40" w:rsidP="00B37D2E">
      <w:pPr>
        <w:pStyle w:val="Heading3"/>
        <w:numPr>
          <w:ilvl w:val="2"/>
          <w:numId w:val="43"/>
        </w:numPr>
        <w:ind w:left="840" w:hanging="840"/>
      </w:pPr>
      <w:r w:rsidRPr="00CA193D">
        <w:t>Test procedure</w:t>
      </w:r>
    </w:p>
    <w:p w14:paraId="47E8E87E" w14:textId="77777777" w:rsidR="00B37D2E" w:rsidRPr="00CA193D" w:rsidRDefault="00B37D2E" w:rsidP="00B37D2E">
      <w:pPr>
        <w:spacing w:after="100" w:afterAutospacing="1"/>
        <w:contextualSpacing/>
      </w:pPr>
      <w:r w:rsidRPr="00CA193D">
        <w:t>The test steps below are applicable for either LTE or 5G NSA and SA:</w:t>
      </w:r>
    </w:p>
    <w:p w14:paraId="4D2BF35A" w14:textId="0267E728" w:rsidR="00B37D2E" w:rsidRPr="00CA193D" w:rsidRDefault="00B37D2E">
      <w:pPr>
        <w:pStyle w:val="ListParagraph"/>
        <w:numPr>
          <w:ilvl w:val="0"/>
          <w:numId w:val="111"/>
        </w:numPr>
        <w:spacing w:after="100" w:afterAutospacing="1" w:line="240" w:lineRule="auto"/>
        <w:ind w:left="340" w:hanging="170"/>
        <w:contextualSpacing/>
      </w:pPr>
      <w:r w:rsidRPr="00CA193D">
        <w:t>The test setup is configured according to the test configuration. The test configuration shall be recorded in the test report. The serving cell under test is activated and unloaded. All other cells are powered off.</w:t>
      </w:r>
    </w:p>
    <w:p w14:paraId="2A23ABC6" w14:textId="1CAADD1B" w:rsidR="00B37D2E" w:rsidRPr="00CA193D" w:rsidRDefault="00B37D2E">
      <w:pPr>
        <w:pStyle w:val="ListParagraph"/>
        <w:numPr>
          <w:ilvl w:val="0"/>
          <w:numId w:val="111"/>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358189DF" w14:textId="77777777" w:rsidR="00B37D2E" w:rsidRPr="00CA193D" w:rsidRDefault="00B37D2E">
      <w:pPr>
        <w:pStyle w:val="ListParagraph"/>
        <w:numPr>
          <w:ilvl w:val="0"/>
          <w:numId w:val="111"/>
        </w:numPr>
        <w:spacing w:after="100" w:afterAutospacing="1" w:line="240" w:lineRule="auto"/>
        <w:ind w:left="340" w:hanging="170"/>
        <w:contextualSpacing/>
      </w:pPr>
      <w:r w:rsidRPr="00CA193D">
        <w:t xml:space="preserve">The End-to-end setup shall be operational for LTE or 5G NSA/SA as applicable for the test scenario, and there should not be any connectivity issues. </w:t>
      </w:r>
    </w:p>
    <w:p w14:paraId="4592F9AB" w14:textId="598094C9" w:rsidR="00B37D2E" w:rsidRPr="00CA193D" w:rsidRDefault="00B37D2E">
      <w:pPr>
        <w:pStyle w:val="ListParagraph"/>
        <w:numPr>
          <w:ilvl w:val="0"/>
          <w:numId w:val="111"/>
        </w:numPr>
        <w:spacing w:after="100" w:afterAutospacing="1" w:line="240" w:lineRule="auto"/>
        <w:ind w:left="340" w:hanging="170"/>
        <w:contextualSpacing/>
      </w:pPr>
      <w:r w:rsidRPr="00CA193D">
        <w:t>Required performance data (incl. the signalling and control data) as specified in the “Test requirements” clause below shall be measured and captured at the UE(s) and eNB/gNB side using logging/measurement tools.</w:t>
      </w:r>
    </w:p>
    <w:p w14:paraId="14C9E2A8" w14:textId="77777777" w:rsidR="00B37D2E" w:rsidRPr="00CA193D" w:rsidRDefault="00B37D2E">
      <w:pPr>
        <w:pStyle w:val="ListParagraph"/>
        <w:numPr>
          <w:ilvl w:val="0"/>
          <w:numId w:val="111"/>
        </w:numPr>
        <w:spacing w:after="100" w:afterAutospacing="1" w:line="240" w:lineRule="auto"/>
        <w:ind w:left="340" w:hanging="170"/>
        <w:contextualSpacing/>
      </w:pPr>
      <w:r w:rsidRPr="00CA193D">
        <w:lastRenderedPageBreak/>
        <w:t>Start the operation of each UE according to the traffic model.</w:t>
      </w:r>
    </w:p>
    <w:p w14:paraId="20091110" w14:textId="2A6F8FFB" w:rsidR="00B37D2E" w:rsidRPr="00CA193D" w:rsidRDefault="00B37D2E">
      <w:pPr>
        <w:pStyle w:val="ListParagraph"/>
        <w:numPr>
          <w:ilvl w:val="0"/>
          <w:numId w:val="111"/>
        </w:numPr>
        <w:spacing w:after="100" w:afterAutospacing="1" w:line="240" w:lineRule="auto"/>
        <w:ind w:left="340" w:hanging="170"/>
        <w:contextualSpacing/>
      </w:pPr>
      <w:r w:rsidRPr="00CA193D">
        <w:t>Review the KPIs for each scenario in the traffic model to ensure that the KPIs are degraded due to overload. If there is no degradation of the KPI, increase the traffic in accordance with clause 4.1.1 until there is degradation of the KPI (until it becomes overloaded).</w:t>
      </w:r>
    </w:p>
    <w:p w14:paraId="16E057F9" w14:textId="77777777" w:rsidR="00B37D2E" w:rsidRPr="00CA193D" w:rsidRDefault="00B37D2E">
      <w:pPr>
        <w:pStyle w:val="ListParagraph"/>
        <w:numPr>
          <w:ilvl w:val="0"/>
          <w:numId w:val="111"/>
        </w:numPr>
        <w:spacing w:after="100" w:afterAutospacing="1" w:line="240" w:lineRule="auto"/>
        <w:ind w:left="340" w:hanging="170"/>
        <w:contextualSpacing/>
      </w:pPr>
      <w:r w:rsidRPr="00CA193D">
        <w:t>Confirm the ETWS Primary and Secondary notifications communication multiple times (100 times suggested).</w:t>
      </w:r>
    </w:p>
    <w:p w14:paraId="379BB809" w14:textId="14F36707" w:rsidR="00B37D2E" w:rsidRPr="00CA193D" w:rsidRDefault="00B37D2E">
      <w:pPr>
        <w:pStyle w:val="ListParagraph"/>
        <w:numPr>
          <w:ilvl w:val="0"/>
          <w:numId w:val="111"/>
        </w:numPr>
        <w:spacing w:after="100" w:afterAutospacing="1" w:line="240" w:lineRule="auto"/>
        <w:ind w:left="340" w:hanging="170"/>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6BEFFD2B" w14:textId="77777777" w:rsidR="00B37D2E" w:rsidRPr="00CA193D" w:rsidRDefault="00B37D2E" w:rsidP="00A60E41">
      <w:pPr>
        <w:pStyle w:val="ListParagraph"/>
        <w:spacing w:after="100" w:afterAutospacing="1" w:line="240" w:lineRule="auto"/>
        <w:ind w:left="340"/>
        <w:contextualSpacing/>
      </w:pPr>
    </w:p>
    <w:p w14:paraId="70D05AE5" w14:textId="77777777" w:rsidR="00B37D2E" w:rsidRPr="00CA193D" w:rsidRDefault="00B37D2E" w:rsidP="00B37D2E">
      <w:pPr>
        <w:pStyle w:val="Heading3"/>
        <w:numPr>
          <w:ilvl w:val="2"/>
          <w:numId w:val="43"/>
        </w:numPr>
        <w:ind w:left="840" w:hanging="840"/>
      </w:pPr>
      <w:bookmarkStart w:id="869" w:name="_Toc110242612"/>
      <w:r w:rsidRPr="00CA193D">
        <w:t>Test requirements (expected results)</w:t>
      </w:r>
      <w:bookmarkEnd w:id="869"/>
    </w:p>
    <w:p w14:paraId="043C0233" w14:textId="4E0D50C5" w:rsidR="00B37D2E" w:rsidRPr="00CA193D" w:rsidRDefault="00B37D2E" w:rsidP="00B37D2E">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0D2D0D83" w14:textId="77777777" w:rsidR="00B37D2E" w:rsidRPr="00CA193D" w:rsidRDefault="00B37D2E" w:rsidP="00B37D2E">
      <w:pPr>
        <w:pStyle w:val="ListParagraph"/>
        <w:numPr>
          <w:ilvl w:val="0"/>
          <w:numId w:val="11"/>
        </w:numPr>
        <w:spacing w:after="100" w:afterAutospacing="1" w:line="240" w:lineRule="auto"/>
        <w:contextualSpacing/>
        <w:jc w:val="both"/>
      </w:pPr>
      <w:r w:rsidRPr="00CA193D">
        <w:rPr>
          <w:rFonts w:hint="eastAsia"/>
        </w:rPr>
        <w:t>Radio parameters such as RSRP, RSRQ</w:t>
      </w:r>
    </w:p>
    <w:p w14:paraId="146C09CC" w14:textId="77777777" w:rsidR="00B37D2E" w:rsidRPr="00CA193D" w:rsidRDefault="00B37D2E" w:rsidP="00B37D2E">
      <w:pPr>
        <w:pStyle w:val="ListParagraph"/>
        <w:numPr>
          <w:ilvl w:val="0"/>
          <w:numId w:val="11"/>
        </w:numPr>
        <w:spacing w:after="100" w:afterAutospacing="1" w:line="240" w:lineRule="auto"/>
        <w:contextualSpacing/>
        <w:jc w:val="both"/>
      </w:pPr>
      <w:r w:rsidRPr="00CA193D">
        <w:t>Traffic Model and related KPIs</w:t>
      </w:r>
    </w:p>
    <w:p w14:paraId="0FC09B39" w14:textId="114FD362" w:rsidR="00B37D2E" w:rsidRPr="00CA193D" w:rsidRDefault="00B37D2E" w:rsidP="00B37D2E">
      <w:pPr>
        <w:pStyle w:val="ListParagraph"/>
        <w:numPr>
          <w:ilvl w:val="0"/>
          <w:numId w:val="11"/>
        </w:numPr>
        <w:spacing w:after="100" w:afterAutospacing="1" w:line="240" w:lineRule="auto"/>
        <w:contextualSpacing/>
        <w:jc w:val="both"/>
      </w:pPr>
      <w:r w:rsidRPr="00CA193D">
        <w:t xml:space="preserve">KPIs mentioned in </w:t>
      </w:r>
      <w:r w:rsidRPr="00CA193D">
        <w:fldChar w:fldCharType="begin"/>
      </w:r>
      <w:r w:rsidRPr="00CA193D">
        <w:instrText xml:space="preserve"> REF _Ref71725845 \h </w:instrText>
      </w:r>
      <w:r w:rsidR="00CA193D">
        <w:instrText xml:space="preserve"> \* MERGEFORMAT </w:instrText>
      </w:r>
      <w:r w:rsidRPr="00CA193D">
        <w:fldChar w:fldCharType="separate"/>
      </w:r>
      <w:r w:rsidR="008C139D" w:rsidRPr="00CA193D">
        <w:t>Table 8</w:t>
      </w:r>
      <w:r w:rsidR="008C139D" w:rsidRPr="00CA193D">
        <w:noBreakHyphen/>
      </w:r>
      <w:r w:rsidR="008C139D">
        <w:t>12</w:t>
      </w:r>
      <w:r w:rsidRPr="00CA193D">
        <w:fldChar w:fldCharType="end"/>
      </w:r>
    </w:p>
    <w:p w14:paraId="6B0F9174" w14:textId="77777777" w:rsidR="00B37D2E" w:rsidRPr="00CA193D" w:rsidRDefault="00B37D2E" w:rsidP="00B37D2E">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5E411B76" w14:textId="6455E50A" w:rsidR="00FA56DC" w:rsidRPr="00CA193D" w:rsidRDefault="00B37D2E" w:rsidP="00FA56DC">
      <w:pPr>
        <w:spacing w:after="100" w:afterAutospacing="1"/>
        <w:contextualSpacing/>
        <w:jc w:val="both"/>
        <w:rPr>
          <w:lang w:val="en-GB" w:eastAsia="ja-JP"/>
        </w:rPr>
      </w:pPr>
      <w:r w:rsidRPr="00CA193D">
        <w:rPr>
          <w:lang w:val="en-GB"/>
        </w:rPr>
        <w:t>Validate the successful procedures from the collected logs.</w:t>
      </w:r>
      <w:r w:rsidRPr="00CA193D">
        <w:t xml:space="preserve"> </w:t>
      </w:r>
      <w:r w:rsidRPr="00CA193D">
        <w:rPr>
          <w:lang w:val="en-GB" w:eastAsia="ja-JP"/>
        </w:rPr>
        <w:t>Make sure that the ETWS function works correctly and confirm that the ETWS notification is sent to the UE.</w:t>
      </w:r>
    </w:p>
    <w:p w14:paraId="02C75DB4" w14:textId="77777777" w:rsidR="00FA56DC" w:rsidRPr="00CA193D" w:rsidRDefault="00FA56DC" w:rsidP="00FA56DC">
      <w:pPr>
        <w:pStyle w:val="Caption"/>
        <w:jc w:val="center"/>
      </w:pPr>
      <w:bookmarkStart w:id="870" w:name="_Ref71725845"/>
      <w:r w:rsidRPr="00CA193D">
        <w:t>Table 8</w:t>
      </w:r>
      <w:r w:rsidRPr="00CA193D">
        <w:noBreakHyphen/>
      </w:r>
      <w:r>
        <w:fldChar w:fldCharType="begin"/>
      </w:r>
      <w:r>
        <w:instrText xml:space="preserve"> SEQ Table \* ARABIC \s 1 </w:instrText>
      </w:r>
      <w:r>
        <w:fldChar w:fldCharType="separate"/>
      </w:r>
      <w:r>
        <w:rPr>
          <w:noProof/>
        </w:rPr>
        <w:t>12</w:t>
      </w:r>
      <w:r>
        <w:rPr>
          <w:noProof/>
        </w:rPr>
        <w:fldChar w:fldCharType="end"/>
      </w:r>
      <w:bookmarkEnd w:id="870"/>
      <w:r w:rsidRPr="00CA193D">
        <w:t xml:space="preserve"> ETWS Notification Success Rate</w:t>
      </w:r>
    </w:p>
    <w:tbl>
      <w:tblPr>
        <w:tblStyle w:val="TableGrid"/>
        <w:tblW w:w="0" w:type="auto"/>
        <w:jc w:val="center"/>
        <w:tblLook w:val="04A0" w:firstRow="1" w:lastRow="0" w:firstColumn="1" w:lastColumn="0" w:noHBand="0" w:noVBand="1"/>
      </w:tblPr>
      <w:tblGrid>
        <w:gridCol w:w="617"/>
        <w:gridCol w:w="1964"/>
        <w:gridCol w:w="1950"/>
      </w:tblGrid>
      <w:tr w:rsidR="00FA56DC" w:rsidRPr="00CA193D" w14:paraId="6E9F815B" w14:textId="77777777" w:rsidTr="00FD54CC">
        <w:trPr>
          <w:tblHeader/>
          <w:jc w:val="center"/>
        </w:trPr>
        <w:tc>
          <w:tcPr>
            <w:tcW w:w="617" w:type="dxa"/>
            <w:vMerge w:val="restart"/>
            <w:shd w:val="clear" w:color="auto" w:fill="F2F2F2" w:themeFill="background1" w:themeFillShade="F2"/>
          </w:tcPr>
          <w:p w14:paraId="35628215" w14:textId="77777777" w:rsidR="00FA56DC" w:rsidRPr="00CA193D" w:rsidRDefault="00FA56DC" w:rsidP="00FD54CC">
            <w:pPr>
              <w:pStyle w:val="ListParagraph"/>
              <w:spacing w:after="100" w:afterAutospacing="1" w:line="240" w:lineRule="auto"/>
              <w:ind w:left="34"/>
              <w:contextualSpacing/>
              <w:jc w:val="both"/>
            </w:pPr>
          </w:p>
        </w:tc>
        <w:tc>
          <w:tcPr>
            <w:tcW w:w="3914" w:type="dxa"/>
            <w:gridSpan w:val="2"/>
            <w:shd w:val="clear" w:color="auto" w:fill="F2F2F2" w:themeFill="background1" w:themeFillShade="F2"/>
          </w:tcPr>
          <w:p w14:paraId="1F25223F" w14:textId="77777777" w:rsidR="00FA56DC" w:rsidRPr="00CA193D" w:rsidRDefault="00FA56DC" w:rsidP="00FD54CC">
            <w:pPr>
              <w:pStyle w:val="ListParagraph"/>
              <w:spacing w:after="100" w:afterAutospacing="1" w:line="240" w:lineRule="auto"/>
              <w:ind w:left="0"/>
              <w:contextualSpacing/>
              <w:jc w:val="center"/>
            </w:pPr>
            <w:r w:rsidRPr="00CA193D">
              <w:t>ETWS Notification Success Rate</w:t>
            </w:r>
          </w:p>
        </w:tc>
      </w:tr>
      <w:tr w:rsidR="00FA56DC" w:rsidRPr="00CA193D" w14:paraId="57A66A41" w14:textId="77777777" w:rsidTr="00FD54CC">
        <w:trPr>
          <w:tblHeader/>
          <w:jc w:val="center"/>
        </w:trPr>
        <w:tc>
          <w:tcPr>
            <w:tcW w:w="617" w:type="dxa"/>
            <w:vMerge/>
            <w:shd w:val="clear" w:color="auto" w:fill="F2F2F2" w:themeFill="background1" w:themeFillShade="F2"/>
          </w:tcPr>
          <w:p w14:paraId="78328248" w14:textId="77777777" w:rsidR="00FA56DC" w:rsidRPr="00CA193D" w:rsidRDefault="00FA56DC" w:rsidP="00FD54CC">
            <w:pPr>
              <w:pStyle w:val="ListParagraph"/>
              <w:spacing w:after="100" w:afterAutospacing="1" w:line="240" w:lineRule="auto"/>
              <w:ind w:left="34"/>
              <w:contextualSpacing/>
              <w:jc w:val="both"/>
            </w:pPr>
          </w:p>
        </w:tc>
        <w:tc>
          <w:tcPr>
            <w:tcW w:w="1964" w:type="dxa"/>
            <w:shd w:val="clear" w:color="auto" w:fill="F2F2F2" w:themeFill="background1" w:themeFillShade="F2"/>
          </w:tcPr>
          <w:p w14:paraId="44BCF885" w14:textId="77777777" w:rsidR="00FA56DC" w:rsidRPr="00CA193D" w:rsidRDefault="00FA56DC" w:rsidP="00FD54CC">
            <w:pPr>
              <w:pStyle w:val="ListParagraph"/>
              <w:spacing w:after="100" w:afterAutospacing="1" w:line="240" w:lineRule="auto"/>
              <w:ind w:left="0"/>
              <w:contextualSpacing/>
              <w:jc w:val="center"/>
            </w:pPr>
            <w:r w:rsidRPr="00CA193D">
              <w:rPr>
                <w:rFonts w:hint="eastAsia"/>
              </w:rPr>
              <w:t>P</w:t>
            </w:r>
            <w:r w:rsidRPr="00CA193D">
              <w:t>rimary</w:t>
            </w:r>
          </w:p>
        </w:tc>
        <w:tc>
          <w:tcPr>
            <w:tcW w:w="1950" w:type="dxa"/>
            <w:shd w:val="clear" w:color="auto" w:fill="F2F2F2" w:themeFill="background1" w:themeFillShade="F2"/>
          </w:tcPr>
          <w:p w14:paraId="2096E39B" w14:textId="77777777" w:rsidR="00FA56DC" w:rsidRPr="00CA193D" w:rsidRDefault="00FA56DC" w:rsidP="00FD54CC">
            <w:pPr>
              <w:pStyle w:val="ListParagraph"/>
              <w:spacing w:after="100" w:afterAutospacing="1" w:line="240" w:lineRule="auto"/>
              <w:ind w:left="0"/>
              <w:contextualSpacing/>
              <w:jc w:val="center"/>
            </w:pPr>
            <w:r w:rsidRPr="00CA193D">
              <w:rPr>
                <w:rFonts w:hint="eastAsia"/>
              </w:rPr>
              <w:t>S</w:t>
            </w:r>
            <w:r w:rsidRPr="00CA193D">
              <w:t>econdary</w:t>
            </w:r>
          </w:p>
        </w:tc>
      </w:tr>
      <w:tr w:rsidR="00FA56DC" w:rsidRPr="00CA193D" w14:paraId="5B36DFBB" w14:textId="77777777" w:rsidTr="00FD54CC">
        <w:trPr>
          <w:jc w:val="center"/>
        </w:trPr>
        <w:tc>
          <w:tcPr>
            <w:tcW w:w="617" w:type="dxa"/>
            <w:shd w:val="clear" w:color="auto" w:fill="F2F2F2" w:themeFill="background1" w:themeFillShade="F2"/>
          </w:tcPr>
          <w:p w14:paraId="26471B41" w14:textId="77777777" w:rsidR="00FA56DC" w:rsidRPr="00CA193D" w:rsidRDefault="00FA56DC" w:rsidP="00FD54CC">
            <w:pPr>
              <w:pStyle w:val="ListParagraph"/>
              <w:spacing w:after="100" w:afterAutospacing="1" w:line="240" w:lineRule="auto"/>
              <w:ind w:left="34"/>
              <w:contextualSpacing/>
              <w:jc w:val="both"/>
            </w:pPr>
            <w:r w:rsidRPr="00CA193D">
              <w:rPr>
                <w:rFonts w:hint="eastAsia"/>
              </w:rPr>
              <w:t>LTE</w:t>
            </w:r>
          </w:p>
        </w:tc>
        <w:tc>
          <w:tcPr>
            <w:tcW w:w="1964" w:type="dxa"/>
          </w:tcPr>
          <w:p w14:paraId="10ED45B6" w14:textId="77777777" w:rsidR="00FA56DC" w:rsidRPr="00CA193D" w:rsidRDefault="00FA56DC" w:rsidP="00FD54CC">
            <w:pPr>
              <w:pStyle w:val="ListParagraph"/>
              <w:spacing w:after="100" w:afterAutospacing="1" w:line="240" w:lineRule="auto"/>
              <w:ind w:left="0"/>
              <w:contextualSpacing/>
              <w:jc w:val="both"/>
            </w:pPr>
          </w:p>
        </w:tc>
        <w:tc>
          <w:tcPr>
            <w:tcW w:w="1950" w:type="dxa"/>
          </w:tcPr>
          <w:p w14:paraId="79981A53" w14:textId="77777777" w:rsidR="00FA56DC" w:rsidRPr="00CA193D" w:rsidRDefault="00FA56DC" w:rsidP="00FD54CC">
            <w:pPr>
              <w:pStyle w:val="ListParagraph"/>
              <w:spacing w:after="100" w:afterAutospacing="1" w:line="240" w:lineRule="auto"/>
              <w:ind w:left="0"/>
              <w:contextualSpacing/>
              <w:jc w:val="both"/>
            </w:pPr>
          </w:p>
        </w:tc>
      </w:tr>
      <w:tr w:rsidR="00FA56DC" w:rsidRPr="00CA193D" w14:paraId="46184613" w14:textId="77777777" w:rsidTr="00FD54CC">
        <w:trPr>
          <w:jc w:val="center"/>
        </w:trPr>
        <w:tc>
          <w:tcPr>
            <w:tcW w:w="617" w:type="dxa"/>
            <w:shd w:val="clear" w:color="auto" w:fill="F2F2F2" w:themeFill="background1" w:themeFillShade="F2"/>
          </w:tcPr>
          <w:p w14:paraId="6331F341" w14:textId="77777777" w:rsidR="00FA56DC" w:rsidRPr="00CA193D" w:rsidRDefault="00FA56DC" w:rsidP="00FD54CC">
            <w:pPr>
              <w:pStyle w:val="ListParagraph"/>
              <w:spacing w:after="100" w:afterAutospacing="1" w:line="240" w:lineRule="auto"/>
              <w:ind w:left="34"/>
              <w:contextualSpacing/>
              <w:jc w:val="both"/>
            </w:pPr>
            <w:r w:rsidRPr="00CA193D">
              <w:rPr>
                <w:rFonts w:hint="eastAsia"/>
              </w:rPr>
              <w:t>N</w:t>
            </w:r>
            <w:r w:rsidRPr="00CA193D">
              <w:t>R</w:t>
            </w:r>
          </w:p>
        </w:tc>
        <w:tc>
          <w:tcPr>
            <w:tcW w:w="1964" w:type="dxa"/>
          </w:tcPr>
          <w:p w14:paraId="0E4DFB27" w14:textId="77777777" w:rsidR="00FA56DC" w:rsidRPr="00CA193D" w:rsidRDefault="00FA56DC" w:rsidP="00FD54CC">
            <w:pPr>
              <w:pStyle w:val="ListParagraph"/>
              <w:spacing w:after="100" w:afterAutospacing="1" w:line="240" w:lineRule="auto"/>
              <w:ind w:left="0"/>
              <w:contextualSpacing/>
              <w:jc w:val="both"/>
            </w:pPr>
          </w:p>
        </w:tc>
        <w:tc>
          <w:tcPr>
            <w:tcW w:w="1950" w:type="dxa"/>
          </w:tcPr>
          <w:p w14:paraId="60A8C847" w14:textId="77777777" w:rsidR="00FA56DC" w:rsidRPr="00CA193D" w:rsidRDefault="00FA56DC" w:rsidP="00FD54CC">
            <w:pPr>
              <w:pStyle w:val="ListParagraph"/>
              <w:spacing w:after="100" w:afterAutospacing="1" w:line="240" w:lineRule="auto"/>
              <w:ind w:left="0"/>
              <w:contextualSpacing/>
              <w:jc w:val="both"/>
            </w:pPr>
          </w:p>
        </w:tc>
      </w:tr>
    </w:tbl>
    <w:p w14:paraId="71D5E1DB" w14:textId="77777777" w:rsidR="00FA56DC" w:rsidRDefault="00FA56DC" w:rsidP="00B37D2E">
      <w:pPr>
        <w:spacing w:after="100" w:afterAutospacing="1"/>
        <w:contextualSpacing/>
        <w:jc w:val="both"/>
        <w:rPr>
          <w:lang w:val="en-GB" w:eastAsia="ja-JP"/>
        </w:rPr>
      </w:pPr>
    </w:p>
    <w:p w14:paraId="7CF3D491" w14:textId="434BE181" w:rsidR="00306187" w:rsidRPr="001825DE" w:rsidRDefault="00306187" w:rsidP="00F53E4D">
      <w:pPr>
        <w:pStyle w:val="Heading2"/>
        <w:numPr>
          <w:ilvl w:val="1"/>
          <w:numId w:val="43"/>
        </w:numPr>
        <w:ind w:left="709" w:hanging="709"/>
      </w:pPr>
      <w:bookmarkStart w:id="871" w:name="_Toc162029886"/>
      <w:r w:rsidRPr="001825DE">
        <w:t>MPS call</w:t>
      </w:r>
      <w:bookmarkEnd w:id="871"/>
    </w:p>
    <w:p w14:paraId="312EC6AC" w14:textId="77777777" w:rsidR="00306187" w:rsidRPr="00CA193D" w:rsidRDefault="00306187" w:rsidP="00306187">
      <w:pPr>
        <w:pStyle w:val="Heading3"/>
        <w:ind w:left="0" w:firstLine="0"/>
      </w:pPr>
      <w:r>
        <w:t xml:space="preserve">8.9.1 </w:t>
      </w:r>
      <w:r w:rsidRPr="00CA193D">
        <w:t>Test description and applicability</w:t>
      </w:r>
    </w:p>
    <w:p w14:paraId="6A888208" w14:textId="77777777" w:rsidR="00306187" w:rsidRPr="00CA193D" w:rsidRDefault="00306187" w:rsidP="00306187">
      <w:pPr>
        <w:spacing w:after="100" w:afterAutospacing="1"/>
        <w:contextualSpacing/>
        <w:rPr>
          <w:lang w:val="en-GB" w:eastAsia="ja-JP"/>
        </w:rPr>
      </w:pPr>
      <w:r w:rsidRPr="00CA193D">
        <w:rPr>
          <w:lang w:val="en-GB" w:eastAsia="ja-JP"/>
        </w:rPr>
        <w:t xml:space="preserve">The purpose of this test is to ensure that </w:t>
      </w:r>
      <w:r>
        <w:rPr>
          <w:lang w:val="en-GB" w:eastAsia="ja-JP"/>
        </w:rPr>
        <w:t xml:space="preserve">Multimedia Priority Service (MPS) </w:t>
      </w:r>
      <w:r w:rsidRPr="00CA193D">
        <w:rPr>
          <w:lang w:val="en-GB" w:eastAsia="ja-JP"/>
        </w:rPr>
        <w:t xml:space="preserve">calls are preferentially </w:t>
      </w:r>
      <w:r w:rsidRPr="00CA193D">
        <w:rPr>
          <w:rFonts w:hint="eastAsia"/>
          <w:lang w:eastAsia="ja-JP"/>
        </w:rPr>
        <w:t>e</w:t>
      </w:r>
      <w:r w:rsidRPr="00CA193D">
        <w:rPr>
          <w:lang w:eastAsia="ja-JP"/>
        </w:rPr>
        <w:t>stablished</w:t>
      </w:r>
      <w:r w:rsidRPr="00CA193D">
        <w:rPr>
          <w:lang w:val="en-GB" w:eastAsia="ja-JP"/>
        </w:rPr>
        <w:t xml:space="preserve"> even if the </w:t>
      </w:r>
      <w:r w:rsidRPr="00CA193D">
        <w:rPr>
          <w:lang w:val="en-GB"/>
        </w:rPr>
        <w:t>eNB/gNB</w:t>
      </w:r>
      <w:r w:rsidRPr="00CA193D">
        <w:rPr>
          <w:lang w:val="en-GB" w:eastAsia="ja-JP"/>
        </w:rPr>
        <w:t xml:space="preserve"> is overloaded. This test is valid with either LTE or 5G NSA and SA.</w:t>
      </w:r>
      <w:r w:rsidRPr="00CA193D" w:rsidDel="00B23B1A">
        <w:rPr>
          <w:rFonts w:hint="eastAsia"/>
          <w:lang w:val="en-GB" w:eastAsia="ja-JP"/>
        </w:rPr>
        <w:t xml:space="preserve"> </w:t>
      </w:r>
      <w:r w:rsidRPr="00CA193D">
        <w:rPr>
          <w:lang w:val="en-GB" w:eastAsia="ja-JP"/>
        </w:rPr>
        <w:t xml:space="preserve">The test procedure is to </w:t>
      </w:r>
      <w:r>
        <w:rPr>
          <w:lang w:val="en-GB" w:eastAsia="ja-JP"/>
        </w:rPr>
        <w:t xml:space="preserve">apply </w:t>
      </w:r>
      <w:r w:rsidRPr="00CA193D">
        <w:rPr>
          <w:lang w:val="en-GB" w:eastAsia="ja-JP"/>
        </w:rPr>
        <w:t>heavy traffic</w:t>
      </w:r>
      <w:r>
        <w:rPr>
          <w:lang w:val="en-GB" w:eastAsia="ja-JP"/>
        </w:rPr>
        <w:t xml:space="preserve"> </w:t>
      </w:r>
      <w:r w:rsidRPr="00CA193D">
        <w:rPr>
          <w:lang w:val="en-GB" w:eastAsia="ja-JP"/>
        </w:rPr>
        <w:t>load</w:t>
      </w:r>
      <w:r>
        <w:rPr>
          <w:lang w:val="en-GB" w:eastAsia="ja-JP"/>
        </w:rPr>
        <w:t>ing</w:t>
      </w:r>
      <w:r w:rsidRPr="00CA193D">
        <w:rPr>
          <w:lang w:val="en-GB" w:eastAsia="ja-JP"/>
        </w:rPr>
        <w:t xml:space="preserve"> the </w:t>
      </w:r>
      <w:r w:rsidRPr="00CA193D">
        <w:rPr>
          <w:lang w:val="en-GB"/>
        </w:rPr>
        <w:t>eNB/gNB</w:t>
      </w:r>
      <w:r w:rsidRPr="00CA193D">
        <w:rPr>
          <w:lang w:val="en-GB" w:eastAsia="ja-JP"/>
        </w:rPr>
        <w:t xml:space="preserve">, creating an overload condition where some behavior of the </w:t>
      </w:r>
      <w:r>
        <w:rPr>
          <w:lang w:val="en-GB" w:eastAsia="ja-JP"/>
        </w:rPr>
        <w:t xml:space="preserve">non-MPS-subscribed </w:t>
      </w:r>
      <w:r w:rsidRPr="00CA193D">
        <w:rPr>
          <w:lang w:val="en-GB" w:eastAsia="ja-JP"/>
        </w:rPr>
        <w:t>UE</w:t>
      </w:r>
      <w:r>
        <w:rPr>
          <w:lang w:val="en-GB" w:eastAsia="ja-JP"/>
        </w:rPr>
        <w:t>s fail</w:t>
      </w:r>
      <w:r w:rsidRPr="00CA193D">
        <w:rPr>
          <w:lang w:val="en-GB" w:eastAsia="ja-JP"/>
        </w:rPr>
        <w:t xml:space="preserve">. Verify that </w:t>
      </w:r>
      <w:r>
        <w:rPr>
          <w:lang w:val="en-GB" w:eastAsia="ja-JP"/>
        </w:rPr>
        <w:t>MPS-subscribed UEs can obtain connectivity and establish priority</w:t>
      </w:r>
      <w:r w:rsidRPr="00CA193D">
        <w:rPr>
          <w:lang w:val="en-GB" w:eastAsia="ja-JP"/>
        </w:rPr>
        <w:t xml:space="preserve"> </w:t>
      </w:r>
      <w:r>
        <w:rPr>
          <w:lang w:val="en-GB" w:eastAsia="ja-JP"/>
        </w:rPr>
        <w:t xml:space="preserve">Voice or Video IMS </w:t>
      </w:r>
      <w:r w:rsidRPr="00CA193D">
        <w:rPr>
          <w:lang w:val="en-GB" w:eastAsia="ja-JP"/>
        </w:rPr>
        <w:t>calls</w:t>
      </w:r>
      <w:r>
        <w:rPr>
          <w:lang w:val="en-GB" w:eastAsia="ja-JP"/>
        </w:rPr>
        <w:t xml:space="preserve"> (via *272 in NA)</w:t>
      </w:r>
      <w:r w:rsidRPr="00CA193D">
        <w:rPr>
          <w:lang w:val="en-GB" w:eastAsia="ja-JP"/>
        </w:rPr>
        <w:t xml:space="preserve"> in such a situation.</w:t>
      </w:r>
    </w:p>
    <w:p w14:paraId="11F16D09" w14:textId="77777777" w:rsidR="00306187" w:rsidRPr="00CA193D" w:rsidRDefault="00306187" w:rsidP="00306187">
      <w:pPr>
        <w:spacing w:after="100" w:afterAutospacing="1"/>
        <w:contextualSpacing/>
        <w:rPr>
          <w:lang w:val="en-GB" w:eastAsia="ja-JP"/>
        </w:rPr>
      </w:pPr>
    </w:p>
    <w:p w14:paraId="75F0BCF8" w14:textId="77777777" w:rsidR="00306187" w:rsidRPr="00CA193D" w:rsidRDefault="00306187" w:rsidP="00306187">
      <w:pPr>
        <w:rPr>
          <w:lang w:val="en-GB" w:eastAsia="ja-JP"/>
        </w:rPr>
      </w:pPr>
      <w:r w:rsidRPr="00CA193D">
        <w:rPr>
          <w:lang w:val="en-GB" w:eastAsia="ja-JP"/>
        </w:rPr>
        <w:t xml:space="preserve">The </w:t>
      </w:r>
      <w:r>
        <w:rPr>
          <w:lang w:val="en-GB" w:eastAsia="ja-JP"/>
        </w:rPr>
        <w:t xml:space="preserve">MPS </w:t>
      </w:r>
      <w:r w:rsidRPr="00CA193D">
        <w:rPr>
          <w:lang w:val="en-GB" w:eastAsia="ja-JP"/>
        </w:rPr>
        <w:t>Call performance of the SUT 3GPP stack components in all of the O-RU, O-DU, and O-CU sub-nodes shall be measured while all sub-nodes are under high load, where a maximum capacity load shall be applied in accordance with clause 4.1.1.</w:t>
      </w:r>
    </w:p>
    <w:p w14:paraId="2F8E79F8" w14:textId="77777777" w:rsidR="00306187" w:rsidRPr="00CA193D" w:rsidRDefault="00306187" w:rsidP="00306187">
      <w:pPr>
        <w:pStyle w:val="Heading3"/>
        <w:ind w:left="0" w:firstLine="0"/>
      </w:pPr>
      <w:r>
        <w:t xml:space="preserve">8.9.2 </w:t>
      </w:r>
      <w:r w:rsidRPr="00CA193D">
        <w:t>Test setup and configuration</w:t>
      </w:r>
    </w:p>
    <w:p w14:paraId="07E9ECF3" w14:textId="77777777" w:rsidR="00306187" w:rsidRPr="00CA193D" w:rsidRDefault="00306187" w:rsidP="00306187">
      <w:pPr>
        <w:rPr>
          <w:lang w:val="en-GB"/>
        </w:rPr>
      </w:pPr>
      <w:r w:rsidRPr="00CA193D">
        <w:rPr>
          <w:lang w:val="en-GB"/>
        </w:rPr>
        <w:t xml:space="preserve">The test setup is a single cell scenario (i.e., isolated cell without any inter-cell interference – see clause 4.7) with multiple UEs placed under excellent radio conditions (see clause 4.6).  </w:t>
      </w:r>
    </w:p>
    <w:p w14:paraId="3433CF30" w14:textId="77777777" w:rsidR="00306187" w:rsidRPr="00CA193D" w:rsidRDefault="00306187" w:rsidP="00306187">
      <w:pPr>
        <w:rPr>
          <w:lang w:val="en-GB" w:eastAsia="ja-JP"/>
        </w:rPr>
      </w:pPr>
      <w:r>
        <w:rPr>
          <w:lang w:val="en-GB" w:eastAsia="ja-JP"/>
        </w:rPr>
        <w:t>T</w:t>
      </w:r>
      <w:r w:rsidRPr="00CA193D">
        <w:rPr>
          <w:lang w:val="en-GB" w:eastAsia="ja-JP"/>
        </w:rPr>
        <w:t>his test scenario requires a large amount of non-</w:t>
      </w:r>
      <w:r>
        <w:rPr>
          <w:lang w:val="en-GB" w:eastAsia="ja-JP"/>
        </w:rPr>
        <w:t xml:space="preserve">MPS </w:t>
      </w:r>
      <w:r w:rsidRPr="00CA193D">
        <w:rPr>
          <w:lang w:val="en-GB" w:eastAsia="ja-JP"/>
        </w:rPr>
        <w:t xml:space="preserve">traffic to overload the SUT, so it is recommended to run the test with equipment that emulates a large amount of </w:t>
      </w:r>
      <w:r>
        <w:rPr>
          <w:lang w:val="en-GB" w:eastAsia="ja-JP"/>
        </w:rPr>
        <w:t>ordinary</w:t>
      </w:r>
      <w:r w:rsidRPr="00CA193D">
        <w:rPr>
          <w:lang w:val="en-GB" w:eastAsia="ja-JP"/>
        </w:rPr>
        <w:t xml:space="preserve"> traffic.</w:t>
      </w:r>
    </w:p>
    <w:p w14:paraId="42A04505" w14:textId="77777777" w:rsidR="00306187" w:rsidRPr="00CA193D" w:rsidRDefault="00306187" w:rsidP="00306187">
      <w:pPr>
        <w:spacing w:after="100" w:afterAutospacing="1"/>
        <w:contextualSpacing/>
        <w:rPr>
          <w:lang w:val="en-GB"/>
        </w:rPr>
      </w:pPr>
      <w:r w:rsidRPr="00CA193D">
        <w:rPr>
          <w:b/>
          <w:bCs/>
          <w:lang w:val="en-GB"/>
        </w:rPr>
        <w:t>Test configuration</w:t>
      </w:r>
      <w:r w:rsidRPr="00CA193D">
        <w:rPr>
          <w:lang w:val="en-GB"/>
        </w:rPr>
        <w:t xml:space="preserve">: The test configuration is not specified. The utilized test configuration (connection diagram between SUT and test equipment, parameters) shall be recorded in the test report. </w:t>
      </w:r>
    </w:p>
    <w:p w14:paraId="1984AFD4" w14:textId="77777777" w:rsidR="00306187" w:rsidRPr="00CA193D" w:rsidRDefault="00306187" w:rsidP="00306187">
      <w:pPr>
        <w:spacing w:after="100" w:afterAutospacing="1"/>
        <w:contextualSpacing/>
        <w:jc w:val="both"/>
        <w:rPr>
          <w:lang w:val="en-GB"/>
        </w:rPr>
      </w:pPr>
      <w:r w:rsidRPr="00CA193D">
        <w:rPr>
          <w:b/>
          <w:bCs/>
          <w:lang w:val="en-GB"/>
        </w:rPr>
        <w:t>Laboratory setup</w:t>
      </w:r>
      <w:r w:rsidRPr="00CA193D">
        <w:rPr>
          <w:lang w:val="en-GB"/>
        </w:rPr>
        <w:t xml:space="preserve">: The radio conditions experienced by the UE can be modified using a variable attenuator inserted between the antenna connectors (if available) of the O-RU and the UE, or appropriately emulated using a UE emulator. The test environment shall be setup to achieve excellent radio conditions (LTE RSRP (for LTE) or 5G SS-RSRP (for 5G NSA/SA) as </w:t>
      </w:r>
      <w:r w:rsidRPr="00CA193D">
        <w:rPr>
          <w:lang w:val="en-GB"/>
        </w:rPr>
        <w:lastRenderedPageBreak/>
        <w:t>defined in clause 4.6) for the UE</w:t>
      </w:r>
      <w:r>
        <w:rPr>
          <w:lang w:val="en-GB"/>
        </w:rPr>
        <w:t>s</w:t>
      </w:r>
      <w:r w:rsidRPr="00CA193D">
        <w:rPr>
          <w:lang w:val="en-GB"/>
        </w:rPr>
        <w:t>, but the minimum coupling loss (see clause 4.6) shall not be exceeded.</w:t>
      </w:r>
      <w:r>
        <w:rPr>
          <w:lang w:val="en-GB"/>
        </w:rPr>
        <w:t xml:space="preserve"> Designated MPS-subscribed UEs shall be configured with AccessIdentity=1 (5GC), or with AC=14 (EPC) </w:t>
      </w:r>
    </w:p>
    <w:p w14:paraId="125A17C8" w14:textId="77777777" w:rsidR="00306187" w:rsidRPr="00CA193D" w:rsidRDefault="00306187" w:rsidP="00306187">
      <w:pPr>
        <w:spacing w:after="100" w:afterAutospacing="1"/>
        <w:contextualSpacing/>
        <w:jc w:val="both"/>
      </w:pPr>
    </w:p>
    <w:p w14:paraId="254F1D3D" w14:textId="77777777" w:rsidR="00306187" w:rsidRPr="00CA193D" w:rsidRDefault="00306187" w:rsidP="00306187">
      <w:pPr>
        <w:pStyle w:val="Heading3"/>
        <w:ind w:left="720" w:hanging="720"/>
      </w:pPr>
      <w:r>
        <w:t xml:space="preserve">8.9.3 </w:t>
      </w:r>
      <w:r w:rsidRPr="00CA193D">
        <w:t>Test procedure</w:t>
      </w:r>
    </w:p>
    <w:p w14:paraId="67216EDF" w14:textId="77777777" w:rsidR="00306187" w:rsidRPr="00CA193D" w:rsidRDefault="00306187" w:rsidP="00306187">
      <w:pPr>
        <w:spacing w:after="100" w:afterAutospacing="1"/>
        <w:contextualSpacing/>
      </w:pPr>
      <w:r w:rsidRPr="00CA193D">
        <w:t>The test steps below are applicable for either LTE or 5G NSA and SA:</w:t>
      </w:r>
    </w:p>
    <w:p w14:paraId="08A74652" w14:textId="77777777" w:rsidR="00306187" w:rsidRPr="00CA193D" w:rsidRDefault="00306187" w:rsidP="00F53E4D">
      <w:pPr>
        <w:pStyle w:val="ListParagraph"/>
        <w:numPr>
          <w:ilvl w:val="0"/>
          <w:numId w:val="166"/>
        </w:numPr>
        <w:spacing w:after="100" w:afterAutospacing="1" w:line="240" w:lineRule="auto"/>
        <w:ind w:left="360" w:hanging="190"/>
        <w:contextualSpacing/>
      </w:pPr>
      <w:r w:rsidRPr="00CA193D">
        <w:t>The test setup is configured according to the test configuration. The test configuration shall be recorded in the test report. The serving cell under test is activated and unloaded. All other cells are powered off.</w:t>
      </w:r>
    </w:p>
    <w:p w14:paraId="14415B15" w14:textId="77777777" w:rsidR="00306187" w:rsidRPr="00CA193D" w:rsidRDefault="00306187" w:rsidP="00F53E4D">
      <w:pPr>
        <w:pStyle w:val="ListParagraph"/>
        <w:numPr>
          <w:ilvl w:val="0"/>
          <w:numId w:val="166"/>
        </w:numPr>
        <w:spacing w:after="100" w:afterAutospacing="1" w:line="240" w:lineRule="auto"/>
        <w:ind w:left="340" w:hanging="170"/>
        <w:contextualSpacing/>
      </w:pPr>
      <w:r w:rsidRPr="00CA193D">
        <w:t xml:space="preserve">The UEs are placed under excellent radio conditions (Cell centre close to radiated eNB/gNB Antenna) as defined by LTE RSRP (for LTE) or 5G SS-RSRP (for 5G NSA/SA) in clause 4.6. </w:t>
      </w:r>
    </w:p>
    <w:p w14:paraId="2A4FFD50" w14:textId="77777777" w:rsidR="00306187" w:rsidRPr="00CA193D" w:rsidRDefault="00306187" w:rsidP="00F53E4D">
      <w:pPr>
        <w:pStyle w:val="ListParagraph"/>
        <w:numPr>
          <w:ilvl w:val="0"/>
          <w:numId w:val="166"/>
        </w:numPr>
        <w:spacing w:after="100" w:afterAutospacing="1" w:line="240" w:lineRule="auto"/>
        <w:ind w:left="340" w:hanging="170"/>
        <w:contextualSpacing/>
      </w:pPr>
      <w:r w:rsidRPr="00CA193D">
        <w:t xml:space="preserve">The End-to-end setup shall be operational for LTE or 5G </w:t>
      </w:r>
      <w:r w:rsidRPr="00CA193D">
        <w:rPr>
          <w:rFonts w:hint="eastAsia"/>
        </w:rPr>
        <w:t>NSA/</w:t>
      </w:r>
      <w:r w:rsidRPr="00CA193D">
        <w:t xml:space="preserve">SA as applicable for the test scenario, and there should not be any connectivity issues. </w:t>
      </w:r>
    </w:p>
    <w:p w14:paraId="59B5A0E1" w14:textId="77777777" w:rsidR="00306187" w:rsidRPr="00CA193D" w:rsidRDefault="00306187" w:rsidP="00F53E4D">
      <w:pPr>
        <w:pStyle w:val="ListParagraph"/>
        <w:numPr>
          <w:ilvl w:val="0"/>
          <w:numId w:val="166"/>
        </w:numPr>
        <w:spacing w:after="100" w:afterAutospacing="1" w:line="240" w:lineRule="auto"/>
        <w:ind w:left="340" w:hanging="170"/>
        <w:contextualSpacing/>
      </w:pPr>
      <w:r w:rsidRPr="00CA193D">
        <w:t>Required performance data (incl. the signalling and control data) as specified in the “Test requirements” clause below shall be measured and captured at the UE(s) and eNB/gNB side using logging/measurement tools.</w:t>
      </w:r>
    </w:p>
    <w:p w14:paraId="27E9C822" w14:textId="77777777" w:rsidR="00306187" w:rsidRPr="00CA193D" w:rsidRDefault="00306187" w:rsidP="00F53E4D">
      <w:pPr>
        <w:pStyle w:val="ListParagraph"/>
        <w:numPr>
          <w:ilvl w:val="0"/>
          <w:numId w:val="166"/>
        </w:numPr>
        <w:spacing w:after="100" w:afterAutospacing="1" w:line="240" w:lineRule="auto"/>
        <w:ind w:left="340" w:hanging="170"/>
        <w:contextualSpacing/>
      </w:pPr>
      <w:r w:rsidRPr="00CA193D">
        <w:t xml:space="preserve">Start the operation of each </w:t>
      </w:r>
      <w:r>
        <w:t xml:space="preserve">ordinary </w:t>
      </w:r>
      <w:r w:rsidRPr="00CA193D">
        <w:t>UE according to the traffic model.</w:t>
      </w:r>
    </w:p>
    <w:p w14:paraId="4EAF8583" w14:textId="77777777" w:rsidR="00306187" w:rsidRDefault="00306187" w:rsidP="00F53E4D">
      <w:pPr>
        <w:pStyle w:val="ListParagraph"/>
        <w:numPr>
          <w:ilvl w:val="0"/>
          <w:numId w:val="166"/>
        </w:numPr>
        <w:spacing w:after="100" w:afterAutospacing="1" w:line="240" w:lineRule="auto"/>
        <w:ind w:left="340" w:hanging="170"/>
        <w:contextualSpacing/>
      </w:pPr>
      <w:r w:rsidRPr="00CA193D">
        <w:t>Review the KPIs for each scenario in the traffic model to ensure that the KPIs are degraded due to overload. If there is no degradation of the KPI, increase the traffic in accordance with clause 4.1.1 until there is degradation of the KPI (until it becomes overloaded).</w:t>
      </w:r>
    </w:p>
    <w:p w14:paraId="3EA1BF2B" w14:textId="77777777" w:rsidR="00306187" w:rsidRPr="00CA193D" w:rsidRDefault="00306187" w:rsidP="00F53E4D">
      <w:pPr>
        <w:pStyle w:val="ListParagraph"/>
        <w:numPr>
          <w:ilvl w:val="0"/>
          <w:numId w:val="166"/>
        </w:numPr>
        <w:spacing w:after="100" w:afterAutospacing="1" w:line="240" w:lineRule="auto"/>
        <w:ind w:left="340" w:hanging="170"/>
        <w:contextualSpacing/>
      </w:pPr>
      <w:r>
        <w:t>Activate an ordinary Voice UE. Make and release repeated voice calls (100 times suggested). Determine from logs whether the ordinary call is established.</w:t>
      </w:r>
    </w:p>
    <w:p w14:paraId="5E2FA086" w14:textId="77777777" w:rsidR="00306187" w:rsidRPr="00CA193D" w:rsidRDefault="00306187" w:rsidP="00F53E4D">
      <w:pPr>
        <w:pStyle w:val="ListParagraph"/>
        <w:numPr>
          <w:ilvl w:val="0"/>
          <w:numId w:val="166"/>
        </w:numPr>
        <w:spacing w:after="100" w:afterAutospacing="1" w:line="240" w:lineRule="auto"/>
        <w:ind w:left="340" w:hanging="170"/>
        <w:contextualSpacing/>
      </w:pPr>
      <w:r>
        <w:t xml:space="preserve">Activate an MPS-subscribed UE. </w:t>
      </w:r>
      <w:r w:rsidRPr="00CA193D">
        <w:rPr>
          <w:rFonts w:hint="eastAsia"/>
        </w:rPr>
        <w:t xml:space="preserve">Make </w:t>
      </w:r>
      <w:r>
        <w:t>and release repeated</w:t>
      </w:r>
      <w:r w:rsidRPr="00CA193D">
        <w:rPr>
          <w:rFonts w:hint="eastAsia"/>
        </w:rPr>
        <w:t xml:space="preserve"> </w:t>
      </w:r>
      <w:r>
        <w:t>MPS voice calls</w:t>
      </w:r>
      <w:r w:rsidRPr="00CA193D">
        <w:t xml:space="preserve"> (100 </w:t>
      </w:r>
      <w:r w:rsidRPr="00CA193D">
        <w:rPr>
          <w:rFonts w:hint="eastAsia"/>
        </w:rPr>
        <w:t>t</w:t>
      </w:r>
      <w:r w:rsidRPr="00CA193D">
        <w:t>imes suggested)</w:t>
      </w:r>
      <w:r>
        <w:t>. Record from logs the number of times the MPS call is correctly established, showing RRC establishment cause ‘mps-PriorityAcess’ (NR), or RRC establishment cause ‘highPriorityAccess (E-UTRA).’</w:t>
      </w:r>
    </w:p>
    <w:p w14:paraId="642E0E97" w14:textId="77777777" w:rsidR="00306187" w:rsidRDefault="00306187" w:rsidP="00F53E4D">
      <w:pPr>
        <w:pStyle w:val="ListParagraph"/>
        <w:numPr>
          <w:ilvl w:val="0"/>
          <w:numId w:val="166"/>
        </w:numPr>
        <w:spacing w:after="100" w:afterAutospacing="1" w:line="240" w:lineRule="auto"/>
        <w:ind w:left="340" w:hanging="170"/>
        <w:contextualSpacing/>
      </w:pPr>
      <w:r w:rsidRPr="00CA193D">
        <w:t>Stop and save the test logs. Check the log to make sure that the test runs successfully and that no unexpected behavior such as unexpected call release is recorded. The logs shall be captured and kept for test result reference and measurements.</w:t>
      </w:r>
    </w:p>
    <w:p w14:paraId="55F2B5DC" w14:textId="77777777" w:rsidR="00306187" w:rsidRDefault="00306187" w:rsidP="00306187">
      <w:pPr>
        <w:spacing w:after="100" w:afterAutospacing="1"/>
        <w:contextualSpacing/>
      </w:pPr>
      <w:r>
        <w:t>Repeat the above Test, omitting Step 7, with Step8 utilizing N MPS-subscribed UEs making Voice calls. The value N shall be gradually increased to determine an upper limit on the number of supported MPS calls, appropriate for the SUT</w:t>
      </w:r>
    </w:p>
    <w:p w14:paraId="5B378E30" w14:textId="77777777" w:rsidR="00306187" w:rsidRDefault="00306187" w:rsidP="00306187">
      <w:pPr>
        <w:spacing w:after="100" w:afterAutospacing="1"/>
        <w:contextualSpacing/>
      </w:pPr>
    </w:p>
    <w:p w14:paraId="7D56BC66" w14:textId="77777777" w:rsidR="00306187" w:rsidRDefault="00306187" w:rsidP="00306187">
      <w:pPr>
        <w:spacing w:after="100" w:afterAutospacing="1"/>
        <w:contextualSpacing/>
      </w:pPr>
      <w:r>
        <w:t>Repeat the above Test with Step 7 utilizing an ordinary UE making a Video call, and Step 8 utilizing 1 MPS-subscribed UE making a Video call.</w:t>
      </w:r>
    </w:p>
    <w:p w14:paraId="038683A7" w14:textId="77777777" w:rsidR="00306187" w:rsidRDefault="00306187" w:rsidP="00306187">
      <w:pPr>
        <w:spacing w:after="100" w:afterAutospacing="1"/>
        <w:contextualSpacing/>
      </w:pPr>
    </w:p>
    <w:p w14:paraId="5A75550A" w14:textId="77777777" w:rsidR="00306187" w:rsidRDefault="00306187" w:rsidP="00306187">
      <w:pPr>
        <w:spacing w:after="100" w:afterAutospacing="1"/>
        <w:contextualSpacing/>
      </w:pPr>
      <w:r>
        <w:t>Repeat the above Test, omitting Step 7, with Step 8 utilizing N MPS-subscribed UEs making Video calls.</w:t>
      </w:r>
      <w:r w:rsidRPr="007A0488">
        <w:t xml:space="preserve"> </w:t>
      </w:r>
      <w:r>
        <w:t>The value N shall be gradually increased to determine an upper limit on the number of supported MPS calls, appropriate for the SUT.</w:t>
      </w:r>
    </w:p>
    <w:p w14:paraId="624C4363" w14:textId="77777777" w:rsidR="00306187" w:rsidRPr="00CA193D" w:rsidRDefault="00306187" w:rsidP="00306187">
      <w:pPr>
        <w:spacing w:after="100" w:afterAutospacing="1"/>
        <w:contextualSpacing/>
      </w:pPr>
    </w:p>
    <w:p w14:paraId="22C2163E" w14:textId="77777777" w:rsidR="00306187" w:rsidRDefault="00306187" w:rsidP="00306187">
      <w:pPr>
        <w:spacing w:after="120"/>
        <w:rPr>
          <w:b/>
          <w:color w:val="FF0000"/>
        </w:rPr>
      </w:pPr>
    </w:p>
    <w:p w14:paraId="0ADC03DF" w14:textId="77777777" w:rsidR="00306187" w:rsidRPr="00CA193D" w:rsidRDefault="00306187" w:rsidP="00306187">
      <w:pPr>
        <w:pStyle w:val="Heading3"/>
        <w:ind w:left="720" w:hanging="720"/>
      </w:pPr>
      <w:r>
        <w:t xml:space="preserve">8.9.4 </w:t>
      </w:r>
      <w:r w:rsidRPr="00CA193D">
        <w:t>Test requirements (expected results)</w:t>
      </w:r>
    </w:p>
    <w:p w14:paraId="358D3018" w14:textId="77777777" w:rsidR="00306187" w:rsidRPr="00CA193D" w:rsidRDefault="00306187" w:rsidP="00306187">
      <w:pPr>
        <w:spacing w:after="100" w:afterAutospacing="1"/>
        <w:contextualSpacing/>
        <w:jc w:val="both"/>
      </w:pPr>
      <w:r w:rsidRPr="00CA193D">
        <w:rPr>
          <w:lang w:val="en-GB"/>
        </w:rPr>
        <w:t>In addition to the common minimum set of configuration parameters (see clause 4.3), the following metrics and counters shall be captured and reported in the test report for performance assessment.</w:t>
      </w:r>
    </w:p>
    <w:p w14:paraId="047AD766" w14:textId="77777777" w:rsidR="00306187" w:rsidRPr="00CA193D" w:rsidRDefault="00306187" w:rsidP="00306187">
      <w:pPr>
        <w:pStyle w:val="ListParagraph"/>
        <w:numPr>
          <w:ilvl w:val="0"/>
          <w:numId w:val="11"/>
        </w:numPr>
        <w:spacing w:after="100" w:afterAutospacing="1" w:line="240" w:lineRule="auto"/>
        <w:contextualSpacing/>
        <w:jc w:val="both"/>
      </w:pPr>
      <w:r w:rsidRPr="00CA193D">
        <w:rPr>
          <w:rFonts w:hint="eastAsia"/>
        </w:rPr>
        <w:t>Radio parameters such as RSRP, RSRQ</w:t>
      </w:r>
    </w:p>
    <w:p w14:paraId="77A60CE3" w14:textId="77777777" w:rsidR="00306187" w:rsidRPr="00CA193D" w:rsidRDefault="00306187" w:rsidP="00306187">
      <w:pPr>
        <w:pStyle w:val="ListParagraph"/>
        <w:numPr>
          <w:ilvl w:val="0"/>
          <w:numId w:val="11"/>
        </w:numPr>
        <w:spacing w:after="100" w:afterAutospacing="1" w:line="240" w:lineRule="auto"/>
        <w:contextualSpacing/>
        <w:jc w:val="both"/>
      </w:pPr>
      <w:r w:rsidRPr="00CA193D">
        <w:t>Traffic Model and related KPIs</w:t>
      </w:r>
    </w:p>
    <w:p w14:paraId="38496071" w14:textId="77777777" w:rsidR="00306187" w:rsidRPr="00CA193D" w:rsidRDefault="00306187" w:rsidP="00306187">
      <w:pPr>
        <w:pStyle w:val="ListParagraph"/>
        <w:numPr>
          <w:ilvl w:val="0"/>
          <w:numId w:val="11"/>
        </w:numPr>
        <w:spacing w:after="100" w:afterAutospacing="1" w:line="240" w:lineRule="auto"/>
        <w:contextualSpacing/>
        <w:jc w:val="both"/>
      </w:pPr>
      <w:r w:rsidRPr="00CA193D">
        <w:t>KPIs mentioned in</w:t>
      </w:r>
      <w:r w:rsidRPr="00CA193D">
        <w:rPr>
          <w:rFonts w:hint="eastAsia"/>
        </w:rPr>
        <w:t xml:space="preserve"> </w:t>
      </w:r>
      <w:r>
        <w:t>Figure 8-x</w:t>
      </w:r>
    </w:p>
    <w:p w14:paraId="7205B22E" w14:textId="77777777" w:rsidR="00306187" w:rsidRPr="00CA193D" w:rsidRDefault="00306187" w:rsidP="00306187">
      <w:pPr>
        <w:pStyle w:val="ListParagraph"/>
        <w:numPr>
          <w:ilvl w:val="0"/>
          <w:numId w:val="11"/>
        </w:numPr>
        <w:spacing w:after="100" w:afterAutospacing="1" w:line="240" w:lineRule="auto"/>
        <w:contextualSpacing/>
        <w:jc w:val="both"/>
      </w:pPr>
      <w:r w:rsidRPr="00CA193D">
        <w:t>SUT load/capacity/performance related KPIs (e.g., CPU and MEMORY utilization) if any</w:t>
      </w:r>
    </w:p>
    <w:p w14:paraId="5F917476" w14:textId="77777777" w:rsidR="00306187" w:rsidRDefault="00306187" w:rsidP="00306187">
      <w:pPr>
        <w:spacing w:after="100" w:afterAutospacing="1"/>
        <w:contextualSpacing/>
        <w:jc w:val="both"/>
        <w:rPr>
          <w:lang w:val="en-GB" w:eastAsia="ja-JP"/>
        </w:rPr>
      </w:pPr>
      <w:r w:rsidRPr="00CA193D">
        <w:rPr>
          <w:lang w:val="en-GB"/>
        </w:rPr>
        <w:t xml:space="preserve">Validate the successful procedures from the collected logs. </w:t>
      </w:r>
      <w:r w:rsidRPr="00CA193D">
        <w:rPr>
          <w:lang w:val="en-GB" w:eastAsia="ja-JP"/>
        </w:rPr>
        <w:t>Confirm the</w:t>
      </w:r>
      <w:r>
        <w:rPr>
          <w:lang w:val="en-GB" w:eastAsia="ja-JP"/>
        </w:rPr>
        <w:t xml:space="preserve"> MPS</w:t>
      </w:r>
      <w:r w:rsidRPr="00CA193D">
        <w:rPr>
          <w:lang w:val="en-GB" w:eastAsia="ja-JP"/>
        </w:rPr>
        <w:t xml:space="preserve"> call communication.</w:t>
      </w:r>
    </w:p>
    <w:p w14:paraId="6A2DC654" w14:textId="77777777" w:rsidR="00306187" w:rsidRPr="00CA193D" w:rsidRDefault="00306187" w:rsidP="00306187">
      <w:pPr>
        <w:spacing w:after="100" w:afterAutospacing="1"/>
        <w:contextualSpacing/>
        <w:jc w:val="both"/>
        <w:rPr>
          <w:lang w:val="en-GB" w:eastAsia="ja-JP"/>
        </w:rPr>
      </w:pPr>
    </w:p>
    <w:p w14:paraId="791E8131" w14:textId="77777777" w:rsidR="00306187" w:rsidRDefault="00306187" w:rsidP="00306187">
      <w:pPr>
        <w:pStyle w:val="Caption"/>
        <w:jc w:val="center"/>
      </w:pPr>
      <w:r w:rsidRPr="00CA193D">
        <w:t>Table 8</w:t>
      </w:r>
      <w:r w:rsidRPr="00CA193D">
        <w:noBreakHyphen/>
      </w:r>
      <w:r>
        <w:t>13</w:t>
      </w:r>
      <w:r w:rsidRPr="00CA193D">
        <w:t xml:space="preserve"> </w:t>
      </w:r>
      <w:r>
        <w:t>MPS</w:t>
      </w:r>
      <w:r w:rsidRPr="00CA193D">
        <w:t xml:space="preserve"> </w:t>
      </w:r>
      <w:r>
        <w:t xml:space="preserve">Voice </w:t>
      </w:r>
      <w:r w:rsidRPr="00CA193D">
        <w:t>Call</w:t>
      </w:r>
      <w:r>
        <w:t xml:space="preserve"> Results</w:t>
      </w:r>
    </w:p>
    <w:p w14:paraId="224F3E99" w14:textId="77777777" w:rsidR="00306187" w:rsidRPr="00CA193D" w:rsidRDefault="00306187" w:rsidP="00306187">
      <w:pPr>
        <w:rPr>
          <w:lang w:val="en-GB"/>
        </w:rPr>
      </w:pPr>
    </w:p>
    <w:tbl>
      <w:tblPr>
        <w:tblStyle w:val="TableGrid"/>
        <w:tblW w:w="0" w:type="auto"/>
        <w:tblLook w:val="04A0" w:firstRow="1" w:lastRow="0" w:firstColumn="1" w:lastColumn="0" w:noHBand="0" w:noVBand="1"/>
      </w:tblPr>
      <w:tblGrid>
        <w:gridCol w:w="1862"/>
        <w:gridCol w:w="1492"/>
        <w:gridCol w:w="1492"/>
        <w:gridCol w:w="1573"/>
        <w:gridCol w:w="1638"/>
      </w:tblGrid>
      <w:tr w:rsidR="00306187" w14:paraId="33639077" w14:textId="77777777" w:rsidTr="00FD54CC">
        <w:tc>
          <w:tcPr>
            <w:tcW w:w="1862" w:type="dxa"/>
            <w:vMerge w:val="restart"/>
            <w:shd w:val="clear" w:color="auto" w:fill="BFBFBF" w:themeFill="background1" w:themeFillShade="BF"/>
          </w:tcPr>
          <w:p w14:paraId="5521288E" w14:textId="77777777" w:rsidR="00306187" w:rsidRDefault="00306187" w:rsidP="00FD54CC"/>
        </w:tc>
        <w:tc>
          <w:tcPr>
            <w:tcW w:w="6195" w:type="dxa"/>
            <w:gridSpan w:val="4"/>
            <w:shd w:val="clear" w:color="auto" w:fill="F2F2F2" w:themeFill="background1" w:themeFillShade="F2"/>
          </w:tcPr>
          <w:p w14:paraId="741DB988" w14:textId="77777777" w:rsidR="00306187" w:rsidRDefault="00306187" w:rsidP="00FD54CC">
            <w:pPr>
              <w:jc w:val="center"/>
            </w:pPr>
            <w:r>
              <w:t>MPS Voice Call Results</w:t>
            </w:r>
          </w:p>
        </w:tc>
      </w:tr>
      <w:tr w:rsidR="00306187" w14:paraId="05B833BA" w14:textId="77777777" w:rsidTr="00FD54CC">
        <w:tc>
          <w:tcPr>
            <w:tcW w:w="1862" w:type="dxa"/>
            <w:vMerge/>
            <w:shd w:val="clear" w:color="auto" w:fill="BFBFBF" w:themeFill="background1" w:themeFillShade="BF"/>
          </w:tcPr>
          <w:p w14:paraId="0DA9FB07" w14:textId="77777777" w:rsidR="00306187" w:rsidRDefault="00306187" w:rsidP="00FD54CC"/>
        </w:tc>
        <w:tc>
          <w:tcPr>
            <w:tcW w:w="1492" w:type="dxa"/>
            <w:shd w:val="clear" w:color="auto" w:fill="F2F2F2" w:themeFill="background1" w:themeFillShade="F2"/>
          </w:tcPr>
          <w:p w14:paraId="4D0FEE32" w14:textId="77777777" w:rsidR="00306187" w:rsidRDefault="00306187" w:rsidP="00FD54CC">
            <w:r>
              <w:t xml:space="preserve">1 Ordinary UE Success Rate </w:t>
            </w:r>
          </w:p>
        </w:tc>
        <w:tc>
          <w:tcPr>
            <w:tcW w:w="1492" w:type="dxa"/>
            <w:shd w:val="clear" w:color="auto" w:fill="F2F2F2" w:themeFill="background1" w:themeFillShade="F2"/>
          </w:tcPr>
          <w:p w14:paraId="7731C5E8" w14:textId="77777777" w:rsidR="00306187" w:rsidRDefault="00306187" w:rsidP="00FD54CC">
            <w:r>
              <w:t>1 MPS UE Success Rate</w:t>
            </w:r>
          </w:p>
        </w:tc>
        <w:tc>
          <w:tcPr>
            <w:tcW w:w="1573" w:type="dxa"/>
            <w:shd w:val="clear" w:color="auto" w:fill="F2F2F2" w:themeFill="background1" w:themeFillShade="F2"/>
          </w:tcPr>
          <w:p w14:paraId="4B825C00" w14:textId="77777777" w:rsidR="00306187" w:rsidRDefault="00306187" w:rsidP="00FD54CC">
            <w:r>
              <w:t>N Value</w:t>
            </w:r>
          </w:p>
        </w:tc>
        <w:tc>
          <w:tcPr>
            <w:tcW w:w="1638" w:type="dxa"/>
            <w:shd w:val="clear" w:color="auto" w:fill="F2F2F2" w:themeFill="background1" w:themeFillShade="F2"/>
          </w:tcPr>
          <w:p w14:paraId="63105C77" w14:textId="77777777" w:rsidR="00306187" w:rsidRDefault="00306187" w:rsidP="00FD54CC">
            <w:r>
              <w:t>N MPS UE Success Rate</w:t>
            </w:r>
          </w:p>
        </w:tc>
      </w:tr>
      <w:tr w:rsidR="00306187" w14:paraId="66D13FE5" w14:textId="77777777" w:rsidTr="00FD54CC">
        <w:tc>
          <w:tcPr>
            <w:tcW w:w="1862" w:type="dxa"/>
            <w:shd w:val="clear" w:color="auto" w:fill="BFBFBF" w:themeFill="background1" w:themeFillShade="BF"/>
          </w:tcPr>
          <w:p w14:paraId="06A508AB" w14:textId="77777777" w:rsidR="00306187" w:rsidRDefault="00306187" w:rsidP="00FD54CC">
            <w:r>
              <w:lastRenderedPageBreak/>
              <w:t>LTE (E-UTRA/EPC)</w:t>
            </w:r>
          </w:p>
        </w:tc>
        <w:tc>
          <w:tcPr>
            <w:tcW w:w="1492" w:type="dxa"/>
          </w:tcPr>
          <w:p w14:paraId="044A2E0A" w14:textId="77777777" w:rsidR="00306187" w:rsidRDefault="00306187" w:rsidP="00FD54CC"/>
        </w:tc>
        <w:tc>
          <w:tcPr>
            <w:tcW w:w="1492" w:type="dxa"/>
          </w:tcPr>
          <w:p w14:paraId="2CD4E5AA" w14:textId="77777777" w:rsidR="00306187" w:rsidRDefault="00306187" w:rsidP="00FD54CC"/>
        </w:tc>
        <w:tc>
          <w:tcPr>
            <w:tcW w:w="1573" w:type="dxa"/>
          </w:tcPr>
          <w:p w14:paraId="7E7B6ECA" w14:textId="77777777" w:rsidR="00306187" w:rsidRDefault="00306187" w:rsidP="00FD54CC"/>
        </w:tc>
        <w:tc>
          <w:tcPr>
            <w:tcW w:w="1638" w:type="dxa"/>
          </w:tcPr>
          <w:p w14:paraId="605638E3" w14:textId="77777777" w:rsidR="00306187" w:rsidRDefault="00306187" w:rsidP="00FD54CC"/>
        </w:tc>
      </w:tr>
      <w:tr w:rsidR="00306187" w14:paraId="1B46C9A3" w14:textId="77777777" w:rsidTr="00FD54CC">
        <w:tc>
          <w:tcPr>
            <w:tcW w:w="1862" w:type="dxa"/>
            <w:shd w:val="clear" w:color="auto" w:fill="BFBFBF" w:themeFill="background1" w:themeFillShade="BF"/>
          </w:tcPr>
          <w:p w14:paraId="048D0F75" w14:textId="77777777" w:rsidR="00306187" w:rsidRDefault="00306187" w:rsidP="00FD54CC">
            <w:r>
              <w:t>5G SA (NR/5GC)</w:t>
            </w:r>
          </w:p>
        </w:tc>
        <w:tc>
          <w:tcPr>
            <w:tcW w:w="1492" w:type="dxa"/>
          </w:tcPr>
          <w:p w14:paraId="3296B81F" w14:textId="77777777" w:rsidR="00306187" w:rsidRDefault="00306187" w:rsidP="00FD54CC"/>
        </w:tc>
        <w:tc>
          <w:tcPr>
            <w:tcW w:w="1492" w:type="dxa"/>
          </w:tcPr>
          <w:p w14:paraId="5B225514" w14:textId="77777777" w:rsidR="00306187" w:rsidRDefault="00306187" w:rsidP="00FD54CC"/>
        </w:tc>
        <w:tc>
          <w:tcPr>
            <w:tcW w:w="1573" w:type="dxa"/>
          </w:tcPr>
          <w:p w14:paraId="4F26B59C" w14:textId="77777777" w:rsidR="00306187" w:rsidRDefault="00306187" w:rsidP="00FD54CC"/>
        </w:tc>
        <w:tc>
          <w:tcPr>
            <w:tcW w:w="1638" w:type="dxa"/>
          </w:tcPr>
          <w:p w14:paraId="1B11F73E" w14:textId="77777777" w:rsidR="00306187" w:rsidRDefault="00306187" w:rsidP="00FD54CC"/>
        </w:tc>
      </w:tr>
      <w:tr w:rsidR="00306187" w14:paraId="250C9B68" w14:textId="77777777" w:rsidTr="00FD54CC">
        <w:tc>
          <w:tcPr>
            <w:tcW w:w="1862" w:type="dxa"/>
            <w:shd w:val="clear" w:color="auto" w:fill="BFBFBF" w:themeFill="background1" w:themeFillShade="BF"/>
          </w:tcPr>
          <w:p w14:paraId="05B229F7" w14:textId="77777777" w:rsidR="00306187" w:rsidRDefault="00306187" w:rsidP="00FD54CC">
            <w:r>
              <w:t>5G NSA (E-UTRA/5GC)</w:t>
            </w:r>
          </w:p>
        </w:tc>
        <w:tc>
          <w:tcPr>
            <w:tcW w:w="1492" w:type="dxa"/>
          </w:tcPr>
          <w:p w14:paraId="1F00A19A" w14:textId="77777777" w:rsidR="00306187" w:rsidRDefault="00306187" w:rsidP="00FD54CC"/>
        </w:tc>
        <w:tc>
          <w:tcPr>
            <w:tcW w:w="1492" w:type="dxa"/>
          </w:tcPr>
          <w:p w14:paraId="7644659C" w14:textId="77777777" w:rsidR="00306187" w:rsidRDefault="00306187" w:rsidP="00FD54CC"/>
        </w:tc>
        <w:tc>
          <w:tcPr>
            <w:tcW w:w="1573" w:type="dxa"/>
          </w:tcPr>
          <w:p w14:paraId="38FB1B9E" w14:textId="77777777" w:rsidR="00306187" w:rsidRDefault="00306187" w:rsidP="00FD54CC"/>
        </w:tc>
        <w:tc>
          <w:tcPr>
            <w:tcW w:w="1638" w:type="dxa"/>
          </w:tcPr>
          <w:p w14:paraId="145F3F50" w14:textId="77777777" w:rsidR="00306187" w:rsidRDefault="00306187" w:rsidP="00FD54CC"/>
        </w:tc>
      </w:tr>
    </w:tbl>
    <w:p w14:paraId="6FB2B939" w14:textId="77777777" w:rsidR="00306187" w:rsidRDefault="00306187" w:rsidP="00306187">
      <w:pPr>
        <w:spacing w:after="120"/>
        <w:rPr>
          <w:b/>
          <w:color w:val="FF0000"/>
        </w:rPr>
      </w:pPr>
    </w:p>
    <w:p w14:paraId="3678B4BF" w14:textId="77777777" w:rsidR="00306187" w:rsidRDefault="00306187" w:rsidP="00306187">
      <w:pPr>
        <w:pStyle w:val="Caption"/>
        <w:jc w:val="center"/>
      </w:pPr>
      <w:r w:rsidRPr="00CA193D">
        <w:t>Table 8</w:t>
      </w:r>
      <w:r w:rsidRPr="00CA193D">
        <w:noBreakHyphen/>
      </w:r>
      <w:r>
        <w:t>14</w:t>
      </w:r>
      <w:r w:rsidRPr="00CA193D">
        <w:t xml:space="preserve"> </w:t>
      </w:r>
      <w:r>
        <w:t>MPS</w:t>
      </w:r>
      <w:r w:rsidRPr="00CA193D">
        <w:t xml:space="preserve"> </w:t>
      </w:r>
      <w:r>
        <w:t xml:space="preserve">Video </w:t>
      </w:r>
      <w:r w:rsidRPr="00CA193D">
        <w:t>Call</w:t>
      </w:r>
      <w:r>
        <w:t xml:space="preserve"> Results</w:t>
      </w:r>
    </w:p>
    <w:p w14:paraId="4FBAD296" w14:textId="77777777" w:rsidR="00306187" w:rsidRDefault="00306187" w:rsidP="00306187">
      <w:pPr>
        <w:spacing w:after="120"/>
        <w:rPr>
          <w:b/>
          <w:color w:val="FF0000"/>
        </w:rPr>
      </w:pPr>
    </w:p>
    <w:tbl>
      <w:tblPr>
        <w:tblStyle w:val="TableGrid"/>
        <w:tblW w:w="0" w:type="auto"/>
        <w:tblLook w:val="04A0" w:firstRow="1" w:lastRow="0" w:firstColumn="1" w:lastColumn="0" w:noHBand="0" w:noVBand="1"/>
      </w:tblPr>
      <w:tblGrid>
        <w:gridCol w:w="1862"/>
        <w:gridCol w:w="1492"/>
        <w:gridCol w:w="1492"/>
        <w:gridCol w:w="1573"/>
        <w:gridCol w:w="1638"/>
      </w:tblGrid>
      <w:tr w:rsidR="00306187" w14:paraId="1C2260F1" w14:textId="77777777" w:rsidTr="00FD54CC">
        <w:tc>
          <w:tcPr>
            <w:tcW w:w="1862" w:type="dxa"/>
            <w:vMerge w:val="restart"/>
            <w:shd w:val="clear" w:color="auto" w:fill="BFBFBF" w:themeFill="background1" w:themeFillShade="BF"/>
          </w:tcPr>
          <w:p w14:paraId="4D2D9E1B" w14:textId="77777777" w:rsidR="00306187" w:rsidRDefault="00306187" w:rsidP="00FD54CC"/>
        </w:tc>
        <w:tc>
          <w:tcPr>
            <w:tcW w:w="6195" w:type="dxa"/>
            <w:gridSpan w:val="4"/>
            <w:shd w:val="clear" w:color="auto" w:fill="F2F2F2" w:themeFill="background1" w:themeFillShade="F2"/>
          </w:tcPr>
          <w:p w14:paraId="6A1754F0" w14:textId="77777777" w:rsidR="00306187" w:rsidRDefault="00306187" w:rsidP="00FD54CC">
            <w:pPr>
              <w:jc w:val="center"/>
            </w:pPr>
            <w:r>
              <w:t>MPS Video Call Results</w:t>
            </w:r>
          </w:p>
        </w:tc>
      </w:tr>
      <w:tr w:rsidR="00306187" w14:paraId="02C95E7E" w14:textId="77777777" w:rsidTr="00FD54CC">
        <w:tc>
          <w:tcPr>
            <w:tcW w:w="1862" w:type="dxa"/>
            <w:vMerge/>
            <w:shd w:val="clear" w:color="auto" w:fill="BFBFBF" w:themeFill="background1" w:themeFillShade="BF"/>
          </w:tcPr>
          <w:p w14:paraId="6DEDCAA6" w14:textId="77777777" w:rsidR="00306187" w:rsidRDefault="00306187" w:rsidP="00FD54CC"/>
        </w:tc>
        <w:tc>
          <w:tcPr>
            <w:tcW w:w="1492" w:type="dxa"/>
            <w:shd w:val="clear" w:color="auto" w:fill="F2F2F2" w:themeFill="background1" w:themeFillShade="F2"/>
          </w:tcPr>
          <w:p w14:paraId="56843EFC" w14:textId="77777777" w:rsidR="00306187" w:rsidRDefault="00306187" w:rsidP="00FD54CC">
            <w:r>
              <w:t>1 Ordinary UE Success Rate</w:t>
            </w:r>
          </w:p>
        </w:tc>
        <w:tc>
          <w:tcPr>
            <w:tcW w:w="1492" w:type="dxa"/>
            <w:shd w:val="clear" w:color="auto" w:fill="F2F2F2" w:themeFill="background1" w:themeFillShade="F2"/>
          </w:tcPr>
          <w:p w14:paraId="2A712CFA" w14:textId="77777777" w:rsidR="00306187" w:rsidRDefault="00306187" w:rsidP="00FD54CC">
            <w:r>
              <w:t>1 MPS UE Success Rate</w:t>
            </w:r>
          </w:p>
        </w:tc>
        <w:tc>
          <w:tcPr>
            <w:tcW w:w="1573" w:type="dxa"/>
            <w:shd w:val="clear" w:color="auto" w:fill="F2F2F2" w:themeFill="background1" w:themeFillShade="F2"/>
          </w:tcPr>
          <w:p w14:paraId="52D74E15" w14:textId="77777777" w:rsidR="00306187" w:rsidRDefault="00306187" w:rsidP="00FD54CC">
            <w:r>
              <w:t>N Value</w:t>
            </w:r>
          </w:p>
        </w:tc>
        <w:tc>
          <w:tcPr>
            <w:tcW w:w="1638" w:type="dxa"/>
            <w:shd w:val="clear" w:color="auto" w:fill="F2F2F2" w:themeFill="background1" w:themeFillShade="F2"/>
          </w:tcPr>
          <w:p w14:paraId="28DB5E9C" w14:textId="77777777" w:rsidR="00306187" w:rsidRDefault="00306187" w:rsidP="00FD54CC">
            <w:r>
              <w:t>N MPS UE Success Rate</w:t>
            </w:r>
          </w:p>
        </w:tc>
      </w:tr>
      <w:tr w:rsidR="00306187" w14:paraId="1468D641" w14:textId="77777777" w:rsidTr="00FD54CC">
        <w:tc>
          <w:tcPr>
            <w:tcW w:w="1862" w:type="dxa"/>
            <w:shd w:val="clear" w:color="auto" w:fill="BFBFBF" w:themeFill="background1" w:themeFillShade="BF"/>
          </w:tcPr>
          <w:p w14:paraId="023AB6C2" w14:textId="77777777" w:rsidR="00306187" w:rsidRDefault="00306187" w:rsidP="00FD54CC">
            <w:r>
              <w:t>LTE (E-UTRA/EPC)</w:t>
            </w:r>
          </w:p>
        </w:tc>
        <w:tc>
          <w:tcPr>
            <w:tcW w:w="1492" w:type="dxa"/>
          </w:tcPr>
          <w:p w14:paraId="2181DFB0" w14:textId="77777777" w:rsidR="00306187" w:rsidRDefault="00306187" w:rsidP="00FD54CC"/>
        </w:tc>
        <w:tc>
          <w:tcPr>
            <w:tcW w:w="1492" w:type="dxa"/>
          </w:tcPr>
          <w:p w14:paraId="0E6F17B0" w14:textId="77777777" w:rsidR="00306187" w:rsidRDefault="00306187" w:rsidP="00FD54CC"/>
        </w:tc>
        <w:tc>
          <w:tcPr>
            <w:tcW w:w="1573" w:type="dxa"/>
          </w:tcPr>
          <w:p w14:paraId="56EC61F9" w14:textId="77777777" w:rsidR="00306187" w:rsidRDefault="00306187" w:rsidP="00FD54CC"/>
        </w:tc>
        <w:tc>
          <w:tcPr>
            <w:tcW w:w="1638" w:type="dxa"/>
          </w:tcPr>
          <w:p w14:paraId="45777FA6" w14:textId="77777777" w:rsidR="00306187" w:rsidRDefault="00306187" w:rsidP="00FD54CC"/>
        </w:tc>
      </w:tr>
      <w:tr w:rsidR="00306187" w14:paraId="02858286" w14:textId="77777777" w:rsidTr="00FD54CC">
        <w:tc>
          <w:tcPr>
            <w:tcW w:w="1862" w:type="dxa"/>
            <w:shd w:val="clear" w:color="auto" w:fill="BFBFBF" w:themeFill="background1" w:themeFillShade="BF"/>
          </w:tcPr>
          <w:p w14:paraId="14F03204" w14:textId="77777777" w:rsidR="00306187" w:rsidRDefault="00306187" w:rsidP="00FD54CC">
            <w:r>
              <w:t>5G SA (NR/5GC)</w:t>
            </w:r>
          </w:p>
        </w:tc>
        <w:tc>
          <w:tcPr>
            <w:tcW w:w="1492" w:type="dxa"/>
          </w:tcPr>
          <w:p w14:paraId="5DBB71FB" w14:textId="77777777" w:rsidR="00306187" w:rsidRDefault="00306187" w:rsidP="00FD54CC"/>
        </w:tc>
        <w:tc>
          <w:tcPr>
            <w:tcW w:w="1492" w:type="dxa"/>
          </w:tcPr>
          <w:p w14:paraId="7B10A2AA" w14:textId="77777777" w:rsidR="00306187" w:rsidRDefault="00306187" w:rsidP="00FD54CC"/>
        </w:tc>
        <w:tc>
          <w:tcPr>
            <w:tcW w:w="1573" w:type="dxa"/>
          </w:tcPr>
          <w:p w14:paraId="483D56F5" w14:textId="77777777" w:rsidR="00306187" w:rsidRDefault="00306187" w:rsidP="00FD54CC"/>
        </w:tc>
        <w:tc>
          <w:tcPr>
            <w:tcW w:w="1638" w:type="dxa"/>
          </w:tcPr>
          <w:p w14:paraId="743DD0F0" w14:textId="77777777" w:rsidR="00306187" w:rsidRDefault="00306187" w:rsidP="00FD54CC"/>
        </w:tc>
      </w:tr>
      <w:tr w:rsidR="00306187" w14:paraId="2411E539" w14:textId="77777777" w:rsidTr="00FD54CC">
        <w:tc>
          <w:tcPr>
            <w:tcW w:w="1862" w:type="dxa"/>
            <w:shd w:val="clear" w:color="auto" w:fill="BFBFBF" w:themeFill="background1" w:themeFillShade="BF"/>
          </w:tcPr>
          <w:p w14:paraId="56ED0168" w14:textId="77777777" w:rsidR="00306187" w:rsidRDefault="00306187" w:rsidP="00FD54CC">
            <w:r>
              <w:t>5G NSA (E-UTRA/5GC)</w:t>
            </w:r>
          </w:p>
        </w:tc>
        <w:tc>
          <w:tcPr>
            <w:tcW w:w="1492" w:type="dxa"/>
          </w:tcPr>
          <w:p w14:paraId="5D5BCB7F" w14:textId="77777777" w:rsidR="00306187" w:rsidRDefault="00306187" w:rsidP="00FD54CC"/>
        </w:tc>
        <w:tc>
          <w:tcPr>
            <w:tcW w:w="1492" w:type="dxa"/>
          </w:tcPr>
          <w:p w14:paraId="259ABA61" w14:textId="77777777" w:rsidR="00306187" w:rsidRDefault="00306187" w:rsidP="00FD54CC"/>
        </w:tc>
        <w:tc>
          <w:tcPr>
            <w:tcW w:w="1573" w:type="dxa"/>
          </w:tcPr>
          <w:p w14:paraId="3BECDCA7" w14:textId="77777777" w:rsidR="00306187" w:rsidRDefault="00306187" w:rsidP="00FD54CC"/>
        </w:tc>
        <w:tc>
          <w:tcPr>
            <w:tcW w:w="1638" w:type="dxa"/>
          </w:tcPr>
          <w:p w14:paraId="08D9BC1A" w14:textId="77777777" w:rsidR="00306187" w:rsidRDefault="00306187" w:rsidP="00FD54CC"/>
        </w:tc>
      </w:tr>
    </w:tbl>
    <w:p w14:paraId="5A289B09" w14:textId="77777777" w:rsidR="00FA56DC" w:rsidRDefault="00FA56DC" w:rsidP="00B37D2E">
      <w:pPr>
        <w:spacing w:after="100" w:afterAutospacing="1"/>
        <w:contextualSpacing/>
        <w:jc w:val="both"/>
        <w:rPr>
          <w:lang w:val="en-GB" w:eastAsia="ja-JP"/>
        </w:rPr>
      </w:pPr>
    </w:p>
    <w:p w14:paraId="6E83B886" w14:textId="05C325EB" w:rsidR="00181050" w:rsidRPr="00CA193D" w:rsidRDefault="00181050" w:rsidP="001409FF">
      <w:pPr>
        <w:pStyle w:val="Heading1"/>
        <w:keepNext w:val="0"/>
        <w:keepLines w:val="0"/>
        <w:numPr>
          <w:ilvl w:val="0"/>
          <w:numId w:val="43"/>
        </w:numPr>
      </w:pPr>
      <w:bookmarkStart w:id="872" w:name="_Toc162029444"/>
      <w:bookmarkStart w:id="873" w:name="_Toc162029683"/>
      <w:bookmarkStart w:id="874" w:name="_Toc162029780"/>
      <w:bookmarkStart w:id="875" w:name="_Toc162029887"/>
      <w:bookmarkStart w:id="876" w:name="_Toc162029446"/>
      <w:bookmarkStart w:id="877" w:name="_Toc162029685"/>
      <w:bookmarkStart w:id="878" w:name="_Toc162029782"/>
      <w:bookmarkStart w:id="879" w:name="_Toc162029889"/>
      <w:bookmarkStart w:id="880" w:name="_Toc110242613"/>
      <w:bookmarkStart w:id="881" w:name="_Toc149719485"/>
      <w:bookmarkStart w:id="882" w:name="_Toc162029903"/>
      <w:bookmarkEnd w:id="872"/>
      <w:bookmarkEnd w:id="873"/>
      <w:bookmarkEnd w:id="874"/>
      <w:bookmarkEnd w:id="875"/>
      <w:bookmarkEnd w:id="876"/>
      <w:bookmarkEnd w:id="877"/>
      <w:bookmarkEnd w:id="878"/>
      <w:bookmarkEnd w:id="879"/>
      <w:r w:rsidRPr="00CA193D">
        <w:t>RIC-</w:t>
      </w:r>
      <w:r w:rsidR="00F60B64" w:rsidRPr="00CA193D">
        <w:t>e</w:t>
      </w:r>
      <w:r w:rsidRPr="00CA193D">
        <w:t xml:space="preserve">nabled </w:t>
      </w:r>
      <w:r w:rsidR="00F60B64" w:rsidRPr="00CA193D">
        <w:t>e</w:t>
      </w:r>
      <w:r w:rsidRPr="00CA193D">
        <w:t xml:space="preserve">nd-to-end </w:t>
      </w:r>
      <w:r w:rsidR="00F60B64" w:rsidRPr="00CA193D">
        <w:t>u</w:t>
      </w:r>
      <w:r w:rsidRPr="00CA193D">
        <w:t xml:space="preserve">se </w:t>
      </w:r>
      <w:r w:rsidR="00F60B64" w:rsidRPr="00CA193D">
        <w:t>c</w:t>
      </w:r>
      <w:r w:rsidRPr="00CA193D">
        <w:t xml:space="preserve">ase </w:t>
      </w:r>
      <w:r w:rsidR="00F60B64" w:rsidRPr="00CA193D">
        <w:t>t</w:t>
      </w:r>
      <w:r w:rsidRPr="00CA193D">
        <w:t>est</w:t>
      </w:r>
      <w:bookmarkEnd w:id="880"/>
      <w:bookmarkEnd w:id="881"/>
      <w:bookmarkEnd w:id="882"/>
    </w:p>
    <w:p w14:paraId="4E4AEDA1" w14:textId="162A0349" w:rsidR="00181050" w:rsidRPr="00CA193D" w:rsidRDefault="00F60B64" w:rsidP="00171B7E">
      <w:pPr>
        <w:pStyle w:val="Heading2"/>
        <w:numPr>
          <w:ilvl w:val="1"/>
          <w:numId w:val="43"/>
        </w:numPr>
        <w:overflowPunct/>
        <w:autoSpaceDE/>
        <w:autoSpaceDN/>
        <w:adjustRightInd/>
        <w:textAlignment w:val="auto"/>
      </w:pPr>
      <w:bookmarkStart w:id="883" w:name="_Toc162029904"/>
      <w:r w:rsidRPr="00CA193D">
        <w:t>RIC-enabled end-to-end use case test introduction</w:t>
      </w:r>
      <w:bookmarkEnd w:id="883"/>
    </w:p>
    <w:p w14:paraId="2B8B2A8F" w14:textId="23731078" w:rsidR="00181050" w:rsidRPr="00CA193D" w:rsidRDefault="00181050" w:rsidP="00171B7E">
      <w:pPr>
        <w:spacing w:line="240" w:lineRule="auto"/>
        <w:rPr>
          <w:rFonts w:eastAsiaTheme="minorEastAsia"/>
          <w:b/>
          <w:color w:val="FF0000"/>
          <w:lang w:eastAsia="zh-CN"/>
        </w:rPr>
      </w:pPr>
      <w:r w:rsidRPr="00CA193D">
        <w:rPr>
          <w:lang w:val="en-GB"/>
        </w:rPr>
        <w:t xml:space="preserve">This </w:t>
      </w:r>
      <w:r w:rsidR="00C63D68" w:rsidRPr="00CA193D">
        <w:rPr>
          <w:lang w:val="en-GB"/>
        </w:rPr>
        <w:t>clause</w:t>
      </w:r>
      <w:r w:rsidRPr="00CA193D">
        <w:rPr>
          <w:lang w:val="en-GB"/>
        </w:rPr>
        <w:t xml:space="preserve"> describes tests for evaluating and assessing the </w:t>
      </w:r>
      <w:r w:rsidRPr="00CA193D">
        <w:rPr>
          <w:b/>
          <w:bCs/>
          <w:lang w:val="en-GB"/>
        </w:rPr>
        <w:t>performance of a radio access network with Non-RT RIC and Near-RT RIC optimisations from a network end-to-end perspective</w:t>
      </w:r>
      <w:r w:rsidRPr="00CA193D">
        <w:rPr>
          <w:lang w:val="en-GB"/>
        </w:rPr>
        <w:t xml:space="preserve">. The focus of the testing is either on the end-user performance with user specific optimisations by the Non-RT RIC and Near-RT RIC or on system level performance with system specific optimisations. </w:t>
      </w:r>
    </w:p>
    <w:p w14:paraId="14EC6719" w14:textId="3C67947F" w:rsidR="00181050" w:rsidRPr="00CA193D" w:rsidRDefault="00181050" w:rsidP="00171B7E">
      <w:pPr>
        <w:spacing w:line="240" w:lineRule="auto"/>
        <w:rPr>
          <w:lang w:val="en-GB"/>
        </w:rPr>
      </w:pPr>
      <w:r w:rsidRPr="00CA193D">
        <w:rPr>
          <w:lang w:val="en-GB"/>
        </w:rPr>
        <w:t xml:space="preserve">The test setup and test methodology applicable to all the RIC-enabled end-to-end use case tests is described in </w:t>
      </w:r>
      <w:bookmarkStart w:id="884" w:name="OLE_LINK6"/>
      <w:r w:rsidRPr="00CA193D">
        <w:rPr>
          <w:lang w:val="en-GB"/>
        </w:rPr>
        <w:t>clause</w:t>
      </w:r>
      <w:bookmarkEnd w:id="884"/>
      <w:r w:rsidRPr="00CA193D">
        <w:rPr>
          <w:lang w:val="en-GB"/>
        </w:rPr>
        <w:t xml:space="preserve"> 9.1, followed by the various test cases including their test description and procedures for each use case. At the beginning of each use case </w:t>
      </w:r>
      <w:r w:rsidR="00C63D68" w:rsidRPr="00CA193D">
        <w:rPr>
          <w:lang w:val="en-GB"/>
        </w:rPr>
        <w:t>clause</w:t>
      </w:r>
      <w:r w:rsidRPr="00CA193D">
        <w:rPr>
          <w:lang w:val="en-GB"/>
        </w:rPr>
        <w:t xml:space="preserve">, system level, cell level and UE level test configurations and KPIs involved in defining the test scenario and measuring the performance related to the use case testing are discussed. Following it, exact parameter values and KPIs to be measured are defined on a per test case basis. </w:t>
      </w:r>
    </w:p>
    <w:p w14:paraId="1C5B217C" w14:textId="77777777" w:rsidR="002E547C" w:rsidRPr="00FD1592" w:rsidRDefault="002E547C" w:rsidP="002E547C">
      <w:pPr>
        <w:rPr>
          <w:color w:val="000000" w:themeColor="text1"/>
          <w:kern w:val="24"/>
        </w:rPr>
      </w:pPr>
      <w:r w:rsidRPr="00FD1592">
        <w:rPr>
          <w:color w:val="000000" w:themeColor="text1"/>
          <w:kern w:val="24"/>
        </w:rPr>
        <w:t xml:space="preserve">The following RIC-enabled use case tests are defined in this </w:t>
      </w:r>
      <w:r>
        <w:rPr>
          <w:color w:val="000000" w:themeColor="text1"/>
          <w:kern w:val="24"/>
        </w:rPr>
        <w:t>clause</w:t>
      </w:r>
      <w:r w:rsidRPr="00FD1592">
        <w:rPr>
          <w:color w:val="000000" w:themeColor="text1"/>
          <w:kern w:val="24"/>
        </w:rPr>
        <w:t>:</w:t>
      </w:r>
    </w:p>
    <w:p w14:paraId="6F206357" w14:textId="77777777" w:rsidR="002E547C" w:rsidRPr="00F53E4D" w:rsidRDefault="002E547C" w:rsidP="00F53E4D">
      <w:pPr>
        <w:pStyle w:val="ListParagraph"/>
        <w:numPr>
          <w:ilvl w:val="0"/>
          <w:numId w:val="167"/>
        </w:numPr>
        <w:spacing w:line="360" w:lineRule="auto"/>
        <w:rPr>
          <w:color w:val="000000" w:themeColor="text1"/>
          <w:kern w:val="24"/>
        </w:rPr>
      </w:pPr>
      <w:r w:rsidRPr="00F53E4D">
        <w:rPr>
          <w:color w:val="000000" w:themeColor="text1"/>
          <w:kern w:val="24"/>
        </w:rPr>
        <w:t xml:space="preserve">Traffic steering with connected mode mobility control </w:t>
      </w:r>
    </w:p>
    <w:p w14:paraId="489003E1" w14:textId="77777777" w:rsidR="002E547C" w:rsidRPr="00F53E4D" w:rsidRDefault="002E547C" w:rsidP="00F53E4D">
      <w:pPr>
        <w:pStyle w:val="ListParagraph"/>
        <w:numPr>
          <w:ilvl w:val="0"/>
          <w:numId w:val="167"/>
        </w:numPr>
        <w:spacing w:line="360" w:lineRule="auto"/>
        <w:rPr>
          <w:color w:val="000000" w:themeColor="text1"/>
          <w:kern w:val="24"/>
        </w:rPr>
      </w:pPr>
      <w:r w:rsidRPr="00F53E4D">
        <w:rPr>
          <w:color w:val="000000" w:themeColor="text1"/>
          <w:kern w:val="24"/>
        </w:rPr>
        <w:t>Network energy saving carrier and cell switch off/on using Non-RT RIC</w:t>
      </w:r>
    </w:p>
    <w:p w14:paraId="2BA7764A" w14:textId="77777777" w:rsidR="00181050" w:rsidRPr="00CA193D" w:rsidRDefault="00181050" w:rsidP="00171B7E">
      <w:pPr>
        <w:spacing w:line="240" w:lineRule="auto"/>
      </w:pPr>
      <w:r w:rsidRPr="00CA193D">
        <w:t xml:space="preserve">Please see below summary table of test cases and applicable technology. </w:t>
      </w:r>
    </w:p>
    <w:p w14:paraId="5271BA6A" w14:textId="77777777" w:rsidR="00181050" w:rsidRPr="00CA193D" w:rsidRDefault="00181050" w:rsidP="00171B7E">
      <w:pPr>
        <w:pStyle w:val="Caption"/>
        <w:keepNext/>
      </w:pPr>
    </w:p>
    <w:p w14:paraId="700963EC" w14:textId="74EA7758" w:rsidR="00181050" w:rsidRPr="00CA193D" w:rsidRDefault="00181050" w:rsidP="00171B7E">
      <w:pPr>
        <w:pStyle w:val="Caption"/>
        <w:keepNext/>
      </w:pPr>
      <w:r w:rsidRPr="00CA193D">
        <w:t>Table 9</w:t>
      </w:r>
      <w:r w:rsidRPr="00CA193D">
        <w:noBreakHyphen/>
      </w:r>
      <w:r>
        <w:fldChar w:fldCharType="begin"/>
      </w:r>
      <w:r>
        <w:instrText xml:space="preserve"> SEQ Table \* ARABIC \s 1 </w:instrText>
      </w:r>
      <w:r>
        <w:fldChar w:fldCharType="separate"/>
      </w:r>
      <w:r w:rsidR="008C139D">
        <w:rPr>
          <w:noProof/>
        </w:rPr>
        <w:t>1</w:t>
      </w:r>
      <w:r>
        <w:rPr>
          <w:noProof/>
        </w:rPr>
        <w:fldChar w:fldCharType="end"/>
      </w:r>
      <w:r w:rsidRPr="00CA193D">
        <w:t xml:space="preserve"> RIC-Enabled end-to-end use case tests summary</w:t>
      </w:r>
    </w:p>
    <w:tbl>
      <w:tblPr>
        <w:tblW w:w="10250" w:type="dxa"/>
        <w:tblLook w:val="04A0" w:firstRow="1" w:lastRow="0" w:firstColumn="1" w:lastColumn="0" w:noHBand="0" w:noVBand="1"/>
      </w:tblPr>
      <w:tblGrid>
        <w:gridCol w:w="905"/>
        <w:gridCol w:w="5492"/>
        <w:gridCol w:w="1691"/>
        <w:gridCol w:w="578"/>
        <w:gridCol w:w="782"/>
        <w:gridCol w:w="802"/>
      </w:tblGrid>
      <w:tr w:rsidR="00181050" w:rsidRPr="00CA193D" w14:paraId="40C685BC" w14:textId="77777777" w:rsidTr="0046181A">
        <w:trPr>
          <w:trHeight w:val="270"/>
          <w:tblHeader/>
        </w:trPr>
        <w:tc>
          <w:tcPr>
            <w:tcW w:w="8088"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34B58C2" w14:textId="77777777" w:rsidR="00181050" w:rsidRPr="00CA193D" w:rsidRDefault="00181050" w:rsidP="00171B7E">
            <w:pPr>
              <w:spacing w:after="0"/>
              <w:rPr>
                <w:rFonts w:eastAsia="Times New Roman"/>
                <w:lang w:eastAsia="zh-CN"/>
              </w:rPr>
            </w:pPr>
          </w:p>
        </w:tc>
        <w:tc>
          <w:tcPr>
            <w:tcW w:w="2162" w:type="dxa"/>
            <w:gridSpan w:val="3"/>
            <w:tcBorders>
              <w:top w:val="single" w:sz="8" w:space="0" w:color="auto"/>
              <w:left w:val="nil"/>
              <w:bottom w:val="single" w:sz="8" w:space="0" w:color="auto"/>
              <w:right w:val="single" w:sz="8" w:space="0" w:color="auto"/>
            </w:tcBorders>
            <w:shd w:val="clear" w:color="000000" w:fill="FFFFFF"/>
            <w:noWrap/>
            <w:vAlign w:val="center"/>
            <w:hideMark/>
          </w:tcPr>
          <w:p w14:paraId="6C98E643" w14:textId="77777777" w:rsidR="00181050" w:rsidRPr="00CA193D" w:rsidRDefault="00181050" w:rsidP="00171B7E">
            <w:pPr>
              <w:spacing w:after="0"/>
              <w:rPr>
                <w:rFonts w:eastAsia="Times New Roman"/>
                <w:lang w:eastAsia="zh-CN"/>
              </w:rPr>
            </w:pPr>
            <w:r w:rsidRPr="00CA193D">
              <w:rPr>
                <w:rFonts w:eastAsia="Times New Roman"/>
                <w:lang w:eastAsia="zh-CN"/>
              </w:rPr>
              <w:t> Applicable technology </w:t>
            </w:r>
          </w:p>
        </w:tc>
      </w:tr>
      <w:tr w:rsidR="00181050" w:rsidRPr="00CA193D" w14:paraId="3207770D" w14:textId="77777777" w:rsidTr="0046181A">
        <w:trPr>
          <w:trHeight w:val="591"/>
          <w:tblHeader/>
        </w:trPr>
        <w:tc>
          <w:tcPr>
            <w:tcW w:w="6397" w:type="dxa"/>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B055EA2" w14:textId="77777777" w:rsidR="00181050" w:rsidRPr="00CA193D" w:rsidRDefault="00181050" w:rsidP="00171B7E">
            <w:pPr>
              <w:spacing w:after="0"/>
              <w:ind w:firstLineChars="100" w:firstLine="200"/>
              <w:rPr>
                <w:rFonts w:eastAsia="Times New Roman"/>
                <w:lang w:eastAsia="zh-CN"/>
              </w:rPr>
            </w:pPr>
            <w:r w:rsidRPr="00CA193D">
              <w:rPr>
                <w:rFonts w:eastAsia="Times New Roman"/>
                <w:lang w:eastAsia="zh-CN"/>
              </w:rPr>
              <w:t>Test case</w:t>
            </w:r>
          </w:p>
        </w:tc>
        <w:tc>
          <w:tcPr>
            <w:tcW w:w="1691" w:type="dxa"/>
            <w:tcBorders>
              <w:top w:val="nil"/>
              <w:left w:val="single" w:sz="8" w:space="0" w:color="auto"/>
              <w:bottom w:val="single" w:sz="8" w:space="0" w:color="000000"/>
              <w:right w:val="single" w:sz="8" w:space="0" w:color="auto"/>
            </w:tcBorders>
            <w:shd w:val="clear" w:color="000000" w:fill="FFFFFF"/>
            <w:vAlign w:val="center"/>
            <w:hideMark/>
          </w:tcPr>
          <w:p w14:paraId="380C1E74" w14:textId="77777777" w:rsidR="00181050" w:rsidRPr="00CA193D" w:rsidRDefault="00181050" w:rsidP="00171B7E">
            <w:pPr>
              <w:spacing w:after="0"/>
              <w:rPr>
                <w:rFonts w:eastAsia="Times New Roman"/>
                <w:lang w:eastAsia="zh-CN"/>
              </w:rPr>
            </w:pPr>
            <w:r w:rsidRPr="00CA193D">
              <w:rPr>
                <w:rFonts w:eastAsia="Times New Roman"/>
                <w:lang w:eastAsia="zh-CN"/>
              </w:rPr>
              <w:t>Functional group</w:t>
            </w:r>
          </w:p>
        </w:tc>
        <w:tc>
          <w:tcPr>
            <w:tcW w:w="578" w:type="dxa"/>
            <w:tcBorders>
              <w:top w:val="nil"/>
              <w:left w:val="single" w:sz="8" w:space="0" w:color="auto"/>
              <w:bottom w:val="single" w:sz="8" w:space="0" w:color="auto"/>
              <w:right w:val="single" w:sz="8" w:space="0" w:color="auto"/>
            </w:tcBorders>
            <w:textDirection w:val="btLr"/>
            <w:vAlign w:val="center"/>
            <w:hideMark/>
          </w:tcPr>
          <w:p w14:paraId="43F92B6C" w14:textId="77777777" w:rsidR="00181050" w:rsidRPr="00CA193D" w:rsidRDefault="00181050" w:rsidP="00171B7E">
            <w:pPr>
              <w:spacing w:after="0"/>
              <w:rPr>
                <w:rFonts w:eastAsia="Times New Roman"/>
                <w:lang w:eastAsia="zh-CN"/>
              </w:rPr>
            </w:pPr>
            <w:r w:rsidRPr="00CA193D">
              <w:rPr>
                <w:rFonts w:eastAsia="Times New Roman"/>
                <w:lang w:eastAsia="zh-CN"/>
              </w:rPr>
              <w:t>LTE</w:t>
            </w:r>
          </w:p>
        </w:tc>
        <w:tc>
          <w:tcPr>
            <w:tcW w:w="782" w:type="dxa"/>
            <w:tcBorders>
              <w:top w:val="nil"/>
              <w:left w:val="single" w:sz="8" w:space="0" w:color="auto"/>
              <w:bottom w:val="single" w:sz="8" w:space="0" w:color="auto"/>
              <w:right w:val="single" w:sz="8" w:space="0" w:color="auto"/>
            </w:tcBorders>
            <w:textDirection w:val="btLr"/>
            <w:vAlign w:val="center"/>
            <w:hideMark/>
          </w:tcPr>
          <w:p w14:paraId="49039B8F" w14:textId="77777777" w:rsidR="00181050" w:rsidRPr="00CA193D" w:rsidRDefault="00181050" w:rsidP="00171B7E">
            <w:pPr>
              <w:spacing w:after="0"/>
              <w:rPr>
                <w:rFonts w:eastAsia="Times New Roman"/>
                <w:lang w:eastAsia="zh-CN"/>
              </w:rPr>
            </w:pPr>
            <w:r w:rsidRPr="00CA193D">
              <w:rPr>
                <w:rFonts w:eastAsia="Times New Roman"/>
                <w:lang w:eastAsia="zh-CN"/>
              </w:rPr>
              <w:t>NSA</w:t>
            </w:r>
          </w:p>
        </w:tc>
        <w:tc>
          <w:tcPr>
            <w:tcW w:w="802" w:type="dxa"/>
            <w:tcBorders>
              <w:top w:val="nil"/>
              <w:left w:val="single" w:sz="8" w:space="0" w:color="auto"/>
              <w:bottom w:val="single" w:sz="8" w:space="0" w:color="auto"/>
              <w:right w:val="single" w:sz="8" w:space="0" w:color="auto"/>
            </w:tcBorders>
            <w:textDirection w:val="btLr"/>
            <w:vAlign w:val="center"/>
            <w:hideMark/>
          </w:tcPr>
          <w:p w14:paraId="2A73A82C" w14:textId="77777777" w:rsidR="00181050" w:rsidRPr="00CA193D" w:rsidRDefault="00181050" w:rsidP="00171B7E">
            <w:pPr>
              <w:spacing w:after="0"/>
              <w:rPr>
                <w:rFonts w:eastAsia="Times New Roman"/>
                <w:lang w:eastAsia="zh-CN"/>
              </w:rPr>
            </w:pPr>
            <w:r w:rsidRPr="00CA193D">
              <w:rPr>
                <w:rFonts w:eastAsia="Times New Roman"/>
                <w:lang w:eastAsia="zh-CN"/>
              </w:rPr>
              <w:t>SA</w:t>
            </w:r>
          </w:p>
        </w:tc>
      </w:tr>
      <w:tr w:rsidR="00181050" w:rsidRPr="00CA193D" w14:paraId="1E642A6F" w14:textId="77777777" w:rsidTr="00080120">
        <w:trPr>
          <w:trHeight w:val="270"/>
        </w:trPr>
        <w:tc>
          <w:tcPr>
            <w:tcW w:w="905" w:type="dxa"/>
            <w:tcBorders>
              <w:top w:val="nil"/>
              <w:left w:val="single" w:sz="8" w:space="0" w:color="auto"/>
              <w:bottom w:val="single" w:sz="4" w:space="0" w:color="auto"/>
              <w:right w:val="single" w:sz="8" w:space="0" w:color="auto"/>
            </w:tcBorders>
            <w:shd w:val="clear" w:color="000000" w:fill="F8CBAD"/>
            <w:noWrap/>
            <w:vAlign w:val="center"/>
            <w:hideMark/>
          </w:tcPr>
          <w:p w14:paraId="636F0A1B" w14:textId="77777777" w:rsidR="00181050" w:rsidRPr="00CA193D" w:rsidRDefault="00181050" w:rsidP="00171B7E">
            <w:pPr>
              <w:spacing w:after="0"/>
              <w:rPr>
                <w:rFonts w:eastAsia="Times New Roman"/>
                <w:lang w:eastAsia="zh-CN"/>
              </w:rPr>
            </w:pPr>
            <w:r w:rsidRPr="00CA193D">
              <w:rPr>
                <w:rFonts w:eastAsia="Times New Roman"/>
                <w:lang w:eastAsia="zh-CN"/>
              </w:rPr>
              <w:t>TEST ID</w:t>
            </w:r>
          </w:p>
        </w:tc>
        <w:tc>
          <w:tcPr>
            <w:tcW w:w="5492" w:type="dxa"/>
            <w:tcBorders>
              <w:top w:val="nil"/>
              <w:left w:val="nil"/>
              <w:bottom w:val="single" w:sz="4" w:space="0" w:color="auto"/>
              <w:right w:val="single" w:sz="8" w:space="0" w:color="auto"/>
            </w:tcBorders>
            <w:shd w:val="clear" w:color="000000" w:fill="F8CBAD"/>
            <w:vAlign w:val="center"/>
            <w:hideMark/>
          </w:tcPr>
          <w:p w14:paraId="35E3AC97" w14:textId="77777777" w:rsidR="00181050" w:rsidRPr="00CA193D" w:rsidRDefault="00181050" w:rsidP="00171B7E">
            <w:pPr>
              <w:spacing w:after="0"/>
              <w:ind w:firstLineChars="100" w:firstLine="200"/>
              <w:rPr>
                <w:rFonts w:eastAsia="Times New Roman"/>
                <w:lang w:eastAsia="zh-CN"/>
              </w:rPr>
            </w:pPr>
            <w:r w:rsidRPr="00CA193D">
              <w:t>RIC-Enabled End-to-end Use Case</w:t>
            </w:r>
          </w:p>
        </w:tc>
        <w:tc>
          <w:tcPr>
            <w:tcW w:w="1691" w:type="dxa"/>
            <w:tcBorders>
              <w:top w:val="nil"/>
              <w:left w:val="nil"/>
              <w:bottom w:val="single" w:sz="4" w:space="0" w:color="auto"/>
              <w:right w:val="single" w:sz="8" w:space="0" w:color="auto"/>
            </w:tcBorders>
            <w:shd w:val="clear" w:color="000000" w:fill="F8CBAD"/>
            <w:vAlign w:val="center"/>
            <w:hideMark/>
          </w:tcPr>
          <w:p w14:paraId="7A60DD37" w14:textId="77777777" w:rsidR="00181050" w:rsidRPr="00CA193D" w:rsidRDefault="00181050" w:rsidP="00171B7E">
            <w:pPr>
              <w:spacing w:after="0"/>
              <w:rPr>
                <w:rFonts w:eastAsia="Times New Roman"/>
                <w:lang w:eastAsia="zh-CN"/>
              </w:rPr>
            </w:pPr>
          </w:p>
        </w:tc>
        <w:tc>
          <w:tcPr>
            <w:tcW w:w="578" w:type="dxa"/>
            <w:tcBorders>
              <w:top w:val="nil"/>
              <w:left w:val="nil"/>
              <w:bottom w:val="single" w:sz="4" w:space="0" w:color="auto"/>
              <w:right w:val="single" w:sz="8" w:space="0" w:color="auto"/>
            </w:tcBorders>
            <w:shd w:val="clear" w:color="000000" w:fill="F8CBAD"/>
            <w:noWrap/>
            <w:vAlign w:val="center"/>
            <w:hideMark/>
          </w:tcPr>
          <w:p w14:paraId="7113884E" w14:textId="77777777" w:rsidR="00181050" w:rsidRPr="00CA193D" w:rsidRDefault="00181050" w:rsidP="00171B7E">
            <w:pPr>
              <w:spacing w:after="0"/>
              <w:rPr>
                <w:rFonts w:eastAsia="Times New Roman"/>
                <w:lang w:eastAsia="zh-CN"/>
              </w:rPr>
            </w:pPr>
            <w:r w:rsidRPr="00CA193D">
              <w:rPr>
                <w:rFonts w:eastAsia="Times New Roman"/>
                <w:lang w:eastAsia="zh-CN"/>
              </w:rPr>
              <w:t> </w:t>
            </w:r>
          </w:p>
        </w:tc>
        <w:tc>
          <w:tcPr>
            <w:tcW w:w="782" w:type="dxa"/>
            <w:tcBorders>
              <w:top w:val="nil"/>
              <w:left w:val="nil"/>
              <w:bottom w:val="single" w:sz="4" w:space="0" w:color="auto"/>
              <w:right w:val="single" w:sz="8" w:space="0" w:color="auto"/>
            </w:tcBorders>
            <w:shd w:val="clear" w:color="000000" w:fill="F8CBAD"/>
            <w:noWrap/>
            <w:vAlign w:val="center"/>
            <w:hideMark/>
          </w:tcPr>
          <w:p w14:paraId="156105CF" w14:textId="77777777" w:rsidR="00181050" w:rsidRPr="00CA193D" w:rsidRDefault="00181050" w:rsidP="00171B7E">
            <w:pPr>
              <w:spacing w:after="0"/>
              <w:rPr>
                <w:rFonts w:eastAsia="Times New Roman"/>
                <w:lang w:eastAsia="zh-CN"/>
              </w:rPr>
            </w:pPr>
            <w:r w:rsidRPr="00CA193D">
              <w:rPr>
                <w:rFonts w:eastAsia="Times New Roman"/>
                <w:lang w:eastAsia="zh-CN"/>
              </w:rPr>
              <w:t> </w:t>
            </w:r>
          </w:p>
        </w:tc>
        <w:tc>
          <w:tcPr>
            <w:tcW w:w="802" w:type="dxa"/>
            <w:tcBorders>
              <w:top w:val="nil"/>
              <w:left w:val="nil"/>
              <w:bottom w:val="single" w:sz="4" w:space="0" w:color="auto"/>
              <w:right w:val="single" w:sz="8" w:space="0" w:color="auto"/>
            </w:tcBorders>
            <w:shd w:val="clear" w:color="000000" w:fill="F8CBAD"/>
            <w:noWrap/>
            <w:vAlign w:val="center"/>
            <w:hideMark/>
          </w:tcPr>
          <w:p w14:paraId="46289836" w14:textId="77777777" w:rsidR="00181050" w:rsidRPr="00CA193D" w:rsidRDefault="00181050" w:rsidP="00171B7E">
            <w:pPr>
              <w:spacing w:after="0"/>
              <w:rPr>
                <w:rFonts w:eastAsia="Times New Roman"/>
                <w:lang w:eastAsia="zh-CN"/>
              </w:rPr>
            </w:pPr>
            <w:r w:rsidRPr="00CA193D">
              <w:rPr>
                <w:rFonts w:eastAsia="Times New Roman"/>
                <w:lang w:eastAsia="zh-CN"/>
              </w:rPr>
              <w:t> </w:t>
            </w:r>
          </w:p>
        </w:tc>
      </w:tr>
      <w:tr w:rsidR="00181050" w:rsidRPr="00CA193D" w14:paraId="00E2EF1F" w14:textId="77777777" w:rsidTr="00080120">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BC9D80" w14:textId="00DB90F1" w:rsidR="00181050" w:rsidRPr="00CA193D" w:rsidRDefault="00FD2156" w:rsidP="00171B7E">
            <w:pPr>
              <w:spacing w:after="0"/>
              <w:rPr>
                <w:rFonts w:eastAsia="Times New Roman"/>
                <w:lang w:eastAsia="zh-CN"/>
              </w:rPr>
            </w:pPr>
            <w:r w:rsidRPr="00CA193D">
              <w:rPr>
                <w:rFonts w:eastAsia="Times New Roman"/>
                <w:lang w:eastAsia="zh-CN"/>
              </w:rPr>
              <w:t>9.1</w:t>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D48587" w14:textId="19A1B8E5" w:rsidR="00181050" w:rsidRPr="00CA193D" w:rsidRDefault="00181050" w:rsidP="00171B7E">
            <w:pPr>
              <w:rPr>
                <w:rFonts w:eastAsia="Times New Roman"/>
                <w:lang w:val="en-GB" w:eastAsia="zh-CN"/>
              </w:rPr>
            </w:pPr>
            <w:r w:rsidRPr="00CA193D">
              <w:t xml:space="preserve">Traffic steering with connected mode mobility control </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287FB" w14:textId="04B48268" w:rsidR="00181050" w:rsidRPr="00CA193D" w:rsidRDefault="00181050" w:rsidP="00171B7E">
            <w:pPr>
              <w:rPr>
                <w:rFonts w:eastAsia="Times New Roman"/>
                <w:lang w:eastAsia="zh-CN"/>
              </w:rPr>
            </w:pPr>
            <w:r w:rsidRPr="00CA193D">
              <w:t>Traffic Steering Use Case</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9675C1B" w14:textId="77777777" w:rsidR="00181050" w:rsidRPr="00CA193D" w:rsidRDefault="00181050" w:rsidP="00171B7E">
            <w:pPr>
              <w:spacing w:after="0"/>
              <w:rPr>
                <w:rFonts w:eastAsia="Times New Roman"/>
                <w:lang w:eastAsia="zh-CN"/>
              </w:rPr>
            </w:pPr>
            <w:r w:rsidRPr="00CA193D">
              <w:rPr>
                <w:rFonts w:eastAsia="Times New Roman"/>
                <w:lang w:eastAsia="zh-CN"/>
              </w:rPr>
              <w:t>N/A</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45734B" w14:textId="77777777" w:rsidR="00181050" w:rsidRPr="00CA193D" w:rsidRDefault="00181050" w:rsidP="00171B7E">
            <w:pPr>
              <w:spacing w:after="0"/>
              <w:rPr>
                <w:rFonts w:eastAsia="Times New Roman"/>
                <w:lang w:eastAsia="zh-CN"/>
              </w:rPr>
            </w:pPr>
            <w:r w:rsidRPr="00CA193D">
              <w:rPr>
                <w:rFonts w:eastAsia="Times New Roman"/>
                <w:lang w:eastAsia="zh-CN"/>
              </w:rPr>
              <w:t>N/A</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C64C4E9" w14:textId="77777777" w:rsidR="00181050" w:rsidRPr="00CA193D" w:rsidRDefault="00181050" w:rsidP="00171B7E">
            <w:pPr>
              <w:spacing w:after="0"/>
              <w:rPr>
                <w:rFonts w:eastAsia="Times New Roman"/>
                <w:lang w:eastAsia="zh-CN"/>
              </w:rPr>
            </w:pPr>
            <w:r w:rsidRPr="00CA193D">
              <w:rPr>
                <w:rFonts w:eastAsia="Times New Roman"/>
                <w:lang w:eastAsia="zh-CN"/>
              </w:rPr>
              <w:t>Y</w:t>
            </w:r>
          </w:p>
        </w:tc>
      </w:tr>
      <w:tr w:rsidR="00DC52C7" w:rsidRPr="00CA193D" w14:paraId="516CAA62" w14:textId="77777777" w:rsidTr="00080120">
        <w:trPr>
          <w:trHeight w:val="270"/>
        </w:trPr>
        <w:tc>
          <w:tcPr>
            <w:tcW w:w="9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19F8724" w14:textId="52611EDA" w:rsidR="00DC52C7" w:rsidRPr="00CA193D" w:rsidRDefault="00DC52C7" w:rsidP="00DC52C7">
            <w:pPr>
              <w:spacing w:after="0"/>
              <w:rPr>
                <w:rFonts w:eastAsia="Times New Roman"/>
                <w:lang w:eastAsia="zh-CN"/>
              </w:rPr>
            </w:pPr>
            <w:r>
              <w:rPr>
                <w:rFonts w:eastAsia="Times New Roman"/>
                <w:lang w:eastAsia="zh-CN"/>
              </w:rPr>
              <w:t>9.3</w:t>
            </w:r>
          </w:p>
        </w:tc>
        <w:tc>
          <w:tcPr>
            <w:tcW w:w="5492" w:type="dxa"/>
            <w:tcBorders>
              <w:top w:val="single" w:sz="4" w:space="0" w:color="auto"/>
              <w:left w:val="single" w:sz="4" w:space="0" w:color="auto"/>
              <w:bottom w:val="single" w:sz="4" w:space="0" w:color="auto"/>
              <w:right w:val="single" w:sz="4" w:space="0" w:color="auto"/>
            </w:tcBorders>
            <w:shd w:val="clear" w:color="000000" w:fill="FFFFFF"/>
            <w:vAlign w:val="center"/>
          </w:tcPr>
          <w:p w14:paraId="601032EA" w14:textId="72E97E37" w:rsidR="00DC52C7" w:rsidRPr="00CA193D" w:rsidRDefault="00DC52C7" w:rsidP="00DC52C7">
            <w:r w:rsidRPr="00FD1592">
              <w:t>Network Energy Saving with Carrier and Cell switch off/on using Non-RT RIC</w:t>
            </w:r>
          </w:p>
        </w:tc>
        <w:tc>
          <w:tcPr>
            <w:tcW w:w="1691" w:type="dxa"/>
            <w:tcBorders>
              <w:top w:val="single" w:sz="4" w:space="0" w:color="auto"/>
              <w:left w:val="single" w:sz="4" w:space="0" w:color="auto"/>
              <w:bottom w:val="single" w:sz="4" w:space="0" w:color="auto"/>
              <w:right w:val="single" w:sz="4" w:space="0" w:color="auto"/>
            </w:tcBorders>
            <w:shd w:val="clear" w:color="000000" w:fill="FFFFFF"/>
            <w:vAlign w:val="center"/>
          </w:tcPr>
          <w:p w14:paraId="687E15BF" w14:textId="029BE8D7" w:rsidR="00DC52C7" w:rsidRPr="00CA193D" w:rsidRDefault="00DC52C7" w:rsidP="00DC52C7">
            <w:r>
              <w:t>Network Energy Saving</w:t>
            </w:r>
          </w:p>
        </w:tc>
        <w:tc>
          <w:tcPr>
            <w:tcW w:w="57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815246A" w14:textId="32401FF3" w:rsidR="00DC52C7" w:rsidRPr="00CA193D" w:rsidRDefault="00DC52C7" w:rsidP="00DC52C7">
            <w:pPr>
              <w:spacing w:after="0"/>
              <w:rPr>
                <w:rFonts w:eastAsia="Times New Roman"/>
                <w:lang w:eastAsia="zh-CN"/>
              </w:rPr>
            </w:pPr>
            <w:r>
              <w:rPr>
                <w:rFonts w:eastAsia="Times New Roman"/>
                <w:lang w:eastAsia="zh-CN"/>
              </w:rPr>
              <w:t>N/A</w:t>
            </w:r>
          </w:p>
        </w:tc>
        <w:tc>
          <w:tcPr>
            <w:tcW w:w="78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22E327" w14:textId="61168EAF" w:rsidR="00DC52C7" w:rsidRPr="00CA193D" w:rsidRDefault="00DC52C7" w:rsidP="00DC52C7">
            <w:pPr>
              <w:spacing w:after="0"/>
              <w:rPr>
                <w:rFonts w:eastAsia="Times New Roman"/>
                <w:lang w:eastAsia="zh-CN"/>
              </w:rPr>
            </w:pPr>
            <w:r>
              <w:rPr>
                <w:rFonts w:eastAsia="Times New Roman"/>
                <w:lang w:eastAsia="zh-CN"/>
              </w:rPr>
              <w:t>N/A</w:t>
            </w:r>
          </w:p>
        </w:tc>
        <w:tc>
          <w:tcPr>
            <w:tcW w:w="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B71378B" w14:textId="396CC583" w:rsidR="00DC52C7" w:rsidRPr="00CA193D" w:rsidRDefault="00DC52C7" w:rsidP="00DC52C7">
            <w:pPr>
              <w:spacing w:after="0"/>
              <w:rPr>
                <w:rFonts w:eastAsia="Times New Roman"/>
                <w:lang w:eastAsia="zh-CN"/>
              </w:rPr>
            </w:pPr>
            <w:r>
              <w:rPr>
                <w:rFonts w:eastAsia="Times New Roman"/>
                <w:lang w:eastAsia="zh-CN"/>
              </w:rPr>
              <w:t>Y</w:t>
            </w:r>
          </w:p>
        </w:tc>
      </w:tr>
    </w:tbl>
    <w:p w14:paraId="1CFC2EE3" w14:textId="77777777" w:rsidR="00181050" w:rsidRPr="00CA193D" w:rsidRDefault="00181050" w:rsidP="00171B7E">
      <w:pPr>
        <w:spacing w:after="0"/>
        <w:rPr>
          <w:rFonts w:eastAsiaTheme="minorEastAsia"/>
          <w:color w:val="FF0000"/>
          <w:lang w:eastAsia="zh-CN"/>
        </w:rPr>
      </w:pPr>
    </w:p>
    <w:p w14:paraId="119F7DE8" w14:textId="77777777" w:rsidR="00181050" w:rsidRPr="00CA193D" w:rsidRDefault="00181050" w:rsidP="00171B7E">
      <w:pPr>
        <w:contextualSpacing/>
      </w:pPr>
    </w:p>
    <w:p w14:paraId="2EADD82E" w14:textId="77777777" w:rsidR="00181050" w:rsidRPr="00CA193D" w:rsidRDefault="00181050" w:rsidP="00171B7E">
      <w:pPr>
        <w:pStyle w:val="Heading2"/>
        <w:numPr>
          <w:ilvl w:val="1"/>
          <w:numId w:val="43"/>
        </w:numPr>
        <w:overflowPunct/>
        <w:autoSpaceDE/>
        <w:autoSpaceDN/>
        <w:adjustRightInd/>
        <w:textAlignment w:val="auto"/>
      </w:pPr>
      <w:bookmarkStart w:id="885" w:name="_Toc110242614"/>
      <w:bookmarkStart w:id="886" w:name="_Toc149719486"/>
      <w:bookmarkStart w:id="887" w:name="_Toc162029905"/>
      <w:r w:rsidRPr="00CA193D">
        <w:t>Test Setup and Methodology</w:t>
      </w:r>
      <w:bookmarkEnd w:id="885"/>
      <w:bookmarkEnd w:id="886"/>
      <w:bookmarkEnd w:id="887"/>
    </w:p>
    <w:p w14:paraId="356E5036" w14:textId="34B3C9BC" w:rsidR="00181050" w:rsidRPr="00CA193D" w:rsidRDefault="00181050" w:rsidP="00171B7E">
      <w:pPr>
        <w:spacing w:line="240" w:lineRule="auto"/>
        <w:rPr>
          <w:lang w:val="en-GB"/>
        </w:rPr>
      </w:pPr>
    </w:p>
    <w:p w14:paraId="6407F744" w14:textId="77777777" w:rsidR="00181050" w:rsidRPr="00CA193D" w:rsidRDefault="001B7B26" w:rsidP="0046181A">
      <w:pPr>
        <w:jc w:val="center"/>
      </w:pPr>
      <w:r>
        <w:rPr>
          <w:noProof/>
        </w:rPr>
        <w:object w:dxaOrig="5236" w:dyaOrig="3182" w14:anchorId="0E053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6pt;height:137.35pt;mso-width-percent:0;mso-height-percent:0;mso-width-percent:0;mso-height-percent:0" o:ole="">
            <v:imagedata r:id="rId43" o:title=""/>
          </v:shape>
          <o:OLEObject Type="Embed" ProgID="Visio.Drawing.11" ShapeID="_x0000_i1025" DrawAspect="Content" ObjectID="_1773851014" r:id="rId44"/>
        </w:object>
      </w:r>
    </w:p>
    <w:p w14:paraId="20A5C8C4" w14:textId="6A86C0FF" w:rsidR="00181050" w:rsidRPr="00CA193D" w:rsidRDefault="00181050" w:rsidP="0046181A">
      <w:pPr>
        <w:pStyle w:val="Caption"/>
        <w:jc w:val="center"/>
      </w:pPr>
      <w:r w:rsidRPr="00CA193D">
        <w:t>Figure 9</w:t>
      </w:r>
      <w:r w:rsidRPr="00CA193D">
        <w:noBreakHyphen/>
      </w:r>
      <w:r w:rsidRPr="00CA193D">
        <w:fldChar w:fldCharType="begin"/>
      </w:r>
      <w:r w:rsidRPr="00CA193D">
        <w:instrText>SEQ Figure \* ARABIC \s 1</w:instrText>
      </w:r>
      <w:r w:rsidRPr="00CA193D">
        <w:fldChar w:fldCharType="separate"/>
      </w:r>
      <w:r w:rsidR="008C139D">
        <w:rPr>
          <w:noProof/>
        </w:rPr>
        <w:t>1</w:t>
      </w:r>
      <w:r w:rsidRPr="00CA193D">
        <w:fldChar w:fldCharType="end"/>
      </w:r>
      <w:r w:rsidRPr="00CA193D">
        <w:t xml:space="preserve"> Illustration of test setup for RIC enabled use case E2E testing</w:t>
      </w:r>
    </w:p>
    <w:p w14:paraId="1313D19C" w14:textId="77777777" w:rsidR="00181050" w:rsidRPr="00CA193D" w:rsidRDefault="00181050" w:rsidP="00171B7E">
      <w:pPr>
        <w:spacing w:line="240" w:lineRule="auto"/>
        <w:rPr>
          <w:lang w:val="en-GB"/>
        </w:rPr>
      </w:pPr>
      <w:r w:rsidRPr="00CA193D">
        <w:rPr>
          <w:lang w:val="en-GB"/>
        </w:rPr>
        <w:t xml:space="preserve">The purpose of these tests is to validate the O-RAN </w:t>
      </w:r>
      <w:r w:rsidRPr="00CA193D">
        <w:t xml:space="preserve">system’s </w:t>
      </w:r>
      <w:r w:rsidRPr="00CA193D">
        <w:rPr>
          <w:lang w:val="en-GB"/>
        </w:rPr>
        <w:t>E2E</w:t>
      </w:r>
      <w:r w:rsidRPr="00CA193D">
        <w:t xml:space="preserve"> performance for all the various RIC-enabled use cases in </w:t>
      </w:r>
      <w:r w:rsidRPr="00CA193D">
        <w:rPr>
          <w:lang w:val="en-GB"/>
        </w:rPr>
        <w:t>different network deployment scenarios [36-38</w:t>
      </w:r>
      <w:r w:rsidRPr="00CA193D">
        <w:rPr>
          <w:color w:val="000000" w:themeColor="text1"/>
          <w:lang w:val="en-GB"/>
        </w:rPr>
        <w:t>]</w:t>
      </w:r>
      <w:r w:rsidRPr="00CA193D">
        <w:t xml:space="preserve">.   </w:t>
      </w:r>
      <w:r w:rsidRPr="00CA193D">
        <w:rPr>
          <w:lang w:val="en-GB"/>
        </w:rPr>
        <w:t xml:space="preserve">To achieve this, multiple sets of </w:t>
      </w:r>
      <w:r w:rsidRPr="00CA193D">
        <w:rPr>
          <w:b/>
          <w:bCs/>
          <w:lang w:val="en-GB"/>
        </w:rPr>
        <w:t>test</w:t>
      </w:r>
      <w:r w:rsidRPr="00CA193D">
        <w:rPr>
          <w:lang w:val="en-GB"/>
        </w:rPr>
        <w:t xml:space="preserve"> </w:t>
      </w:r>
      <w:r w:rsidRPr="00CA193D">
        <w:rPr>
          <w:b/>
          <w:bCs/>
          <w:lang w:val="en-GB"/>
        </w:rPr>
        <w:t xml:space="preserve">configuration </w:t>
      </w:r>
      <w:r w:rsidRPr="00CA193D">
        <w:rPr>
          <w:lang w:val="en-GB"/>
        </w:rPr>
        <w:t xml:space="preserve">parameters are defined for system level, cell level and UE level configurations.  In keeping with the spirit of the end-to-end test focus on the O-RAN system as SUT, the detailed ORAN protocol conformance on the various O-RAN internal interfaces as specified in [36-38] will not be verified, and instead, system-level performance according to the objectives of the use case is the primary test focus.     </w:t>
      </w:r>
    </w:p>
    <w:p w14:paraId="7A5D0F4E" w14:textId="77777777" w:rsidR="00181050" w:rsidRPr="00CA193D" w:rsidRDefault="00181050" w:rsidP="00171B7E">
      <w:pPr>
        <w:spacing w:line="240" w:lineRule="auto"/>
        <w:rPr>
          <w:lang w:val="en-GB"/>
        </w:rPr>
      </w:pPr>
      <w:r w:rsidRPr="00CA193D">
        <w:rPr>
          <w:lang w:val="en-GB"/>
        </w:rPr>
        <w:t xml:space="preserve">There are no </w:t>
      </w:r>
      <w:r w:rsidRPr="00CA193D">
        <w:rPr>
          <w:b/>
          <w:bCs/>
          <w:lang w:val="en-GB"/>
        </w:rPr>
        <w:t xml:space="preserve">passing criteria </w:t>
      </w:r>
      <w:r w:rsidRPr="00CA193D">
        <w:rPr>
          <w:lang w:val="en-GB"/>
        </w:rPr>
        <w:t xml:space="preserve">defined for these performance-focused tests.  This is due to the diversity of vendor-specific RRM and MAC layer scheduler implementations in the O-RAN system which also depend on specific network deployment scenarios, making it difficult to specify minimum performance requirements.  </w:t>
      </w:r>
    </w:p>
    <w:p w14:paraId="5F212808" w14:textId="77777777" w:rsidR="00181050" w:rsidRPr="00CA193D" w:rsidRDefault="00181050" w:rsidP="00171B7E">
      <w:pPr>
        <w:spacing w:line="240" w:lineRule="auto"/>
        <w:rPr>
          <w:lang w:val="en-GB"/>
        </w:rPr>
      </w:pPr>
      <w:r w:rsidRPr="00CA193D">
        <w:rPr>
          <w:lang w:val="en-GB"/>
        </w:rPr>
        <w:t xml:space="preserve">The performance of the system with Non-RT RIC and Near-RT optimisations shall be benchmarked through </w:t>
      </w:r>
      <w:r w:rsidRPr="00CA193D">
        <w:rPr>
          <w:b/>
          <w:bCs/>
          <w:lang w:val="en-GB"/>
        </w:rPr>
        <w:t>analysis</w:t>
      </w:r>
      <w:r w:rsidRPr="00CA193D">
        <w:rPr>
          <w:lang w:val="en-GB"/>
        </w:rPr>
        <w:t xml:space="preserve"> of KPI measurement results.  The performance gain with Non-RT RIC and Near-RT optimisation is evaluated by </w:t>
      </w:r>
      <w:r w:rsidRPr="00CA193D">
        <w:rPr>
          <w:b/>
          <w:bCs/>
          <w:lang w:val="en-GB"/>
        </w:rPr>
        <w:t>comparing</w:t>
      </w:r>
      <w:r w:rsidRPr="00CA193D">
        <w:rPr>
          <w:lang w:val="en-GB"/>
        </w:rPr>
        <w:t xml:space="preserve"> the test result with RIC optimisation enabled versus that with it disabled.  </w:t>
      </w:r>
    </w:p>
    <w:p w14:paraId="1609AF1F" w14:textId="77777777" w:rsidR="00181050" w:rsidRPr="00CA193D" w:rsidRDefault="00181050" w:rsidP="00171B7E">
      <w:pPr>
        <w:pStyle w:val="Heading2"/>
        <w:numPr>
          <w:ilvl w:val="1"/>
          <w:numId w:val="43"/>
        </w:numPr>
        <w:overflowPunct/>
        <w:autoSpaceDE/>
        <w:autoSpaceDN/>
        <w:adjustRightInd/>
        <w:textAlignment w:val="auto"/>
      </w:pPr>
      <w:bookmarkStart w:id="888" w:name="_Toc110242615"/>
      <w:bookmarkStart w:id="889" w:name="_Toc149719487"/>
      <w:bookmarkStart w:id="890" w:name="_Toc162029906"/>
      <w:r w:rsidRPr="00CA193D">
        <w:t>Traffic Steering Use Case Test</w:t>
      </w:r>
      <w:bookmarkEnd w:id="888"/>
      <w:bookmarkEnd w:id="889"/>
      <w:bookmarkEnd w:id="890"/>
    </w:p>
    <w:p w14:paraId="4A08BE79" w14:textId="13852C14" w:rsidR="00C56CBD" w:rsidRPr="00CA193D" w:rsidRDefault="00C56CBD" w:rsidP="00171B7E">
      <w:pPr>
        <w:pStyle w:val="Heading3"/>
      </w:pPr>
      <w:r w:rsidRPr="00CA193D">
        <w:t xml:space="preserve">9.2.0 </w:t>
      </w:r>
      <w:r w:rsidRPr="00CA193D">
        <w:tab/>
        <w:t>Traffic steering use case test introduction</w:t>
      </w:r>
    </w:p>
    <w:p w14:paraId="0C90078A" w14:textId="77777777" w:rsidR="00181050" w:rsidRPr="00CA193D" w:rsidRDefault="00181050" w:rsidP="00171B7E">
      <w:pPr>
        <w:spacing w:line="240" w:lineRule="auto"/>
      </w:pPr>
      <w:r w:rsidRPr="00CA193D">
        <w:rPr>
          <w:lang w:val="en-GB"/>
        </w:rPr>
        <w:t xml:space="preserve">The purpose of this test is to validate the O-RAN </w:t>
      </w:r>
      <w:r w:rsidRPr="00CA193D">
        <w:t xml:space="preserve">system’s </w:t>
      </w:r>
      <w:r w:rsidRPr="00CA193D">
        <w:rPr>
          <w:lang w:val="en-GB"/>
        </w:rPr>
        <w:t>E2E</w:t>
      </w:r>
      <w:r w:rsidRPr="00CA193D">
        <w:t xml:space="preserve"> functionalities and evaluate system performance for the Traffic Steering (TS) use case. The O-RAN traffic steering use case specification can be found in </w:t>
      </w:r>
      <w:r w:rsidRPr="00CA193D">
        <w:rPr>
          <w:lang w:val="en-GB"/>
        </w:rPr>
        <w:t>clause</w:t>
      </w:r>
      <w:r w:rsidRPr="00CA193D">
        <w:t xml:space="preserve"> 3.5 of [36], with the use case requirements from a non-RT RIC standpoint specified in clause 3.1 of [37] and near-RT RIC standpoint in </w:t>
      </w:r>
      <w:r w:rsidRPr="00CA193D">
        <w:rPr>
          <w:lang w:val="en-GB"/>
        </w:rPr>
        <w:t>clause</w:t>
      </w:r>
      <w:r w:rsidRPr="00CA193D">
        <w:t xml:space="preserve"> 3.1 of [38].   </w:t>
      </w:r>
    </w:p>
    <w:p w14:paraId="0C7DF35B" w14:textId="77777777" w:rsidR="00181050" w:rsidRPr="00CA193D" w:rsidRDefault="00181050" w:rsidP="00171B7E">
      <w:pPr>
        <w:spacing w:line="240" w:lineRule="auto"/>
        <w:contextualSpacing/>
        <w:rPr>
          <w:color w:val="000000" w:themeColor="text1"/>
          <w:kern w:val="24"/>
        </w:rPr>
      </w:pPr>
      <w:r w:rsidRPr="00CA193D">
        <w:rPr>
          <w:color w:val="000000" w:themeColor="text1"/>
          <w:kern w:val="24"/>
        </w:rPr>
        <w:lastRenderedPageBreak/>
        <w:t xml:space="preserve">The traffic steering optimization can be achieved through connected mode mobility control or idle mode mobility control through the Near-RT RIC [38], </w:t>
      </w:r>
      <w:r w:rsidRPr="00CA193D">
        <w:rPr>
          <w:lang w:val="en-GB"/>
        </w:rPr>
        <w:t>clause</w:t>
      </w:r>
      <w:r w:rsidRPr="00CA193D">
        <w:t xml:space="preserve"> 3.1. </w:t>
      </w:r>
      <w:r w:rsidRPr="00CA193D">
        <w:rPr>
          <w:color w:val="000000" w:themeColor="text1"/>
          <w:kern w:val="24"/>
        </w:rPr>
        <w:t xml:space="preserve">In this version of the test specification, only the connected mode mobility control is addressed while idle mode mobility control is FFS.  </w:t>
      </w:r>
    </w:p>
    <w:p w14:paraId="5360F544" w14:textId="77777777" w:rsidR="00181050" w:rsidRPr="00CA193D" w:rsidRDefault="00181050" w:rsidP="00171B7E">
      <w:pPr>
        <w:spacing w:line="240" w:lineRule="auto"/>
      </w:pPr>
      <w:bookmarkStart w:id="891" w:name="_Toc110242616"/>
      <w:bookmarkStart w:id="892" w:name="_Toc71098769"/>
      <w:r w:rsidRPr="00CA193D">
        <w:rPr>
          <w:lang w:val="en-GB"/>
        </w:rPr>
        <w:t>All the elements in the network, including the O-RAN system, 5G core and the application servers shall have the ability to capture traces to validate the successful execution of the test cases. The end user device shall have the capability to capture traces/packets to calculate the KPIs related to the RIC enabled use cases.</w:t>
      </w:r>
    </w:p>
    <w:p w14:paraId="516C6332" w14:textId="2A52BEA5" w:rsidR="00E41101" w:rsidRPr="00CA193D" w:rsidRDefault="00181050" w:rsidP="00171B7E">
      <w:pPr>
        <w:pStyle w:val="Heading3"/>
        <w:numPr>
          <w:ilvl w:val="2"/>
          <w:numId w:val="43"/>
        </w:numPr>
        <w:overflowPunct/>
        <w:autoSpaceDE/>
        <w:autoSpaceDN/>
        <w:adjustRightInd/>
        <w:textAlignment w:val="auto"/>
      </w:pPr>
      <w:r w:rsidRPr="00CA193D">
        <w:t>Test Configuration</w:t>
      </w:r>
      <w:bookmarkEnd w:id="891"/>
    </w:p>
    <w:p w14:paraId="48B70C7C" w14:textId="77777777" w:rsidR="0045241E" w:rsidRPr="00CA193D" w:rsidRDefault="0045241E" w:rsidP="00171B7E">
      <w:pPr>
        <w:pStyle w:val="Heading4"/>
        <w:numPr>
          <w:ilvl w:val="3"/>
          <w:numId w:val="43"/>
        </w:numPr>
        <w:overflowPunct/>
        <w:autoSpaceDE/>
        <w:autoSpaceDN/>
        <w:adjustRightInd/>
        <w:textAlignment w:val="auto"/>
      </w:pPr>
      <w:r w:rsidRPr="00CA193D">
        <w:t>System Level Configuration</w:t>
      </w:r>
    </w:p>
    <w:bookmarkEnd w:id="892"/>
    <w:p w14:paraId="14E5B09C" w14:textId="77777777" w:rsidR="00181050" w:rsidRPr="00CA193D" w:rsidRDefault="00181050" w:rsidP="00171B7E">
      <w:pPr>
        <w:spacing w:line="240" w:lineRule="auto"/>
        <w:rPr>
          <w:color w:val="000000" w:themeColor="text1"/>
          <w:kern w:val="24"/>
        </w:rPr>
      </w:pPr>
      <w:r w:rsidRPr="00CA193D">
        <w:rPr>
          <w:color w:val="000000" w:themeColor="text1"/>
          <w:kern w:val="24"/>
        </w:rPr>
        <w:t>The following system configuration parameters shall be configured and recorded in the test report:</w:t>
      </w:r>
    </w:p>
    <w:p w14:paraId="4AB50AF7" w14:textId="77777777" w:rsidR="00181050" w:rsidRPr="00CA193D" w:rsidRDefault="00181050" w:rsidP="00171B7E">
      <w:pPr>
        <w:pStyle w:val="NormalWeb"/>
        <w:numPr>
          <w:ilvl w:val="0"/>
          <w:numId w:val="121"/>
        </w:numPr>
        <w:shd w:val="clear" w:color="auto" w:fill="FFFFFF"/>
        <w:spacing w:before="0" w:beforeAutospacing="0" w:after="0" w:afterAutospacing="0" w:line="240" w:lineRule="auto"/>
        <w:rPr>
          <w:spacing w:val="-1"/>
          <w:sz w:val="20"/>
          <w:szCs w:val="20"/>
        </w:rPr>
      </w:pPr>
      <w:r w:rsidRPr="00CA193D">
        <w:rPr>
          <w:kern w:val="24"/>
          <w:sz w:val="20"/>
          <w:szCs w:val="20"/>
        </w:rPr>
        <w:t xml:space="preserve">Node configuration: </w:t>
      </w:r>
      <w:r w:rsidRPr="00CA193D">
        <w:rPr>
          <w:spacing w:val="-1"/>
          <w:sz w:val="20"/>
          <w:szCs w:val="20"/>
        </w:rPr>
        <w:t xml:space="preserve">mapping of cells to O-RUs, mapping of O-RUs to </w:t>
      </w:r>
      <w:r w:rsidRPr="00CA193D">
        <w:rPr>
          <w:kern w:val="24"/>
          <w:sz w:val="20"/>
          <w:szCs w:val="20"/>
        </w:rPr>
        <w:t>O-DUs and O-DUs to O-CU-CP/UP</w:t>
      </w:r>
      <w:r w:rsidRPr="00CA193D">
        <w:rPr>
          <w:spacing w:val="-1"/>
          <w:sz w:val="20"/>
          <w:szCs w:val="20"/>
        </w:rPr>
        <w:t xml:space="preserve">, and configuration of basic RAN parameters over O1.  </w:t>
      </w:r>
    </w:p>
    <w:p w14:paraId="1E728BB6" w14:textId="77777777" w:rsidR="00181050" w:rsidRPr="00CA193D" w:rsidRDefault="00181050" w:rsidP="00171B7E">
      <w:pPr>
        <w:pStyle w:val="ListParagraph"/>
        <w:numPr>
          <w:ilvl w:val="0"/>
          <w:numId w:val="121"/>
        </w:numPr>
        <w:spacing w:line="240" w:lineRule="auto"/>
        <w:contextualSpacing/>
        <w:rPr>
          <w:color w:val="000000" w:themeColor="text1"/>
          <w:kern w:val="24"/>
          <w:szCs w:val="20"/>
        </w:rPr>
      </w:pPr>
      <w:r w:rsidRPr="00CA193D">
        <w:rPr>
          <w:color w:val="000000" w:themeColor="text1"/>
          <w:kern w:val="24"/>
          <w:szCs w:val="20"/>
        </w:rPr>
        <w:t>Traffic Steering mode: TS mode 0, TS mode 1 or TS mode 2 [38]</w:t>
      </w:r>
    </w:p>
    <w:p w14:paraId="2B6680C3" w14:textId="77777777" w:rsidR="00181050" w:rsidRPr="00CA193D" w:rsidRDefault="00181050" w:rsidP="00171B7E">
      <w:pPr>
        <w:pStyle w:val="ListParagraph"/>
        <w:numPr>
          <w:ilvl w:val="0"/>
          <w:numId w:val="121"/>
        </w:numPr>
        <w:spacing w:after="180" w:line="240" w:lineRule="auto"/>
        <w:ind w:left="714" w:hanging="357"/>
        <w:contextualSpacing/>
        <w:rPr>
          <w:color w:val="000000" w:themeColor="text1"/>
          <w:kern w:val="24"/>
        </w:rPr>
      </w:pPr>
      <w:r w:rsidRPr="00CA193D">
        <w:rPr>
          <w:color w:val="000000" w:themeColor="text1"/>
          <w:kern w:val="24"/>
        </w:rPr>
        <w:t>KPI optimisation policies: e.g., bit rate guarantee, QoS guarantee, maximum cell throughput and maximum system throughput etc.</w:t>
      </w:r>
    </w:p>
    <w:p w14:paraId="586FCE04" w14:textId="685F09BA" w:rsidR="000C6628" w:rsidRPr="00CA193D" w:rsidRDefault="000C6628" w:rsidP="00171B7E">
      <w:pPr>
        <w:pStyle w:val="Heading4"/>
        <w:numPr>
          <w:ilvl w:val="3"/>
          <w:numId w:val="43"/>
        </w:numPr>
        <w:overflowPunct/>
        <w:autoSpaceDE/>
        <w:autoSpaceDN/>
        <w:adjustRightInd/>
        <w:textAlignment w:val="auto"/>
      </w:pPr>
      <w:r w:rsidRPr="00CA193D">
        <w:t>Cell Level Configuration</w:t>
      </w:r>
    </w:p>
    <w:p w14:paraId="757D0B1A" w14:textId="77777777" w:rsidR="00F22F33" w:rsidRPr="00CA193D" w:rsidRDefault="00F22F33" w:rsidP="00171B7E">
      <w:pPr>
        <w:spacing w:after="180" w:line="240" w:lineRule="auto"/>
        <w:contextualSpacing/>
        <w:rPr>
          <w:color w:val="000000" w:themeColor="text1"/>
          <w:kern w:val="24"/>
        </w:rPr>
      </w:pPr>
    </w:p>
    <w:p w14:paraId="75B48A4C" w14:textId="77777777" w:rsidR="00181050" w:rsidRPr="00CA193D" w:rsidRDefault="00181050" w:rsidP="00171B7E">
      <w:pPr>
        <w:rPr>
          <w:lang w:val="en-GB"/>
        </w:rPr>
      </w:pPr>
    </w:p>
    <w:p w14:paraId="2A2A7CAC" w14:textId="77777777" w:rsidR="00181050" w:rsidRPr="00CA193D" w:rsidRDefault="00181050" w:rsidP="00171B7E">
      <w:pPr>
        <w:rPr>
          <w:b/>
          <w:bCs/>
        </w:rPr>
      </w:pPr>
      <w:r w:rsidRPr="00CA193D">
        <w:rPr>
          <w:noProof/>
        </w:rPr>
        <mc:AlternateContent>
          <mc:Choice Requires="wpg">
            <w:drawing>
              <wp:inline distT="0" distB="0" distL="0" distR="0" wp14:anchorId="25DCB355" wp14:editId="1ED895EE">
                <wp:extent cx="5981500" cy="1971923"/>
                <wp:effectExtent l="0" t="0" r="0" b="0"/>
                <wp:docPr id="23" name="Group 23"/>
                <wp:cNvGraphicFramePr/>
                <a:graphic xmlns:a="http://schemas.openxmlformats.org/drawingml/2006/main">
                  <a:graphicData uri="http://schemas.microsoft.com/office/word/2010/wordprocessingGroup">
                    <wpg:wgp>
                      <wpg:cNvGrpSpPr/>
                      <wpg:grpSpPr>
                        <a:xfrm>
                          <a:off x="0" y="0"/>
                          <a:ext cx="5981500" cy="1971923"/>
                          <a:chOff x="0" y="0"/>
                          <a:chExt cx="6184265" cy="2039473"/>
                        </a:xfrm>
                      </wpg:grpSpPr>
                      <wpg:grpSp>
                        <wpg:cNvPr id="25" name="Group 50"/>
                        <wpg:cNvGrpSpPr/>
                        <wpg:grpSpPr>
                          <a:xfrm>
                            <a:off x="0" y="0"/>
                            <a:ext cx="2138297" cy="817020"/>
                            <a:chOff x="0" y="0"/>
                            <a:chExt cx="2138297" cy="817020"/>
                          </a:xfrm>
                        </wpg:grpSpPr>
                        <wps:wsp>
                          <wps:cNvPr id="26" name="Oval 26"/>
                          <wps:cNvSpPr/>
                          <wps:spPr>
                            <a:xfrm>
                              <a:off x="0" y="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27" name="Oval 27"/>
                          <wps:cNvSpPr/>
                          <wps:spPr>
                            <a:xfrm>
                              <a:off x="456777" y="17713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29" name="Graphic 2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119650"/>
                              <a:ext cx="417045" cy="335130"/>
                            </a:xfrm>
                            <a:prstGeom prst="rect">
                              <a:avLst/>
                            </a:prstGeom>
                          </pic:spPr>
                        </pic:pic>
                        <wps:wsp>
                          <wps:cNvPr id="30" name="Straight Connector 30"/>
                          <wps:cNvCnPr>
                            <a:cxnSpLocks/>
                          </wps:cNvCnPr>
                          <wps:spPr>
                            <a:xfrm flipV="1">
                              <a:off x="1069148" y="119650"/>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a:cxnSpLocks/>
                          </wps:cNvCnPr>
                          <wps:spPr>
                            <a:xfrm flipH="1" flipV="1">
                              <a:off x="313146" y="119650"/>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32" name="Straight Connector 32"/>
                          <wps:cNvCnPr>
                            <a:cxnSpLocks/>
                          </wps:cNvCnPr>
                          <wps:spPr>
                            <a:xfrm>
                              <a:off x="1058943" y="407218"/>
                              <a:ext cx="10206" cy="40980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33" name="Oval 33"/>
                          <wps:cNvSpPr/>
                          <wps:spPr>
                            <a:xfrm>
                              <a:off x="1356922" y="400214"/>
                              <a:ext cx="619808" cy="220897"/>
                            </a:xfrm>
                            <a:prstGeom prst="ellipse">
                              <a:avLst/>
                            </a:prstGeom>
                            <a:solidFill>
                              <a:schemeClr val="accent3">
                                <a:lumMod val="75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34" name="Oval 34"/>
                          <wps:cNvSpPr/>
                          <wps:spPr>
                            <a:xfrm>
                              <a:off x="1507870" y="443798"/>
                              <a:ext cx="355111" cy="126560"/>
                            </a:xfrm>
                            <a:prstGeom prst="ellipse">
                              <a:avLst/>
                            </a:prstGeom>
                            <a:solidFill>
                              <a:schemeClr val="accent3">
                                <a:lumMod val="5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36" name="Graphic 36"/>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1561896" y="336105"/>
                              <a:ext cx="231654" cy="186153"/>
                            </a:xfrm>
                            <a:prstGeom prst="rect">
                              <a:avLst/>
                            </a:prstGeom>
                          </pic:spPr>
                        </pic:pic>
                      </wpg:grpSp>
                      <wpg:grpSp>
                        <wpg:cNvPr id="41" name="Group 58"/>
                        <wpg:cNvGrpSpPr/>
                        <wpg:grpSpPr>
                          <a:xfrm>
                            <a:off x="0" y="828675"/>
                            <a:ext cx="2138045" cy="816610"/>
                            <a:chOff x="0" y="824720"/>
                            <a:chExt cx="2138297" cy="817020"/>
                          </a:xfrm>
                        </wpg:grpSpPr>
                        <wps:wsp>
                          <wps:cNvPr id="42" name="Oval 42"/>
                          <wps:cNvSpPr/>
                          <wps:spPr>
                            <a:xfrm>
                              <a:off x="0" y="82472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43" name="Oval 43"/>
                          <wps:cNvSpPr/>
                          <wps:spPr>
                            <a:xfrm>
                              <a:off x="456777" y="100185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44" name="Straight Connector 44"/>
                          <wps:cNvCnPr>
                            <a:cxnSpLocks/>
                          </wps:cNvCnPr>
                          <wps:spPr>
                            <a:xfrm>
                              <a:off x="1069148" y="1231938"/>
                              <a:ext cx="756003" cy="29015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a:cxnSpLocks/>
                          </wps:cNvCnPr>
                          <wps:spPr>
                            <a:xfrm flipV="1">
                              <a:off x="1058944" y="824720"/>
                              <a:ext cx="10205" cy="40721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a:cxnSpLocks/>
                          </wps:cNvCnPr>
                          <wps:spPr>
                            <a:xfrm flipH="1">
                              <a:off x="313146" y="1231938"/>
                              <a:ext cx="745798" cy="29015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8" name="Graphic 48"/>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944370"/>
                              <a:ext cx="417045" cy="335130"/>
                            </a:xfrm>
                            <a:prstGeom prst="rect">
                              <a:avLst/>
                            </a:prstGeom>
                          </pic:spPr>
                        </pic:pic>
                      </wpg:grpSp>
                      <wpg:grpSp>
                        <wpg:cNvPr id="49" name="Group 33"/>
                        <wpg:cNvGrpSpPr/>
                        <wpg:grpSpPr>
                          <a:xfrm>
                            <a:off x="2143125" y="9525"/>
                            <a:ext cx="2138045" cy="816610"/>
                            <a:chOff x="2139696" y="4710"/>
                            <a:chExt cx="2138297" cy="817020"/>
                          </a:xfrm>
                        </wpg:grpSpPr>
                        <wps:wsp>
                          <wps:cNvPr id="50" name="Oval 50"/>
                          <wps:cNvSpPr/>
                          <wps:spPr>
                            <a:xfrm>
                              <a:off x="2139696" y="471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51" name="Oval 51"/>
                          <wps:cNvSpPr/>
                          <wps:spPr>
                            <a:xfrm>
                              <a:off x="2596473" y="18184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52" name="Graphic 52"/>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3000320" y="124360"/>
                              <a:ext cx="417045" cy="335130"/>
                            </a:xfrm>
                            <a:prstGeom prst="rect">
                              <a:avLst/>
                            </a:prstGeom>
                          </pic:spPr>
                        </pic:pic>
                        <wps:wsp>
                          <wps:cNvPr id="53" name="Straight Connector 53"/>
                          <wps:cNvCnPr>
                            <a:cxnSpLocks/>
                          </wps:cNvCnPr>
                          <wps:spPr>
                            <a:xfrm flipV="1">
                              <a:off x="3208844" y="124360"/>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a:cxnSpLocks/>
                          </wps:cNvCnPr>
                          <wps:spPr>
                            <a:xfrm flipH="1" flipV="1">
                              <a:off x="2452842" y="124360"/>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a:cxnSpLocks/>
                          </wps:cNvCnPr>
                          <wps:spPr>
                            <a:xfrm>
                              <a:off x="3198639" y="411928"/>
                              <a:ext cx="10206" cy="40980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g:grpSp>
                      <wpg:grpSp>
                        <wpg:cNvPr id="56" name="Group 57"/>
                        <wpg:cNvGrpSpPr/>
                        <wpg:grpSpPr>
                          <a:xfrm>
                            <a:off x="2152650" y="828675"/>
                            <a:ext cx="2138045" cy="816610"/>
                            <a:chOff x="2148501" y="824720"/>
                            <a:chExt cx="2138297" cy="817020"/>
                          </a:xfrm>
                        </wpg:grpSpPr>
                        <wps:wsp>
                          <wps:cNvPr id="57" name="Oval 57"/>
                          <wps:cNvSpPr/>
                          <wps:spPr>
                            <a:xfrm>
                              <a:off x="2148501" y="82472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58" name="Oval 58"/>
                          <wps:cNvSpPr/>
                          <wps:spPr>
                            <a:xfrm>
                              <a:off x="2605278" y="100185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59" name="Straight Connector 59"/>
                          <wps:cNvCnPr>
                            <a:cxnSpLocks/>
                          </wps:cNvCnPr>
                          <wps:spPr>
                            <a:xfrm>
                              <a:off x="3217649" y="1231938"/>
                              <a:ext cx="756003" cy="29015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60" name="Straight Connector 60"/>
                          <wps:cNvCnPr>
                            <a:cxnSpLocks/>
                          </wps:cNvCnPr>
                          <wps:spPr>
                            <a:xfrm flipV="1">
                              <a:off x="3207445" y="824720"/>
                              <a:ext cx="10205" cy="40721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a:cxnSpLocks/>
                          </wps:cNvCnPr>
                          <wps:spPr>
                            <a:xfrm flipH="1">
                              <a:off x="2461647" y="1231938"/>
                              <a:ext cx="745798" cy="29015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2" name="Graphic 62"/>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3009125" y="944370"/>
                              <a:ext cx="417045" cy="335130"/>
                            </a:xfrm>
                            <a:prstGeom prst="rect">
                              <a:avLst/>
                            </a:prstGeom>
                          </pic:spPr>
                        </pic:pic>
                      </wpg:grpSp>
                      <wps:wsp>
                        <wps:cNvPr id="63" name="TextBox 26"/>
                        <wps:cNvSpPr txBox="1"/>
                        <wps:spPr>
                          <a:xfrm rot="16200000">
                            <a:off x="868542" y="1621008"/>
                            <a:ext cx="342900" cy="494030"/>
                          </a:xfrm>
                          <a:prstGeom prst="rect">
                            <a:avLst/>
                          </a:prstGeom>
                          <a:noFill/>
                        </wps:spPr>
                        <wps:txbx>
                          <w:txbxContent>
                            <w:p w14:paraId="40D79712"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noAutofit/>
                        </wps:bodyPr>
                      </wps:wsp>
                      <wps:wsp>
                        <wps:cNvPr id="524" name="TextBox 71"/>
                        <wps:cNvSpPr txBox="1"/>
                        <wps:spPr>
                          <a:xfrm>
                            <a:off x="4354593" y="1047570"/>
                            <a:ext cx="342900" cy="494030"/>
                          </a:xfrm>
                          <a:prstGeom prst="rect">
                            <a:avLst/>
                          </a:prstGeom>
                          <a:noFill/>
                        </wps:spPr>
                        <wps:txbx>
                          <w:txbxContent>
                            <w:p w14:paraId="29CB5446"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noAutofit/>
                        </wps:bodyPr>
                      </wps:wsp>
                      <wps:wsp>
                        <wps:cNvPr id="525" name="TextBox 72"/>
                        <wps:cNvSpPr txBox="1"/>
                        <wps:spPr>
                          <a:xfrm>
                            <a:off x="4354593" y="123804"/>
                            <a:ext cx="342900" cy="494030"/>
                          </a:xfrm>
                          <a:prstGeom prst="rect">
                            <a:avLst/>
                          </a:prstGeom>
                          <a:noFill/>
                        </wps:spPr>
                        <wps:txbx>
                          <w:txbxContent>
                            <w:p w14:paraId="786CC6E3"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noAutofit/>
                        </wps:bodyPr>
                      </wps:wsp>
                      <wps:wsp>
                        <wps:cNvPr id="526" name="TextBox 74"/>
                        <wps:cNvSpPr txBox="1"/>
                        <wps:spPr>
                          <a:xfrm rot="16200000">
                            <a:off x="3024771" y="1612272"/>
                            <a:ext cx="342900" cy="494030"/>
                          </a:xfrm>
                          <a:prstGeom prst="rect">
                            <a:avLst/>
                          </a:prstGeom>
                          <a:noFill/>
                        </wps:spPr>
                        <wps:txbx>
                          <w:txbxContent>
                            <w:p w14:paraId="0016DAEB"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noAutofit/>
                        </wps:bodyPr>
                      </wps:wsp>
                      <pic:pic xmlns:pic="http://schemas.openxmlformats.org/drawingml/2006/picture">
                        <pic:nvPicPr>
                          <pic:cNvPr id="527" name="Picture 75"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85750" y="1200150"/>
                            <a:ext cx="172085" cy="186055"/>
                          </a:xfrm>
                          <a:prstGeom prst="rect">
                            <a:avLst/>
                          </a:prstGeom>
                        </pic:spPr>
                      </pic:pic>
                      <pic:pic xmlns:pic="http://schemas.openxmlformats.org/drawingml/2006/picture">
                        <pic:nvPicPr>
                          <pic:cNvPr id="528" name="Picture 77"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71450" y="1047750"/>
                            <a:ext cx="172085" cy="186055"/>
                          </a:xfrm>
                          <a:prstGeom prst="rect">
                            <a:avLst/>
                          </a:prstGeom>
                        </pic:spPr>
                      </pic:pic>
                      <pic:pic xmlns:pic="http://schemas.openxmlformats.org/drawingml/2006/picture">
                        <pic:nvPicPr>
                          <pic:cNvPr id="529" name="Picture 78"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466725" y="971550"/>
                            <a:ext cx="172085" cy="186055"/>
                          </a:xfrm>
                          <a:prstGeom prst="rect">
                            <a:avLst/>
                          </a:prstGeom>
                        </pic:spPr>
                      </pic:pic>
                      <pic:pic xmlns:pic="http://schemas.openxmlformats.org/drawingml/2006/picture">
                        <pic:nvPicPr>
                          <pic:cNvPr id="530" name="Picture 79"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600075" y="314325"/>
                            <a:ext cx="172085" cy="186055"/>
                          </a:xfrm>
                          <a:prstGeom prst="rect">
                            <a:avLst/>
                          </a:prstGeom>
                        </pic:spPr>
                      </pic:pic>
                      <pic:pic xmlns:pic="http://schemas.openxmlformats.org/drawingml/2006/picture">
                        <pic:nvPicPr>
                          <pic:cNvPr id="531" name="Picture 80"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400175" y="333375"/>
                            <a:ext cx="172085" cy="186055"/>
                          </a:xfrm>
                          <a:prstGeom prst="rect">
                            <a:avLst/>
                          </a:prstGeom>
                        </pic:spPr>
                      </pic:pic>
                      <pic:pic xmlns:pic="http://schemas.openxmlformats.org/drawingml/2006/picture">
                        <pic:nvPicPr>
                          <pic:cNvPr id="532" name="Picture 81"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790825" y="285750"/>
                            <a:ext cx="172085" cy="186055"/>
                          </a:xfrm>
                          <a:prstGeom prst="rect">
                            <a:avLst/>
                          </a:prstGeom>
                        </pic:spPr>
                      </pic:pic>
                      <pic:pic xmlns:pic="http://schemas.openxmlformats.org/drawingml/2006/picture">
                        <pic:nvPicPr>
                          <pic:cNvPr id="533" name="Picture 82"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371725" y="352425"/>
                            <a:ext cx="172085" cy="186055"/>
                          </a:xfrm>
                          <a:prstGeom prst="rect">
                            <a:avLst/>
                          </a:prstGeom>
                        </pic:spPr>
                      </pic:pic>
                      <pic:pic xmlns:pic="http://schemas.openxmlformats.org/drawingml/2006/picture">
                        <pic:nvPicPr>
                          <pic:cNvPr id="534" name="Picture 83"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609850" y="1000125"/>
                            <a:ext cx="172085" cy="186055"/>
                          </a:xfrm>
                          <a:prstGeom prst="rect">
                            <a:avLst/>
                          </a:prstGeom>
                        </pic:spPr>
                      </pic:pic>
                      <pic:pic xmlns:pic="http://schemas.openxmlformats.org/drawingml/2006/picture">
                        <pic:nvPicPr>
                          <pic:cNvPr id="535" name="Picture 85"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771650" y="1123950"/>
                            <a:ext cx="172085" cy="186055"/>
                          </a:xfrm>
                          <a:prstGeom prst="rect">
                            <a:avLst/>
                          </a:prstGeom>
                        </pic:spPr>
                      </pic:pic>
                      <wps:wsp>
                        <wps:cNvPr id="536" name="Rectangle 29"/>
                        <wps:cNvSpPr/>
                        <wps:spPr>
                          <a:xfrm>
                            <a:off x="5200650" y="219075"/>
                            <a:ext cx="182880" cy="176530"/>
                          </a:xfrm>
                          <a:prstGeom prst="rect">
                            <a:avLst/>
                          </a:prstGeom>
                          <a:solidFill>
                            <a:schemeClr val="accent3">
                              <a:lumMod val="20000"/>
                              <a:lumOff val="8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wps:wsp>
                        <wps:cNvPr id="537" name="Rectangle 86"/>
                        <wps:cNvSpPr/>
                        <wps:spPr>
                          <a:xfrm>
                            <a:off x="5200650" y="590550"/>
                            <a:ext cx="182880" cy="176530"/>
                          </a:xfrm>
                          <a:prstGeom prst="rect">
                            <a:avLst/>
                          </a:prstGeom>
                          <a:solidFill>
                            <a:schemeClr val="accent3">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wps:wsp>
                        <wps:cNvPr id="538" name="TextBox 87"/>
                        <wps:cNvSpPr txBox="1"/>
                        <wps:spPr>
                          <a:xfrm>
                            <a:off x="5381625" y="180896"/>
                            <a:ext cx="744824" cy="377190"/>
                          </a:xfrm>
                          <a:prstGeom prst="rect">
                            <a:avLst/>
                          </a:prstGeom>
                          <a:noFill/>
                        </wps:spPr>
                        <wps:txbx>
                          <w:txbxContent>
                            <w:p w14:paraId="07D924CB" w14:textId="77777777" w:rsidR="00181050" w:rsidRDefault="00181050" w:rsidP="00181050">
                              <w:pPr>
                                <w:rPr>
                                  <w:rFonts w:hAnsi="Calibri"/>
                                  <w:color w:val="000000" w:themeColor="text1"/>
                                  <w:kern w:val="24"/>
                                </w:rPr>
                              </w:pPr>
                              <w:r>
                                <w:rPr>
                                  <w:rFonts w:hAnsi="Calibri"/>
                                  <w:color w:val="000000" w:themeColor="text1"/>
                                  <w:kern w:val="24"/>
                                </w:rPr>
                                <w:t>Band 1</w:t>
                              </w:r>
                            </w:p>
                          </w:txbxContent>
                        </wps:txbx>
                        <wps:bodyPr wrap="square" rtlCol="0">
                          <a:noAutofit/>
                        </wps:bodyPr>
                      </wps:wsp>
                      <wps:wsp>
                        <wps:cNvPr id="539" name="TextBox 89"/>
                        <wps:cNvSpPr txBox="1"/>
                        <wps:spPr>
                          <a:xfrm>
                            <a:off x="5381625" y="552211"/>
                            <a:ext cx="712366" cy="377190"/>
                          </a:xfrm>
                          <a:prstGeom prst="rect">
                            <a:avLst/>
                          </a:prstGeom>
                          <a:noFill/>
                        </wps:spPr>
                        <wps:txbx>
                          <w:txbxContent>
                            <w:p w14:paraId="306534CC" w14:textId="77777777" w:rsidR="00181050" w:rsidRDefault="00181050" w:rsidP="00181050">
                              <w:pPr>
                                <w:rPr>
                                  <w:rFonts w:hAnsi="Calibri"/>
                                  <w:color w:val="000000" w:themeColor="text1"/>
                                  <w:kern w:val="24"/>
                                </w:rPr>
                              </w:pPr>
                              <w:r>
                                <w:rPr>
                                  <w:rFonts w:hAnsi="Calibri"/>
                                  <w:color w:val="000000" w:themeColor="text1"/>
                                  <w:kern w:val="24"/>
                                </w:rPr>
                                <w:t>Band 2</w:t>
                              </w:r>
                            </w:p>
                          </w:txbxContent>
                        </wps:txbx>
                        <wps:bodyPr wrap="square" rtlCol="0">
                          <a:noAutofit/>
                        </wps:bodyPr>
                      </wps:wsp>
                      <wps:wsp>
                        <wps:cNvPr id="540" name="Oval 52"/>
                        <wps:cNvSpPr/>
                        <wps:spPr>
                          <a:xfrm>
                            <a:off x="3505200" y="1028700"/>
                            <a:ext cx="619760" cy="220345"/>
                          </a:xfrm>
                          <a:prstGeom prst="ellipse">
                            <a:avLst/>
                          </a:prstGeom>
                          <a:solidFill>
                            <a:schemeClr val="accent3">
                              <a:lumMod val="75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wps:wsp>
                        <wps:cNvPr id="541" name="Rectangle 55"/>
                        <wps:cNvSpPr/>
                        <wps:spPr>
                          <a:xfrm>
                            <a:off x="5200650" y="952500"/>
                            <a:ext cx="182880" cy="176530"/>
                          </a:xfrm>
                          <a:prstGeom prst="rect">
                            <a:avLst/>
                          </a:prstGeom>
                          <a:solidFill>
                            <a:schemeClr val="accent3">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wps:wsp>
                        <wps:cNvPr id="542" name="TextBox 56"/>
                        <wps:cNvSpPr txBox="1"/>
                        <wps:spPr>
                          <a:xfrm>
                            <a:off x="5391150" y="914243"/>
                            <a:ext cx="793115" cy="377190"/>
                          </a:xfrm>
                          <a:prstGeom prst="rect">
                            <a:avLst/>
                          </a:prstGeom>
                          <a:noFill/>
                        </wps:spPr>
                        <wps:txbx>
                          <w:txbxContent>
                            <w:p w14:paraId="35A74E52" w14:textId="77777777" w:rsidR="00181050" w:rsidRDefault="00181050" w:rsidP="00181050">
                              <w:pPr>
                                <w:rPr>
                                  <w:rFonts w:hAnsi="Calibri"/>
                                  <w:color w:val="000000" w:themeColor="text1"/>
                                  <w:kern w:val="24"/>
                                </w:rPr>
                              </w:pPr>
                              <w:r>
                                <w:rPr>
                                  <w:rFonts w:hAnsi="Calibri"/>
                                  <w:color w:val="000000" w:themeColor="text1"/>
                                  <w:kern w:val="24"/>
                                </w:rPr>
                                <w:t>Band 3</w:t>
                              </w:r>
                            </w:p>
                          </w:txbxContent>
                        </wps:txbx>
                        <wps:bodyPr wrap="square" rtlCol="0">
                          <a:noAutofit/>
                        </wps:bodyPr>
                      </wps:wsp>
                      <wpg:grpSp>
                        <wpg:cNvPr id="543" name="Group 2"/>
                        <wpg:cNvGrpSpPr/>
                        <wpg:grpSpPr>
                          <a:xfrm>
                            <a:off x="3495675" y="1209675"/>
                            <a:ext cx="619760" cy="284480"/>
                            <a:chOff x="3497483" y="1207049"/>
                            <a:chExt cx="619808" cy="285006"/>
                          </a:xfrm>
                        </wpg:grpSpPr>
                        <wps:wsp>
                          <wps:cNvPr id="544" name="Oval 544"/>
                          <wps:cNvSpPr/>
                          <wps:spPr>
                            <a:xfrm>
                              <a:off x="3497483" y="1271158"/>
                              <a:ext cx="619808" cy="220897"/>
                            </a:xfrm>
                            <a:prstGeom prst="ellipse">
                              <a:avLst/>
                            </a:prstGeom>
                            <a:solidFill>
                              <a:schemeClr val="accent3">
                                <a:lumMod val="75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545" name="Oval 545"/>
                          <wps:cNvSpPr/>
                          <wps:spPr>
                            <a:xfrm>
                              <a:off x="3638519" y="1314537"/>
                              <a:ext cx="355111" cy="126560"/>
                            </a:xfrm>
                            <a:prstGeom prst="ellipse">
                              <a:avLst/>
                            </a:prstGeom>
                            <a:solidFill>
                              <a:schemeClr val="accent3">
                                <a:lumMod val="5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64" name="Graphic 64"/>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3702457" y="1207049"/>
                              <a:ext cx="231654" cy="186153"/>
                            </a:xfrm>
                            <a:prstGeom prst="rect">
                              <a:avLst/>
                            </a:prstGeom>
                          </pic:spPr>
                        </pic:pic>
                      </wpg:grpSp>
                      <wps:wsp>
                        <wps:cNvPr id="65" name="Oval 113"/>
                        <wps:cNvSpPr/>
                        <wps:spPr>
                          <a:xfrm>
                            <a:off x="3648075" y="1066800"/>
                            <a:ext cx="354965" cy="126365"/>
                          </a:xfrm>
                          <a:prstGeom prst="ellipse">
                            <a:avLst/>
                          </a:prstGeom>
                          <a:solidFill>
                            <a:schemeClr val="accent3">
                              <a:lumMod val="5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66" name="Picture Placeholder 41"/>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3714750" y="962025"/>
                            <a:ext cx="231140" cy="186055"/>
                          </a:xfrm>
                          <a:prstGeom prst="rect">
                            <a:avLst/>
                          </a:prstGeom>
                        </pic:spPr>
                      </pic:pic>
                      <wps:wsp>
                        <wps:cNvPr id="67" name="Rectangle 114"/>
                        <wps:cNvSpPr/>
                        <wps:spPr>
                          <a:xfrm>
                            <a:off x="5200650" y="1314450"/>
                            <a:ext cx="182880" cy="176530"/>
                          </a:xfrm>
                          <a:prstGeom prst="rect">
                            <a:avLst/>
                          </a:prstGeom>
                          <a:solidFill>
                            <a:schemeClr val="accent3">
                              <a:lumMod val="5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wps:wsp>
                        <wps:cNvPr id="68" name="TextBox 115"/>
                        <wps:cNvSpPr txBox="1"/>
                        <wps:spPr>
                          <a:xfrm>
                            <a:off x="5381625" y="1276131"/>
                            <a:ext cx="793115" cy="377190"/>
                          </a:xfrm>
                          <a:prstGeom prst="rect">
                            <a:avLst/>
                          </a:prstGeom>
                          <a:noFill/>
                        </wps:spPr>
                        <wps:txbx>
                          <w:txbxContent>
                            <w:p w14:paraId="6E7469C7" w14:textId="77777777" w:rsidR="00181050" w:rsidRDefault="00181050" w:rsidP="00181050">
                              <w:pPr>
                                <w:rPr>
                                  <w:rFonts w:hAnsi="Calibri"/>
                                  <w:color w:val="000000" w:themeColor="text1"/>
                                  <w:kern w:val="24"/>
                                </w:rPr>
                              </w:pPr>
                              <w:r>
                                <w:rPr>
                                  <w:rFonts w:hAnsi="Calibri"/>
                                  <w:color w:val="000000" w:themeColor="text1"/>
                                  <w:kern w:val="24"/>
                                </w:rPr>
                                <w:t>Band 4</w:t>
                              </w:r>
                            </w:p>
                          </w:txbxContent>
                        </wps:txbx>
                        <wps:bodyPr wrap="square" rtlCol="0">
                          <a:noAutofit/>
                        </wps:bodyPr>
                      </wps:wsp>
                      <wpg:grpSp>
                        <wpg:cNvPr id="69" name="Group 84"/>
                        <wpg:cNvGrpSpPr/>
                        <wpg:grpSpPr>
                          <a:xfrm>
                            <a:off x="2486025" y="1209675"/>
                            <a:ext cx="619760" cy="284480"/>
                            <a:chOff x="2490608" y="1206028"/>
                            <a:chExt cx="619808" cy="285006"/>
                          </a:xfrm>
                        </wpg:grpSpPr>
                        <wps:wsp>
                          <wps:cNvPr id="70" name="Oval 70"/>
                          <wps:cNvSpPr/>
                          <wps:spPr>
                            <a:xfrm>
                              <a:off x="2490608" y="1270137"/>
                              <a:ext cx="619808" cy="220897"/>
                            </a:xfrm>
                            <a:prstGeom prst="ellipse">
                              <a:avLst/>
                            </a:prstGeom>
                            <a:solidFill>
                              <a:schemeClr val="accent3">
                                <a:lumMod val="75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71" name="Oval 71"/>
                          <wps:cNvSpPr/>
                          <wps:spPr>
                            <a:xfrm>
                              <a:off x="2631644" y="1313516"/>
                              <a:ext cx="355111" cy="126560"/>
                            </a:xfrm>
                            <a:prstGeom prst="ellipse">
                              <a:avLst/>
                            </a:prstGeom>
                            <a:solidFill>
                              <a:schemeClr val="accent3">
                                <a:lumMod val="5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72" name="Graphic 72"/>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2695582" y="1206028"/>
                              <a:ext cx="231654" cy="186153"/>
                            </a:xfrm>
                            <a:prstGeom prst="rect">
                              <a:avLst/>
                            </a:prstGeom>
                          </pic:spPr>
                        </pic:pic>
                      </wpg:grpSp>
                    </wpg:wgp>
                  </a:graphicData>
                </a:graphic>
              </wp:inline>
            </w:drawing>
          </mc:Choice>
          <mc:Fallback>
            <w:pict>
              <v:group w14:anchorId="25DCB355" id="Group 23" o:spid="_x0000_s1121" style="width:471pt;height:155.25pt;mso-position-horizontal-relative:char;mso-position-vertical-relative:line" coordsize="61842,20394"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">
                <v:group id="Group 50" o:spid="_x0000_s1122" style="position:absolute;width:21382;height:8170"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oval id="Oval 26" o:spid="_x0000_s1123" style="position:absolute;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" fillcolor="#ededed [662]" strokecolor="gray [1629]">
                    <v:stroke joinstyle="miter"/>
                    <v:textbox inset="36pt,,36pt"/>
                  </v:oval>
                  <v:oval id="Oval 27" o:spid="_x0000_s1124" style="position:absolute;left:4567;top:1771;width:12044;height:4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" fillcolor="#dbdbdb [1302]" strokecolor="gray [1629]">
                    <v:stroke joinstyle="miter"/>
                    <v:textbox inset="36pt,,36pt"/>
                  </v:oval>
                  <v:shape id="Graphic 29" o:spid="_x0000_s1125" type="#_x0000_t75" style="position:absolute;left:8606;top:1196;width:4170;height:3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">
                    <v:imagedata r:id="rId52" o:title=""/>
                  </v:shape>
                  <v:line id="Straight Connector 30" o:spid="_x0000_s1126" style="position:absolute;flip:y;visibility:visible;mso-wrap-style:square" from="10691,1196" to="1825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" strokecolor="gray [1629]">
                    <v:stroke joinstyle="miter"/>
                    <o:lock v:ext="edit" shapetype="f"/>
                  </v:line>
                  <v:line id="Straight Connector 31" o:spid="_x0000_s1127" style="position:absolute;flip:x y;visibility:visible;mso-wrap-style:square" from="3131,1196" to="10589,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" strokecolor="gray [1629]">
                    <v:stroke joinstyle="miter"/>
                    <o:lock v:ext="edit" shapetype="f"/>
                  </v:line>
                  <v:line id="Straight Connector 32" o:spid="_x0000_s1128" style="position:absolute;visibility:visible;mso-wrap-style:square" from="10589,4072" to="10691,8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" strokecolor="gray [1629]">
                    <v:stroke joinstyle="miter"/>
                    <o:lock v:ext="edit" shapetype="f"/>
                  </v:line>
                  <v:oval id="Oval 33" o:spid="_x0000_s1129" style="position:absolute;left:13569;top:4002;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" fillcolor="#7b7b7b [2406]" strokecolor="gray [1629]">
                    <v:stroke joinstyle="miter"/>
                    <v:textbox inset="36pt,,36pt"/>
                  </v:oval>
                  <v:oval id="Oval 34" o:spid="_x0000_s1130" style="position:absolute;left:15078;top:4437;width:3551;height:1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" fillcolor="#525252 [1606]" strokecolor="gray [1629]">
                    <v:stroke joinstyle="miter"/>
                    <v:textbox inset="36pt,,36pt"/>
                  </v:oval>
                  <v:shape id="Graphic 36" o:spid="_x0000_s1131" type="#_x0000_t75" style="position:absolute;left:15618;top:3361;width:2317;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">
                    <v:imagedata r:id="rId52" o:title=""/>
                  </v:shape>
                </v:group>
                <v:group id="Group 58" o:spid="_x0000_s1132" style="position:absolute;top:8286;width:21380;height:8166" coordorigin=",8247"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oval id="Oval 42" o:spid="_x0000_s1133" style="position:absolute;top:8247;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" fillcolor="#ededed [662]" strokecolor="gray [1629]">
                    <v:stroke joinstyle="miter"/>
                    <v:textbox inset="36pt,,36pt"/>
                  </v:oval>
                  <v:oval id="Oval 43" o:spid="_x0000_s1134" style="position:absolute;left:4567;top:10018;width:12044;height:46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" fillcolor="#dbdbdb [1302]" strokecolor="gray [1629]">
                    <v:stroke joinstyle="miter"/>
                    <v:textbox inset="36pt,,36pt"/>
                  </v:oval>
                  <v:line id="Straight Connector 44" o:spid="_x0000_s1135" style="position:absolute;visibility:visible;mso-wrap-style:square" from="10691,12319" to="18251,15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" strokecolor="gray [1629]">
                    <v:stroke joinstyle="miter"/>
                    <o:lock v:ext="edit" shapetype="f"/>
                  </v:line>
                  <v:line id="Straight Connector 46" o:spid="_x0000_s1136" style="position:absolute;flip:y;visibility:visible;mso-wrap-style:square" from="10589,8247" to="10691,123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" strokecolor="gray [1629]">
                    <v:stroke joinstyle="miter"/>
                    <o:lock v:ext="edit" shapetype="f"/>
                  </v:line>
                  <v:line id="Straight Connector 47" o:spid="_x0000_s1137" style="position:absolute;flip:x;visibility:visible;mso-wrap-style:square" from="3131,12319" to="10589,15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" strokecolor="gray [1629]">
                    <v:stroke joinstyle="miter"/>
                    <o:lock v:ext="edit" shapetype="f"/>
                  </v:line>
                  <v:shape id="Graphic 48" o:spid="_x0000_s1138" type="#_x0000_t75" style="position:absolute;left:8606;top:9443;width:4170;height:3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">
                    <v:imagedata r:id="rId52" o:title=""/>
                  </v:shape>
                </v:group>
                <v:group id="Group 33" o:spid="_x0000_s1139" style="position:absolute;left:21431;top:95;width:21380;height:8166" coordorigin="21396,47"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oval id="Oval 50" o:spid="_x0000_s1140" style="position:absolute;left:21396;top:47;width:21383;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" fillcolor="#ededed [662]" strokecolor="gray [1629]">
                    <v:stroke joinstyle="miter"/>
                    <v:textbox inset="36pt,,36pt"/>
                  </v:oval>
                  <v:oval id="Oval 51" o:spid="_x0000_s1141" style="position:absolute;left:25964;top:1818;width:12044;height:46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" fillcolor="#dbdbdb [1302]" strokecolor="gray [1629]">
                    <v:stroke joinstyle="miter"/>
                    <v:textbox inset="36pt,,36pt"/>
                  </v:oval>
                  <v:shape id="Graphic 52" o:spid="_x0000_s1142" type="#_x0000_t75" style="position:absolute;left:30003;top:1243;width:4170;height:3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">
                    <v:imagedata r:id="rId52" o:title=""/>
                  </v:shape>
                  <v:line id="Straight Connector 53" o:spid="_x0000_s1143" style="position:absolute;flip:y;visibility:visible;mso-wrap-style:square" from="32088,1243" to="39648,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" strokecolor="gray [1629]">
                    <v:stroke joinstyle="miter"/>
                    <o:lock v:ext="edit" shapetype="f"/>
                  </v:line>
                  <v:line id="Straight Connector 54" o:spid="_x0000_s1144" style="position:absolute;flip:x y;visibility:visible;mso-wrap-style:square" from="24528,1243" to="31986,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" strokecolor="gray [1629]">
                    <v:stroke joinstyle="miter"/>
                    <o:lock v:ext="edit" shapetype="f"/>
                  </v:line>
                  <v:line id="Straight Connector 55" o:spid="_x0000_s1145" style="position:absolute;visibility:visible;mso-wrap-style:square" from="31986,4119" to="32088,8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" strokecolor="gray [1629]">
                    <v:stroke joinstyle="miter"/>
                    <o:lock v:ext="edit" shapetype="f"/>
                  </v:line>
                </v:group>
                <v:group id="Group 57" o:spid="_x0000_s1146" style="position:absolute;left:21526;top:8286;width:21380;height:8166" coordorigin="21485,8247"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oval id="Oval 57" o:spid="_x0000_s1147" style="position:absolute;left:21485;top:8247;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" fillcolor="#ededed [662]" strokecolor="gray [1629]">
                    <v:stroke joinstyle="miter"/>
                    <v:textbox inset="36pt,,36pt"/>
                  </v:oval>
                  <v:oval id="Oval 58" o:spid="_x0000_s1148" style="position:absolute;left:26052;top:10018;width:12044;height:46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" fillcolor="#dbdbdb [1302]" strokecolor="gray [1629]">
                    <v:stroke joinstyle="miter"/>
                    <v:textbox inset="36pt,,36pt"/>
                  </v:oval>
                  <v:line id="Straight Connector 59" o:spid="_x0000_s1149" style="position:absolute;visibility:visible;mso-wrap-style:square" from="32176,12319" to="39736,15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" strokecolor="gray [1629]">
                    <v:stroke joinstyle="miter"/>
                    <o:lock v:ext="edit" shapetype="f"/>
                  </v:line>
                  <v:line id="Straight Connector 60" o:spid="_x0000_s1150" style="position:absolute;flip:y;visibility:visible;mso-wrap-style:square" from="32074,8247" to="32176,123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" strokecolor="gray [1629]">
                    <v:stroke joinstyle="miter"/>
                    <o:lock v:ext="edit" shapetype="f"/>
                  </v:line>
                  <v:line id="Straight Connector 61" o:spid="_x0000_s1151" style="position:absolute;flip:x;visibility:visible;mso-wrap-style:square" from="24616,12319" to="32074,152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" strokecolor="gray [1629]">
                    <v:stroke joinstyle="miter"/>
                    <o:lock v:ext="edit" shapetype="f"/>
                  </v:line>
                  <v:shape id="Graphic 62" o:spid="_x0000_s1152" type="#_x0000_t75" style="position:absolute;left:30091;top:9443;width:4170;height:3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">
                    <v:imagedata r:id="rId52" o:title=""/>
                  </v:shape>
                </v:group>
                <v:shapetype id="_x0000_t202" coordsize="21600,21600" o:spt="202" path="m,l,21600r21600,l21600,xe">
                  <v:stroke joinstyle="miter"/>
                  <v:path gradientshapeok="t" o:connecttype="rect"/>
                </v:shapetype>
                <v:shape id="TextBox 26" o:spid="_x0000_s1153" type="#_x0000_t202" style="position:absolute;left:8685;top:16209;width:3429;height:49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" filled="f" stroked="f">
                  <v:textbox>
                    <w:txbxContent>
                      <w:p w14:paraId="40D79712"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v:textbox>
                </v:shape>
                <v:shape id="TextBox 71" o:spid="_x0000_s1154" type="#_x0000_t202" style="position:absolute;left:43545;top:10475;width:3429;height:4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" filled="f" stroked="f">
                  <v:textbox>
                    <w:txbxContent>
                      <w:p w14:paraId="29CB5446"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v:textbox>
                </v:shape>
                <v:shape id="TextBox 72" o:spid="_x0000_s1155" type="#_x0000_t202" style="position:absolute;left:43545;top:1238;width:3429;height:4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" filled="f" stroked="f">
                  <v:textbox>
                    <w:txbxContent>
                      <w:p w14:paraId="786CC6E3"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v:textbox>
                </v:shape>
                <v:shape id="TextBox 74" o:spid="_x0000_s1156" type="#_x0000_t202" style="position:absolute;left:30247;top:16123;width:3429;height:494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" filled="f" stroked="f">
                  <v:textbox>
                    <w:txbxContent>
                      <w:p w14:paraId="0016DAEB" w14:textId="77777777" w:rsidR="00181050" w:rsidRDefault="00181050" w:rsidP="00181050">
                        <w:pPr>
                          <w:rPr>
                            <w:rFonts w:hAnsi="Calibri"/>
                            <w:color w:val="000000" w:themeColor="text1"/>
                            <w:kern w:val="24"/>
                            <w:sz w:val="36"/>
                            <w:szCs w:val="36"/>
                          </w:rPr>
                        </w:pPr>
                        <w:r>
                          <w:rPr>
                            <w:rFonts w:hAnsi="Calibri"/>
                            <w:color w:val="000000" w:themeColor="text1"/>
                            <w:kern w:val="24"/>
                            <w:sz w:val="36"/>
                            <w:szCs w:val="36"/>
                          </w:rPr>
                          <w:t>…</w:t>
                        </w:r>
                      </w:p>
                    </w:txbxContent>
                  </v:textbox>
                </v:shape>
                <v:shape id="Picture 75" o:spid="_x0000_s1157" type="#_x0000_t75" alt="Icon&#10;&#10;Description automatically generated" style="position:absolute;left:2857;top:12001;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">
                  <v:imagedata r:id="rId53" o:title="Icon&#10;&#10;Description automatically generated"/>
                </v:shape>
                <v:shape id="Picture 77" o:spid="_x0000_s1158" type="#_x0000_t75" alt="Icon&#10;&#10;Description automatically generated" style="position:absolute;left:1714;top:10477;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">
                  <v:imagedata r:id="rId53" o:title="Icon&#10;&#10;Description automatically generated"/>
                </v:shape>
                <v:shape id="Picture 78" o:spid="_x0000_s1159" type="#_x0000_t75" alt="Icon&#10;&#10;Description automatically generated" style="position:absolute;left:4667;top:9715;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">
                  <v:imagedata r:id="rId53" o:title="Icon&#10;&#10;Description automatically generated"/>
                </v:shape>
                <v:shape id="Picture 79" o:spid="_x0000_s1160" type="#_x0000_t75" alt="Icon&#10;&#10;Description automatically generated" style="position:absolute;left:6000;top:3143;width:1721;height:186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">
                  <v:imagedata r:id="rId53" o:title="Icon&#10;&#10;Description automatically generated"/>
                </v:shape>
                <v:shape id="Picture 80" o:spid="_x0000_s1161" type="#_x0000_t75" alt="Icon&#10;&#10;Description automatically generated" style="position:absolute;left:14001;top:3333;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">
                  <v:imagedata r:id="rId53" o:title="Icon&#10;&#10;Description automatically generated"/>
                </v:shape>
                <v:shape id="Picture 81" o:spid="_x0000_s1162" type="#_x0000_t75" alt="Icon&#10;&#10;Description automatically generated" style="position:absolute;left:27908;top:2857;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">
                  <v:imagedata r:id="rId53" o:title="Icon&#10;&#10;Description automatically generated"/>
                </v:shape>
                <v:shape id="Picture 82" o:spid="_x0000_s1163" type="#_x0000_t75" alt="Icon&#10;&#10;Description automatically generated" style="position:absolute;left:23717;top:3524;width:1721;height:186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">
                  <v:imagedata r:id="rId53" o:title="Icon&#10;&#10;Description automatically generated"/>
                </v:shape>
                <v:shape id="Picture 83" o:spid="_x0000_s1164" type="#_x0000_t75" alt="Icon&#10;&#10;Description automatically generated" style="position:absolute;left:26098;top:10001;width:1721;height:186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">
                  <v:imagedata r:id="rId53" o:title="Icon&#10;&#10;Description automatically generated"/>
                </v:shape>
                <v:shape id="Picture 85" o:spid="_x0000_s1165" type="#_x0000_t75" alt="Icon&#10;&#10;Description automatically generated" style="position:absolute;left:17716;top:11239;width:1721;height:186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">
                  <v:imagedata r:id="rId53" o:title="Icon&#10;&#10;Description automatically generated"/>
                </v:shape>
                <v:rect id="Rectangle 29" o:spid="_x0000_s1166" style="position:absolute;left:52006;top:2190;width:1829;height:1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" fillcolor="#ededed [662]" stroked="f" strokeweight=".5pt">
                  <v:textbox inset="36pt,,36pt"/>
                </v:rect>
                <v:rect id="Rectangle 86" o:spid="_x0000_s1167" style="position:absolute;left:52006;top:5905;width:1829;height:1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" fillcolor="#dbdbdb [1302]" stroked="f" strokeweight=".5pt">
                  <v:textbox inset="36pt,,36pt"/>
                </v:rect>
                <v:shape id="TextBox 87" o:spid="_x0000_s1168" type="#_x0000_t202" style="position:absolute;left:53816;top:1808;width:7448;height:3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" filled="f" stroked="f">
                  <v:textbox>
                    <w:txbxContent>
                      <w:p w14:paraId="07D924CB" w14:textId="77777777" w:rsidR="00181050" w:rsidRDefault="00181050" w:rsidP="00181050">
                        <w:pPr>
                          <w:rPr>
                            <w:rFonts w:hAnsi="Calibri"/>
                            <w:color w:val="000000" w:themeColor="text1"/>
                            <w:kern w:val="24"/>
                          </w:rPr>
                        </w:pPr>
                        <w:r>
                          <w:rPr>
                            <w:rFonts w:hAnsi="Calibri"/>
                            <w:color w:val="000000" w:themeColor="text1"/>
                            <w:kern w:val="24"/>
                          </w:rPr>
                          <w:t>Band 1</w:t>
                        </w:r>
                      </w:p>
                    </w:txbxContent>
                  </v:textbox>
                </v:shape>
                <v:shape id="TextBox 89" o:spid="_x0000_s1169" type="#_x0000_t202" style="position:absolute;left:53816;top:5522;width:7123;height:3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" filled="f" stroked="f">
                  <v:textbox>
                    <w:txbxContent>
                      <w:p w14:paraId="306534CC" w14:textId="77777777" w:rsidR="00181050" w:rsidRDefault="00181050" w:rsidP="00181050">
                        <w:pPr>
                          <w:rPr>
                            <w:rFonts w:hAnsi="Calibri"/>
                            <w:color w:val="000000" w:themeColor="text1"/>
                            <w:kern w:val="24"/>
                          </w:rPr>
                        </w:pPr>
                        <w:r>
                          <w:rPr>
                            <w:rFonts w:hAnsi="Calibri"/>
                            <w:color w:val="000000" w:themeColor="text1"/>
                            <w:kern w:val="24"/>
                          </w:rPr>
                          <w:t>Band 2</w:t>
                        </w:r>
                      </w:p>
                    </w:txbxContent>
                  </v:textbox>
                </v:shape>
                <v:oval id="Oval 52" o:spid="_x0000_s1170" style="position:absolute;left:35052;top:10287;width:6197;height:2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" fillcolor="#7b7b7b [2406]" strokecolor="gray [1629]">
                  <v:stroke joinstyle="miter"/>
                  <v:textbox inset="36pt,,36pt"/>
                </v:oval>
                <v:rect id="Rectangle 55" o:spid="_x0000_s1171" style="position:absolute;left:52006;top:9525;width:1829;height:1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" fillcolor="#7b7b7b [2406]" stroked="f" strokeweight=".5pt">
                  <v:textbox inset="36pt,,36pt"/>
                </v:rect>
                <v:shape id="TextBox 56" o:spid="_x0000_s1172" type="#_x0000_t202" style="position:absolute;left:53911;top:9142;width:7931;height:3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" filled="f" stroked="f">
                  <v:textbox>
                    <w:txbxContent>
                      <w:p w14:paraId="35A74E52" w14:textId="77777777" w:rsidR="00181050" w:rsidRDefault="00181050" w:rsidP="00181050">
                        <w:pPr>
                          <w:rPr>
                            <w:rFonts w:hAnsi="Calibri"/>
                            <w:color w:val="000000" w:themeColor="text1"/>
                            <w:kern w:val="24"/>
                          </w:rPr>
                        </w:pPr>
                        <w:r>
                          <w:rPr>
                            <w:rFonts w:hAnsi="Calibri"/>
                            <w:color w:val="000000" w:themeColor="text1"/>
                            <w:kern w:val="24"/>
                          </w:rPr>
                          <w:t>Band 3</w:t>
                        </w:r>
                      </w:p>
                    </w:txbxContent>
                  </v:textbox>
                </v:shape>
                <v:group id="Group 2" o:spid="_x0000_s1173" style="position:absolute;left:34956;top:12096;width:6198;height:2845" coordorigin="34974,12070" coordsize="6198,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0x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">
                  <v:oval id="Oval 544" o:spid="_x0000_s1174" style="position:absolute;left:34974;top:12711;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" fillcolor="#7b7b7b [2406]" strokecolor="gray [1629]">
                    <v:stroke joinstyle="miter"/>
                    <v:textbox inset="36pt,,36pt"/>
                  </v:oval>
                  <v:oval id="Oval 545" o:spid="_x0000_s1175" style="position:absolute;left:36385;top:13145;width:3551;height:1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" fillcolor="#525252 [1606]" strokecolor="gray [1629]">
                    <v:stroke joinstyle="miter"/>
                    <v:textbox inset="36pt,,36pt"/>
                  </v:oval>
                  <v:shape id="Graphic 64" o:spid="_x0000_s1176" type="#_x0000_t75" style="position:absolute;left:37024;top:12070;width:2317;height:1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">
                    <v:imagedata r:id="rId52" o:title=""/>
                  </v:shape>
                </v:group>
                <v:oval id="Oval 113" o:spid="_x0000_s1177" style="position:absolute;left:36480;top:10668;width:3550;height:12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" fillcolor="#525252 [1606]" strokecolor="gray [1629]">
                  <v:stroke joinstyle="miter"/>
                  <v:textbox inset="36pt,,36pt"/>
                </v:oval>
                <v:shape id="Picture Placeholder 41" o:spid="_x0000_s1178" type="#_x0000_t75" style="position:absolute;left:37147;top:9620;width:2311;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">
                  <v:imagedata r:id="rId52" o:title=""/>
                </v:shape>
                <v:rect id="Rectangle 114" o:spid="_x0000_s1179" style="position:absolute;left:52006;top:13144;width:1829;height:1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" fillcolor="#525252 [1606]" stroked="f" strokeweight=".5pt">
                  <v:textbox inset="36pt,,36pt"/>
                </v:rect>
                <v:shape id="TextBox 115" o:spid="_x0000_s1180" type="#_x0000_t202" style="position:absolute;left:53816;top:12761;width:7931;height:3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" filled="f" stroked="f">
                  <v:textbox>
                    <w:txbxContent>
                      <w:p w14:paraId="6E7469C7" w14:textId="77777777" w:rsidR="00181050" w:rsidRDefault="00181050" w:rsidP="00181050">
                        <w:pPr>
                          <w:rPr>
                            <w:rFonts w:hAnsi="Calibri"/>
                            <w:color w:val="000000" w:themeColor="text1"/>
                            <w:kern w:val="24"/>
                          </w:rPr>
                        </w:pPr>
                        <w:r>
                          <w:rPr>
                            <w:rFonts w:hAnsi="Calibri"/>
                            <w:color w:val="000000" w:themeColor="text1"/>
                            <w:kern w:val="24"/>
                          </w:rPr>
                          <w:t>Band 4</w:t>
                        </w:r>
                      </w:p>
                    </w:txbxContent>
                  </v:textbox>
                </v:shape>
                <v:group id="Group 84" o:spid="_x0000_s1181" style="position:absolute;left:24860;top:12096;width:6197;height:2845" coordorigin="24906,12060" coordsize="6198,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oval id="Oval 70" o:spid="_x0000_s1182" style="position:absolute;left:24906;top:12701;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" fillcolor="#7b7b7b [2406]" strokecolor="gray [1629]">
                    <v:stroke joinstyle="miter"/>
                    <v:textbox inset="36pt,,36pt"/>
                  </v:oval>
                  <v:oval id="Oval 71" o:spid="_x0000_s1183" style="position:absolute;left:26316;top:13135;width:3551;height:1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" fillcolor="#525252 [1606]" strokecolor="gray [1629]">
                    <v:stroke joinstyle="miter"/>
                    <v:textbox inset="36pt,,36pt"/>
                  </v:oval>
                  <v:shape id="Graphic 72" o:spid="_x0000_s1184" type="#_x0000_t75" style="position:absolute;left:26955;top:12060;width:2317;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">
                    <v:imagedata r:id="rId52" o:title=""/>
                  </v:shape>
                </v:group>
                <w10:anchorlock/>
              </v:group>
            </w:pict>
          </mc:Fallback>
        </mc:AlternateContent>
      </w:r>
    </w:p>
    <w:p w14:paraId="3AFD9E16" w14:textId="2BF46ADC" w:rsidR="00181050" w:rsidRPr="00CA193D" w:rsidRDefault="00181050" w:rsidP="00171B7E">
      <w:pPr>
        <w:rPr>
          <w:b/>
          <w:bCs/>
        </w:rPr>
      </w:pPr>
      <w:r w:rsidRPr="00CA193D">
        <w:rPr>
          <w:b/>
          <w:bCs/>
        </w:rPr>
        <w:t>Figure 9-2: Illustration of cell topologies</w:t>
      </w:r>
    </w:p>
    <w:p w14:paraId="2EA69666" w14:textId="5AB43364" w:rsidR="00181050" w:rsidRPr="00CA193D" w:rsidRDefault="00181050" w:rsidP="00171B7E">
      <w:pPr>
        <w:spacing w:line="240" w:lineRule="auto"/>
        <w:rPr>
          <w:lang w:val="en-GB"/>
        </w:rPr>
      </w:pPr>
      <w:r w:rsidRPr="00CA193D">
        <w:rPr>
          <w:lang w:val="en-GB"/>
        </w:rPr>
        <w:t xml:space="preserve">In SA, the test setup consists of multiple 5G cells, each one associated with a certain O-DU and O-CU connected to a 5G core network. </w:t>
      </w:r>
      <w:r w:rsidRPr="00CA193D">
        <w:rPr>
          <w:color w:val="000000" w:themeColor="text1"/>
          <w:kern w:val="24"/>
        </w:rPr>
        <w:t xml:space="preserve">To evaluate system performance, the example parameters listed in Table 9-2 can be configured for different cell deployment scenarios. The network can have macro cells as a coverage layer and small cells at different locations for capacity boosting. Each cell site can provide service access on multiple frequency bands. </w:t>
      </w:r>
    </w:p>
    <w:p w14:paraId="47E489D1" w14:textId="4E246961" w:rsidR="00181050" w:rsidRPr="00CA193D" w:rsidRDefault="00181050" w:rsidP="00171B7E">
      <w:pPr>
        <w:pStyle w:val="Caption"/>
        <w:rPr>
          <w:lang w:val="en-GB"/>
        </w:rPr>
      </w:pPr>
      <w:r w:rsidRPr="00CA193D">
        <w:t>Table 9</w:t>
      </w:r>
      <w:r w:rsidRPr="00CA193D">
        <w:noBreakHyphen/>
        <w:t>2 Example cell topology configurations</w:t>
      </w:r>
    </w:p>
    <w:tbl>
      <w:tblPr>
        <w:tblW w:w="8075" w:type="dxa"/>
        <w:jc w:val="center"/>
        <w:tblLayout w:type="fixed"/>
        <w:tblCellMar>
          <w:left w:w="28" w:type="dxa"/>
          <w:right w:w="28" w:type="dxa"/>
        </w:tblCellMar>
        <w:tblLook w:val="04A0" w:firstRow="1" w:lastRow="0" w:firstColumn="1" w:lastColumn="0" w:noHBand="0" w:noVBand="1"/>
      </w:tblPr>
      <w:tblGrid>
        <w:gridCol w:w="988"/>
        <w:gridCol w:w="3260"/>
        <w:gridCol w:w="3827"/>
      </w:tblGrid>
      <w:tr w:rsidR="00181050" w:rsidRPr="00CA193D" w14:paraId="5C54AF01" w14:textId="77777777" w:rsidTr="0046181A">
        <w:trPr>
          <w:cantSplit/>
          <w:trHeight w:val="479"/>
          <w:tblHeader/>
          <w:jc w:val="center"/>
        </w:trPr>
        <w:tc>
          <w:tcPr>
            <w:tcW w:w="988" w:type="dxa"/>
            <w:tcBorders>
              <w:top w:val="single" w:sz="4" w:space="0" w:color="auto"/>
              <w:left w:val="single" w:sz="4" w:space="0" w:color="auto"/>
              <w:bottom w:val="single" w:sz="4" w:space="0" w:color="auto"/>
              <w:right w:val="single" w:sz="4" w:space="0" w:color="auto"/>
            </w:tcBorders>
            <w:shd w:val="clear" w:color="auto" w:fill="E0E0E0"/>
            <w:hideMark/>
          </w:tcPr>
          <w:p w14:paraId="2587EAB3"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Item No.</w:t>
            </w:r>
          </w:p>
        </w:tc>
        <w:tc>
          <w:tcPr>
            <w:tcW w:w="3260" w:type="dxa"/>
            <w:tcBorders>
              <w:top w:val="single" w:sz="4" w:space="0" w:color="auto"/>
              <w:left w:val="single" w:sz="4" w:space="0" w:color="auto"/>
              <w:bottom w:val="single" w:sz="4" w:space="0" w:color="auto"/>
              <w:right w:val="single" w:sz="4" w:space="0" w:color="auto"/>
            </w:tcBorders>
            <w:shd w:val="clear" w:color="auto" w:fill="E0E0E0"/>
            <w:hideMark/>
          </w:tcPr>
          <w:p w14:paraId="6A438B59"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Categories</w:t>
            </w:r>
          </w:p>
        </w:tc>
        <w:tc>
          <w:tcPr>
            <w:tcW w:w="3827" w:type="dxa"/>
            <w:tcBorders>
              <w:top w:val="single" w:sz="4" w:space="0" w:color="auto"/>
              <w:left w:val="single" w:sz="4" w:space="0" w:color="auto"/>
              <w:bottom w:val="single" w:sz="4" w:space="0" w:color="auto"/>
              <w:right w:val="single" w:sz="4" w:space="0" w:color="auto"/>
            </w:tcBorders>
            <w:shd w:val="clear" w:color="auto" w:fill="E0E0E0"/>
            <w:hideMark/>
          </w:tcPr>
          <w:p w14:paraId="3C45C99F"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Parameters</w:t>
            </w:r>
          </w:p>
        </w:tc>
      </w:tr>
      <w:tr w:rsidR="00181050" w:rsidRPr="00CA193D" w14:paraId="2222D0EE" w14:textId="77777777" w:rsidTr="00080120">
        <w:trPr>
          <w:cantSplit/>
          <w:trHeight w:val="280"/>
          <w:jc w:val="center"/>
        </w:trPr>
        <w:tc>
          <w:tcPr>
            <w:tcW w:w="988" w:type="dxa"/>
            <w:tcBorders>
              <w:top w:val="single" w:sz="4" w:space="0" w:color="auto"/>
              <w:left w:val="single" w:sz="4" w:space="0" w:color="auto"/>
              <w:bottom w:val="single" w:sz="4" w:space="0" w:color="auto"/>
              <w:right w:val="single" w:sz="4" w:space="0" w:color="auto"/>
            </w:tcBorders>
            <w:hideMark/>
          </w:tcPr>
          <w:p w14:paraId="37CA95D3" w14:textId="77777777" w:rsidR="00181050" w:rsidRPr="00CA193D" w:rsidRDefault="00181050" w:rsidP="00171B7E">
            <w:pPr>
              <w:spacing w:afterLines="60" w:after="144"/>
            </w:pPr>
            <w:r w:rsidRPr="00CA193D">
              <w:t>1</w:t>
            </w:r>
          </w:p>
        </w:tc>
        <w:tc>
          <w:tcPr>
            <w:tcW w:w="3260" w:type="dxa"/>
            <w:tcBorders>
              <w:top w:val="single" w:sz="4" w:space="0" w:color="auto"/>
              <w:left w:val="single" w:sz="4" w:space="0" w:color="auto"/>
              <w:bottom w:val="single" w:sz="4" w:space="0" w:color="auto"/>
              <w:right w:val="single" w:sz="4" w:space="0" w:color="auto"/>
            </w:tcBorders>
            <w:hideMark/>
          </w:tcPr>
          <w:p w14:paraId="71E29F09" w14:textId="77777777" w:rsidR="00181050" w:rsidRPr="00CA193D" w:rsidRDefault="00181050" w:rsidP="00171B7E">
            <w:pPr>
              <w:spacing w:after="0"/>
              <w:rPr>
                <w:color w:val="000000" w:themeColor="text1"/>
                <w:kern w:val="24"/>
              </w:rPr>
            </w:pPr>
            <w:r w:rsidRPr="00CA193D">
              <w:rPr>
                <w:color w:val="000000" w:themeColor="text1"/>
                <w:kern w:val="24"/>
              </w:rPr>
              <w:t>Macro Cell deployment pattern</w:t>
            </w:r>
          </w:p>
          <w:p w14:paraId="1DFBFEE1" w14:textId="77777777" w:rsidR="00181050" w:rsidRPr="00CA193D" w:rsidRDefault="00181050" w:rsidP="00171B7E">
            <w:pPr>
              <w:pStyle w:val="TAL"/>
              <w:spacing w:afterLines="60" w:after="144"/>
              <w:rPr>
                <w:rFonts w:ascii="Times New Roman" w:hAnsi="Times New Roman"/>
                <w:sz w:val="20"/>
              </w:rPr>
            </w:pPr>
          </w:p>
        </w:tc>
        <w:tc>
          <w:tcPr>
            <w:tcW w:w="3827" w:type="dxa"/>
            <w:tcBorders>
              <w:top w:val="single" w:sz="4" w:space="0" w:color="auto"/>
              <w:left w:val="single" w:sz="4" w:space="0" w:color="auto"/>
              <w:bottom w:val="single" w:sz="4" w:space="0" w:color="auto"/>
              <w:right w:val="single" w:sz="4" w:space="0" w:color="auto"/>
            </w:tcBorders>
            <w:hideMark/>
          </w:tcPr>
          <w:p w14:paraId="676DB2B6" w14:textId="77777777" w:rsidR="00181050" w:rsidRPr="00CA193D" w:rsidRDefault="00181050" w:rsidP="00171B7E">
            <w:pPr>
              <w:spacing w:after="0"/>
              <w:rPr>
                <w:color w:val="000000" w:themeColor="text1"/>
                <w:kern w:val="24"/>
              </w:rPr>
            </w:pPr>
            <w:r w:rsidRPr="00CA193D">
              <w:rPr>
                <w:color w:val="000000" w:themeColor="text1"/>
                <w:kern w:val="24"/>
              </w:rPr>
              <w:t>Inter-site distance</w:t>
            </w:r>
          </w:p>
          <w:p w14:paraId="766DDA10" w14:textId="77777777" w:rsidR="00181050" w:rsidRPr="00CA193D" w:rsidRDefault="00181050" w:rsidP="00171B7E">
            <w:pPr>
              <w:spacing w:after="0"/>
              <w:rPr>
                <w:color w:val="000000" w:themeColor="text1"/>
                <w:kern w:val="24"/>
              </w:rPr>
            </w:pPr>
            <w:r w:rsidRPr="00CA193D">
              <w:rPr>
                <w:color w:val="000000" w:themeColor="text1"/>
                <w:kern w:val="24"/>
              </w:rPr>
              <w:t>Cell radius</w:t>
            </w:r>
          </w:p>
          <w:p w14:paraId="6F5391DE" w14:textId="77777777" w:rsidR="00181050" w:rsidRPr="00CA193D" w:rsidRDefault="00181050" w:rsidP="00171B7E">
            <w:pPr>
              <w:spacing w:after="0"/>
              <w:rPr>
                <w:color w:val="000000" w:themeColor="text1"/>
                <w:kern w:val="24"/>
              </w:rPr>
            </w:pPr>
            <w:r w:rsidRPr="00CA193D">
              <w:rPr>
                <w:color w:val="000000" w:themeColor="text1"/>
                <w:kern w:val="24"/>
              </w:rPr>
              <w:t>Cell location</w:t>
            </w:r>
          </w:p>
          <w:p w14:paraId="740FEDCD" w14:textId="77777777" w:rsidR="00181050" w:rsidRPr="00CA193D" w:rsidRDefault="00181050" w:rsidP="00171B7E">
            <w:pPr>
              <w:spacing w:after="0"/>
            </w:pPr>
            <w:r w:rsidRPr="00CA193D">
              <w:rPr>
                <w:color w:val="000000" w:themeColor="text1"/>
                <w:kern w:val="24"/>
              </w:rPr>
              <w:t>Frequency bands</w:t>
            </w:r>
          </w:p>
        </w:tc>
      </w:tr>
      <w:tr w:rsidR="00181050" w:rsidRPr="00CA193D" w14:paraId="766E4D2B" w14:textId="77777777" w:rsidTr="00080120">
        <w:trPr>
          <w:cantSplit/>
          <w:trHeight w:val="280"/>
          <w:jc w:val="center"/>
        </w:trPr>
        <w:tc>
          <w:tcPr>
            <w:tcW w:w="988" w:type="dxa"/>
            <w:tcBorders>
              <w:top w:val="single" w:sz="4" w:space="0" w:color="auto"/>
              <w:left w:val="single" w:sz="4" w:space="0" w:color="auto"/>
              <w:bottom w:val="single" w:sz="4" w:space="0" w:color="auto"/>
              <w:right w:val="single" w:sz="4" w:space="0" w:color="auto"/>
            </w:tcBorders>
            <w:hideMark/>
          </w:tcPr>
          <w:p w14:paraId="2CB5ECE4" w14:textId="77777777" w:rsidR="00181050" w:rsidRPr="00CA193D" w:rsidRDefault="00181050" w:rsidP="00171B7E">
            <w:pPr>
              <w:spacing w:afterLines="60" w:after="144"/>
            </w:pPr>
            <w:r w:rsidRPr="00CA193D">
              <w:t>2</w:t>
            </w:r>
          </w:p>
        </w:tc>
        <w:tc>
          <w:tcPr>
            <w:tcW w:w="3260" w:type="dxa"/>
            <w:tcBorders>
              <w:top w:val="single" w:sz="4" w:space="0" w:color="auto"/>
              <w:left w:val="single" w:sz="4" w:space="0" w:color="auto"/>
              <w:bottom w:val="single" w:sz="4" w:space="0" w:color="auto"/>
              <w:right w:val="single" w:sz="4" w:space="0" w:color="auto"/>
            </w:tcBorders>
            <w:hideMark/>
          </w:tcPr>
          <w:p w14:paraId="5A4DA3AB" w14:textId="77777777" w:rsidR="00181050" w:rsidRPr="00CA193D" w:rsidRDefault="00181050" w:rsidP="00171B7E">
            <w:pPr>
              <w:spacing w:after="0"/>
              <w:rPr>
                <w:color w:val="000000" w:themeColor="text1"/>
                <w:kern w:val="24"/>
              </w:rPr>
            </w:pPr>
            <w:r w:rsidRPr="00CA193D">
              <w:rPr>
                <w:color w:val="000000" w:themeColor="text1"/>
                <w:kern w:val="24"/>
              </w:rPr>
              <w:t>Small Cell deployment pattern</w:t>
            </w:r>
          </w:p>
          <w:p w14:paraId="6F8CC3D7" w14:textId="77777777" w:rsidR="00181050" w:rsidRPr="00CA193D" w:rsidRDefault="00181050" w:rsidP="00171B7E">
            <w:pPr>
              <w:spacing w:after="0"/>
            </w:pPr>
          </w:p>
        </w:tc>
        <w:tc>
          <w:tcPr>
            <w:tcW w:w="3827" w:type="dxa"/>
            <w:tcBorders>
              <w:top w:val="single" w:sz="4" w:space="0" w:color="auto"/>
              <w:left w:val="single" w:sz="4" w:space="0" w:color="auto"/>
              <w:bottom w:val="single" w:sz="4" w:space="0" w:color="auto"/>
              <w:right w:val="single" w:sz="4" w:space="0" w:color="auto"/>
            </w:tcBorders>
            <w:hideMark/>
          </w:tcPr>
          <w:p w14:paraId="0641FE74" w14:textId="77777777" w:rsidR="00181050" w:rsidRPr="00CA193D" w:rsidRDefault="00181050" w:rsidP="00171B7E">
            <w:pPr>
              <w:spacing w:after="0"/>
              <w:rPr>
                <w:color w:val="000000" w:themeColor="text1"/>
                <w:kern w:val="24"/>
              </w:rPr>
            </w:pPr>
            <w:r w:rsidRPr="00CA193D">
              <w:rPr>
                <w:color w:val="000000" w:themeColor="text1"/>
                <w:kern w:val="24"/>
              </w:rPr>
              <w:t>Inter-site distance</w:t>
            </w:r>
          </w:p>
          <w:p w14:paraId="2CCB5879" w14:textId="77777777" w:rsidR="00181050" w:rsidRPr="00CA193D" w:rsidRDefault="00181050" w:rsidP="00171B7E">
            <w:pPr>
              <w:spacing w:after="0"/>
              <w:rPr>
                <w:color w:val="000000" w:themeColor="text1"/>
                <w:kern w:val="24"/>
              </w:rPr>
            </w:pPr>
            <w:r w:rsidRPr="00CA193D">
              <w:rPr>
                <w:color w:val="000000" w:themeColor="text1"/>
                <w:kern w:val="24"/>
              </w:rPr>
              <w:t>Cell location</w:t>
            </w:r>
          </w:p>
          <w:p w14:paraId="100DD381" w14:textId="77777777" w:rsidR="00181050" w:rsidRPr="00CA193D" w:rsidRDefault="00181050" w:rsidP="00171B7E">
            <w:pPr>
              <w:spacing w:after="0"/>
              <w:rPr>
                <w:color w:val="000000" w:themeColor="text1"/>
                <w:kern w:val="24"/>
              </w:rPr>
            </w:pPr>
            <w:r w:rsidRPr="00CA193D">
              <w:rPr>
                <w:color w:val="000000" w:themeColor="text1"/>
                <w:kern w:val="24"/>
              </w:rPr>
              <w:t>Cell radius</w:t>
            </w:r>
          </w:p>
          <w:p w14:paraId="7D77C284" w14:textId="77777777" w:rsidR="00181050" w:rsidRPr="00CA193D" w:rsidRDefault="00181050" w:rsidP="00171B7E">
            <w:pPr>
              <w:spacing w:after="0"/>
            </w:pPr>
            <w:r w:rsidRPr="00CA193D">
              <w:rPr>
                <w:color w:val="000000" w:themeColor="text1"/>
                <w:kern w:val="24"/>
              </w:rPr>
              <w:t>Frequency bands</w:t>
            </w:r>
          </w:p>
        </w:tc>
      </w:tr>
      <w:tr w:rsidR="00181050" w:rsidRPr="00CA193D" w14:paraId="029889FE" w14:textId="77777777" w:rsidTr="00080120">
        <w:trPr>
          <w:cantSplit/>
          <w:trHeight w:val="274"/>
          <w:jc w:val="center"/>
        </w:trPr>
        <w:tc>
          <w:tcPr>
            <w:tcW w:w="988" w:type="dxa"/>
            <w:tcBorders>
              <w:top w:val="single" w:sz="4" w:space="0" w:color="auto"/>
              <w:left w:val="single" w:sz="4" w:space="0" w:color="auto"/>
              <w:bottom w:val="single" w:sz="4" w:space="0" w:color="auto"/>
              <w:right w:val="single" w:sz="4" w:space="0" w:color="auto"/>
            </w:tcBorders>
            <w:hideMark/>
          </w:tcPr>
          <w:p w14:paraId="00935732" w14:textId="77777777" w:rsidR="00181050" w:rsidRPr="00CA193D" w:rsidRDefault="00181050" w:rsidP="00171B7E">
            <w:pPr>
              <w:spacing w:afterLines="60" w:after="144"/>
            </w:pPr>
            <w:r w:rsidRPr="00CA193D">
              <w:t>3</w:t>
            </w:r>
          </w:p>
        </w:tc>
        <w:tc>
          <w:tcPr>
            <w:tcW w:w="3260" w:type="dxa"/>
            <w:tcBorders>
              <w:top w:val="single" w:sz="4" w:space="0" w:color="auto"/>
              <w:left w:val="single" w:sz="4" w:space="0" w:color="auto"/>
              <w:bottom w:val="single" w:sz="4" w:space="0" w:color="auto"/>
              <w:right w:val="single" w:sz="4" w:space="0" w:color="auto"/>
            </w:tcBorders>
            <w:hideMark/>
          </w:tcPr>
          <w:p w14:paraId="2F84D449"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color w:val="000000" w:themeColor="text1"/>
                <w:kern w:val="24"/>
                <w:sz w:val="20"/>
              </w:rPr>
              <w:t>Inter cell interference</w:t>
            </w:r>
          </w:p>
        </w:tc>
        <w:tc>
          <w:tcPr>
            <w:tcW w:w="3827" w:type="dxa"/>
            <w:tcBorders>
              <w:top w:val="single" w:sz="4" w:space="0" w:color="auto"/>
              <w:left w:val="single" w:sz="4" w:space="0" w:color="auto"/>
              <w:bottom w:val="single" w:sz="4" w:space="0" w:color="auto"/>
              <w:right w:val="single" w:sz="4" w:space="0" w:color="auto"/>
            </w:tcBorders>
            <w:hideMark/>
          </w:tcPr>
          <w:p w14:paraId="15D0B410" w14:textId="77777777" w:rsidR="00181050" w:rsidRPr="00CA193D" w:rsidRDefault="00181050" w:rsidP="00171B7E">
            <w:pPr>
              <w:spacing w:afterLines="60" w:after="144"/>
            </w:pPr>
            <w:r w:rsidRPr="00CA193D">
              <w:rPr>
                <w:lang w:val="en-GB"/>
              </w:rPr>
              <w:t xml:space="preserve">clause </w:t>
            </w:r>
            <w:r w:rsidRPr="00CA193D">
              <w:t>3.7</w:t>
            </w:r>
          </w:p>
        </w:tc>
      </w:tr>
      <w:tr w:rsidR="00181050" w:rsidRPr="00CA193D" w14:paraId="4585B753" w14:textId="77777777" w:rsidTr="00080120">
        <w:trPr>
          <w:cantSplit/>
          <w:trHeight w:val="280"/>
          <w:jc w:val="center"/>
        </w:trPr>
        <w:tc>
          <w:tcPr>
            <w:tcW w:w="988" w:type="dxa"/>
            <w:tcBorders>
              <w:top w:val="single" w:sz="4" w:space="0" w:color="auto"/>
              <w:left w:val="single" w:sz="4" w:space="0" w:color="auto"/>
              <w:bottom w:val="single" w:sz="4" w:space="0" w:color="auto"/>
              <w:right w:val="single" w:sz="4" w:space="0" w:color="auto"/>
            </w:tcBorders>
          </w:tcPr>
          <w:p w14:paraId="30F28BA3" w14:textId="77777777" w:rsidR="00181050" w:rsidRPr="00CA193D" w:rsidRDefault="00181050" w:rsidP="00171B7E">
            <w:pPr>
              <w:spacing w:afterLines="60" w:after="144"/>
            </w:pPr>
            <w:r w:rsidRPr="00CA193D">
              <w:lastRenderedPageBreak/>
              <w:t>5</w:t>
            </w:r>
          </w:p>
        </w:tc>
        <w:tc>
          <w:tcPr>
            <w:tcW w:w="3260" w:type="dxa"/>
            <w:tcBorders>
              <w:top w:val="single" w:sz="4" w:space="0" w:color="auto"/>
              <w:left w:val="single" w:sz="4" w:space="0" w:color="auto"/>
              <w:bottom w:val="single" w:sz="4" w:space="0" w:color="auto"/>
              <w:right w:val="single" w:sz="4" w:space="0" w:color="auto"/>
            </w:tcBorders>
          </w:tcPr>
          <w:p w14:paraId="63E3AA71"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Deployment Environment</w:t>
            </w:r>
          </w:p>
        </w:tc>
        <w:tc>
          <w:tcPr>
            <w:tcW w:w="3827" w:type="dxa"/>
            <w:tcBorders>
              <w:top w:val="single" w:sz="4" w:space="0" w:color="auto"/>
              <w:left w:val="single" w:sz="4" w:space="0" w:color="auto"/>
              <w:bottom w:val="single" w:sz="4" w:space="0" w:color="auto"/>
              <w:right w:val="single" w:sz="4" w:space="0" w:color="auto"/>
            </w:tcBorders>
          </w:tcPr>
          <w:p w14:paraId="300EAF6B" w14:textId="77777777" w:rsidR="00181050" w:rsidRPr="00CA193D" w:rsidRDefault="00181050" w:rsidP="00171B7E">
            <w:pPr>
              <w:spacing w:after="0"/>
            </w:pPr>
            <w:r w:rsidRPr="00CA193D">
              <w:t>Urban Macro</w:t>
            </w:r>
          </w:p>
          <w:p w14:paraId="3E6C6F7E" w14:textId="77777777" w:rsidR="00181050" w:rsidRPr="00CA193D" w:rsidRDefault="00181050" w:rsidP="00171B7E">
            <w:pPr>
              <w:spacing w:after="0"/>
            </w:pPr>
            <w:r w:rsidRPr="00CA193D">
              <w:t>Urban Micro</w:t>
            </w:r>
          </w:p>
          <w:p w14:paraId="60FE0385" w14:textId="77777777" w:rsidR="00181050" w:rsidRPr="00CA193D" w:rsidRDefault="00181050" w:rsidP="00171B7E">
            <w:pPr>
              <w:spacing w:after="0"/>
            </w:pPr>
            <w:r w:rsidRPr="00CA193D">
              <w:t>Rural Macro</w:t>
            </w:r>
          </w:p>
          <w:p w14:paraId="0BDA01DA" w14:textId="77777777" w:rsidR="00181050" w:rsidRPr="00CA193D" w:rsidRDefault="00181050" w:rsidP="00171B7E">
            <w:pPr>
              <w:spacing w:after="0"/>
            </w:pPr>
            <w:r w:rsidRPr="00CA193D">
              <w:t>Indoor</w:t>
            </w:r>
          </w:p>
        </w:tc>
      </w:tr>
      <w:tr w:rsidR="00181050" w:rsidRPr="00CA193D" w14:paraId="1C13EEB8" w14:textId="77777777" w:rsidTr="00080120">
        <w:trPr>
          <w:cantSplit/>
          <w:trHeight w:val="461"/>
          <w:jc w:val="center"/>
        </w:trPr>
        <w:tc>
          <w:tcPr>
            <w:tcW w:w="988" w:type="dxa"/>
            <w:tcBorders>
              <w:top w:val="single" w:sz="4" w:space="0" w:color="auto"/>
              <w:left w:val="single" w:sz="4" w:space="0" w:color="auto"/>
              <w:bottom w:val="single" w:sz="4" w:space="0" w:color="auto"/>
              <w:right w:val="single" w:sz="4" w:space="0" w:color="auto"/>
            </w:tcBorders>
          </w:tcPr>
          <w:p w14:paraId="35D6CEA8" w14:textId="77777777" w:rsidR="00181050" w:rsidRPr="00CA193D" w:rsidRDefault="00181050" w:rsidP="00171B7E">
            <w:pPr>
              <w:spacing w:afterLines="60" w:after="144"/>
            </w:pPr>
            <w:r w:rsidRPr="00CA193D">
              <w:t>6</w:t>
            </w:r>
          </w:p>
        </w:tc>
        <w:tc>
          <w:tcPr>
            <w:tcW w:w="3260" w:type="dxa"/>
            <w:tcBorders>
              <w:top w:val="single" w:sz="4" w:space="0" w:color="auto"/>
              <w:left w:val="single" w:sz="4" w:space="0" w:color="auto"/>
              <w:bottom w:val="single" w:sz="4" w:space="0" w:color="auto"/>
              <w:right w:val="single" w:sz="4" w:space="0" w:color="auto"/>
            </w:tcBorders>
          </w:tcPr>
          <w:p w14:paraId="0CC2E544"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Antenna</w:t>
            </w:r>
          </w:p>
        </w:tc>
        <w:tc>
          <w:tcPr>
            <w:tcW w:w="3827" w:type="dxa"/>
            <w:tcBorders>
              <w:top w:val="single" w:sz="4" w:space="0" w:color="auto"/>
              <w:left w:val="single" w:sz="4" w:space="0" w:color="auto"/>
              <w:bottom w:val="single" w:sz="4" w:space="0" w:color="auto"/>
              <w:right w:val="single" w:sz="4" w:space="0" w:color="auto"/>
            </w:tcBorders>
          </w:tcPr>
          <w:p w14:paraId="2BE21A33" w14:textId="77777777" w:rsidR="00181050" w:rsidRPr="00CA193D" w:rsidRDefault="00181050" w:rsidP="00171B7E">
            <w:pPr>
              <w:spacing w:after="0"/>
              <w:rPr>
                <w:color w:val="000000" w:themeColor="text1"/>
              </w:rPr>
            </w:pPr>
            <w:r w:rsidRPr="00CA193D">
              <w:rPr>
                <w:color w:val="000000" w:themeColor="text1"/>
                <w:kern w:val="24"/>
              </w:rPr>
              <w:t>Tx power, antenna height, tilt, azimuth, radiation pattern</w:t>
            </w:r>
            <w:r w:rsidRPr="00CA193D">
              <w:rPr>
                <w:rStyle w:val="CommentReference"/>
              </w:rPr>
              <w:t xml:space="preserve"> </w:t>
            </w:r>
            <w:r w:rsidRPr="00CA193D">
              <w:rPr>
                <w:rStyle w:val="CommentReference"/>
                <w:sz w:val="20"/>
                <w:szCs w:val="20"/>
              </w:rPr>
              <w:t xml:space="preserve">and </w:t>
            </w:r>
            <w:r w:rsidRPr="00CA193D">
              <w:rPr>
                <w:color w:val="000000" w:themeColor="text1"/>
                <w:kern w:val="24"/>
              </w:rPr>
              <w:t>number of antenna elements</w:t>
            </w:r>
          </w:p>
        </w:tc>
      </w:tr>
      <w:tr w:rsidR="00181050" w:rsidRPr="00CA193D" w14:paraId="18670AD0" w14:textId="77777777" w:rsidTr="00080120">
        <w:trPr>
          <w:cantSplit/>
          <w:trHeight w:val="461"/>
          <w:jc w:val="center"/>
        </w:trPr>
        <w:tc>
          <w:tcPr>
            <w:tcW w:w="988" w:type="dxa"/>
            <w:tcBorders>
              <w:top w:val="single" w:sz="4" w:space="0" w:color="auto"/>
              <w:left w:val="single" w:sz="4" w:space="0" w:color="auto"/>
              <w:bottom w:val="single" w:sz="4" w:space="0" w:color="auto"/>
              <w:right w:val="single" w:sz="4" w:space="0" w:color="auto"/>
            </w:tcBorders>
          </w:tcPr>
          <w:p w14:paraId="43B9DAAA" w14:textId="77777777" w:rsidR="00181050" w:rsidRPr="00CA193D" w:rsidRDefault="00181050" w:rsidP="00171B7E">
            <w:pPr>
              <w:spacing w:afterLines="60" w:after="144"/>
            </w:pPr>
            <w:r w:rsidRPr="00CA193D">
              <w:t>7</w:t>
            </w:r>
          </w:p>
        </w:tc>
        <w:tc>
          <w:tcPr>
            <w:tcW w:w="3260" w:type="dxa"/>
            <w:tcBorders>
              <w:top w:val="single" w:sz="4" w:space="0" w:color="auto"/>
              <w:left w:val="single" w:sz="4" w:space="0" w:color="auto"/>
              <w:bottom w:val="single" w:sz="4" w:space="0" w:color="auto"/>
              <w:right w:val="single" w:sz="4" w:space="0" w:color="auto"/>
            </w:tcBorders>
          </w:tcPr>
          <w:p w14:paraId="4C069315"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Network configurations</w:t>
            </w:r>
          </w:p>
        </w:tc>
        <w:tc>
          <w:tcPr>
            <w:tcW w:w="3827" w:type="dxa"/>
            <w:tcBorders>
              <w:top w:val="single" w:sz="4" w:space="0" w:color="auto"/>
              <w:left w:val="single" w:sz="4" w:space="0" w:color="auto"/>
              <w:bottom w:val="single" w:sz="4" w:space="0" w:color="auto"/>
              <w:right w:val="single" w:sz="4" w:space="0" w:color="auto"/>
            </w:tcBorders>
          </w:tcPr>
          <w:p w14:paraId="334578FA" w14:textId="77777777" w:rsidR="00181050" w:rsidRPr="00CA193D" w:rsidRDefault="00181050" w:rsidP="00171B7E">
            <w:pPr>
              <w:spacing w:after="0"/>
              <w:rPr>
                <w:color w:val="000000" w:themeColor="text1"/>
                <w:kern w:val="24"/>
              </w:rPr>
            </w:pPr>
            <w:r w:rsidRPr="00CA193D">
              <w:rPr>
                <w:color w:val="000000" w:themeColor="text1"/>
                <w:kern w:val="24"/>
              </w:rPr>
              <w:t>Carrier frequency</w:t>
            </w:r>
          </w:p>
          <w:p w14:paraId="0B3EDB53" w14:textId="77777777" w:rsidR="00181050" w:rsidRPr="00CA193D" w:rsidRDefault="00181050" w:rsidP="00171B7E">
            <w:pPr>
              <w:spacing w:after="0"/>
              <w:rPr>
                <w:color w:val="000000" w:themeColor="text1"/>
                <w:kern w:val="24"/>
              </w:rPr>
            </w:pPr>
            <w:r w:rsidRPr="00CA193D">
              <w:rPr>
                <w:color w:val="000000" w:themeColor="text1"/>
                <w:kern w:val="24"/>
              </w:rPr>
              <w:t>Duplexing mode</w:t>
            </w:r>
          </w:p>
          <w:p w14:paraId="0570C417" w14:textId="77777777" w:rsidR="00181050" w:rsidRPr="00CA193D" w:rsidRDefault="00181050" w:rsidP="00171B7E">
            <w:pPr>
              <w:spacing w:after="0"/>
              <w:rPr>
                <w:color w:val="000000" w:themeColor="text1"/>
                <w:kern w:val="24"/>
              </w:rPr>
            </w:pPr>
            <w:r w:rsidRPr="00CA193D">
              <w:rPr>
                <w:color w:val="000000" w:themeColor="text1"/>
                <w:kern w:val="24"/>
              </w:rPr>
              <w:t>Bandwidth</w:t>
            </w:r>
          </w:p>
          <w:p w14:paraId="521F5E07" w14:textId="77777777" w:rsidR="00181050" w:rsidRPr="00CA193D" w:rsidRDefault="00181050" w:rsidP="00171B7E">
            <w:pPr>
              <w:spacing w:after="0"/>
              <w:rPr>
                <w:color w:val="000000" w:themeColor="text1"/>
                <w:kern w:val="24"/>
              </w:rPr>
            </w:pPr>
            <w:r w:rsidRPr="00CA193D">
              <w:rPr>
                <w:color w:val="000000" w:themeColor="text1"/>
                <w:kern w:val="24"/>
              </w:rPr>
              <w:t>Numerology</w:t>
            </w:r>
          </w:p>
        </w:tc>
      </w:tr>
    </w:tbl>
    <w:p w14:paraId="44167FFD" w14:textId="77777777" w:rsidR="00181050" w:rsidRPr="00CA193D" w:rsidRDefault="00181050" w:rsidP="00171B7E">
      <w:pPr>
        <w:rPr>
          <w:color w:val="000000" w:themeColor="text1"/>
          <w:kern w:val="24"/>
        </w:rPr>
      </w:pPr>
    </w:p>
    <w:p w14:paraId="3B576FDF" w14:textId="7196F5B2" w:rsidR="00004A51" w:rsidRPr="00CA193D" w:rsidRDefault="00004A51" w:rsidP="00171B7E">
      <w:pPr>
        <w:pStyle w:val="Heading4"/>
        <w:numPr>
          <w:ilvl w:val="3"/>
          <w:numId w:val="43"/>
        </w:numPr>
        <w:overflowPunct/>
        <w:autoSpaceDE/>
        <w:autoSpaceDN/>
        <w:adjustRightInd/>
        <w:textAlignment w:val="auto"/>
      </w:pPr>
      <w:r w:rsidRPr="00CA193D">
        <w:t>UE Level Configuration</w:t>
      </w:r>
    </w:p>
    <w:p w14:paraId="59607541" w14:textId="77777777" w:rsidR="00181050" w:rsidRPr="00CA193D" w:rsidRDefault="00181050" w:rsidP="00171B7E">
      <w:pPr>
        <w:spacing w:line="240" w:lineRule="auto"/>
        <w:rPr>
          <w:lang w:val="en-GB"/>
        </w:rPr>
      </w:pPr>
      <w:r w:rsidRPr="00CA193D">
        <w:rPr>
          <w:lang w:val="en-GB"/>
        </w:rPr>
        <w:t xml:space="preserve">The test environment shall have multiple UEs, with active traffic, moving across multiple cells. Locations where the radio conditions are excellent, good, fair, and poor need to be configured for each cell. UEs shall be placed into these different radio conditions. </w:t>
      </w:r>
    </w:p>
    <w:p w14:paraId="647F2DF4" w14:textId="2CFB1279" w:rsidR="00181050" w:rsidRPr="00CA193D" w:rsidRDefault="00181050" w:rsidP="00171B7E">
      <w:pPr>
        <w:spacing w:line="240" w:lineRule="auto"/>
        <w:rPr>
          <w:lang w:val="en-GB"/>
        </w:rPr>
      </w:pPr>
      <w:r w:rsidRPr="00CA193D">
        <w:rPr>
          <w:lang w:val="en-GB"/>
        </w:rPr>
        <w:t xml:space="preserve">The UEs may be distributed in the geographical distribution scenarios as defined below </w:t>
      </w:r>
      <w:r w:rsidRPr="00CA193D">
        <w:t xml:space="preserve">(see </w:t>
      </w:r>
      <w:r w:rsidRPr="00CA193D">
        <w:fldChar w:fldCharType="begin"/>
      </w:r>
      <w:r w:rsidRPr="00CA193D">
        <w:instrText xml:space="preserve"> REF _Ref76546960 \h  \* MERGEFORMAT </w:instrText>
      </w:r>
      <w:r w:rsidRPr="00CA193D">
        <w:fldChar w:fldCharType="separate"/>
      </w:r>
      <w:r w:rsidR="008C139D" w:rsidRPr="00CA193D">
        <w:t xml:space="preserve">Figure </w:t>
      </w:r>
      <w:r w:rsidR="008C139D">
        <w:rPr>
          <w:noProof/>
        </w:rPr>
        <w:t>6</w:t>
      </w:r>
      <w:r w:rsidR="008C139D" w:rsidRPr="00CA193D">
        <w:rPr>
          <w:noProof/>
        </w:rPr>
        <w:noBreakHyphen/>
      </w:r>
      <w:r w:rsidR="008C139D">
        <w:rPr>
          <w:noProof/>
        </w:rPr>
        <w:t>3</w:t>
      </w:r>
      <w:r w:rsidRPr="00CA193D">
        <w:fldChar w:fldCharType="end"/>
      </w:r>
      <w:r w:rsidRPr="00CA193D">
        <w:t xml:space="preserve">): </w:t>
      </w:r>
      <w:r w:rsidRPr="00CA193D">
        <w:rPr>
          <w:lang w:val="en-GB"/>
        </w:rPr>
        <w:t xml:space="preserve">  </w:t>
      </w:r>
    </w:p>
    <w:p w14:paraId="7E12E6B1" w14:textId="77777777" w:rsidR="00181050" w:rsidRPr="00CA193D" w:rsidRDefault="00181050" w:rsidP="00171B7E">
      <w:pPr>
        <w:pStyle w:val="ListParagraph"/>
        <w:numPr>
          <w:ilvl w:val="0"/>
          <w:numId w:val="95"/>
        </w:numPr>
        <w:spacing w:after="180" w:line="240" w:lineRule="auto"/>
      </w:pPr>
      <w:r w:rsidRPr="00CA193D">
        <w:rPr>
          <w:b/>
          <w:bCs/>
        </w:rPr>
        <w:t>uniform distribution</w:t>
      </w:r>
      <w:r w:rsidRPr="00CA193D">
        <w:t xml:space="preserve">: UEs are placed with a spatial separation randomly selected following a uniform probability distribution. </w:t>
      </w:r>
    </w:p>
    <w:p w14:paraId="36291A93" w14:textId="77777777" w:rsidR="00181050" w:rsidRPr="00CA193D" w:rsidRDefault="00181050" w:rsidP="00171B7E">
      <w:pPr>
        <w:pStyle w:val="ListParagraph"/>
        <w:numPr>
          <w:ilvl w:val="0"/>
          <w:numId w:val="95"/>
        </w:numPr>
        <w:spacing w:after="180" w:line="240" w:lineRule="auto"/>
      </w:pPr>
      <w:r w:rsidRPr="00CA193D">
        <w:rPr>
          <w:b/>
          <w:bCs/>
        </w:rPr>
        <w:t>non-uniform distribution</w:t>
      </w:r>
      <w:r w:rsidRPr="00CA193D">
        <w:t xml:space="preserve">: the UEs are placed with a spatial separation randomly selected following a certain distribution such that the UEs tend to be grouped in clusters. UE density at the small cell hotspot area may be higher than UE density in wider macro cell coverage area. The UEs in the cluster experience similar radio conditions. </w:t>
      </w:r>
    </w:p>
    <w:p w14:paraId="61ED400F" w14:textId="08C9CCF4" w:rsidR="00181050" w:rsidRPr="00CA193D" w:rsidRDefault="00181050" w:rsidP="00171B7E">
      <w:pPr>
        <w:spacing w:line="240" w:lineRule="auto"/>
        <w:rPr>
          <w:color w:val="000000" w:themeColor="text1"/>
          <w:kern w:val="24"/>
        </w:rPr>
      </w:pPr>
      <w:r w:rsidRPr="00CA193D">
        <w:rPr>
          <w:color w:val="000000" w:themeColor="text1"/>
          <w:kern w:val="24"/>
        </w:rPr>
        <w:t xml:space="preserve">As illustrated in Figure 9-4, UE mobility trajectory may be a predefined </w:t>
      </w:r>
      <w:r w:rsidRPr="00CA193D">
        <w:rPr>
          <w:b/>
          <w:bCs/>
          <w:color w:val="000000" w:themeColor="text1"/>
          <w:kern w:val="24"/>
        </w:rPr>
        <w:t>deterministic path</w:t>
      </w:r>
      <w:r w:rsidRPr="00CA193D">
        <w:rPr>
          <w:color w:val="000000" w:themeColor="text1"/>
          <w:kern w:val="24"/>
        </w:rPr>
        <w:t xml:space="preserve"> or may be based on </w:t>
      </w:r>
      <w:r w:rsidRPr="00CA193D">
        <w:rPr>
          <w:b/>
          <w:bCs/>
          <w:color w:val="000000" w:themeColor="text1"/>
          <w:kern w:val="24"/>
        </w:rPr>
        <w:t>random walk</w:t>
      </w:r>
      <w:r w:rsidRPr="00CA193D">
        <w:rPr>
          <w:color w:val="000000" w:themeColor="text1"/>
          <w:kern w:val="24"/>
        </w:rPr>
        <w:t xml:space="preserve"> model following certain geographical distribution profiles (uniform or non-uniform distribution) defined above. </w:t>
      </w:r>
      <w:r w:rsidRPr="00CA193D">
        <w:t xml:space="preserve">UEs of different </w:t>
      </w:r>
      <w:r w:rsidRPr="00CA193D">
        <w:rPr>
          <w:b/>
          <w:bCs/>
        </w:rPr>
        <w:t>speed categories</w:t>
      </w:r>
      <w:r w:rsidRPr="00CA193D">
        <w:t xml:space="preserve"> can be configured in the test with the speed profile as defined in </w:t>
      </w:r>
      <w:r w:rsidRPr="00CA193D">
        <w:rPr>
          <w:lang w:val="en-GB"/>
        </w:rPr>
        <w:t xml:space="preserve">clause </w:t>
      </w:r>
      <w:r w:rsidRPr="00CA193D">
        <w:t xml:space="preserve">3.5. UE mobility speed may increase and decrease from time to time around the typical value specified for each speed category within an interval defined by the minimum and maximum speed configuration.  The </w:t>
      </w:r>
      <w:r w:rsidRPr="00CA193D">
        <w:rPr>
          <w:color w:val="000000" w:themeColor="text1"/>
          <w:kern w:val="24"/>
        </w:rPr>
        <w:t xml:space="preserve">location distribution, mobility trajectory, mobility class configurations shall be recorded in the test report along with the KPI measurement results defined in </w:t>
      </w:r>
      <w:r w:rsidRPr="00CA193D">
        <w:rPr>
          <w:lang w:val="en-GB"/>
        </w:rPr>
        <w:t xml:space="preserve">clause </w:t>
      </w:r>
      <w:r w:rsidRPr="00CA193D">
        <w:rPr>
          <w:color w:val="000000" w:themeColor="text1"/>
          <w:kern w:val="24"/>
        </w:rPr>
        <w:t xml:space="preserve">9.2.2.1 for a group of UEs of interest that is monitored for performance evaluation. </w:t>
      </w:r>
    </w:p>
    <w:p w14:paraId="65BF644D" w14:textId="77777777" w:rsidR="00181050" w:rsidRPr="00CA193D" w:rsidRDefault="00181050" w:rsidP="00171B7E">
      <w:r w:rsidRPr="00CA193D">
        <w:rPr>
          <w:noProof/>
        </w:rPr>
        <mc:AlternateContent>
          <mc:Choice Requires="wpg">
            <w:drawing>
              <wp:anchor distT="0" distB="0" distL="114300" distR="114300" simplePos="0" relativeHeight="251658242" behindDoc="0" locked="0" layoutInCell="1" allowOverlap="1" wp14:anchorId="75FC7AF6" wp14:editId="720635B6">
                <wp:simplePos x="0" y="0"/>
                <wp:positionH relativeFrom="margin">
                  <wp:posOffset>3242310</wp:posOffset>
                </wp:positionH>
                <wp:positionV relativeFrom="paragraph">
                  <wp:posOffset>88265</wp:posOffset>
                </wp:positionV>
                <wp:extent cx="2578735" cy="1076325"/>
                <wp:effectExtent l="0" t="0" r="12065" b="28575"/>
                <wp:wrapNone/>
                <wp:docPr id="73" name="Group 73"/>
                <wp:cNvGraphicFramePr/>
                <a:graphic xmlns:a="http://schemas.openxmlformats.org/drawingml/2006/main">
                  <a:graphicData uri="http://schemas.microsoft.com/office/word/2010/wordprocessingGroup">
                    <wpg:wgp>
                      <wpg:cNvGrpSpPr/>
                      <wpg:grpSpPr>
                        <a:xfrm>
                          <a:off x="0" y="0"/>
                          <a:ext cx="2578735" cy="1076325"/>
                          <a:chOff x="0" y="-1"/>
                          <a:chExt cx="3646169" cy="1393159"/>
                        </a:xfrm>
                      </wpg:grpSpPr>
                      <wpg:grpSp>
                        <wpg:cNvPr id="74" name="Group 3"/>
                        <wpg:cNvGrpSpPr/>
                        <wpg:grpSpPr>
                          <a:xfrm>
                            <a:off x="0" y="-1"/>
                            <a:ext cx="3646169" cy="1393159"/>
                            <a:chOff x="0" y="0"/>
                            <a:chExt cx="2138297" cy="817019"/>
                          </a:xfrm>
                        </wpg:grpSpPr>
                        <wps:wsp>
                          <wps:cNvPr id="75" name="Oval 75"/>
                          <wps:cNvSpPr/>
                          <wps:spPr>
                            <a:xfrm>
                              <a:off x="0" y="0"/>
                              <a:ext cx="2138297" cy="817019"/>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76" name="Oval 76"/>
                          <wps:cNvSpPr/>
                          <wps:spPr>
                            <a:xfrm>
                              <a:off x="456777" y="17713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77" name="Graphic 77"/>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119650"/>
                              <a:ext cx="417045" cy="335130"/>
                            </a:xfrm>
                            <a:prstGeom prst="rect">
                              <a:avLst/>
                            </a:prstGeom>
                          </pic:spPr>
                        </pic:pic>
                        <wps:wsp>
                          <wps:cNvPr id="78" name="Straight Connector 78"/>
                          <wps:cNvCnPr>
                            <a:cxnSpLocks/>
                          </wps:cNvCnPr>
                          <wps:spPr>
                            <a:xfrm flipV="1">
                              <a:off x="1069148" y="119650"/>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a:cxnSpLocks/>
                          </wps:cNvCnPr>
                          <wps:spPr>
                            <a:xfrm flipH="1" flipV="1">
                              <a:off x="313146" y="119650"/>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80" name="Straight Connector 80"/>
                          <wps:cNvCnPr>
                            <a:cxnSpLocks/>
                          </wps:cNvCnPr>
                          <wps:spPr>
                            <a:xfrm>
                              <a:off x="1058943" y="407218"/>
                              <a:ext cx="10206" cy="409801"/>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81" name="Oval 81"/>
                          <wps:cNvSpPr/>
                          <wps:spPr>
                            <a:xfrm>
                              <a:off x="1356922" y="400214"/>
                              <a:ext cx="619808" cy="220897"/>
                            </a:xfrm>
                            <a:prstGeom prst="ellipse">
                              <a:avLst/>
                            </a:prstGeom>
                            <a:solidFill>
                              <a:schemeClr val="accent3">
                                <a:lumMod val="75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82" name="Oval 82"/>
                          <wps:cNvSpPr/>
                          <wps:spPr>
                            <a:xfrm>
                              <a:off x="1507870" y="443798"/>
                              <a:ext cx="355111" cy="126560"/>
                            </a:xfrm>
                            <a:prstGeom prst="ellipse">
                              <a:avLst/>
                            </a:prstGeom>
                            <a:solidFill>
                              <a:schemeClr val="accent3">
                                <a:lumMod val="50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83" name="Graphic 83"/>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1561896" y="336105"/>
                              <a:ext cx="231654" cy="186153"/>
                            </a:xfrm>
                            <a:prstGeom prst="rect">
                              <a:avLst/>
                            </a:prstGeom>
                          </pic:spPr>
                        </pic:pic>
                      </wpg:grpSp>
                      <pic:pic xmlns:pic="http://schemas.openxmlformats.org/drawingml/2006/picture">
                        <pic:nvPicPr>
                          <pic:cNvPr id="84" name="Picture 13" descr="Icon&#10;&#10;Description automatically generated"/>
                          <pic:cNvPicPr>
                            <a:picLocks noChangeAspect="1"/>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424023" y="888521"/>
                            <a:ext cx="186055" cy="200660"/>
                          </a:xfrm>
                          <a:prstGeom prst="rect">
                            <a:avLst/>
                          </a:prstGeom>
                          <a:ln>
                            <a:noFill/>
                          </a:ln>
                        </pic:spPr>
                      </pic:pic>
                      <pic:pic xmlns:pic="http://schemas.openxmlformats.org/drawingml/2006/picture">
                        <pic:nvPicPr>
                          <pic:cNvPr id="85" name="Picture 16" descr="Icon&#10;&#10;Description automatically generated"/>
                          <pic:cNvPicPr>
                            <a:picLocks noChangeAspect="1"/>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493034" y="750498"/>
                            <a:ext cx="186055" cy="200660"/>
                          </a:xfrm>
                          <a:prstGeom prst="rect">
                            <a:avLst/>
                          </a:prstGeom>
                          <a:ln>
                            <a:noFill/>
                          </a:ln>
                        </pic:spPr>
                      </pic:pic>
                      <pic:pic xmlns:pic="http://schemas.openxmlformats.org/drawingml/2006/picture">
                        <pic:nvPicPr>
                          <pic:cNvPr id="86" name="Picture 17" descr="Icon&#10;&#10;Description automatically generated"/>
                          <pic:cNvPicPr>
                            <a:picLocks noChangeAspect="1"/>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665562" y="897147"/>
                            <a:ext cx="186055" cy="200660"/>
                          </a:xfrm>
                          <a:prstGeom prst="rect">
                            <a:avLst/>
                          </a:prstGeom>
                          <a:ln>
                            <a:noFill/>
                          </a:ln>
                        </pic:spPr>
                      </pic:pic>
                      <pic:pic xmlns:pic="http://schemas.openxmlformats.org/drawingml/2006/picture">
                        <pic:nvPicPr>
                          <pic:cNvPr id="87" name="Picture 18" descr="Icon&#10;&#10;Description automatically generated"/>
                          <pic:cNvPicPr>
                            <a:picLocks noChangeAspect="1"/>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872596" y="802257"/>
                            <a:ext cx="186055" cy="200660"/>
                          </a:xfrm>
                          <a:prstGeom prst="rect">
                            <a:avLst/>
                          </a:prstGeom>
                          <a:ln>
                            <a:noFill/>
                          </a:ln>
                        </pic:spPr>
                      </pic:pic>
                      <pic:pic xmlns:pic="http://schemas.openxmlformats.org/drawingml/2006/picture">
                        <pic:nvPicPr>
                          <pic:cNvPr id="88" name="Picture 19" descr="Icon&#10;&#10;Description automatically generated"/>
                          <pic:cNvPicPr>
                            <a:picLocks noChangeAspect="1"/>
                          </pic:cNvPicPr>
                        </pic:nvPicPr>
                        <pic:blipFill>
                          <a:blip r:embed="rId54" cstate="print">
                            <a:duotone>
                              <a:schemeClr val="accent1">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889185" y="646981"/>
                            <a:ext cx="186055" cy="200660"/>
                          </a:xfrm>
                          <a:prstGeom prst="rect">
                            <a:avLst/>
                          </a:prstGeom>
                        </pic:spPr>
                      </pic:pic>
                      <pic:pic xmlns:pic="http://schemas.openxmlformats.org/drawingml/2006/picture">
                        <pic:nvPicPr>
                          <pic:cNvPr id="89" name="Picture 20" descr="Icon&#10;&#10;Description automatically generated"/>
                          <pic:cNvPicPr>
                            <a:picLocks noChangeAspect="1"/>
                          </pic:cNvPicPr>
                        </pic:nvPicPr>
                        <pic:blipFill>
                          <a:blip r:embed="rId54" cstate="print">
                            <a:duotone>
                              <a:schemeClr val="accent1">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587260" y="759124"/>
                            <a:ext cx="186055" cy="200660"/>
                          </a:xfrm>
                          <a:prstGeom prst="rect">
                            <a:avLst/>
                          </a:prstGeom>
                        </pic:spPr>
                      </pic:pic>
                      <pic:pic xmlns:pic="http://schemas.openxmlformats.org/drawingml/2006/picture">
                        <pic:nvPicPr>
                          <pic:cNvPr id="90" name="Picture 21" descr="Icon&#10;&#10;Description automatically generated"/>
                          <pic:cNvPicPr>
                            <a:picLocks noChangeAspect="1"/>
                          </pic:cNvPicPr>
                        </pic:nvPicPr>
                        <pic:blipFill>
                          <a:blip r:embed="rId54"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655608" y="974785"/>
                            <a:ext cx="186055" cy="200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08DA27" id="Group 73" o:spid="_x0000_s1026" style="position:absolute;margin-left:255.3pt;margin-top:6.95pt;width:203.05pt;height:84.75pt;z-index:251661312;mso-position-horizontal-relative:margin;mso-width-relative:margin;mso-height-relative:margin" coordorigin="" coordsize="36461,13931"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">
                <v:group id="Group 3" o:spid="_x0000_s1027" style="position:absolute;width:36461;height:13931"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oval id="Oval 75" o:spid="_x0000_s1028" style="position:absolute;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" fillcolor="#ededed [662]" strokecolor="gray [1629]">
                    <v:stroke joinstyle="miter"/>
                    <v:textbox inset="36pt,,36pt"/>
                  </v:oval>
                  <v:oval id="Oval 76" o:spid="_x0000_s1029" style="position:absolute;left:4567;top:1771;width:12044;height:4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" fillcolor="#dbdbdb [1302]" strokecolor="gray [1629]">
                    <v:stroke joinstyle="miter"/>
                    <v:textbox inset="36pt,,36pt"/>
                  </v:oval>
                  <v:shape id="Graphic 77" o:spid="_x0000_s1030" type="#_x0000_t75" style="position:absolute;left:8606;top:1196;width:4170;height:3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">
                    <v:imagedata r:id="rId55" o:title=""/>
                  </v:shape>
                  <v:line id="Straight Connector 78" o:spid="_x0000_s1031" style="position:absolute;flip:y;visibility:visible;mso-wrap-style:square" from="10691,1196" to="1825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" strokecolor="gray [1629]">
                    <v:stroke joinstyle="miter"/>
                    <o:lock v:ext="edit" shapetype="f"/>
                  </v:line>
                  <v:line id="Straight Connector 79" o:spid="_x0000_s1032" style="position:absolute;flip:x y;visibility:visible;mso-wrap-style:square" from="3131,1196" to="10589,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" strokecolor="gray [1629]">
                    <v:stroke joinstyle="miter"/>
                    <o:lock v:ext="edit" shapetype="f"/>
                  </v:line>
                  <v:line id="Straight Connector 80" o:spid="_x0000_s1033" style="position:absolute;visibility:visible;mso-wrap-style:square" from="10589,4072" to="10691,8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" strokecolor="gray [1629]">
                    <v:stroke joinstyle="miter"/>
                    <o:lock v:ext="edit" shapetype="f"/>
                  </v:line>
                  <v:oval id="Oval 81" o:spid="_x0000_s1034" style="position:absolute;left:13569;top:4002;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" fillcolor="#7b7b7b [2406]" strokecolor="gray [1629]">
                    <v:fill opacity="28784f"/>
                    <v:stroke joinstyle="miter"/>
                    <v:textbox inset="36pt,,36pt"/>
                  </v:oval>
                  <v:oval id="Oval 82" o:spid="_x0000_s1035" style="position:absolute;left:15078;top:4437;width:3551;height:1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" fillcolor="#525252 [1606]" strokecolor="gray [1629]">
                    <v:fill opacity="28784f"/>
                    <v:stroke joinstyle="miter"/>
                    <v:textbox inset="36pt,,36pt"/>
                  </v:oval>
                  <v:shape id="Graphic 83" o:spid="_x0000_s1036" type="#_x0000_t75" style="position:absolute;left:15618;top:3361;width:2317;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">
                    <v:imagedata r:id="rId55" o:title=""/>
                  </v:shape>
                </v:group>
                <v:shape id="Picture 13" o:spid="_x0000_s1037" type="#_x0000_t75" alt="Icon&#10;&#10;Description automatically generated" style="position:absolute;left:24240;top:8885;width:1860;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">
                  <v:imagedata r:id="rId56" o:title="Icon&#10;&#10;Description automatically generated" recolortarget="#1b456c [1448]"/>
                </v:shape>
                <v:shape id="Picture 16" o:spid="_x0000_s1038" type="#_x0000_t75" alt="Icon&#10;&#10;Description automatically generated" style="position:absolute;left:24930;top:7504;width:1860;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">
                  <v:imagedata r:id="rId56" o:title="Icon&#10;&#10;Description automatically generated" recolortarget="#1b456c [1448]"/>
                </v:shape>
                <v:shape id="Picture 17" o:spid="_x0000_s1039" type="#_x0000_t75" alt="Icon&#10;&#10;Description automatically generated" style="position:absolute;left:26655;top:8971;width:1861;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">
                  <v:imagedata r:id="rId56" o:title="Icon&#10;&#10;Description automatically generated" recolortarget="#1b456c [1448]"/>
                </v:shape>
                <v:shape id="Picture 18" o:spid="_x0000_s1040" type="#_x0000_t75" alt="Icon&#10;&#10;Description automatically generated" style="position:absolute;left:28725;top:8022;width:1861;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">
                  <v:imagedata r:id="rId56" o:title="Icon&#10;&#10;Description automatically generated" recolortarget="#1b456c [1448]"/>
                </v:shape>
                <v:shape id="Picture 19" o:spid="_x0000_s1041" type="#_x0000_t75" alt="Icon&#10;&#10;Description automatically generated" style="position:absolute;left:18891;top:6469;width:1861;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">
                  <v:imagedata r:id="rId56" o:title="Icon&#10;&#10;Description automatically generated" recolortarget="#1c3259 [1444]"/>
                </v:shape>
                <v:shape id="Picture 20" o:spid="_x0000_s1042" type="#_x0000_t75" alt="Icon&#10;&#10;Description automatically generated" style="position:absolute;left:15872;top:7591;width:1861;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">
                  <v:imagedata r:id="rId56" o:title="Icon&#10;&#10;Description automatically generated" recolortarget="#1c3259 [1444]"/>
                </v:shape>
                <v:shape id="Picture 21" o:spid="_x0000_s1043" type="#_x0000_t75" alt="Icon&#10;&#10;Description automatically generated" style="position:absolute;left:6556;top:9747;width:1860;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">
                  <v:imagedata r:id="rId56" o:title="Icon&#10;&#10;Description automatically generated"/>
                </v:shape>
                <w10:wrap anchorx="margin"/>
              </v:group>
            </w:pict>
          </mc:Fallback>
        </mc:AlternateContent>
      </w:r>
      <w:r w:rsidRPr="00CA193D">
        <w:rPr>
          <w:noProof/>
        </w:rPr>
        <mc:AlternateContent>
          <mc:Choice Requires="wpg">
            <w:drawing>
              <wp:anchor distT="0" distB="0" distL="114300" distR="114300" simplePos="0" relativeHeight="251658241" behindDoc="0" locked="0" layoutInCell="1" allowOverlap="1" wp14:anchorId="73477B2E" wp14:editId="184D7B7D">
                <wp:simplePos x="0" y="0"/>
                <wp:positionH relativeFrom="margin">
                  <wp:posOffset>283210</wp:posOffset>
                </wp:positionH>
                <wp:positionV relativeFrom="paragraph">
                  <wp:posOffset>69215</wp:posOffset>
                </wp:positionV>
                <wp:extent cx="2621280" cy="1098550"/>
                <wp:effectExtent l="0" t="0" r="26670" b="44450"/>
                <wp:wrapNone/>
                <wp:docPr id="91" name="Group 91"/>
                <wp:cNvGraphicFramePr/>
                <a:graphic xmlns:a="http://schemas.openxmlformats.org/drawingml/2006/main">
                  <a:graphicData uri="http://schemas.microsoft.com/office/word/2010/wordprocessingGroup">
                    <wpg:wgp>
                      <wpg:cNvGrpSpPr/>
                      <wpg:grpSpPr>
                        <a:xfrm>
                          <a:off x="0" y="0"/>
                          <a:ext cx="2621280" cy="1098550"/>
                          <a:chOff x="0" y="0"/>
                          <a:chExt cx="3645535" cy="1435687"/>
                        </a:xfrm>
                      </wpg:grpSpPr>
                      <wpg:grpSp>
                        <wpg:cNvPr id="92" name="Group 22"/>
                        <wpg:cNvGrpSpPr/>
                        <wpg:grpSpPr>
                          <a:xfrm>
                            <a:off x="0" y="43132"/>
                            <a:ext cx="3645535" cy="1392555"/>
                            <a:chOff x="0" y="48346"/>
                            <a:chExt cx="2138297" cy="817020"/>
                          </a:xfrm>
                        </wpg:grpSpPr>
                        <wps:wsp>
                          <wps:cNvPr id="93" name="Oval 93"/>
                          <wps:cNvSpPr/>
                          <wps:spPr>
                            <a:xfrm>
                              <a:off x="0" y="48346"/>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94" name="Oval 94"/>
                          <wps:cNvSpPr/>
                          <wps:spPr>
                            <a:xfrm>
                              <a:off x="456777" y="225483"/>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95" name="Graphic 95"/>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167996"/>
                              <a:ext cx="417045" cy="335130"/>
                            </a:xfrm>
                            <a:prstGeom prst="rect">
                              <a:avLst/>
                            </a:prstGeom>
                          </pic:spPr>
                        </pic:pic>
                        <wps:wsp>
                          <wps:cNvPr id="96" name="Straight Connector 96"/>
                          <wps:cNvCnPr>
                            <a:cxnSpLocks/>
                          </wps:cNvCnPr>
                          <wps:spPr>
                            <a:xfrm flipV="1">
                              <a:off x="1069148" y="167996"/>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7" name="Straight Connector 97"/>
                          <wps:cNvCnPr>
                            <a:cxnSpLocks/>
                          </wps:cNvCnPr>
                          <wps:spPr>
                            <a:xfrm flipH="1" flipV="1">
                              <a:off x="313146" y="167996"/>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8" name="Straight Connector 98"/>
                          <wps:cNvCnPr>
                            <a:cxnSpLocks/>
                          </wps:cNvCnPr>
                          <wps:spPr>
                            <a:xfrm>
                              <a:off x="1058943" y="455564"/>
                              <a:ext cx="10206" cy="40980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9" name="Oval 99"/>
                          <wps:cNvSpPr/>
                          <wps:spPr>
                            <a:xfrm>
                              <a:off x="1356922" y="448560"/>
                              <a:ext cx="619808" cy="220897"/>
                            </a:xfrm>
                            <a:prstGeom prst="ellipse">
                              <a:avLst/>
                            </a:prstGeom>
                            <a:solidFill>
                              <a:schemeClr val="accent3">
                                <a:lumMod val="75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100" name="Oval 100"/>
                          <wps:cNvSpPr/>
                          <wps:spPr>
                            <a:xfrm>
                              <a:off x="1507870" y="492144"/>
                              <a:ext cx="355111" cy="126560"/>
                            </a:xfrm>
                            <a:prstGeom prst="ellipse">
                              <a:avLst/>
                            </a:prstGeom>
                            <a:solidFill>
                              <a:schemeClr val="accent3">
                                <a:lumMod val="50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101" name="Graphic 101"/>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1561896" y="384451"/>
                              <a:ext cx="231654" cy="186153"/>
                            </a:xfrm>
                            <a:prstGeom prst="rect">
                              <a:avLst/>
                            </a:prstGeom>
                          </pic:spPr>
                        </pic:pic>
                      </wpg:grpSp>
                      <pic:pic xmlns:pic="http://schemas.openxmlformats.org/drawingml/2006/picture">
                        <pic:nvPicPr>
                          <pic:cNvPr id="102" name="Picture 32"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552091" y="992037"/>
                            <a:ext cx="186055" cy="200660"/>
                          </a:xfrm>
                          <a:prstGeom prst="rect">
                            <a:avLst/>
                          </a:prstGeom>
                        </pic:spPr>
                      </pic:pic>
                      <pic:pic xmlns:pic="http://schemas.openxmlformats.org/drawingml/2006/picture">
                        <pic:nvPicPr>
                          <pic:cNvPr id="103" name="Picture 33"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903960" y="972227"/>
                            <a:ext cx="186055" cy="200660"/>
                          </a:xfrm>
                          <a:prstGeom prst="rect">
                            <a:avLst/>
                          </a:prstGeom>
                        </pic:spPr>
                      </pic:pic>
                      <pic:pic xmlns:pic="http://schemas.openxmlformats.org/drawingml/2006/picture">
                        <pic:nvPicPr>
                          <pic:cNvPr id="104" name="Picture 34"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872596" y="1000664"/>
                            <a:ext cx="186055" cy="200660"/>
                          </a:xfrm>
                          <a:prstGeom prst="rect">
                            <a:avLst/>
                          </a:prstGeom>
                        </pic:spPr>
                      </pic:pic>
                      <pic:pic xmlns:pic="http://schemas.openxmlformats.org/drawingml/2006/picture">
                        <pic:nvPicPr>
                          <pic:cNvPr id="105" name="Picture 35"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900691" y="536547"/>
                            <a:ext cx="186055" cy="200660"/>
                          </a:xfrm>
                          <a:prstGeom prst="rect">
                            <a:avLst/>
                          </a:prstGeom>
                        </pic:spPr>
                      </pic:pic>
                      <pic:pic xmlns:pic="http://schemas.openxmlformats.org/drawingml/2006/picture">
                        <pic:nvPicPr>
                          <pic:cNvPr id="106" name="Picture 36"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974666" y="617614"/>
                            <a:ext cx="186055" cy="200660"/>
                          </a:xfrm>
                          <a:prstGeom prst="rect">
                            <a:avLst/>
                          </a:prstGeom>
                        </pic:spPr>
                      </pic:pic>
                      <pic:pic xmlns:pic="http://schemas.openxmlformats.org/drawingml/2006/picture">
                        <pic:nvPicPr>
                          <pic:cNvPr id="107" name="Picture 37" descr="Icon&#10;&#10;Description automatically generated"/>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837426" y="0"/>
                            <a:ext cx="186055" cy="200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D2237" id="Group 91" o:spid="_x0000_s1026" style="position:absolute;margin-left:22.3pt;margin-top:5.45pt;width:206.4pt;height:86.5pt;z-index:251660288;mso-position-horizontal-relative:margin;mso-width-relative:margin;mso-height-relative:margin" coordsize="36455,14356"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">
                <v:group id="Group 22" o:spid="_x0000_s1027" style="position:absolute;top:431;width:36455;height:13925" coordorigin=",483"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oval id="Oval 93" o:spid="_x0000_s1028" style="position:absolute;top:483;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" fillcolor="#ededed [662]" strokecolor="gray [1629]">
                    <v:stroke joinstyle="miter"/>
                    <v:textbox inset="36pt,,36pt"/>
                  </v:oval>
                  <v:oval id="Oval 94" o:spid="_x0000_s1029" style="position:absolute;left:4567;top:2254;width:12044;height:46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" fillcolor="#dbdbdb [1302]" strokecolor="gray [1629]">
                    <v:stroke joinstyle="miter"/>
                    <v:textbox inset="36pt,,36pt"/>
                  </v:oval>
                  <v:shape id="Graphic 95" o:spid="_x0000_s1030" type="#_x0000_t75" style="position:absolute;left:8606;top:1679;width:4170;height:3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">
                    <v:imagedata r:id="rId55" o:title=""/>
                  </v:shape>
                  <v:line id="Straight Connector 96" o:spid="_x0000_s1031" style="position:absolute;flip:y;visibility:visible;mso-wrap-style:square" from="10691,1679" to="18251,45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" strokecolor="gray [1629]">
                    <v:stroke joinstyle="miter"/>
                    <o:lock v:ext="edit" shapetype="f"/>
                  </v:line>
                  <v:line id="Straight Connector 97" o:spid="_x0000_s1032" style="position:absolute;flip:x y;visibility:visible;mso-wrap-style:square" from="3131,1679" to="10589,45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" strokecolor="gray [1629]">
                    <v:stroke joinstyle="miter"/>
                    <o:lock v:ext="edit" shapetype="f"/>
                  </v:line>
                  <v:line id="Straight Connector 98" o:spid="_x0000_s1033" style="position:absolute;visibility:visible;mso-wrap-style:square" from="10589,4555" to="10691,86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" strokecolor="gray [1629]">
                    <v:stroke joinstyle="miter"/>
                    <o:lock v:ext="edit" shapetype="f"/>
                  </v:line>
                  <v:oval id="Oval 99" o:spid="_x0000_s1034" style="position:absolute;left:13569;top:4485;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" fillcolor="#7b7b7b [2406]" strokecolor="gray [1629]">
                    <v:fill opacity="28784f"/>
                    <v:stroke joinstyle="miter"/>
                    <v:textbox inset="36pt,,36pt"/>
                  </v:oval>
                  <v:oval id="Oval 100" o:spid="_x0000_s1035" style="position:absolute;left:15078;top:4921;width:3551;height:1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" fillcolor="#525252 [1606]" strokecolor="gray [1629]">
                    <v:fill opacity="28784f"/>
                    <v:stroke joinstyle="miter"/>
                    <v:textbox inset="36pt,,36pt"/>
                  </v:oval>
                  <v:shape id="Graphic 101" o:spid="_x0000_s1036" type="#_x0000_t75" style="position:absolute;left:15618;top:3844;width:2317;height:1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">
                    <v:imagedata r:id="rId55" o:title=""/>
                  </v:shape>
                </v:group>
                <v:shape id="Picture 32" o:spid="_x0000_s1037" type="#_x0000_t75" alt="Icon&#10;&#10;Description automatically generated" style="position:absolute;left:5520;top:9920;width:1861;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">
                  <v:imagedata r:id="rId58" o:title="Icon&#10;&#10;Description automatically generated"/>
                </v:shape>
                <v:shape id="Picture 33" o:spid="_x0000_s1038" type="#_x0000_t75" alt="Icon&#10;&#10;Description automatically generated" style="position:absolute;left:19039;top:9722;width:1861;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">
                  <v:imagedata r:id="rId58" o:title="Icon&#10;&#10;Description automatically generated"/>
                </v:shape>
                <v:shape id="Picture 34" o:spid="_x0000_s1039" type="#_x0000_t75" alt="Icon&#10;&#10;Description automatically generated" style="position:absolute;left:28725;top:10006;width:1861;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">
                  <v:imagedata r:id="rId58" o:title="Icon&#10;&#10;Description automatically generated"/>
                </v:shape>
                <v:shape id="Picture 35" o:spid="_x0000_s1040" type="#_x0000_t75" alt="Icon&#10;&#10;Description automatically generated" style="position:absolute;left:9006;top:5365;width:1861;height:200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">
                  <v:imagedata r:id="rId58" o:title="Icon&#10;&#10;Description automatically generated"/>
                </v:shape>
                <v:shape id="Picture 36" o:spid="_x0000_s1041" type="#_x0000_t75" alt="Icon&#10;&#10;Description automatically generated" style="position:absolute;left:19746;top:6176;width:1861;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">
                  <v:imagedata r:id="rId58" o:title="Icon&#10;&#10;Description automatically generated"/>
                </v:shape>
                <v:shape id="Picture 37" o:spid="_x0000_s1042" type="#_x0000_t75" alt="Icon&#10;&#10;Description automatically generated" style="position:absolute;left:18374;width:1860;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">
                  <v:imagedata r:id="rId58" o:title="Icon&#10;&#10;Description automatically generated"/>
                </v:shape>
                <w10:wrap anchorx="margin"/>
              </v:group>
            </w:pict>
          </mc:Fallback>
        </mc:AlternateContent>
      </w:r>
    </w:p>
    <w:p w14:paraId="7A77CA8A" w14:textId="77777777" w:rsidR="00181050" w:rsidRPr="00CA193D" w:rsidRDefault="00181050" w:rsidP="00171B7E"/>
    <w:p w14:paraId="60A217E7" w14:textId="77777777" w:rsidR="00181050" w:rsidRPr="00CA193D" w:rsidRDefault="00181050" w:rsidP="00171B7E"/>
    <w:p w14:paraId="457BD7DA" w14:textId="77777777" w:rsidR="00181050" w:rsidRPr="00CA193D" w:rsidRDefault="00181050" w:rsidP="00171B7E"/>
    <w:p w14:paraId="3B14A55B" w14:textId="77777777" w:rsidR="00181050" w:rsidRPr="00CA193D" w:rsidRDefault="00181050" w:rsidP="00171B7E">
      <w:pPr>
        <w:pStyle w:val="ListParagraph"/>
        <w:spacing w:after="160" w:line="259" w:lineRule="auto"/>
        <w:ind w:left="2745"/>
        <w:contextualSpacing/>
        <w:rPr>
          <w:szCs w:val="20"/>
        </w:rPr>
      </w:pPr>
      <w:r w:rsidRPr="00CA193D">
        <w:rPr>
          <w:szCs w:val="20"/>
        </w:rPr>
        <w:t xml:space="preserve">                                                                                         </w:t>
      </w:r>
    </w:p>
    <w:p w14:paraId="221861C3" w14:textId="77777777" w:rsidR="00181050" w:rsidRPr="00CA193D" w:rsidRDefault="00181050" w:rsidP="00171B7E">
      <w:pPr>
        <w:pStyle w:val="ListParagraph"/>
        <w:numPr>
          <w:ilvl w:val="0"/>
          <w:numId w:val="124"/>
        </w:numPr>
        <w:spacing w:after="160" w:line="259" w:lineRule="auto"/>
        <w:contextualSpacing/>
        <w:rPr>
          <w:szCs w:val="20"/>
        </w:rPr>
      </w:pPr>
      <w:r w:rsidRPr="00CA193D">
        <w:rPr>
          <w:szCs w:val="20"/>
        </w:rPr>
        <w:t xml:space="preserve">                                                                                      (b)</w:t>
      </w:r>
    </w:p>
    <w:p w14:paraId="1C6B372E" w14:textId="40C86390" w:rsidR="00181050" w:rsidRPr="00CA193D" w:rsidRDefault="00181050" w:rsidP="00171B7E">
      <w:pPr>
        <w:rPr>
          <w:b/>
          <w:bCs/>
        </w:rPr>
      </w:pPr>
      <w:r w:rsidRPr="00CA193D">
        <w:rPr>
          <w:b/>
          <w:bCs/>
        </w:rPr>
        <w:t>Figure 9-3: Illustration of UE distribution pattern (a) uniform (b) non-uniform</w:t>
      </w:r>
    </w:p>
    <w:p w14:paraId="5830A22C" w14:textId="77777777" w:rsidR="00181050" w:rsidRPr="00CA193D" w:rsidRDefault="00181050" w:rsidP="00171B7E">
      <w:r w:rsidRPr="00CA193D">
        <w:rPr>
          <w:noProof/>
        </w:rPr>
        <mc:AlternateContent>
          <mc:Choice Requires="wpg">
            <w:drawing>
              <wp:anchor distT="0" distB="0" distL="114300" distR="114300" simplePos="0" relativeHeight="251658243" behindDoc="0" locked="0" layoutInCell="1" allowOverlap="1" wp14:anchorId="6F8733EA" wp14:editId="30DF791E">
                <wp:simplePos x="0" y="0"/>
                <wp:positionH relativeFrom="column">
                  <wp:posOffset>3242310</wp:posOffset>
                </wp:positionH>
                <wp:positionV relativeFrom="paragraph">
                  <wp:posOffset>14605</wp:posOffset>
                </wp:positionV>
                <wp:extent cx="2578735" cy="984885"/>
                <wp:effectExtent l="0" t="0" r="12065" b="24765"/>
                <wp:wrapNone/>
                <wp:docPr id="108" name="Group 108"/>
                <wp:cNvGraphicFramePr/>
                <a:graphic xmlns:a="http://schemas.openxmlformats.org/drawingml/2006/main">
                  <a:graphicData uri="http://schemas.microsoft.com/office/word/2010/wordprocessingGroup">
                    <wpg:wgp>
                      <wpg:cNvGrpSpPr/>
                      <wpg:grpSpPr>
                        <a:xfrm>
                          <a:off x="0" y="0"/>
                          <a:ext cx="2578735" cy="984885"/>
                          <a:chOff x="0" y="0"/>
                          <a:chExt cx="3645535" cy="1392555"/>
                        </a:xfrm>
                      </wpg:grpSpPr>
                      <wpg:grpSp>
                        <wpg:cNvPr id="109" name="Group 66"/>
                        <wpg:cNvGrpSpPr/>
                        <wpg:grpSpPr>
                          <a:xfrm>
                            <a:off x="0" y="0"/>
                            <a:ext cx="3645535" cy="1392555"/>
                            <a:chOff x="0" y="0"/>
                            <a:chExt cx="2138297" cy="817020"/>
                          </a:xfrm>
                        </wpg:grpSpPr>
                        <wps:wsp>
                          <wps:cNvPr id="110" name="Oval 110"/>
                          <wps:cNvSpPr/>
                          <wps:spPr>
                            <a:xfrm>
                              <a:off x="0" y="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111" name="Oval 111"/>
                          <wps:cNvSpPr/>
                          <wps:spPr>
                            <a:xfrm>
                              <a:off x="456777" y="17713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112" name="Graphic 112"/>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119650"/>
                              <a:ext cx="417045" cy="335130"/>
                            </a:xfrm>
                            <a:prstGeom prst="rect">
                              <a:avLst/>
                            </a:prstGeom>
                          </pic:spPr>
                        </pic:pic>
                        <wps:wsp>
                          <wps:cNvPr id="113" name="Straight Connector 113"/>
                          <wps:cNvCnPr>
                            <a:cxnSpLocks/>
                          </wps:cNvCnPr>
                          <wps:spPr>
                            <a:xfrm flipV="1">
                              <a:off x="1069148" y="119650"/>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14" name="Straight Connector 114"/>
                          <wps:cNvCnPr>
                            <a:cxnSpLocks/>
                          </wps:cNvCnPr>
                          <wps:spPr>
                            <a:xfrm flipH="1" flipV="1">
                              <a:off x="313146" y="119650"/>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15" name="Straight Connector 115"/>
                          <wps:cNvCnPr>
                            <a:cxnSpLocks/>
                          </wps:cNvCnPr>
                          <wps:spPr>
                            <a:xfrm>
                              <a:off x="1058943" y="407218"/>
                              <a:ext cx="10206" cy="40980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19" name="Oval 119"/>
                          <wps:cNvSpPr/>
                          <wps:spPr>
                            <a:xfrm>
                              <a:off x="1356922" y="400214"/>
                              <a:ext cx="619808" cy="220897"/>
                            </a:xfrm>
                            <a:prstGeom prst="ellipse">
                              <a:avLst/>
                            </a:prstGeom>
                            <a:solidFill>
                              <a:schemeClr val="accent3">
                                <a:lumMod val="75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120" name="Oval 120"/>
                          <wps:cNvSpPr/>
                          <wps:spPr>
                            <a:xfrm>
                              <a:off x="1507870" y="443798"/>
                              <a:ext cx="355111" cy="126560"/>
                            </a:xfrm>
                            <a:prstGeom prst="ellipse">
                              <a:avLst/>
                            </a:prstGeom>
                            <a:solidFill>
                              <a:schemeClr val="accent3">
                                <a:lumMod val="50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121" name="Graphic 121"/>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1561896" y="336105"/>
                              <a:ext cx="231654" cy="186153"/>
                            </a:xfrm>
                            <a:prstGeom prst="rect">
                              <a:avLst/>
                            </a:prstGeom>
                          </pic:spPr>
                        </pic:pic>
                      </wpg:grpSp>
                      <pic:pic xmlns:pic="http://schemas.openxmlformats.org/drawingml/2006/picture">
                        <pic:nvPicPr>
                          <pic:cNvPr id="122" name="Picture 76" descr="Icon&#10;&#10;Description automatically generated"/>
                          <pic:cNvPicPr>
                            <a:picLocks noChangeAspect="1"/>
                          </pic:cNvPicPr>
                        </pic:nvPicPr>
                        <pic:blipFill>
                          <a:blip r:embed="rId59"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439947" y="431321"/>
                            <a:ext cx="316230" cy="313690"/>
                          </a:xfrm>
                          <a:prstGeom prst="rect">
                            <a:avLst/>
                          </a:prstGeom>
                        </pic:spPr>
                      </pic:pic>
                      <wps:wsp>
                        <wps:cNvPr id="123" name="Freeform: Shape 77"/>
                        <wps:cNvSpPr/>
                        <wps:spPr>
                          <a:xfrm>
                            <a:off x="664234" y="69011"/>
                            <a:ext cx="2286000" cy="1234216"/>
                          </a:xfrm>
                          <a:custGeom>
                            <a:avLst/>
                            <a:gdLst>
                              <a:gd name="connsiteX0" fmla="*/ 0 w 2286000"/>
                              <a:gd name="connsiteY0" fmla="*/ 548821 h 1170613"/>
                              <a:gd name="connsiteX1" fmla="*/ 64008 w 2286000"/>
                              <a:gd name="connsiteY1" fmla="*/ 420805 h 1170613"/>
                              <a:gd name="connsiteX2" fmla="*/ 173736 w 2286000"/>
                              <a:gd name="connsiteY2" fmla="*/ 283645 h 1170613"/>
                              <a:gd name="connsiteX3" fmla="*/ 228600 w 2286000"/>
                              <a:gd name="connsiteY3" fmla="*/ 201349 h 1170613"/>
                              <a:gd name="connsiteX4" fmla="*/ 274320 w 2286000"/>
                              <a:gd name="connsiteY4" fmla="*/ 155629 h 1170613"/>
                              <a:gd name="connsiteX5" fmla="*/ 329184 w 2286000"/>
                              <a:gd name="connsiteY5" fmla="*/ 82477 h 1170613"/>
                              <a:gd name="connsiteX6" fmla="*/ 402336 w 2286000"/>
                              <a:gd name="connsiteY6" fmla="*/ 64189 h 1170613"/>
                              <a:gd name="connsiteX7" fmla="*/ 576072 w 2286000"/>
                              <a:gd name="connsiteY7" fmla="*/ 36757 h 1170613"/>
                              <a:gd name="connsiteX8" fmla="*/ 685800 w 2286000"/>
                              <a:gd name="connsiteY8" fmla="*/ 64189 h 1170613"/>
                              <a:gd name="connsiteX9" fmla="*/ 768096 w 2286000"/>
                              <a:gd name="connsiteY9" fmla="*/ 119053 h 1170613"/>
                              <a:gd name="connsiteX10" fmla="*/ 804672 w 2286000"/>
                              <a:gd name="connsiteY10" fmla="*/ 155629 h 1170613"/>
                              <a:gd name="connsiteX11" fmla="*/ 859536 w 2286000"/>
                              <a:gd name="connsiteY11" fmla="*/ 228781 h 1170613"/>
                              <a:gd name="connsiteX12" fmla="*/ 886968 w 2286000"/>
                              <a:gd name="connsiteY12" fmla="*/ 274501 h 1170613"/>
                              <a:gd name="connsiteX13" fmla="*/ 923544 w 2286000"/>
                              <a:gd name="connsiteY13" fmla="*/ 329365 h 1170613"/>
                              <a:gd name="connsiteX14" fmla="*/ 960120 w 2286000"/>
                              <a:gd name="connsiteY14" fmla="*/ 393373 h 1170613"/>
                              <a:gd name="connsiteX15" fmla="*/ 987552 w 2286000"/>
                              <a:gd name="connsiteY15" fmla="*/ 411661 h 1170613"/>
                              <a:gd name="connsiteX16" fmla="*/ 1014984 w 2286000"/>
                              <a:gd name="connsiteY16" fmla="*/ 439093 h 1170613"/>
                              <a:gd name="connsiteX17" fmla="*/ 1033272 w 2286000"/>
                              <a:gd name="connsiteY17" fmla="*/ 466525 h 1170613"/>
                              <a:gd name="connsiteX18" fmla="*/ 1133856 w 2286000"/>
                              <a:gd name="connsiteY18" fmla="*/ 521389 h 1170613"/>
                              <a:gd name="connsiteX19" fmla="*/ 1170432 w 2286000"/>
                              <a:gd name="connsiteY19" fmla="*/ 530533 h 1170613"/>
                              <a:gd name="connsiteX20" fmla="*/ 1216152 w 2286000"/>
                              <a:gd name="connsiteY20" fmla="*/ 503101 h 1170613"/>
                              <a:gd name="connsiteX21" fmla="*/ 1280160 w 2286000"/>
                              <a:gd name="connsiteY21" fmla="*/ 457381 h 1170613"/>
                              <a:gd name="connsiteX22" fmla="*/ 1316736 w 2286000"/>
                              <a:gd name="connsiteY22" fmla="*/ 439093 h 1170613"/>
                              <a:gd name="connsiteX23" fmla="*/ 1417320 w 2286000"/>
                              <a:gd name="connsiteY23" fmla="*/ 320221 h 1170613"/>
                              <a:gd name="connsiteX24" fmla="*/ 1472184 w 2286000"/>
                              <a:gd name="connsiteY24" fmla="*/ 201349 h 1170613"/>
                              <a:gd name="connsiteX25" fmla="*/ 1490472 w 2286000"/>
                              <a:gd name="connsiteY25" fmla="*/ 164773 h 1170613"/>
                              <a:gd name="connsiteX26" fmla="*/ 1554480 w 2286000"/>
                              <a:gd name="connsiteY26" fmla="*/ 100765 h 1170613"/>
                              <a:gd name="connsiteX27" fmla="*/ 1591056 w 2286000"/>
                              <a:gd name="connsiteY27" fmla="*/ 55045 h 1170613"/>
                              <a:gd name="connsiteX28" fmla="*/ 1655064 w 2286000"/>
                              <a:gd name="connsiteY28" fmla="*/ 36757 h 1170613"/>
                              <a:gd name="connsiteX29" fmla="*/ 1691640 w 2286000"/>
                              <a:gd name="connsiteY29" fmla="*/ 9325 h 1170613"/>
                              <a:gd name="connsiteX30" fmla="*/ 1728216 w 2286000"/>
                              <a:gd name="connsiteY30" fmla="*/ 181 h 1170613"/>
                              <a:gd name="connsiteX31" fmla="*/ 2039112 w 2286000"/>
                              <a:gd name="connsiteY31" fmla="*/ 45901 h 1170613"/>
                              <a:gd name="connsiteX32" fmla="*/ 2075688 w 2286000"/>
                              <a:gd name="connsiteY32" fmla="*/ 64189 h 1170613"/>
                              <a:gd name="connsiteX33" fmla="*/ 2130552 w 2286000"/>
                              <a:gd name="connsiteY33" fmla="*/ 137341 h 1170613"/>
                              <a:gd name="connsiteX34" fmla="*/ 2121408 w 2286000"/>
                              <a:gd name="connsiteY34" fmla="*/ 594541 h 1170613"/>
                              <a:gd name="connsiteX35" fmla="*/ 2103120 w 2286000"/>
                              <a:gd name="connsiteY35" fmla="*/ 658549 h 1170613"/>
                              <a:gd name="connsiteX36" fmla="*/ 2084832 w 2286000"/>
                              <a:gd name="connsiteY36" fmla="*/ 740845 h 1170613"/>
                              <a:gd name="connsiteX37" fmla="*/ 2103120 w 2286000"/>
                              <a:gd name="connsiteY37" fmla="*/ 868861 h 1170613"/>
                              <a:gd name="connsiteX38" fmla="*/ 2130552 w 2286000"/>
                              <a:gd name="connsiteY38" fmla="*/ 905437 h 1170613"/>
                              <a:gd name="connsiteX39" fmla="*/ 2176272 w 2286000"/>
                              <a:gd name="connsiteY39" fmla="*/ 960301 h 1170613"/>
                              <a:gd name="connsiteX40" fmla="*/ 2203704 w 2286000"/>
                              <a:gd name="connsiteY40" fmla="*/ 996877 h 1170613"/>
                              <a:gd name="connsiteX41" fmla="*/ 2221992 w 2286000"/>
                              <a:gd name="connsiteY41" fmla="*/ 1024309 h 1170613"/>
                              <a:gd name="connsiteX42" fmla="*/ 2249424 w 2286000"/>
                              <a:gd name="connsiteY42" fmla="*/ 1033453 h 1170613"/>
                              <a:gd name="connsiteX43" fmla="*/ 2276856 w 2286000"/>
                              <a:gd name="connsiteY43" fmla="*/ 1051741 h 1170613"/>
                              <a:gd name="connsiteX44" fmla="*/ 2286000 w 2286000"/>
                              <a:gd name="connsiteY44" fmla="*/ 1079173 h 1170613"/>
                              <a:gd name="connsiteX45" fmla="*/ 2276856 w 2286000"/>
                              <a:gd name="connsiteY45" fmla="*/ 1115749 h 1170613"/>
                              <a:gd name="connsiteX46" fmla="*/ 2203704 w 2286000"/>
                              <a:gd name="connsiteY46" fmla="*/ 1152325 h 1170613"/>
                              <a:gd name="connsiteX47" fmla="*/ 2148840 w 2286000"/>
                              <a:gd name="connsiteY47" fmla="*/ 1161469 h 1170613"/>
                              <a:gd name="connsiteX48" fmla="*/ 2057400 w 2286000"/>
                              <a:gd name="connsiteY48" fmla="*/ 1124893 h 1170613"/>
                              <a:gd name="connsiteX49" fmla="*/ 1993392 w 2286000"/>
                              <a:gd name="connsiteY49" fmla="*/ 1097461 h 1170613"/>
                              <a:gd name="connsiteX50" fmla="*/ 1947672 w 2286000"/>
                              <a:gd name="connsiteY50" fmla="*/ 1079173 h 1170613"/>
                              <a:gd name="connsiteX51" fmla="*/ 1901952 w 2286000"/>
                              <a:gd name="connsiteY51" fmla="*/ 1060885 h 1170613"/>
                              <a:gd name="connsiteX52" fmla="*/ 1874520 w 2286000"/>
                              <a:gd name="connsiteY52" fmla="*/ 1051741 h 1170613"/>
                              <a:gd name="connsiteX53" fmla="*/ 1837944 w 2286000"/>
                              <a:gd name="connsiteY53" fmla="*/ 1015165 h 1170613"/>
                              <a:gd name="connsiteX54" fmla="*/ 1819656 w 2286000"/>
                              <a:gd name="connsiteY54" fmla="*/ 987733 h 1170613"/>
                              <a:gd name="connsiteX55" fmla="*/ 1783080 w 2286000"/>
                              <a:gd name="connsiteY55" fmla="*/ 969445 h 1170613"/>
                              <a:gd name="connsiteX56" fmla="*/ 1719072 w 2286000"/>
                              <a:gd name="connsiteY56" fmla="*/ 905437 h 1170613"/>
                              <a:gd name="connsiteX57" fmla="*/ 1655064 w 2286000"/>
                              <a:gd name="connsiteY57" fmla="*/ 850573 h 1170613"/>
                              <a:gd name="connsiteX58" fmla="*/ 1618488 w 2286000"/>
                              <a:gd name="connsiteY58" fmla="*/ 804853 h 1170613"/>
                              <a:gd name="connsiteX59" fmla="*/ 1581912 w 2286000"/>
                              <a:gd name="connsiteY59" fmla="*/ 777421 h 1170613"/>
                              <a:gd name="connsiteX60" fmla="*/ 1545336 w 2286000"/>
                              <a:gd name="connsiteY60" fmla="*/ 740845 h 1170613"/>
                              <a:gd name="connsiteX61" fmla="*/ 1481328 w 2286000"/>
                              <a:gd name="connsiteY61" fmla="*/ 695125 h 1170613"/>
                              <a:gd name="connsiteX62" fmla="*/ 1316736 w 2286000"/>
                              <a:gd name="connsiteY62" fmla="*/ 676837 h 1170613"/>
                              <a:gd name="connsiteX63" fmla="*/ 1170432 w 2286000"/>
                              <a:gd name="connsiteY63" fmla="*/ 749989 h 1170613"/>
                              <a:gd name="connsiteX64" fmla="*/ 1179576 w 2286000"/>
                              <a:gd name="connsiteY64" fmla="*/ 841429 h 1170613"/>
                              <a:gd name="connsiteX65" fmla="*/ 1207008 w 2286000"/>
                              <a:gd name="connsiteY65" fmla="*/ 878005 h 1170613"/>
                              <a:gd name="connsiteX66" fmla="*/ 1261872 w 2286000"/>
                              <a:gd name="connsiteY66" fmla="*/ 914581 h 1170613"/>
                              <a:gd name="connsiteX67" fmla="*/ 1325880 w 2286000"/>
                              <a:gd name="connsiteY67" fmla="*/ 1024309 h 1170613"/>
                              <a:gd name="connsiteX68" fmla="*/ 1316736 w 2286000"/>
                              <a:gd name="connsiteY68" fmla="*/ 1097461 h 1170613"/>
                              <a:gd name="connsiteX69" fmla="*/ 1261872 w 2286000"/>
                              <a:gd name="connsiteY69" fmla="*/ 1124893 h 1170613"/>
                              <a:gd name="connsiteX70" fmla="*/ 1133856 w 2286000"/>
                              <a:gd name="connsiteY70" fmla="*/ 1170613 h 1170613"/>
                              <a:gd name="connsiteX71" fmla="*/ 1024128 w 2286000"/>
                              <a:gd name="connsiteY71" fmla="*/ 1161469 h 1170613"/>
                              <a:gd name="connsiteX72" fmla="*/ 868680 w 2286000"/>
                              <a:gd name="connsiteY72" fmla="*/ 1124893 h 1170613"/>
                              <a:gd name="connsiteX73" fmla="*/ 630936 w 2286000"/>
                              <a:gd name="connsiteY73" fmla="*/ 1115749 h 1170613"/>
                              <a:gd name="connsiteX74" fmla="*/ 585216 w 2286000"/>
                              <a:gd name="connsiteY74" fmla="*/ 1106605 h 1170613"/>
                              <a:gd name="connsiteX75" fmla="*/ 283464 w 2286000"/>
                              <a:gd name="connsiteY75" fmla="*/ 1033453 h 1170613"/>
                              <a:gd name="connsiteX76" fmla="*/ 201168 w 2286000"/>
                              <a:gd name="connsiteY76" fmla="*/ 987733 h 1170613"/>
                              <a:gd name="connsiteX77" fmla="*/ 173736 w 2286000"/>
                              <a:gd name="connsiteY77" fmla="*/ 969445 h 1170613"/>
                              <a:gd name="connsiteX78" fmla="*/ 146304 w 2286000"/>
                              <a:gd name="connsiteY78" fmla="*/ 932869 h 1170613"/>
                              <a:gd name="connsiteX79" fmla="*/ 128016 w 2286000"/>
                              <a:gd name="connsiteY79" fmla="*/ 878005 h 1170613"/>
                              <a:gd name="connsiteX80" fmla="*/ 173736 w 2286000"/>
                              <a:gd name="connsiteY80" fmla="*/ 759133 h 1170613"/>
                              <a:gd name="connsiteX81" fmla="*/ 256032 w 2286000"/>
                              <a:gd name="connsiteY81" fmla="*/ 731701 h 1170613"/>
                              <a:gd name="connsiteX82" fmla="*/ 292608 w 2286000"/>
                              <a:gd name="connsiteY82" fmla="*/ 704269 h 1170613"/>
                              <a:gd name="connsiteX83" fmla="*/ 621792 w 2286000"/>
                              <a:gd name="connsiteY83" fmla="*/ 695125 h 1170613"/>
                              <a:gd name="connsiteX84" fmla="*/ 740664 w 2286000"/>
                              <a:gd name="connsiteY84" fmla="*/ 722557 h 1170613"/>
                              <a:gd name="connsiteX85" fmla="*/ 786384 w 2286000"/>
                              <a:gd name="connsiteY85" fmla="*/ 740845 h 1170613"/>
                              <a:gd name="connsiteX86" fmla="*/ 850392 w 2286000"/>
                              <a:gd name="connsiteY86" fmla="*/ 759133 h 1170613"/>
                              <a:gd name="connsiteX87" fmla="*/ 914400 w 2286000"/>
                              <a:gd name="connsiteY87" fmla="*/ 749989 h 1170613"/>
                              <a:gd name="connsiteX88" fmla="*/ 941832 w 2286000"/>
                              <a:gd name="connsiteY88" fmla="*/ 722557 h 1170613"/>
                              <a:gd name="connsiteX89" fmla="*/ 960120 w 2286000"/>
                              <a:gd name="connsiteY89" fmla="*/ 649405 h 1170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Lst>
                            <a:rect l="l" t="t" r="r" b="b"/>
                            <a:pathLst>
                              <a:path w="2286000" h="1170613">
                                <a:moveTo>
                                  <a:pt x="0" y="548821"/>
                                </a:moveTo>
                                <a:cubicBezTo>
                                  <a:pt x="19924" y="499012"/>
                                  <a:pt x="29471" y="469563"/>
                                  <a:pt x="64008" y="420805"/>
                                </a:cubicBezTo>
                                <a:cubicBezTo>
                                  <a:pt x="97851" y="373027"/>
                                  <a:pt x="138606" y="330485"/>
                                  <a:pt x="173736" y="283645"/>
                                </a:cubicBezTo>
                                <a:cubicBezTo>
                                  <a:pt x="193517" y="257270"/>
                                  <a:pt x="208231" y="227273"/>
                                  <a:pt x="228600" y="201349"/>
                                </a:cubicBezTo>
                                <a:cubicBezTo>
                                  <a:pt x="241916" y="184402"/>
                                  <a:pt x="261088" y="172642"/>
                                  <a:pt x="274320" y="155629"/>
                                </a:cubicBezTo>
                                <a:cubicBezTo>
                                  <a:pt x="314550" y="103905"/>
                                  <a:pt x="264969" y="128345"/>
                                  <a:pt x="329184" y="82477"/>
                                </a:cubicBezTo>
                                <a:cubicBezTo>
                                  <a:pt x="339988" y="74760"/>
                                  <a:pt x="397750" y="64998"/>
                                  <a:pt x="402336" y="64189"/>
                                </a:cubicBezTo>
                                <a:cubicBezTo>
                                  <a:pt x="495119" y="47816"/>
                                  <a:pt x="497562" y="47973"/>
                                  <a:pt x="576072" y="36757"/>
                                </a:cubicBezTo>
                                <a:cubicBezTo>
                                  <a:pt x="604052" y="42353"/>
                                  <a:pt x="663242" y="52910"/>
                                  <a:pt x="685800" y="64189"/>
                                </a:cubicBezTo>
                                <a:cubicBezTo>
                                  <a:pt x="715289" y="78933"/>
                                  <a:pt x="744783" y="95740"/>
                                  <a:pt x="768096" y="119053"/>
                                </a:cubicBezTo>
                                <a:cubicBezTo>
                                  <a:pt x="780288" y="131245"/>
                                  <a:pt x="793217" y="142742"/>
                                  <a:pt x="804672" y="155629"/>
                                </a:cubicBezTo>
                                <a:cubicBezTo>
                                  <a:pt x="825796" y="179394"/>
                                  <a:pt x="842989" y="202305"/>
                                  <a:pt x="859536" y="228781"/>
                                </a:cubicBezTo>
                                <a:cubicBezTo>
                                  <a:pt x="868956" y="243852"/>
                                  <a:pt x="877426" y="259507"/>
                                  <a:pt x="886968" y="274501"/>
                                </a:cubicBezTo>
                                <a:cubicBezTo>
                                  <a:pt x="898768" y="293044"/>
                                  <a:pt x="912025" y="310646"/>
                                  <a:pt x="923544" y="329365"/>
                                </a:cubicBezTo>
                                <a:cubicBezTo>
                                  <a:pt x="936423" y="350293"/>
                                  <a:pt x="945033" y="373976"/>
                                  <a:pt x="960120" y="393373"/>
                                </a:cubicBezTo>
                                <a:cubicBezTo>
                                  <a:pt x="966867" y="402048"/>
                                  <a:pt x="979109" y="404626"/>
                                  <a:pt x="987552" y="411661"/>
                                </a:cubicBezTo>
                                <a:cubicBezTo>
                                  <a:pt x="997486" y="419940"/>
                                  <a:pt x="1006705" y="429159"/>
                                  <a:pt x="1014984" y="439093"/>
                                </a:cubicBezTo>
                                <a:cubicBezTo>
                                  <a:pt x="1022019" y="447536"/>
                                  <a:pt x="1025001" y="459288"/>
                                  <a:pt x="1033272" y="466525"/>
                                </a:cubicBezTo>
                                <a:cubicBezTo>
                                  <a:pt x="1064541" y="493885"/>
                                  <a:pt x="1095548" y="508620"/>
                                  <a:pt x="1133856" y="521389"/>
                                </a:cubicBezTo>
                                <a:cubicBezTo>
                                  <a:pt x="1145778" y="525363"/>
                                  <a:pt x="1158240" y="527485"/>
                                  <a:pt x="1170432" y="530533"/>
                                </a:cubicBezTo>
                                <a:cubicBezTo>
                                  <a:pt x="1185672" y="521389"/>
                                  <a:pt x="1201364" y="512960"/>
                                  <a:pt x="1216152" y="503101"/>
                                </a:cubicBezTo>
                                <a:cubicBezTo>
                                  <a:pt x="1237968" y="488557"/>
                                  <a:pt x="1258039" y="471458"/>
                                  <a:pt x="1280160" y="457381"/>
                                </a:cubicBezTo>
                                <a:cubicBezTo>
                                  <a:pt x="1291660" y="450063"/>
                                  <a:pt x="1305831" y="447272"/>
                                  <a:pt x="1316736" y="439093"/>
                                </a:cubicBezTo>
                                <a:cubicBezTo>
                                  <a:pt x="1346583" y="416708"/>
                                  <a:pt x="1405820" y="337994"/>
                                  <a:pt x="1417320" y="320221"/>
                                </a:cubicBezTo>
                                <a:cubicBezTo>
                                  <a:pt x="1449649" y="270259"/>
                                  <a:pt x="1450748" y="249580"/>
                                  <a:pt x="1472184" y="201349"/>
                                </a:cubicBezTo>
                                <a:cubicBezTo>
                                  <a:pt x="1477720" y="188893"/>
                                  <a:pt x="1481840" y="175323"/>
                                  <a:pt x="1490472" y="164773"/>
                                </a:cubicBezTo>
                                <a:cubicBezTo>
                                  <a:pt x="1509579" y="141420"/>
                                  <a:pt x="1535631" y="124327"/>
                                  <a:pt x="1554480" y="100765"/>
                                </a:cubicBezTo>
                                <a:cubicBezTo>
                                  <a:pt x="1566672" y="85525"/>
                                  <a:pt x="1574590" y="65523"/>
                                  <a:pt x="1591056" y="55045"/>
                                </a:cubicBezTo>
                                <a:cubicBezTo>
                                  <a:pt x="1609777" y="43132"/>
                                  <a:pt x="1633728" y="42853"/>
                                  <a:pt x="1655064" y="36757"/>
                                </a:cubicBezTo>
                                <a:cubicBezTo>
                                  <a:pt x="1667256" y="27613"/>
                                  <a:pt x="1678009" y="16141"/>
                                  <a:pt x="1691640" y="9325"/>
                                </a:cubicBezTo>
                                <a:cubicBezTo>
                                  <a:pt x="1702880" y="3705"/>
                                  <a:pt x="1715704" y="-992"/>
                                  <a:pt x="1728216" y="181"/>
                                </a:cubicBezTo>
                                <a:cubicBezTo>
                                  <a:pt x="1817811" y="8581"/>
                                  <a:pt x="1938951" y="29208"/>
                                  <a:pt x="2039112" y="45901"/>
                                </a:cubicBezTo>
                                <a:cubicBezTo>
                                  <a:pt x="2051304" y="51997"/>
                                  <a:pt x="2064596" y="56266"/>
                                  <a:pt x="2075688" y="64189"/>
                                </a:cubicBezTo>
                                <a:cubicBezTo>
                                  <a:pt x="2103687" y="84189"/>
                                  <a:pt x="2112959" y="108019"/>
                                  <a:pt x="2130552" y="137341"/>
                                </a:cubicBezTo>
                                <a:cubicBezTo>
                                  <a:pt x="2146111" y="339612"/>
                                  <a:pt x="2148226" y="299539"/>
                                  <a:pt x="2121408" y="594541"/>
                                </a:cubicBezTo>
                                <a:cubicBezTo>
                                  <a:pt x="2119399" y="616640"/>
                                  <a:pt x="2108110" y="636927"/>
                                  <a:pt x="2103120" y="658549"/>
                                </a:cubicBezTo>
                                <a:cubicBezTo>
                                  <a:pt x="2078981" y="763153"/>
                                  <a:pt x="2106811" y="674908"/>
                                  <a:pt x="2084832" y="740845"/>
                                </a:cubicBezTo>
                                <a:cubicBezTo>
                                  <a:pt x="2090928" y="783517"/>
                                  <a:pt x="2091583" y="827328"/>
                                  <a:pt x="2103120" y="868861"/>
                                </a:cubicBezTo>
                                <a:cubicBezTo>
                                  <a:pt x="2107199" y="883545"/>
                                  <a:pt x="2122991" y="892205"/>
                                  <a:pt x="2130552" y="905437"/>
                                </a:cubicBezTo>
                                <a:cubicBezTo>
                                  <a:pt x="2177124" y="986938"/>
                                  <a:pt x="2080426" y="864455"/>
                                  <a:pt x="2176272" y="960301"/>
                                </a:cubicBezTo>
                                <a:cubicBezTo>
                                  <a:pt x="2187048" y="971077"/>
                                  <a:pt x="2194846" y="984476"/>
                                  <a:pt x="2203704" y="996877"/>
                                </a:cubicBezTo>
                                <a:cubicBezTo>
                                  <a:pt x="2210092" y="1005820"/>
                                  <a:pt x="2213410" y="1017444"/>
                                  <a:pt x="2221992" y="1024309"/>
                                </a:cubicBezTo>
                                <a:cubicBezTo>
                                  <a:pt x="2229518" y="1030330"/>
                                  <a:pt x="2240803" y="1029142"/>
                                  <a:pt x="2249424" y="1033453"/>
                                </a:cubicBezTo>
                                <a:cubicBezTo>
                                  <a:pt x="2259254" y="1038368"/>
                                  <a:pt x="2267712" y="1045645"/>
                                  <a:pt x="2276856" y="1051741"/>
                                </a:cubicBezTo>
                                <a:cubicBezTo>
                                  <a:pt x="2279904" y="1060885"/>
                                  <a:pt x="2286000" y="1069534"/>
                                  <a:pt x="2286000" y="1079173"/>
                                </a:cubicBezTo>
                                <a:cubicBezTo>
                                  <a:pt x="2286000" y="1091740"/>
                                  <a:pt x="2284161" y="1105523"/>
                                  <a:pt x="2276856" y="1115749"/>
                                </a:cubicBezTo>
                                <a:cubicBezTo>
                                  <a:pt x="2258079" y="1142037"/>
                                  <a:pt x="2232097" y="1146646"/>
                                  <a:pt x="2203704" y="1152325"/>
                                </a:cubicBezTo>
                                <a:cubicBezTo>
                                  <a:pt x="2185524" y="1155961"/>
                                  <a:pt x="2167128" y="1158421"/>
                                  <a:pt x="2148840" y="1161469"/>
                                </a:cubicBezTo>
                                <a:lnTo>
                                  <a:pt x="2057400" y="1124893"/>
                                </a:lnTo>
                                <a:cubicBezTo>
                                  <a:pt x="2035936" y="1116055"/>
                                  <a:pt x="2014819" y="1106389"/>
                                  <a:pt x="1993392" y="1097461"/>
                                </a:cubicBezTo>
                                <a:cubicBezTo>
                                  <a:pt x="1978241" y="1091148"/>
                                  <a:pt x="1962912" y="1085269"/>
                                  <a:pt x="1947672" y="1079173"/>
                                </a:cubicBezTo>
                                <a:cubicBezTo>
                                  <a:pt x="1932432" y="1073077"/>
                                  <a:pt x="1917524" y="1066076"/>
                                  <a:pt x="1901952" y="1060885"/>
                                </a:cubicBezTo>
                                <a:lnTo>
                                  <a:pt x="1874520" y="1051741"/>
                                </a:lnTo>
                                <a:cubicBezTo>
                                  <a:pt x="1862328" y="1039549"/>
                                  <a:pt x="1849165" y="1028256"/>
                                  <a:pt x="1837944" y="1015165"/>
                                </a:cubicBezTo>
                                <a:cubicBezTo>
                                  <a:pt x="1830792" y="1006821"/>
                                  <a:pt x="1828099" y="994768"/>
                                  <a:pt x="1819656" y="987733"/>
                                </a:cubicBezTo>
                                <a:cubicBezTo>
                                  <a:pt x="1809184" y="979007"/>
                                  <a:pt x="1793630" y="978077"/>
                                  <a:pt x="1783080" y="969445"/>
                                </a:cubicBezTo>
                                <a:cubicBezTo>
                                  <a:pt x="1759727" y="950338"/>
                                  <a:pt x="1743211" y="923541"/>
                                  <a:pt x="1719072" y="905437"/>
                                </a:cubicBezTo>
                                <a:cubicBezTo>
                                  <a:pt x="1688525" y="882527"/>
                                  <a:pt x="1679378" y="878361"/>
                                  <a:pt x="1655064" y="850573"/>
                                </a:cubicBezTo>
                                <a:cubicBezTo>
                                  <a:pt x="1642212" y="835885"/>
                                  <a:pt x="1632288" y="818653"/>
                                  <a:pt x="1618488" y="804853"/>
                                </a:cubicBezTo>
                                <a:cubicBezTo>
                                  <a:pt x="1607712" y="794077"/>
                                  <a:pt x="1593381" y="787457"/>
                                  <a:pt x="1581912" y="777421"/>
                                </a:cubicBezTo>
                                <a:cubicBezTo>
                                  <a:pt x="1568936" y="766067"/>
                                  <a:pt x="1558312" y="752199"/>
                                  <a:pt x="1545336" y="740845"/>
                                </a:cubicBezTo>
                                <a:cubicBezTo>
                                  <a:pt x="1545302" y="740816"/>
                                  <a:pt x="1488750" y="697351"/>
                                  <a:pt x="1481328" y="695125"/>
                                </a:cubicBezTo>
                                <a:cubicBezTo>
                                  <a:pt x="1457145" y="687870"/>
                                  <a:pt x="1324515" y="677544"/>
                                  <a:pt x="1316736" y="676837"/>
                                </a:cubicBezTo>
                                <a:cubicBezTo>
                                  <a:pt x="1267968" y="701221"/>
                                  <a:pt x="1205338" y="708102"/>
                                  <a:pt x="1170432" y="749989"/>
                                </a:cubicBezTo>
                                <a:cubicBezTo>
                                  <a:pt x="1150822" y="773521"/>
                                  <a:pt x="1171161" y="811976"/>
                                  <a:pt x="1179576" y="841429"/>
                                </a:cubicBezTo>
                                <a:cubicBezTo>
                                  <a:pt x="1183763" y="856083"/>
                                  <a:pt x="1197090" y="866434"/>
                                  <a:pt x="1207008" y="878005"/>
                                </a:cubicBezTo>
                                <a:cubicBezTo>
                                  <a:pt x="1234406" y="909969"/>
                                  <a:pt x="1227277" y="903049"/>
                                  <a:pt x="1261872" y="914581"/>
                                </a:cubicBezTo>
                                <a:cubicBezTo>
                                  <a:pt x="1322083" y="1004897"/>
                                  <a:pt x="1306310" y="965600"/>
                                  <a:pt x="1325880" y="1024309"/>
                                </a:cubicBezTo>
                                <a:cubicBezTo>
                                  <a:pt x="1322832" y="1048693"/>
                                  <a:pt x="1325862" y="1074645"/>
                                  <a:pt x="1316736" y="1097461"/>
                                </a:cubicBezTo>
                                <a:cubicBezTo>
                                  <a:pt x="1310864" y="1112141"/>
                                  <a:pt x="1273787" y="1120127"/>
                                  <a:pt x="1261872" y="1124893"/>
                                </a:cubicBezTo>
                                <a:cubicBezTo>
                                  <a:pt x="1156367" y="1167095"/>
                                  <a:pt x="1240355" y="1140185"/>
                                  <a:pt x="1133856" y="1170613"/>
                                </a:cubicBezTo>
                                <a:cubicBezTo>
                                  <a:pt x="1097280" y="1167565"/>
                                  <a:pt x="1060425" y="1166914"/>
                                  <a:pt x="1024128" y="1161469"/>
                                </a:cubicBezTo>
                                <a:cubicBezTo>
                                  <a:pt x="970418" y="1153412"/>
                                  <a:pt x="923296" y="1129574"/>
                                  <a:pt x="868680" y="1124893"/>
                                </a:cubicBezTo>
                                <a:cubicBezTo>
                                  <a:pt x="789663" y="1118120"/>
                                  <a:pt x="710184" y="1118797"/>
                                  <a:pt x="630936" y="1115749"/>
                                </a:cubicBezTo>
                                <a:cubicBezTo>
                                  <a:pt x="615696" y="1112701"/>
                                  <a:pt x="600568" y="1109029"/>
                                  <a:pt x="585216" y="1106605"/>
                                </a:cubicBezTo>
                                <a:cubicBezTo>
                                  <a:pt x="481906" y="1090293"/>
                                  <a:pt x="378792" y="1086413"/>
                                  <a:pt x="283464" y="1033453"/>
                                </a:cubicBezTo>
                                <a:cubicBezTo>
                                  <a:pt x="256032" y="1018213"/>
                                  <a:pt x="228274" y="1003545"/>
                                  <a:pt x="201168" y="987733"/>
                                </a:cubicBezTo>
                                <a:cubicBezTo>
                                  <a:pt x="191675" y="982196"/>
                                  <a:pt x="181507" y="977216"/>
                                  <a:pt x="173736" y="969445"/>
                                </a:cubicBezTo>
                                <a:cubicBezTo>
                                  <a:pt x="162960" y="958669"/>
                                  <a:pt x="155448" y="945061"/>
                                  <a:pt x="146304" y="932869"/>
                                </a:cubicBezTo>
                                <a:cubicBezTo>
                                  <a:pt x="140208" y="914581"/>
                                  <a:pt x="128016" y="897282"/>
                                  <a:pt x="128016" y="878005"/>
                                </a:cubicBezTo>
                                <a:cubicBezTo>
                                  <a:pt x="128016" y="866107"/>
                                  <a:pt x="169571" y="762604"/>
                                  <a:pt x="173736" y="759133"/>
                                </a:cubicBezTo>
                                <a:cubicBezTo>
                                  <a:pt x="195950" y="740622"/>
                                  <a:pt x="228600" y="740845"/>
                                  <a:pt x="256032" y="731701"/>
                                </a:cubicBezTo>
                                <a:cubicBezTo>
                                  <a:pt x="268224" y="722557"/>
                                  <a:pt x="278150" y="709088"/>
                                  <a:pt x="292608" y="704269"/>
                                </a:cubicBezTo>
                                <a:cubicBezTo>
                                  <a:pt x="396951" y="669488"/>
                                  <a:pt x="518639" y="690999"/>
                                  <a:pt x="621792" y="695125"/>
                                </a:cubicBezTo>
                                <a:cubicBezTo>
                                  <a:pt x="679008" y="704661"/>
                                  <a:pt x="682210" y="703072"/>
                                  <a:pt x="740664" y="722557"/>
                                </a:cubicBezTo>
                                <a:cubicBezTo>
                                  <a:pt x="756236" y="727748"/>
                                  <a:pt x="771015" y="735082"/>
                                  <a:pt x="786384" y="740845"/>
                                </a:cubicBezTo>
                                <a:cubicBezTo>
                                  <a:pt x="812620" y="750684"/>
                                  <a:pt x="821569" y="751927"/>
                                  <a:pt x="850392" y="759133"/>
                                </a:cubicBezTo>
                                <a:cubicBezTo>
                                  <a:pt x="871728" y="756085"/>
                                  <a:pt x="894389" y="757993"/>
                                  <a:pt x="914400" y="749989"/>
                                </a:cubicBezTo>
                                <a:cubicBezTo>
                                  <a:pt x="926407" y="745186"/>
                                  <a:pt x="935552" y="733861"/>
                                  <a:pt x="941832" y="722557"/>
                                </a:cubicBezTo>
                                <a:cubicBezTo>
                                  <a:pt x="962048" y="686169"/>
                                  <a:pt x="960120" y="679299"/>
                                  <a:pt x="960120" y="649405"/>
                                </a:cubicBezTo>
                              </a:path>
                            </a:pathLst>
                          </a:custGeom>
                          <a:noFill/>
                          <a:ln w="9525">
                            <a:solidFill>
                              <a:schemeClr val="tx1"/>
                            </a:solidFill>
                            <a:tailEnd type="triangle"/>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6CA3132" id="Group 108" o:spid="_x0000_s1026" style="position:absolute;margin-left:255.3pt;margin-top:1.15pt;width:203.05pt;height:77.55pt;z-index:251662336;mso-width-relative:margin;mso-height-relative:margin" coordsize="36455,1392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">
                <v:group id="Group 66" o:spid="_x0000_s1027" style="position:absolute;width:36455;height:13925"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oval id="Oval 110" o:spid="_x0000_s1028" style="position:absolute;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" fillcolor="#ededed [662]" strokecolor="gray [1629]">
                    <v:stroke joinstyle="miter"/>
                    <v:textbox inset="36pt,,36pt"/>
                  </v:oval>
                  <v:oval id="Oval 111" o:spid="_x0000_s1029" style="position:absolute;left:4567;top:1771;width:12044;height:4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" fillcolor="#dbdbdb [1302]" strokecolor="gray [1629]">
                    <v:stroke joinstyle="miter"/>
                    <v:textbox inset="36pt,,36pt"/>
                  </v:oval>
                  <v:shape id="Graphic 112" o:spid="_x0000_s1030" type="#_x0000_t75" style="position:absolute;left:8606;top:1196;width:4170;height:3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">
                    <v:imagedata r:id="rId55" o:title=""/>
                  </v:shape>
                  <v:line id="Straight Connector 113" o:spid="_x0000_s1031" style="position:absolute;flip:y;visibility:visible;mso-wrap-style:square" from="10691,1196" to="1825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" strokecolor="gray [1629]">
                    <v:stroke joinstyle="miter"/>
                    <o:lock v:ext="edit" shapetype="f"/>
                  </v:line>
                  <v:line id="Straight Connector 114" o:spid="_x0000_s1032" style="position:absolute;flip:x y;visibility:visible;mso-wrap-style:square" from="3131,1196" to="10589,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" strokecolor="gray [1629]">
                    <v:stroke joinstyle="miter"/>
                    <o:lock v:ext="edit" shapetype="f"/>
                  </v:line>
                  <v:line id="Straight Connector 115" o:spid="_x0000_s1033" style="position:absolute;visibility:visible;mso-wrap-style:square" from="10589,4072" to="10691,8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" strokecolor="gray [1629]">
                    <v:stroke joinstyle="miter"/>
                    <o:lock v:ext="edit" shapetype="f"/>
                  </v:line>
                  <v:oval id="Oval 119" o:spid="_x0000_s1034" style="position:absolute;left:13569;top:4002;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" fillcolor="#7b7b7b [2406]" strokecolor="gray [1629]">
                    <v:fill opacity="28784f"/>
                    <v:stroke joinstyle="miter"/>
                    <v:textbox inset="36pt,,36pt"/>
                  </v:oval>
                  <v:oval id="Oval 120" o:spid="_x0000_s1035" style="position:absolute;left:15078;top:4437;width:3551;height:1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" fillcolor="#525252 [1606]" strokecolor="gray [1629]">
                    <v:fill opacity="28784f"/>
                    <v:stroke joinstyle="miter"/>
                    <v:textbox inset="36pt,,36pt"/>
                  </v:oval>
                  <v:shape id="Graphic 121" o:spid="_x0000_s1036" type="#_x0000_t75" style="position:absolute;left:15618;top:3361;width:2317;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">
                    <v:imagedata r:id="rId55" o:title=""/>
                  </v:shape>
                </v:group>
                <v:shape id="Picture 76" o:spid="_x0000_s1037" type="#_x0000_t75" alt="Icon&#10;&#10;Description automatically generated" style="position:absolute;left:4399;top:4313;width:3162;height:313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">
                  <v:imagedata r:id="rId60" o:title="Icon&#10;&#10;Description automatically generated"/>
                </v:shape>
                <v:shape id="Freeform: Shape 77" o:spid="_x0000_s1038" style="position:absolute;left:6642;top:690;width:22860;height:12342;visibility:visible;mso-wrap-style:square;v-text-anchor:middle" coordsize="2286000,1170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" path="m,548821c19924,499012,29471,469563,64008,420805,97851,373027,138606,330485,173736,283645v19781,-26375,34495,-56372,54864,-82296c241916,184402,261088,172642,274320,155629v40230,-51724,-9351,-27284,54864,-73152c339988,74760,397750,64998,402336,64189,495119,47816,497562,47973,576072,36757v27980,5596,87170,16153,109728,27432c715289,78933,744783,95740,768096,119053v12192,12192,25121,23689,36576,36576c825796,179394,842989,202305,859536,228781v9420,15071,17890,30726,27432,45720c898768,293044,912025,310646,923544,329365v12879,20928,21489,44611,36576,64008c966867,402048,979109,404626,987552,411661v9934,8279,19153,17498,27432,27432c1022019,447536,1025001,459288,1033272,466525v31269,27360,62276,42095,100584,54864c1145778,525363,1158240,527485,1170432,530533v15240,-9144,30932,-17573,45720,-27432c1237968,488557,1258039,471458,1280160,457381v11500,-7318,25671,-10109,36576,-18288c1346583,416708,1405820,337994,1417320,320221v32329,-49962,33428,-70641,54864,-118872c1477720,188893,1481840,175323,1490472,164773v19107,-23353,45159,-40446,64008,-64008c1566672,85525,1574590,65523,1591056,55045v18721,-11913,42672,-12192,64008,-18288c1667256,27613,1678009,16141,1691640,9325v11240,-5620,24064,-10317,36576,-9144c1817811,8581,1938951,29208,2039112,45901v12192,6096,25484,10365,36576,18288c2103687,84189,2112959,108019,2130552,137341v15559,202271,17674,162198,-9144,457200c2119399,616640,2108110,636927,2103120,658549v-24139,104604,3691,16359,-18288,82296c2090928,783517,2091583,827328,2103120,868861v4079,14684,19871,23344,27432,36576c2177124,986938,2080426,864455,2176272,960301v10776,10776,18574,24175,27432,36576c2210092,1005820,2213410,1017444,2221992,1024309v7526,6021,18811,4833,27432,9144c2259254,1038368,2267712,1045645,2276856,1051741v3048,9144,9144,17793,9144,27432c2286000,1091740,2284161,1105523,2276856,1115749v-18777,26288,-44759,30897,-73152,36576c2185524,1155961,2167128,1158421,2148840,1161469r-91440,-36576c2035936,1116055,2014819,1106389,1993392,1097461v-15151,-6313,-30480,-12192,-45720,-18288c1932432,1073077,1917524,1066076,1901952,1060885r-27432,-9144c1862328,1039549,1849165,1028256,1837944,1015165v-7152,-8344,-9845,-20397,-18288,-27432c1809184,979007,1793630,978077,1783080,969445v-23353,-19107,-39869,-45904,-64008,-64008c1688525,882527,1679378,878361,1655064,850573v-12852,-14688,-22776,-31920,-36576,-45720c1607712,794077,1593381,787457,1581912,777421v-12976,-11354,-23600,-25222,-36576,-36576c1545302,740816,1488750,697351,1481328,695125v-24183,-7255,-156813,-17581,-164592,-18288c1267968,701221,1205338,708102,1170432,749989v-19610,23532,729,61987,9144,91440c1183763,856083,1197090,866434,1207008,878005v27398,31964,20269,25044,54864,36576c1322083,1004897,1306310,965600,1325880,1024309v-3048,24384,-18,50336,-9144,73152c1310864,1112141,1273787,1120127,1261872,1124893v-105505,42202,-21517,15292,-128016,45720c1097280,1167565,1060425,1166914,1024128,1161469v-53710,-8057,-100832,-31895,-155448,-36576c789663,1118120,710184,1118797,630936,1115749v-15240,-3048,-30368,-6720,-45720,-9144c481906,1090293,378792,1086413,283464,1033453v-27432,-15240,-55190,-29908,-82296,-45720c191675,982196,181507,977216,173736,969445,162960,958669,155448,945061,146304,932869v-6096,-18288,-18288,-35587,-18288,-54864c128016,866107,169571,762604,173736,759133v22214,-18511,54864,-18288,82296,-27432c268224,722557,278150,709088,292608,704269v104343,-34781,226031,-13270,329184,-9144c679008,704661,682210,703072,740664,722557v15572,5191,30351,12525,45720,18288c812620,750684,821569,751927,850392,759133v21336,-3048,43997,-1140,64008,-9144c926407,745186,935552,733861,941832,722557v20216,-36388,18288,-43258,18288,-73152e" filled="f" strokecolor="black [3213]">
                  <v:stroke endarrow="block" joinstyle="miter"/>
                  <v:path arrowok="t" o:connecttype="custom" o:connectlocs="0,578640;64008,443669;173736,299056;228600,212289;274320,164085;329184,86958;402336,67677;576072,38754;685800,67677;768096,125522;804672,164085;859536,241211;886968,289415;923544,347260;960120,414746;987552,434028;1014984,462950;1033272,491873;1133856,549718;1170432,559358;1216152,530436;1280160,482232;1316736,462950;1417320,337620;1472184,212289;1490472,173726;1554480,106240;1591056,58036;1655064,38754;1691640,9832;1728216,191;2039112,48395;2075688,67677;2130552,144803;2121408,626844;2103120,694330;2084832,781097;2103120,916069;2130552,954632;2176272,1012477;2203704,1051040;2221992,1079963;2249424,1089604;2276856,1108885;2286000,1137808;2276856,1176371;2203704,1214934;2148840,1224575;2057400,1186012;1993392,1157089;1947672,1137808;1901952,1118526;1874520,1108885;1837944,1070322;1819656,1041400;1783080,1022118;1719072,954632;1655064,896787;1618488,848583;1581912,819661;1545336,781097;1481328,732893;1316736,713612;1170432,790738;1179576,887146;1207008,925710;1261872,964273;1325880,1079963;1316736,1157089;1261872,1186012;1133856,1234216;1024128,1224575;868680,1186012;630936,1176371;585216,1166730;283464,1089604;201168,1041400;173736,1022118;146304,983555;128016,925710;173736,800379;256032,771457;292608,742534;621792,732893;740664,761816;786384,781097;850392,800379;914400,790738;941832,761816;960120,684689" o:connectangles="0,0,0,0,0,0,0,0,0,0,0,0,0,0,0,0,0,0,0,0,0,0,0,0,0,0,0,0,0,0,0,0,0,0,0,0,0,0,0,0,0,0,0,0,0,0,0,0,0,0,0,0,0,0,0,0,0,0,0,0,0,0,0,0,0,0,0,0,0,0,0,0,0,0,0,0,0,0,0,0,0,0,0,0,0,0,0,0,0,0"/>
                </v:shape>
              </v:group>
            </w:pict>
          </mc:Fallback>
        </mc:AlternateContent>
      </w:r>
      <w:r w:rsidRPr="00CA193D">
        <w:rPr>
          <w:noProof/>
        </w:rPr>
        <mc:AlternateContent>
          <mc:Choice Requires="wpg">
            <w:drawing>
              <wp:anchor distT="0" distB="0" distL="114300" distR="114300" simplePos="0" relativeHeight="251658244" behindDoc="0" locked="0" layoutInCell="1" allowOverlap="1" wp14:anchorId="083636F7" wp14:editId="22E744A6">
                <wp:simplePos x="0" y="0"/>
                <wp:positionH relativeFrom="margin">
                  <wp:posOffset>276225</wp:posOffset>
                </wp:positionH>
                <wp:positionV relativeFrom="paragraph">
                  <wp:posOffset>13335</wp:posOffset>
                </wp:positionV>
                <wp:extent cx="2627630" cy="991915"/>
                <wp:effectExtent l="0" t="0" r="20320" b="36830"/>
                <wp:wrapNone/>
                <wp:docPr id="124" name="Group 124"/>
                <wp:cNvGraphicFramePr/>
                <a:graphic xmlns:a="http://schemas.openxmlformats.org/drawingml/2006/main">
                  <a:graphicData uri="http://schemas.microsoft.com/office/word/2010/wordprocessingGroup">
                    <wpg:wgp>
                      <wpg:cNvGrpSpPr/>
                      <wpg:grpSpPr>
                        <a:xfrm>
                          <a:off x="0" y="0"/>
                          <a:ext cx="2627630" cy="991915"/>
                          <a:chOff x="0" y="0"/>
                          <a:chExt cx="3646169" cy="1393161"/>
                        </a:xfrm>
                      </wpg:grpSpPr>
                      <wpg:grpSp>
                        <wpg:cNvPr id="125" name="Group 46"/>
                        <wpg:cNvGrpSpPr/>
                        <wpg:grpSpPr>
                          <a:xfrm>
                            <a:off x="0" y="0"/>
                            <a:ext cx="3646169" cy="1393161"/>
                            <a:chOff x="0" y="0"/>
                            <a:chExt cx="2138297" cy="817020"/>
                          </a:xfrm>
                        </wpg:grpSpPr>
                        <wps:wsp>
                          <wps:cNvPr id="126" name="Oval 126"/>
                          <wps:cNvSpPr/>
                          <wps:spPr>
                            <a:xfrm>
                              <a:off x="0" y="0"/>
                              <a:ext cx="2138297" cy="817020"/>
                            </a:xfrm>
                            <a:prstGeom prst="ellipse">
                              <a:avLst/>
                            </a:prstGeom>
                            <a:solidFill>
                              <a:schemeClr val="accent3">
                                <a:lumMod val="20000"/>
                                <a:lumOff val="8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127" name="Oval 127"/>
                          <wps:cNvSpPr/>
                          <wps:spPr>
                            <a:xfrm>
                              <a:off x="456777" y="177137"/>
                              <a:ext cx="1204332" cy="460162"/>
                            </a:xfrm>
                            <a:prstGeom prst="ellipse">
                              <a:avLst/>
                            </a:prstGeom>
                            <a:solidFill>
                              <a:schemeClr val="accent3">
                                <a:lumMod val="40000"/>
                                <a:lumOff val="60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134" name="Graphic 134"/>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860624" y="119650"/>
                              <a:ext cx="417045" cy="335130"/>
                            </a:xfrm>
                            <a:prstGeom prst="rect">
                              <a:avLst/>
                            </a:prstGeom>
                          </pic:spPr>
                        </pic:pic>
                        <wps:wsp>
                          <wps:cNvPr id="135" name="Straight Connector 135"/>
                          <wps:cNvCnPr>
                            <a:cxnSpLocks/>
                          </wps:cNvCnPr>
                          <wps:spPr>
                            <a:xfrm flipV="1">
                              <a:off x="1069148" y="119650"/>
                              <a:ext cx="756003"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36" name="Straight Connector 136"/>
                          <wps:cNvCnPr>
                            <a:cxnSpLocks/>
                          </wps:cNvCnPr>
                          <wps:spPr>
                            <a:xfrm flipH="1" flipV="1">
                              <a:off x="313146" y="119650"/>
                              <a:ext cx="745798" cy="287568"/>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37" name="Straight Connector 137"/>
                          <wps:cNvCnPr>
                            <a:cxnSpLocks/>
                          </wps:cNvCnPr>
                          <wps:spPr>
                            <a:xfrm>
                              <a:off x="1058943" y="407218"/>
                              <a:ext cx="10206" cy="409802"/>
                            </a:xfrm>
                            <a:prstGeom prst="line">
                              <a:avLst/>
                            </a:prstGeom>
                            <a:ln w="9525"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38" name="Oval 138"/>
                          <wps:cNvSpPr/>
                          <wps:spPr>
                            <a:xfrm>
                              <a:off x="1356922" y="400214"/>
                              <a:ext cx="619808" cy="220897"/>
                            </a:xfrm>
                            <a:prstGeom prst="ellipse">
                              <a:avLst/>
                            </a:prstGeom>
                            <a:solidFill>
                              <a:schemeClr val="accent3">
                                <a:lumMod val="75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wps:wsp>
                          <wps:cNvPr id="139" name="Oval 139"/>
                          <wps:cNvSpPr/>
                          <wps:spPr>
                            <a:xfrm>
                              <a:off x="1507870" y="443798"/>
                              <a:ext cx="355111" cy="126560"/>
                            </a:xfrm>
                            <a:prstGeom prst="ellipse">
                              <a:avLst/>
                            </a:prstGeom>
                            <a:solidFill>
                              <a:schemeClr val="accent3">
                                <a:lumMod val="50000"/>
                                <a:alpha val="44000"/>
                              </a:schemeClr>
                            </a:solidFill>
                            <a:ln w="9525">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457200" tIns="45720" rIns="457200" bIns="45720" numCol="1" spcCol="0" rtlCol="0" fromWordArt="0" anchor="ctr" anchorCtr="0" forceAA="0" compatLnSpc="1">
                            <a:prstTxWarp prst="textNoShape">
                              <a:avLst/>
                            </a:prstTxWarp>
                            <a:noAutofit/>
                          </wps:bodyPr>
                        </wps:wsp>
                        <pic:pic xmlns:pic="http://schemas.openxmlformats.org/drawingml/2006/picture">
                          <pic:nvPicPr>
                            <pic:cNvPr id="140" name="Graphic 14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a:stretch>
                              <a:fillRect/>
                            </a:stretch>
                          </pic:blipFill>
                          <pic:spPr>
                            <a:xfrm>
                              <a:off x="1561896" y="336105"/>
                              <a:ext cx="231654" cy="186153"/>
                            </a:xfrm>
                            <a:prstGeom prst="rect">
                              <a:avLst/>
                            </a:prstGeom>
                          </pic:spPr>
                        </pic:pic>
                      </wpg:grpSp>
                      <pic:pic xmlns:pic="http://schemas.openxmlformats.org/drawingml/2006/picture">
                        <pic:nvPicPr>
                          <pic:cNvPr id="141" name="Picture 56" descr="Icon&#10;&#10;Description automatically generated"/>
                          <pic:cNvPicPr>
                            <a:picLocks noChangeAspect="1"/>
                          </pic:cNvPicPr>
                        </pic:nvPicPr>
                        <pic:blipFill>
                          <a:blip r:embed="rId61"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284672" y="362309"/>
                            <a:ext cx="316230" cy="341630"/>
                          </a:xfrm>
                          <a:prstGeom prst="rect">
                            <a:avLst/>
                          </a:prstGeom>
                        </pic:spPr>
                      </pic:pic>
                      <pic:pic xmlns:pic="http://schemas.openxmlformats.org/drawingml/2006/picture">
                        <pic:nvPicPr>
                          <pic:cNvPr id="142" name="Picture 60" descr="Icon&#10;&#10;Description automatically generated"/>
                          <pic:cNvPicPr>
                            <a:picLocks noChangeAspect="1"/>
                          </pic:cNvPicPr>
                        </pic:nvPicPr>
                        <pic:blipFill>
                          <a:blip r:embed="rId62"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flipH="1">
                            <a:off x="1794294" y="327804"/>
                            <a:ext cx="186055" cy="200660"/>
                          </a:xfrm>
                          <a:prstGeom prst="rect">
                            <a:avLst/>
                          </a:prstGeom>
                        </pic:spPr>
                      </pic:pic>
                      <wps:wsp>
                        <wps:cNvPr id="143" name="Straight Arrow Connector 63"/>
                        <wps:cNvCnPr>
                          <a:cxnSpLocks/>
                        </wps:cNvCnPr>
                        <wps:spPr>
                          <a:xfrm flipV="1">
                            <a:off x="450371" y="107111"/>
                            <a:ext cx="1185690" cy="632865"/>
                          </a:xfrm>
                          <a:prstGeom prst="straightConnector1">
                            <a:avLst/>
                          </a:prstGeom>
                          <a:ln w="952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4" name="Straight Arrow Connector 80"/>
                        <wps:cNvCnPr>
                          <a:cxnSpLocks/>
                        </wps:cNvCnPr>
                        <wps:spPr>
                          <a:xfrm>
                            <a:off x="1640816" y="105314"/>
                            <a:ext cx="1035790" cy="1126700"/>
                          </a:xfrm>
                          <a:prstGeom prst="straightConnector1">
                            <a:avLst/>
                          </a:prstGeom>
                          <a:ln w="952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4D04A2" id="Group 124" o:spid="_x0000_s1026" style="position:absolute;margin-left:21.75pt;margin-top:1.05pt;width:206.9pt;height:78.1pt;z-index:251663360;mso-position-horizontal-relative:margin;mso-width-relative:margin;mso-height-relative:margin" coordsize="36461,13931"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">
                <v:group id="Group 46" o:spid="_x0000_s1027" style="position:absolute;width:36461;height:13931" coordsize="21382,8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jg5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">
                  <v:oval id="Oval 126" o:spid="_x0000_s1028" style="position:absolute;width:21382;height:81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" fillcolor="#ededed [662]" strokecolor="gray [1629]">
                    <v:stroke joinstyle="miter"/>
                    <v:textbox inset="36pt,,36pt"/>
                  </v:oval>
                  <v:oval id="Oval 127" o:spid="_x0000_s1029" style="position:absolute;left:4567;top:1771;width:12044;height:4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" fillcolor="#dbdbdb [1302]" strokecolor="gray [1629]">
                    <v:stroke joinstyle="miter"/>
                    <v:textbox inset="36pt,,36pt"/>
                  </v:oval>
                  <v:shape id="Graphic 134" o:spid="_x0000_s1030" type="#_x0000_t75" style="position:absolute;left:8606;top:1196;width:4170;height:3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">
                    <v:imagedata r:id="rId55" o:title=""/>
                  </v:shape>
                  <v:line id="Straight Connector 135" o:spid="_x0000_s1031" style="position:absolute;flip:y;visibility:visible;mso-wrap-style:square" from="10691,1196" to="1825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" strokecolor="gray [1629]">
                    <v:stroke joinstyle="miter"/>
                    <o:lock v:ext="edit" shapetype="f"/>
                  </v:line>
                  <v:line id="Straight Connector 136" o:spid="_x0000_s1032" style="position:absolute;flip:x y;visibility:visible;mso-wrap-style:square" from="3131,1196" to="10589,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" strokecolor="gray [1629]">
                    <v:stroke joinstyle="miter"/>
                    <o:lock v:ext="edit" shapetype="f"/>
                  </v:line>
                  <v:line id="Straight Connector 137" o:spid="_x0000_s1033" style="position:absolute;visibility:visible;mso-wrap-style:square" from="10589,4072" to="10691,8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" strokecolor="gray [1629]">
                    <v:stroke joinstyle="miter"/>
                    <o:lock v:ext="edit" shapetype="f"/>
                  </v:line>
                  <v:oval id="Oval 138" o:spid="_x0000_s1034" style="position:absolute;left:13569;top:4002;width:6198;height:2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" fillcolor="#7b7b7b [2406]" strokecolor="gray [1629]">
                    <v:fill opacity="28784f"/>
                    <v:stroke joinstyle="miter"/>
                    <v:textbox inset="36pt,,36pt"/>
                  </v:oval>
                  <v:oval id="Oval 139" o:spid="_x0000_s1035" style="position:absolute;left:15078;top:4437;width:3551;height:1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" fillcolor="#525252 [1606]" strokecolor="gray [1629]">
                    <v:fill opacity="28784f"/>
                    <v:stroke joinstyle="miter"/>
                    <v:textbox inset="36pt,,36pt"/>
                  </v:oval>
                  <v:shape id="Graphic 140" o:spid="_x0000_s1036" type="#_x0000_t75" style="position:absolute;left:15618;top:3361;width:2317;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">
                    <v:imagedata r:id="rId55" o:title=""/>
                  </v:shape>
                </v:group>
                <v:shape id="Picture 56" o:spid="_x0000_s1037" type="#_x0000_t75" alt="Icon&#10;&#10;Description automatically generated" style="position:absolute;left:2846;top:3623;width:3163;height:341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">
                  <v:imagedata r:id="rId63" o:title="Icon&#10;&#10;Description automatically generated"/>
                </v:shape>
                <v:shape id="Picture 60" o:spid="_x0000_s1038" type="#_x0000_t75" alt="Icon&#10;&#10;Description automatically generated" style="position:absolute;left:17942;top:3278;width:1861;height:2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">
                  <v:imagedata r:id="rId64" o:title="Icon&#10;&#10;Description automatically generated"/>
                </v:shape>
                <v:shapetype id="_x0000_t32" coordsize="21600,21600" o:spt="32" o:oned="t" path="m,l21600,21600e" filled="f">
                  <v:path arrowok="t" fillok="f" o:connecttype="none"/>
                  <o:lock v:ext="edit" shapetype="t"/>
                </v:shapetype>
                <v:shape id="Straight Arrow Connector 63" o:spid="_x0000_s1039" type="#_x0000_t32" style="position:absolute;left:4503;top:1071;width:11857;height:632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" strokecolor="black [3213]">
                  <v:stroke endarrow="block" joinstyle="miter"/>
                  <o:lock v:ext="edit" shapetype="f"/>
                </v:shape>
                <v:shape id="Straight Arrow Connector 80" o:spid="_x0000_s1040" type="#_x0000_t32" style="position:absolute;left:16408;top:1053;width:10358;height:1126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" strokecolor="black [3213]">
                  <v:stroke endarrow="block" joinstyle="miter"/>
                  <o:lock v:ext="edit" shapetype="f"/>
                </v:shape>
                <w10:wrap anchorx="margin"/>
              </v:group>
            </w:pict>
          </mc:Fallback>
        </mc:AlternateContent>
      </w:r>
    </w:p>
    <w:p w14:paraId="5CCA503E" w14:textId="77777777" w:rsidR="00181050" w:rsidRPr="00CA193D" w:rsidRDefault="00181050" w:rsidP="00171B7E"/>
    <w:p w14:paraId="587547B1" w14:textId="77777777" w:rsidR="00181050" w:rsidRPr="00CA193D" w:rsidRDefault="00181050" w:rsidP="00171B7E"/>
    <w:p w14:paraId="264C4418" w14:textId="77777777" w:rsidR="00181050" w:rsidRPr="00CA193D" w:rsidRDefault="00181050" w:rsidP="00171B7E"/>
    <w:p w14:paraId="56DD0AAF" w14:textId="77777777" w:rsidR="00181050" w:rsidRPr="00CA193D" w:rsidRDefault="00181050" w:rsidP="00171B7E">
      <w:pPr>
        <w:pStyle w:val="ListParagraph"/>
        <w:numPr>
          <w:ilvl w:val="0"/>
          <w:numId w:val="122"/>
        </w:numPr>
        <w:spacing w:after="160" w:line="259" w:lineRule="auto"/>
        <w:contextualSpacing/>
        <w:rPr>
          <w:szCs w:val="20"/>
        </w:rPr>
      </w:pPr>
      <w:r w:rsidRPr="00CA193D">
        <w:rPr>
          <w:szCs w:val="20"/>
        </w:rPr>
        <w:t xml:space="preserve">                                                                                       (b)</w:t>
      </w:r>
    </w:p>
    <w:p w14:paraId="78EFBDBA" w14:textId="62A06A9F" w:rsidR="00181050" w:rsidRPr="00CA193D" w:rsidRDefault="00181050" w:rsidP="00171B7E">
      <w:pPr>
        <w:rPr>
          <w:b/>
          <w:bCs/>
        </w:rPr>
      </w:pPr>
      <w:r w:rsidRPr="00CA193D">
        <w:rPr>
          <w:b/>
          <w:bCs/>
        </w:rPr>
        <w:t>Figure 9-4: Illustration of UE trajectory pattern (a) deterministic route (b) random walk</w:t>
      </w:r>
    </w:p>
    <w:p w14:paraId="204E86D4" w14:textId="3F273166" w:rsidR="00181050" w:rsidRPr="00CA193D" w:rsidRDefault="00181050" w:rsidP="00171B7E">
      <w:pPr>
        <w:spacing w:after="120" w:line="240" w:lineRule="auto"/>
        <w:rPr>
          <w:color w:val="000000" w:themeColor="text1"/>
          <w:kern w:val="24"/>
        </w:rPr>
      </w:pPr>
      <w:r w:rsidRPr="00CA193D">
        <w:rPr>
          <w:color w:val="000000" w:themeColor="text1"/>
          <w:kern w:val="24"/>
        </w:rPr>
        <w:lastRenderedPageBreak/>
        <w:t xml:space="preserve">The following service-related parameters may be configured on a per UE per QoS flow basis as illustrated by the examples shown in Table 9-3 for the group of UEs of interest that is monitored for performance evaluation. Another group of UEs may be configured to apply background traffic load to each cell to create low, medium, and high load conditions for different service types as required. The traffic load condition for both groups may vary with time around the typical value within an interval defined by the minimum and maximum load variation configuration.  The service-related configurations including cell load conditions shall be recorded in the test report. </w:t>
      </w:r>
      <w:r w:rsidRPr="00CA193D" w:rsidDel="00E26107">
        <w:rPr>
          <w:color w:val="000000" w:themeColor="text1"/>
          <w:kern w:val="24"/>
        </w:rPr>
        <w:t xml:space="preserve"> </w:t>
      </w:r>
    </w:p>
    <w:p w14:paraId="7F972909" w14:textId="77777777" w:rsidR="00181050" w:rsidRPr="00CA193D" w:rsidRDefault="00181050" w:rsidP="00171B7E">
      <w:pPr>
        <w:pStyle w:val="ListParagraph"/>
        <w:numPr>
          <w:ilvl w:val="0"/>
          <w:numId w:val="120"/>
        </w:numPr>
        <w:spacing w:line="240" w:lineRule="auto"/>
        <w:contextualSpacing/>
        <w:rPr>
          <w:color w:val="000000" w:themeColor="text1"/>
          <w:kern w:val="24"/>
          <w:szCs w:val="20"/>
        </w:rPr>
      </w:pPr>
      <w:r w:rsidRPr="00CA193D">
        <w:rPr>
          <w:color w:val="000000" w:themeColor="text1"/>
          <w:kern w:val="24"/>
          <w:szCs w:val="20"/>
        </w:rPr>
        <w:t>User traffic type</w:t>
      </w:r>
    </w:p>
    <w:p w14:paraId="650E3D0C" w14:textId="77777777" w:rsidR="00181050" w:rsidRPr="00CA193D" w:rsidRDefault="00181050" w:rsidP="00171B7E">
      <w:pPr>
        <w:pStyle w:val="ListParagraph"/>
        <w:numPr>
          <w:ilvl w:val="0"/>
          <w:numId w:val="120"/>
        </w:numPr>
        <w:spacing w:line="240" w:lineRule="auto"/>
        <w:contextualSpacing/>
        <w:rPr>
          <w:color w:val="000000" w:themeColor="text1"/>
          <w:kern w:val="24"/>
          <w:szCs w:val="20"/>
        </w:rPr>
      </w:pPr>
      <w:r w:rsidRPr="00CA193D">
        <w:rPr>
          <w:color w:val="000000" w:themeColor="text1"/>
          <w:kern w:val="24"/>
          <w:szCs w:val="20"/>
        </w:rPr>
        <w:t>Traffic target load</w:t>
      </w:r>
    </w:p>
    <w:p w14:paraId="6E48DC15" w14:textId="77777777" w:rsidR="00181050" w:rsidRPr="00CA193D" w:rsidRDefault="00181050" w:rsidP="00171B7E">
      <w:pPr>
        <w:pStyle w:val="ListParagraph"/>
        <w:numPr>
          <w:ilvl w:val="0"/>
          <w:numId w:val="120"/>
        </w:numPr>
        <w:spacing w:line="240" w:lineRule="auto"/>
        <w:contextualSpacing/>
        <w:rPr>
          <w:color w:val="000000" w:themeColor="text1"/>
          <w:kern w:val="24"/>
          <w:szCs w:val="20"/>
        </w:rPr>
      </w:pPr>
      <w:r w:rsidRPr="00CA193D">
        <w:rPr>
          <w:color w:val="000000" w:themeColor="text1"/>
          <w:kern w:val="24"/>
          <w:szCs w:val="20"/>
        </w:rPr>
        <w:t>5QI</w:t>
      </w:r>
    </w:p>
    <w:p w14:paraId="7C3012F4" w14:textId="77777777" w:rsidR="00181050" w:rsidRPr="00CA193D" w:rsidRDefault="00181050" w:rsidP="00171B7E">
      <w:pPr>
        <w:pStyle w:val="ListParagraph"/>
        <w:numPr>
          <w:ilvl w:val="0"/>
          <w:numId w:val="120"/>
        </w:numPr>
        <w:spacing w:line="240" w:lineRule="auto"/>
        <w:contextualSpacing/>
        <w:rPr>
          <w:color w:val="000000" w:themeColor="text1"/>
          <w:kern w:val="24"/>
          <w:szCs w:val="20"/>
        </w:rPr>
      </w:pPr>
      <w:r w:rsidRPr="00CA193D">
        <w:rPr>
          <w:color w:val="000000" w:themeColor="text1"/>
          <w:kern w:val="24"/>
          <w:szCs w:val="20"/>
        </w:rPr>
        <w:t>S-NSSAI</w:t>
      </w:r>
    </w:p>
    <w:p w14:paraId="5B54081C" w14:textId="5D9EF583" w:rsidR="00181050" w:rsidRPr="00CA193D" w:rsidRDefault="00181050" w:rsidP="0046181A">
      <w:pPr>
        <w:jc w:val="center"/>
        <w:rPr>
          <w:b/>
          <w:bCs/>
          <w:color w:val="000000" w:themeColor="text1"/>
          <w:kern w:val="24"/>
        </w:rPr>
      </w:pPr>
      <w:r w:rsidRPr="00CA193D">
        <w:rPr>
          <w:b/>
          <w:bCs/>
        </w:rPr>
        <w:t xml:space="preserve">Table 9-3: </w:t>
      </w:r>
      <w:r w:rsidRPr="00CA193D">
        <w:rPr>
          <w:b/>
          <w:bCs/>
          <w:color w:val="000000" w:themeColor="text1"/>
          <w:kern w:val="24"/>
        </w:rPr>
        <w:t>Example of UE service configuration for three UEs [37]</w:t>
      </w:r>
    </w:p>
    <w:tbl>
      <w:tblPr>
        <w:tblStyle w:val="TableGrid"/>
        <w:tblW w:w="0" w:type="auto"/>
        <w:jc w:val="center"/>
        <w:tblLook w:val="04A0" w:firstRow="1" w:lastRow="0" w:firstColumn="1" w:lastColumn="0" w:noHBand="0" w:noVBand="1"/>
      </w:tblPr>
      <w:tblGrid>
        <w:gridCol w:w="1171"/>
        <w:gridCol w:w="1850"/>
        <w:gridCol w:w="2208"/>
        <w:gridCol w:w="2108"/>
      </w:tblGrid>
      <w:tr w:rsidR="00181050" w:rsidRPr="00CA193D" w14:paraId="1782EFBC" w14:textId="77777777" w:rsidTr="0046181A">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41C8028C" w14:textId="77777777" w:rsidR="00181050" w:rsidRPr="00CA193D" w:rsidRDefault="00181050" w:rsidP="00171B7E">
            <w:pPr>
              <w:spacing w:after="120"/>
              <w:rPr>
                <w:sz w:val="18"/>
                <w:szCs w:val="18"/>
              </w:rPr>
            </w:pPr>
            <w:r w:rsidRPr="00CA193D">
              <w:rPr>
                <w:sz w:val="18"/>
                <w:szCs w:val="18"/>
              </w:rPr>
              <w:t>UE Identifier</w:t>
            </w:r>
          </w:p>
        </w:tc>
        <w:tc>
          <w:tcPr>
            <w:tcW w:w="0" w:type="auto"/>
            <w:tcBorders>
              <w:top w:val="single" w:sz="4" w:space="0" w:color="auto"/>
              <w:left w:val="single" w:sz="4" w:space="0" w:color="auto"/>
              <w:bottom w:val="single" w:sz="4" w:space="0" w:color="auto"/>
              <w:right w:val="single" w:sz="4" w:space="0" w:color="auto"/>
            </w:tcBorders>
            <w:hideMark/>
          </w:tcPr>
          <w:p w14:paraId="31168FAC" w14:textId="77777777" w:rsidR="00181050" w:rsidRPr="00CA193D" w:rsidRDefault="00181050" w:rsidP="00171B7E">
            <w:pPr>
              <w:spacing w:after="120"/>
              <w:rPr>
                <w:sz w:val="18"/>
                <w:szCs w:val="18"/>
              </w:rPr>
            </w:pPr>
            <w:r w:rsidRPr="00CA193D">
              <w:rPr>
                <w:sz w:val="18"/>
                <w:szCs w:val="18"/>
              </w:rPr>
              <w:t>UE Id=1, S-NSSAI =1</w:t>
            </w:r>
          </w:p>
        </w:tc>
        <w:tc>
          <w:tcPr>
            <w:tcW w:w="0" w:type="auto"/>
            <w:tcBorders>
              <w:top w:val="single" w:sz="4" w:space="0" w:color="auto"/>
              <w:left w:val="single" w:sz="4" w:space="0" w:color="auto"/>
              <w:bottom w:val="single" w:sz="4" w:space="0" w:color="auto"/>
              <w:right w:val="single" w:sz="4" w:space="0" w:color="auto"/>
            </w:tcBorders>
            <w:hideMark/>
          </w:tcPr>
          <w:p w14:paraId="49929905" w14:textId="77777777" w:rsidR="00181050" w:rsidRPr="00CA193D" w:rsidRDefault="00181050" w:rsidP="00171B7E">
            <w:pPr>
              <w:spacing w:after="120"/>
              <w:rPr>
                <w:sz w:val="18"/>
                <w:szCs w:val="18"/>
              </w:rPr>
            </w:pPr>
            <w:r w:rsidRPr="00CA193D">
              <w:rPr>
                <w:sz w:val="18"/>
                <w:szCs w:val="18"/>
              </w:rPr>
              <w:t>UE Id=2, S-NSSAI =2</w:t>
            </w:r>
          </w:p>
        </w:tc>
        <w:tc>
          <w:tcPr>
            <w:tcW w:w="0" w:type="auto"/>
            <w:tcBorders>
              <w:top w:val="single" w:sz="4" w:space="0" w:color="auto"/>
              <w:left w:val="single" w:sz="4" w:space="0" w:color="auto"/>
              <w:bottom w:val="single" w:sz="4" w:space="0" w:color="auto"/>
              <w:right w:val="single" w:sz="4" w:space="0" w:color="auto"/>
            </w:tcBorders>
            <w:hideMark/>
          </w:tcPr>
          <w:p w14:paraId="18051F00" w14:textId="77777777" w:rsidR="00181050" w:rsidRPr="00CA193D" w:rsidRDefault="00181050" w:rsidP="00171B7E">
            <w:pPr>
              <w:spacing w:after="120"/>
              <w:rPr>
                <w:sz w:val="18"/>
                <w:szCs w:val="18"/>
              </w:rPr>
            </w:pPr>
            <w:r w:rsidRPr="00CA193D">
              <w:rPr>
                <w:sz w:val="18"/>
                <w:szCs w:val="18"/>
              </w:rPr>
              <w:t>UE Id=3, S-NSSAI =3</w:t>
            </w:r>
          </w:p>
        </w:tc>
      </w:tr>
      <w:tr w:rsidR="00181050" w:rsidRPr="00CA193D" w14:paraId="17B2E653" w14:textId="77777777" w:rsidTr="00080120">
        <w:trPr>
          <w:jc w:val="center"/>
        </w:trPr>
        <w:tc>
          <w:tcPr>
            <w:tcW w:w="0" w:type="auto"/>
            <w:tcBorders>
              <w:top w:val="single" w:sz="4" w:space="0" w:color="auto"/>
              <w:left w:val="single" w:sz="4" w:space="0" w:color="auto"/>
              <w:bottom w:val="single" w:sz="4" w:space="0" w:color="auto"/>
              <w:right w:val="single" w:sz="4" w:space="0" w:color="auto"/>
            </w:tcBorders>
            <w:hideMark/>
          </w:tcPr>
          <w:p w14:paraId="1533C3A2" w14:textId="77777777" w:rsidR="00181050" w:rsidRPr="00CA193D" w:rsidRDefault="00181050" w:rsidP="00171B7E">
            <w:pPr>
              <w:spacing w:after="120"/>
              <w:rPr>
                <w:sz w:val="18"/>
                <w:szCs w:val="18"/>
              </w:rPr>
            </w:pPr>
            <w:r w:rsidRPr="00CA193D">
              <w:rPr>
                <w:sz w:val="18"/>
                <w:szCs w:val="18"/>
              </w:rPr>
              <w:t>User Traffic</w:t>
            </w:r>
          </w:p>
        </w:tc>
        <w:tc>
          <w:tcPr>
            <w:tcW w:w="0" w:type="auto"/>
            <w:tcBorders>
              <w:top w:val="single" w:sz="4" w:space="0" w:color="auto"/>
              <w:left w:val="single" w:sz="4" w:space="0" w:color="auto"/>
              <w:bottom w:val="single" w:sz="4" w:space="0" w:color="auto"/>
              <w:right w:val="single" w:sz="4" w:space="0" w:color="auto"/>
            </w:tcBorders>
            <w:hideMark/>
          </w:tcPr>
          <w:p w14:paraId="7DE4EA80" w14:textId="77777777" w:rsidR="00181050" w:rsidRPr="00CA193D" w:rsidRDefault="00181050" w:rsidP="00171B7E">
            <w:pPr>
              <w:spacing w:after="120"/>
              <w:rPr>
                <w:sz w:val="18"/>
                <w:szCs w:val="18"/>
              </w:rPr>
            </w:pPr>
            <w:r w:rsidRPr="00CA193D">
              <w:rPr>
                <w:sz w:val="18"/>
                <w:szCs w:val="18"/>
              </w:rPr>
              <w:t>5QI=1: Voice</w:t>
            </w:r>
          </w:p>
          <w:p w14:paraId="520529BC" w14:textId="77777777" w:rsidR="00181050" w:rsidRPr="00CA193D" w:rsidRDefault="00181050" w:rsidP="00171B7E">
            <w:pPr>
              <w:spacing w:after="120"/>
              <w:rPr>
                <w:sz w:val="18"/>
                <w:szCs w:val="18"/>
              </w:rPr>
            </w:pPr>
            <w:r w:rsidRPr="00CA193D">
              <w:rPr>
                <w:sz w:val="18"/>
                <w:szCs w:val="18"/>
              </w:rPr>
              <w:t>5QI=8: FTP, Email</w:t>
            </w:r>
          </w:p>
        </w:tc>
        <w:tc>
          <w:tcPr>
            <w:tcW w:w="0" w:type="auto"/>
            <w:tcBorders>
              <w:top w:val="single" w:sz="4" w:space="0" w:color="auto"/>
              <w:left w:val="single" w:sz="4" w:space="0" w:color="auto"/>
              <w:bottom w:val="single" w:sz="4" w:space="0" w:color="auto"/>
              <w:right w:val="single" w:sz="4" w:space="0" w:color="auto"/>
            </w:tcBorders>
            <w:hideMark/>
          </w:tcPr>
          <w:p w14:paraId="2B1EE717" w14:textId="77777777" w:rsidR="00181050" w:rsidRPr="00CA193D" w:rsidRDefault="00181050" w:rsidP="00171B7E">
            <w:pPr>
              <w:spacing w:after="120"/>
              <w:rPr>
                <w:sz w:val="18"/>
                <w:szCs w:val="18"/>
              </w:rPr>
            </w:pPr>
            <w:r w:rsidRPr="00CA193D">
              <w:rPr>
                <w:sz w:val="18"/>
                <w:szCs w:val="18"/>
              </w:rPr>
              <w:t>5QI=1: Voice</w:t>
            </w:r>
          </w:p>
          <w:p w14:paraId="5B94365E" w14:textId="77777777" w:rsidR="00181050" w:rsidRPr="00CA193D" w:rsidRDefault="00181050" w:rsidP="00171B7E">
            <w:pPr>
              <w:spacing w:after="120"/>
              <w:rPr>
                <w:sz w:val="18"/>
                <w:szCs w:val="18"/>
              </w:rPr>
            </w:pPr>
            <w:r w:rsidRPr="00CA193D">
              <w:rPr>
                <w:sz w:val="18"/>
                <w:szCs w:val="18"/>
              </w:rPr>
              <w:t>5QI=8: Email</w:t>
            </w:r>
          </w:p>
          <w:p w14:paraId="5FF6AC42" w14:textId="77777777" w:rsidR="00181050" w:rsidRPr="00CA193D" w:rsidRDefault="00181050" w:rsidP="00171B7E">
            <w:pPr>
              <w:spacing w:after="120"/>
              <w:rPr>
                <w:sz w:val="18"/>
                <w:szCs w:val="18"/>
              </w:rPr>
            </w:pPr>
            <w:r w:rsidRPr="00CA193D">
              <w:rPr>
                <w:sz w:val="18"/>
                <w:szCs w:val="18"/>
              </w:rPr>
              <w:t>5QI=83: Advanced Driving</w:t>
            </w:r>
          </w:p>
        </w:tc>
        <w:tc>
          <w:tcPr>
            <w:tcW w:w="0" w:type="auto"/>
            <w:tcBorders>
              <w:top w:val="single" w:sz="4" w:space="0" w:color="auto"/>
              <w:left w:val="single" w:sz="4" w:space="0" w:color="auto"/>
              <w:bottom w:val="single" w:sz="4" w:space="0" w:color="auto"/>
              <w:right w:val="single" w:sz="4" w:space="0" w:color="auto"/>
            </w:tcBorders>
            <w:hideMark/>
          </w:tcPr>
          <w:p w14:paraId="153B4056" w14:textId="77777777" w:rsidR="00181050" w:rsidRPr="00CA193D" w:rsidRDefault="00181050" w:rsidP="00171B7E">
            <w:pPr>
              <w:spacing w:after="120"/>
              <w:rPr>
                <w:sz w:val="18"/>
                <w:szCs w:val="18"/>
              </w:rPr>
            </w:pPr>
            <w:r w:rsidRPr="00CA193D">
              <w:rPr>
                <w:sz w:val="18"/>
                <w:szCs w:val="18"/>
              </w:rPr>
              <w:t xml:space="preserve">5QI=1: Voice </w:t>
            </w:r>
          </w:p>
          <w:p w14:paraId="1D1FED59" w14:textId="77777777" w:rsidR="00181050" w:rsidRPr="00CA193D" w:rsidRDefault="00181050" w:rsidP="00171B7E">
            <w:pPr>
              <w:spacing w:after="120"/>
              <w:rPr>
                <w:sz w:val="18"/>
                <w:szCs w:val="18"/>
              </w:rPr>
            </w:pPr>
            <w:r w:rsidRPr="00CA193D">
              <w:rPr>
                <w:sz w:val="18"/>
                <w:szCs w:val="18"/>
              </w:rPr>
              <w:t>5QI=8: Progressive Video</w:t>
            </w:r>
          </w:p>
          <w:p w14:paraId="6CE13B75" w14:textId="77777777" w:rsidR="00181050" w:rsidRPr="00CA193D" w:rsidRDefault="00181050" w:rsidP="00171B7E">
            <w:pPr>
              <w:spacing w:after="120"/>
              <w:rPr>
                <w:sz w:val="18"/>
                <w:szCs w:val="18"/>
              </w:rPr>
            </w:pPr>
            <w:r w:rsidRPr="00CA193D">
              <w:rPr>
                <w:sz w:val="18"/>
                <w:szCs w:val="18"/>
              </w:rPr>
              <w:t>5QI=8: File sharing</w:t>
            </w:r>
          </w:p>
        </w:tc>
      </w:tr>
    </w:tbl>
    <w:p w14:paraId="453ACA81" w14:textId="77777777" w:rsidR="00181050" w:rsidRPr="00CA193D" w:rsidRDefault="00181050" w:rsidP="00171B7E">
      <w:pPr>
        <w:spacing w:before="180" w:line="240" w:lineRule="auto"/>
        <w:rPr>
          <w:color w:val="000000" w:themeColor="text1"/>
          <w:kern w:val="24"/>
        </w:rPr>
      </w:pPr>
      <w:r w:rsidRPr="00CA193D">
        <w:t xml:space="preserve">The test should be repeated using various mobility and traffic conditions to sufficiently </w:t>
      </w:r>
      <w:r w:rsidRPr="00CA193D">
        <w:rPr>
          <w:color w:val="000000" w:themeColor="text1"/>
          <w:kern w:val="24"/>
        </w:rPr>
        <w:t>evaluate the E2E system performance with Non-RT RIC and Near-RT RIC optimization based on AI/ML technology, compensating for performance uncertainties of AI/ML models.</w:t>
      </w:r>
    </w:p>
    <w:p w14:paraId="3E44C149" w14:textId="3094C577" w:rsidR="006E48AF" w:rsidRPr="00CA193D" w:rsidRDefault="006E48AF" w:rsidP="00171B7E">
      <w:pPr>
        <w:pStyle w:val="Heading4"/>
        <w:numPr>
          <w:ilvl w:val="3"/>
          <w:numId w:val="43"/>
        </w:numPr>
        <w:overflowPunct/>
        <w:autoSpaceDE/>
        <w:autoSpaceDN/>
        <w:adjustRightInd/>
        <w:textAlignment w:val="auto"/>
      </w:pPr>
      <w:r w:rsidRPr="00CA193D">
        <w:t>Expected Results and KPIs</w:t>
      </w:r>
    </w:p>
    <w:p w14:paraId="77F14883" w14:textId="7236FE79" w:rsidR="00181050" w:rsidRPr="00CA193D" w:rsidRDefault="00181050" w:rsidP="00171B7E">
      <w:pPr>
        <w:spacing w:line="240" w:lineRule="auto"/>
        <w:rPr>
          <w:color w:val="000000" w:themeColor="text1"/>
          <w:kern w:val="24"/>
        </w:rPr>
      </w:pPr>
      <w:r w:rsidRPr="00CA193D">
        <w:t>The values of the system level KPIs and end user KPIs for each test run both with and without Traffic-Steering enabled shall</w:t>
      </w:r>
      <w:r w:rsidRPr="00CA193D">
        <w:rPr>
          <w:lang w:val="en-GB"/>
        </w:rPr>
        <w:t xml:space="preserve"> be included in the test report along with the test configuration parameters as defined clause 9.2.2 to provide a comprehensive view of the test setup. </w:t>
      </w:r>
      <w:r w:rsidRPr="00CA193D">
        <w:rPr>
          <w:color w:val="000000" w:themeColor="text1"/>
          <w:kern w:val="24"/>
        </w:rPr>
        <w:t xml:space="preserve">The test results shall be recorded at a constant time interval that is short enough to identify features of interest in the test analysis where the value of the time interval shall be set appropriately for the UE mobility class configured. </w:t>
      </w:r>
    </w:p>
    <w:p w14:paraId="7E77D1E2" w14:textId="77777777" w:rsidR="00181050" w:rsidRPr="00CA193D" w:rsidRDefault="00181050" w:rsidP="00171B7E">
      <w:pPr>
        <w:spacing w:line="240" w:lineRule="auto"/>
        <w:rPr>
          <w:lang w:val="en-GB"/>
        </w:rPr>
      </w:pPr>
      <w:r w:rsidRPr="00CA193D">
        <w:rPr>
          <w:lang w:val="en-GB"/>
        </w:rPr>
        <w:t>There are no passing criteria</w:t>
      </w:r>
      <w:r w:rsidRPr="00CA193D">
        <w:rPr>
          <w:b/>
          <w:bCs/>
          <w:lang w:val="en-GB"/>
        </w:rPr>
        <w:t xml:space="preserve"> </w:t>
      </w:r>
      <w:r w:rsidRPr="00CA193D">
        <w:rPr>
          <w:lang w:val="en-GB"/>
        </w:rPr>
        <w:t xml:space="preserve">defined for this test due to the diversity of vendor-specific RRM and MAC layer scheduler implementations in the O-RAN system. The performance of the system with Non-RT RIC and Near-RT optimisations shall be benchmarked through analysis of KPI measurement results.  The performance gain with Non-RT RIC and Near-RT optimisation is evaluated by comparing the test result with RIC optimisation enabled versus that with it disabled.  </w:t>
      </w:r>
    </w:p>
    <w:p w14:paraId="55BBB486" w14:textId="77777777" w:rsidR="00181050" w:rsidRPr="00CA193D" w:rsidRDefault="00181050" w:rsidP="00171B7E">
      <w:pPr>
        <w:spacing w:line="240" w:lineRule="auto"/>
      </w:pPr>
      <w:r w:rsidRPr="00CA193D">
        <w:rPr>
          <w:lang w:val="en-GB"/>
        </w:rPr>
        <w:t>The following statistical KPI measurements should be included in the test report with time stamps:</w:t>
      </w:r>
    </w:p>
    <w:p w14:paraId="1D096866" w14:textId="77777777" w:rsidR="00181050" w:rsidRPr="00CA193D" w:rsidRDefault="00181050" w:rsidP="00171B7E">
      <w:pPr>
        <w:spacing w:line="240" w:lineRule="auto"/>
        <w:rPr>
          <w:lang w:val="en-GB"/>
        </w:rPr>
      </w:pPr>
      <w:r w:rsidRPr="00CA193D">
        <w:rPr>
          <w:lang w:val="en-GB"/>
        </w:rPr>
        <w:t xml:space="preserve"> Cell level KPIs </w:t>
      </w:r>
      <w:r w:rsidRPr="00CA193D">
        <w:t>(for cells in performance monitoring group):</w:t>
      </w:r>
    </w:p>
    <w:p w14:paraId="0CF6E43B" w14:textId="77777777" w:rsidR="00181050" w:rsidRPr="00CA193D" w:rsidRDefault="00181050" w:rsidP="00171B7E">
      <w:pPr>
        <w:pStyle w:val="ListParagraph"/>
        <w:numPr>
          <w:ilvl w:val="0"/>
          <w:numId w:val="123"/>
        </w:numPr>
        <w:spacing w:line="240" w:lineRule="auto"/>
        <w:ind w:left="714" w:hanging="357"/>
      </w:pPr>
      <w:r w:rsidRPr="00CA193D">
        <w:t xml:space="preserve">Distribution/average of DL total PRB usage per cell </w:t>
      </w:r>
    </w:p>
    <w:p w14:paraId="769E505F" w14:textId="77777777" w:rsidR="00181050" w:rsidRPr="00CA193D" w:rsidRDefault="00181050" w:rsidP="00171B7E">
      <w:pPr>
        <w:pStyle w:val="ListParagraph"/>
        <w:numPr>
          <w:ilvl w:val="0"/>
          <w:numId w:val="123"/>
        </w:numPr>
        <w:spacing w:line="240" w:lineRule="auto"/>
        <w:ind w:left="714" w:hanging="357"/>
      </w:pPr>
      <w:r w:rsidRPr="00CA193D">
        <w:t xml:space="preserve">Distribution/average of UL total PRB usage per cell </w:t>
      </w:r>
    </w:p>
    <w:p w14:paraId="327E3B68" w14:textId="77777777" w:rsidR="00181050" w:rsidRPr="00CA193D" w:rsidRDefault="00181050" w:rsidP="00171B7E">
      <w:pPr>
        <w:pStyle w:val="ListParagraph"/>
        <w:numPr>
          <w:ilvl w:val="0"/>
          <w:numId w:val="123"/>
        </w:numPr>
        <w:spacing w:line="240" w:lineRule="auto"/>
        <w:ind w:left="714" w:hanging="357"/>
      </w:pPr>
      <w:r w:rsidRPr="00CA193D">
        <w:t xml:space="preserve">Distribution/average of DL throughput in gNB per cell per QoS class </w:t>
      </w:r>
    </w:p>
    <w:p w14:paraId="2FB9D807" w14:textId="77777777" w:rsidR="00181050" w:rsidRPr="00CA193D" w:rsidRDefault="00181050" w:rsidP="00171B7E">
      <w:pPr>
        <w:pStyle w:val="ListParagraph"/>
        <w:numPr>
          <w:ilvl w:val="0"/>
          <w:numId w:val="123"/>
        </w:numPr>
        <w:spacing w:line="240" w:lineRule="auto"/>
        <w:ind w:left="714" w:hanging="357"/>
      </w:pPr>
      <w:r w:rsidRPr="00CA193D">
        <w:t>Distribution/average of UL throughput in gNB per cell per QoS class</w:t>
      </w:r>
    </w:p>
    <w:p w14:paraId="07A156D1" w14:textId="77777777" w:rsidR="00181050" w:rsidRPr="00CA193D" w:rsidRDefault="00181050" w:rsidP="00171B7E">
      <w:pPr>
        <w:pStyle w:val="ListParagraph"/>
        <w:numPr>
          <w:ilvl w:val="0"/>
          <w:numId w:val="123"/>
        </w:numPr>
        <w:spacing w:line="240" w:lineRule="auto"/>
        <w:ind w:left="714" w:hanging="357"/>
      </w:pPr>
      <w:r w:rsidRPr="00CA193D">
        <w:t>Distribution/average of DL delay between NG-RAN and UE per cell per QoS class</w:t>
      </w:r>
    </w:p>
    <w:p w14:paraId="538C5456" w14:textId="77777777" w:rsidR="00181050" w:rsidRPr="00CA193D" w:rsidRDefault="00181050" w:rsidP="00171B7E">
      <w:pPr>
        <w:pStyle w:val="ListParagraph"/>
        <w:numPr>
          <w:ilvl w:val="0"/>
          <w:numId w:val="123"/>
        </w:numPr>
        <w:spacing w:line="240" w:lineRule="auto"/>
        <w:ind w:left="714" w:hanging="357"/>
      </w:pPr>
      <w:r w:rsidRPr="00CA193D">
        <w:t>Distribution/average of UL delay between NG-RAN and UE per cell per QoS class</w:t>
      </w:r>
    </w:p>
    <w:p w14:paraId="498C3ADD" w14:textId="77777777" w:rsidR="00181050" w:rsidRPr="00CA193D" w:rsidRDefault="00181050" w:rsidP="00171B7E">
      <w:pPr>
        <w:pStyle w:val="ListParagraph"/>
        <w:numPr>
          <w:ilvl w:val="0"/>
          <w:numId w:val="123"/>
        </w:numPr>
        <w:spacing w:line="240" w:lineRule="auto"/>
        <w:ind w:left="714" w:hanging="357"/>
      </w:pPr>
      <w:r w:rsidRPr="00CA193D">
        <w:t>Distribution/average of delay DL air-interface per cell per QoS class</w:t>
      </w:r>
    </w:p>
    <w:p w14:paraId="23BAFF09" w14:textId="77777777" w:rsidR="00181050" w:rsidRPr="00CA193D" w:rsidRDefault="00181050" w:rsidP="00171B7E">
      <w:pPr>
        <w:spacing w:after="0" w:line="240" w:lineRule="auto"/>
      </w:pPr>
    </w:p>
    <w:p w14:paraId="57D6D270" w14:textId="77777777" w:rsidR="00181050" w:rsidRPr="00CA193D" w:rsidRDefault="00181050" w:rsidP="00171B7E">
      <w:pPr>
        <w:pStyle w:val="ListParagraph"/>
        <w:spacing w:line="240" w:lineRule="auto"/>
        <w:ind w:left="0"/>
      </w:pPr>
      <w:r w:rsidRPr="00CA193D">
        <w:t xml:space="preserve">End user KPIs </w:t>
      </w:r>
      <w:r w:rsidRPr="00CA193D">
        <w:rPr>
          <w:rFonts w:eastAsia="Yu Mincho"/>
          <w:szCs w:val="20"/>
          <w:lang w:eastAsia="en-US"/>
        </w:rPr>
        <w:t>(</w:t>
      </w:r>
      <w:r w:rsidRPr="00CA193D">
        <w:t>for UEs in performance monitoring group</w:t>
      </w:r>
      <w:r w:rsidRPr="00CA193D">
        <w:rPr>
          <w:rFonts w:eastAsia="Yu Mincho"/>
          <w:szCs w:val="20"/>
          <w:lang w:eastAsia="en-US"/>
        </w:rPr>
        <w:t>)</w:t>
      </w:r>
      <w:r w:rsidRPr="00CA193D">
        <w:t>:</w:t>
      </w:r>
    </w:p>
    <w:p w14:paraId="6753E82E" w14:textId="77777777" w:rsidR="00181050" w:rsidRPr="00CA193D" w:rsidRDefault="00181050" w:rsidP="00171B7E">
      <w:pPr>
        <w:pStyle w:val="ListParagraph"/>
        <w:numPr>
          <w:ilvl w:val="0"/>
          <w:numId w:val="123"/>
        </w:numPr>
        <w:spacing w:line="240" w:lineRule="auto"/>
        <w:ind w:left="714" w:hanging="357"/>
      </w:pPr>
      <w:r w:rsidRPr="00CA193D">
        <w:t>Distribution/average of DL Total PRB Usage per UE</w:t>
      </w:r>
    </w:p>
    <w:p w14:paraId="18FF1038" w14:textId="77777777" w:rsidR="00181050" w:rsidRPr="00CA193D" w:rsidRDefault="00181050" w:rsidP="00171B7E">
      <w:pPr>
        <w:pStyle w:val="ListParagraph"/>
        <w:numPr>
          <w:ilvl w:val="0"/>
          <w:numId w:val="123"/>
        </w:numPr>
        <w:spacing w:line="240" w:lineRule="auto"/>
        <w:ind w:left="714" w:hanging="357"/>
      </w:pPr>
      <w:r w:rsidRPr="00CA193D">
        <w:t>Distribution/average of UL Total PRB Usage per UE</w:t>
      </w:r>
    </w:p>
    <w:p w14:paraId="0C1DF037" w14:textId="77777777" w:rsidR="00181050" w:rsidRPr="00CA193D" w:rsidRDefault="00181050" w:rsidP="00171B7E">
      <w:pPr>
        <w:pStyle w:val="ListParagraph"/>
        <w:numPr>
          <w:ilvl w:val="0"/>
          <w:numId w:val="123"/>
        </w:numPr>
        <w:spacing w:line="240" w:lineRule="auto"/>
        <w:ind w:left="714" w:hanging="357"/>
      </w:pPr>
      <w:r w:rsidRPr="00CA193D">
        <w:t>Distribution/average of DL UE throughput in gNB per UE per QoS class</w:t>
      </w:r>
    </w:p>
    <w:p w14:paraId="73952679" w14:textId="77777777" w:rsidR="00181050" w:rsidRPr="00CA193D" w:rsidRDefault="00181050" w:rsidP="00171B7E">
      <w:pPr>
        <w:pStyle w:val="ListParagraph"/>
        <w:numPr>
          <w:ilvl w:val="0"/>
          <w:numId w:val="123"/>
        </w:numPr>
        <w:spacing w:line="240" w:lineRule="auto"/>
        <w:ind w:left="714" w:hanging="357"/>
      </w:pPr>
      <w:r w:rsidRPr="00CA193D">
        <w:t>Distribution/average of UL UE throughput in gNB per UE per QoS class</w:t>
      </w:r>
    </w:p>
    <w:p w14:paraId="3BF1EE83" w14:textId="77777777" w:rsidR="00181050" w:rsidRPr="00CA193D" w:rsidRDefault="00181050" w:rsidP="00171B7E">
      <w:pPr>
        <w:pStyle w:val="ListParagraph"/>
        <w:numPr>
          <w:ilvl w:val="0"/>
          <w:numId w:val="123"/>
        </w:numPr>
        <w:spacing w:line="240" w:lineRule="auto"/>
        <w:ind w:left="714" w:hanging="357"/>
      </w:pPr>
      <w:r w:rsidRPr="00CA193D">
        <w:t>Distribution/average of DL delay between NG-RAN and UE per UE per QoS class</w:t>
      </w:r>
    </w:p>
    <w:p w14:paraId="4B57E97C" w14:textId="77777777" w:rsidR="00181050" w:rsidRPr="00CA193D" w:rsidRDefault="00181050" w:rsidP="00171B7E">
      <w:pPr>
        <w:pStyle w:val="ListParagraph"/>
        <w:numPr>
          <w:ilvl w:val="0"/>
          <w:numId w:val="123"/>
        </w:numPr>
        <w:spacing w:line="240" w:lineRule="auto"/>
        <w:ind w:left="714" w:hanging="357"/>
      </w:pPr>
      <w:r w:rsidRPr="00CA193D">
        <w:t>Distribution/average of UL delay between NG-RAN and UE per UE per QoS class</w:t>
      </w:r>
    </w:p>
    <w:p w14:paraId="06A52858" w14:textId="77777777" w:rsidR="00181050" w:rsidRPr="00CA193D" w:rsidRDefault="00181050" w:rsidP="00171B7E">
      <w:pPr>
        <w:pStyle w:val="ListParagraph"/>
        <w:numPr>
          <w:ilvl w:val="0"/>
          <w:numId w:val="123"/>
        </w:numPr>
        <w:spacing w:line="240" w:lineRule="auto"/>
        <w:ind w:left="714" w:hanging="357"/>
      </w:pPr>
      <w:r w:rsidRPr="00CA193D">
        <w:t>Distribution/average of delay DL air-interface per UE per QoS class</w:t>
      </w:r>
    </w:p>
    <w:p w14:paraId="090979D6" w14:textId="77777777" w:rsidR="00181050" w:rsidRPr="00CA193D" w:rsidRDefault="00181050" w:rsidP="00171B7E">
      <w:pPr>
        <w:pStyle w:val="ListParagraph"/>
        <w:numPr>
          <w:ilvl w:val="0"/>
          <w:numId w:val="11"/>
        </w:numPr>
        <w:spacing w:line="240" w:lineRule="auto"/>
        <w:ind w:left="714" w:hanging="357"/>
        <w:rPr>
          <w:rFonts w:eastAsia="Yu Mincho"/>
          <w:lang w:eastAsia="en-US"/>
        </w:rPr>
      </w:pPr>
      <w:r w:rsidRPr="00CA193D">
        <w:t xml:space="preserve">Distribution/average of </w:t>
      </w:r>
      <w:r w:rsidRPr="00CA193D">
        <w:rPr>
          <w:rFonts w:eastAsia="Yu Mincho"/>
          <w:lang w:eastAsia="en-US"/>
        </w:rPr>
        <w:t>RSRP, RSRQ, PDSCH SINR per UE</w:t>
      </w:r>
    </w:p>
    <w:p w14:paraId="4B93AD41" w14:textId="77777777" w:rsidR="00181050" w:rsidRPr="00CA193D" w:rsidRDefault="00181050" w:rsidP="00171B7E">
      <w:pPr>
        <w:pStyle w:val="ListParagraph"/>
        <w:numPr>
          <w:ilvl w:val="0"/>
          <w:numId w:val="11"/>
        </w:numPr>
        <w:spacing w:line="240" w:lineRule="auto"/>
        <w:ind w:left="714" w:hanging="357"/>
        <w:rPr>
          <w:rFonts w:eastAsia="Yu Mincho"/>
          <w:lang w:eastAsia="en-US"/>
        </w:rPr>
      </w:pPr>
      <w:r w:rsidRPr="00CA193D">
        <w:t>Wideband CQI and MCS distribution in PDSCH</w:t>
      </w:r>
      <w:r w:rsidRPr="00CA193D">
        <w:rPr>
          <w:rFonts w:eastAsia="Yu Mincho"/>
          <w:lang w:eastAsia="en-US"/>
        </w:rPr>
        <w:t xml:space="preserve"> per UE</w:t>
      </w:r>
    </w:p>
    <w:p w14:paraId="7B6A7E63" w14:textId="77777777" w:rsidR="00181050" w:rsidRPr="00CA193D" w:rsidRDefault="00181050" w:rsidP="00171B7E">
      <w:pPr>
        <w:pStyle w:val="ListParagraph"/>
        <w:numPr>
          <w:ilvl w:val="0"/>
          <w:numId w:val="11"/>
        </w:numPr>
        <w:spacing w:line="240" w:lineRule="auto"/>
        <w:ind w:left="714" w:hanging="357"/>
        <w:rPr>
          <w:rFonts w:eastAsia="Yu Mincho"/>
          <w:lang w:eastAsia="en-US"/>
        </w:rPr>
      </w:pPr>
      <w:r w:rsidRPr="00CA193D">
        <w:t>Wideband CQI and MCS distribution in PUSCH</w:t>
      </w:r>
      <w:r w:rsidRPr="00CA193D">
        <w:rPr>
          <w:rFonts w:eastAsia="Yu Mincho"/>
          <w:lang w:eastAsia="en-US"/>
        </w:rPr>
        <w:t xml:space="preserve"> per UE</w:t>
      </w:r>
    </w:p>
    <w:p w14:paraId="3F7F8BC2" w14:textId="77777777" w:rsidR="00181050" w:rsidRPr="00CA193D" w:rsidRDefault="00181050" w:rsidP="00171B7E">
      <w:pPr>
        <w:spacing w:after="0" w:line="240" w:lineRule="auto"/>
      </w:pPr>
    </w:p>
    <w:p w14:paraId="1B216B9E" w14:textId="77777777" w:rsidR="00181050" w:rsidRPr="00CA193D" w:rsidRDefault="00181050" w:rsidP="00171B7E">
      <w:pPr>
        <w:spacing w:after="0" w:line="240" w:lineRule="auto"/>
      </w:pPr>
      <w:r w:rsidRPr="00CA193D">
        <w:lastRenderedPageBreak/>
        <w:t xml:space="preserve">Optionally, the following instantaneous KPI measurements may be attached to the report (as appropriate) along with timestamps and UE geolocation information to provide further details in the test analysis. </w:t>
      </w:r>
    </w:p>
    <w:p w14:paraId="6C2A5394" w14:textId="77777777" w:rsidR="00181050" w:rsidRPr="00CA193D" w:rsidRDefault="00181050" w:rsidP="00171B7E">
      <w:pPr>
        <w:spacing w:after="0" w:line="240" w:lineRule="auto"/>
      </w:pPr>
    </w:p>
    <w:p w14:paraId="2ED54409" w14:textId="77777777" w:rsidR="00181050" w:rsidRPr="00CA193D" w:rsidRDefault="00181050" w:rsidP="00171B7E">
      <w:pPr>
        <w:spacing w:line="240" w:lineRule="auto"/>
        <w:rPr>
          <w:lang w:val="en-GB"/>
        </w:rPr>
      </w:pPr>
      <w:r w:rsidRPr="00CA193D">
        <w:rPr>
          <w:lang w:val="en-GB"/>
        </w:rPr>
        <w:t xml:space="preserve">Cell level KPIs </w:t>
      </w:r>
      <w:r w:rsidRPr="00CA193D">
        <w:t>(for cells in performance monitoring group):</w:t>
      </w:r>
    </w:p>
    <w:p w14:paraId="469FDD11" w14:textId="77777777" w:rsidR="00181050" w:rsidRPr="00CA193D" w:rsidRDefault="00181050" w:rsidP="00171B7E">
      <w:pPr>
        <w:pStyle w:val="ListParagraph"/>
        <w:numPr>
          <w:ilvl w:val="0"/>
          <w:numId w:val="123"/>
        </w:numPr>
        <w:spacing w:line="240" w:lineRule="auto"/>
        <w:ind w:left="714" w:hanging="357"/>
      </w:pPr>
      <w:r w:rsidRPr="00CA193D">
        <w:t xml:space="preserve">DL total PRB usage per cell </w:t>
      </w:r>
    </w:p>
    <w:p w14:paraId="7DF0C02C" w14:textId="77777777" w:rsidR="00181050" w:rsidRPr="00CA193D" w:rsidRDefault="00181050" w:rsidP="00171B7E">
      <w:pPr>
        <w:pStyle w:val="ListParagraph"/>
        <w:numPr>
          <w:ilvl w:val="0"/>
          <w:numId w:val="123"/>
        </w:numPr>
        <w:spacing w:line="240" w:lineRule="auto"/>
        <w:ind w:left="714" w:hanging="357"/>
      </w:pPr>
      <w:r w:rsidRPr="00CA193D">
        <w:t xml:space="preserve">UL total PRB usage per cell </w:t>
      </w:r>
    </w:p>
    <w:p w14:paraId="18094083" w14:textId="77777777" w:rsidR="00181050" w:rsidRPr="00CA193D" w:rsidRDefault="00181050" w:rsidP="00171B7E">
      <w:pPr>
        <w:pStyle w:val="ListParagraph"/>
        <w:numPr>
          <w:ilvl w:val="0"/>
          <w:numId w:val="123"/>
        </w:numPr>
        <w:spacing w:line="240" w:lineRule="auto"/>
        <w:ind w:left="714" w:hanging="357"/>
      </w:pPr>
      <w:r w:rsidRPr="00CA193D">
        <w:t xml:space="preserve">DL throughput in gNB per cell per QoS class </w:t>
      </w:r>
    </w:p>
    <w:p w14:paraId="35FCA40D" w14:textId="77777777" w:rsidR="00181050" w:rsidRPr="00CA193D" w:rsidRDefault="00181050" w:rsidP="00171B7E">
      <w:pPr>
        <w:pStyle w:val="ListParagraph"/>
        <w:numPr>
          <w:ilvl w:val="0"/>
          <w:numId w:val="123"/>
        </w:numPr>
        <w:spacing w:line="240" w:lineRule="auto"/>
        <w:ind w:left="714" w:hanging="357"/>
      </w:pPr>
      <w:r w:rsidRPr="00CA193D">
        <w:t>UL throughput in gNB per cell per QoS class</w:t>
      </w:r>
    </w:p>
    <w:p w14:paraId="382E64FC" w14:textId="77777777" w:rsidR="00181050" w:rsidRPr="00CA193D" w:rsidRDefault="00181050" w:rsidP="00171B7E">
      <w:pPr>
        <w:pStyle w:val="ListParagraph"/>
        <w:numPr>
          <w:ilvl w:val="0"/>
          <w:numId w:val="123"/>
        </w:numPr>
        <w:spacing w:line="240" w:lineRule="auto"/>
        <w:ind w:left="714" w:hanging="357"/>
      </w:pPr>
      <w:r w:rsidRPr="00CA193D">
        <w:t>DL delay between NG-RAN and UE per cell per QoS class</w:t>
      </w:r>
    </w:p>
    <w:p w14:paraId="66E4DE5A" w14:textId="77777777" w:rsidR="00181050" w:rsidRPr="00CA193D" w:rsidRDefault="00181050" w:rsidP="00171B7E">
      <w:pPr>
        <w:pStyle w:val="ListParagraph"/>
        <w:numPr>
          <w:ilvl w:val="0"/>
          <w:numId w:val="123"/>
        </w:numPr>
        <w:spacing w:line="240" w:lineRule="auto"/>
        <w:ind w:left="714" w:hanging="357"/>
      </w:pPr>
      <w:r w:rsidRPr="00CA193D">
        <w:t>UL delay between NG-RAN and UE per cell per QoS class</w:t>
      </w:r>
    </w:p>
    <w:p w14:paraId="7533157C" w14:textId="77777777" w:rsidR="00181050" w:rsidRPr="00CA193D" w:rsidRDefault="00181050" w:rsidP="00171B7E">
      <w:pPr>
        <w:pStyle w:val="ListParagraph"/>
        <w:numPr>
          <w:ilvl w:val="0"/>
          <w:numId w:val="123"/>
        </w:numPr>
        <w:spacing w:line="240" w:lineRule="auto"/>
        <w:ind w:left="714" w:hanging="357"/>
      </w:pPr>
      <w:r w:rsidRPr="00CA193D">
        <w:t>Delay DL air-interface per cell per QoS class</w:t>
      </w:r>
    </w:p>
    <w:p w14:paraId="43CC1A60" w14:textId="77777777" w:rsidR="00181050" w:rsidRPr="00CA193D" w:rsidRDefault="00181050" w:rsidP="00171B7E">
      <w:pPr>
        <w:spacing w:after="0" w:line="240" w:lineRule="auto"/>
      </w:pPr>
    </w:p>
    <w:p w14:paraId="081CB71C" w14:textId="77777777" w:rsidR="00181050" w:rsidRPr="00CA193D" w:rsidRDefault="00181050" w:rsidP="00171B7E">
      <w:pPr>
        <w:pStyle w:val="ListParagraph"/>
        <w:spacing w:line="240" w:lineRule="auto"/>
      </w:pPr>
      <w:r w:rsidRPr="00CA193D">
        <w:t xml:space="preserve">End user KPIs </w:t>
      </w:r>
      <w:r w:rsidRPr="00CA193D">
        <w:rPr>
          <w:rFonts w:eastAsia="Yu Mincho"/>
          <w:szCs w:val="20"/>
          <w:lang w:eastAsia="en-US"/>
        </w:rPr>
        <w:t>(</w:t>
      </w:r>
      <w:r w:rsidRPr="00CA193D">
        <w:t>for Ues in performance monitoring group</w:t>
      </w:r>
      <w:r w:rsidRPr="00CA193D">
        <w:rPr>
          <w:rFonts w:eastAsia="Yu Mincho"/>
          <w:szCs w:val="20"/>
          <w:lang w:eastAsia="en-US"/>
        </w:rPr>
        <w:t>)</w:t>
      </w:r>
      <w:r w:rsidRPr="00CA193D">
        <w:t>:</w:t>
      </w:r>
    </w:p>
    <w:p w14:paraId="50A965AB" w14:textId="77777777" w:rsidR="00181050" w:rsidRPr="00CA193D" w:rsidRDefault="00181050" w:rsidP="00171B7E">
      <w:pPr>
        <w:pStyle w:val="ListParagraph"/>
        <w:numPr>
          <w:ilvl w:val="0"/>
          <w:numId w:val="123"/>
        </w:numPr>
        <w:spacing w:line="240" w:lineRule="auto"/>
        <w:ind w:left="714" w:hanging="357"/>
      </w:pPr>
      <w:r w:rsidRPr="00CA193D">
        <w:t>DL Total PRB Usage per UE</w:t>
      </w:r>
    </w:p>
    <w:p w14:paraId="0DAE2951" w14:textId="77777777" w:rsidR="00181050" w:rsidRPr="00CA193D" w:rsidRDefault="00181050" w:rsidP="00171B7E">
      <w:pPr>
        <w:pStyle w:val="ListParagraph"/>
        <w:numPr>
          <w:ilvl w:val="0"/>
          <w:numId w:val="123"/>
        </w:numPr>
        <w:spacing w:line="240" w:lineRule="auto"/>
        <w:ind w:left="714" w:hanging="357"/>
      </w:pPr>
      <w:r w:rsidRPr="00CA193D">
        <w:t>UL Total PRB Usage per UE</w:t>
      </w:r>
    </w:p>
    <w:p w14:paraId="6D73B3E2" w14:textId="77777777" w:rsidR="00181050" w:rsidRPr="00CA193D" w:rsidRDefault="00181050" w:rsidP="00171B7E">
      <w:pPr>
        <w:pStyle w:val="ListParagraph"/>
        <w:numPr>
          <w:ilvl w:val="0"/>
          <w:numId w:val="123"/>
        </w:numPr>
        <w:spacing w:line="240" w:lineRule="auto"/>
        <w:ind w:left="714" w:hanging="357"/>
      </w:pPr>
      <w:r w:rsidRPr="00CA193D">
        <w:t>DL UE throughput in gNB per UE per QoS class (IP)</w:t>
      </w:r>
    </w:p>
    <w:p w14:paraId="0AC8CC6E" w14:textId="77777777" w:rsidR="00181050" w:rsidRPr="00CA193D" w:rsidRDefault="00181050" w:rsidP="00171B7E">
      <w:pPr>
        <w:pStyle w:val="ListParagraph"/>
        <w:numPr>
          <w:ilvl w:val="0"/>
          <w:numId w:val="123"/>
        </w:numPr>
        <w:spacing w:line="240" w:lineRule="auto"/>
        <w:ind w:left="714" w:hanging="357"/>
      </w:pPr>
      <w:r w:rsidRPr="00CA193D">
        <w:t>UL UE throughput in gNB per UE per QoS class (IP)</w:t>
      </w:r>
    </w:p>
    <w:p w14:paraId="54575E05" w14:textId="77777777" w:rsidR="00181050" w:rsidRPr="00CA193D" w:rsidRDefault="00181050" w:rsidP="00171B7E">
      <w:pPr>
        <w:pStyle w:val="ListParagraph"/>
        <w:numPr>
          <w:ilvl w:val="0"/>
          <w:numId w:val="123"/>
        </w:numPr>
        <w:spacing w:line="240" w:lineRule="auto"/>
        <w:ind w:left="714" w:hanging="357"/>
      </w:pPr>
      <w:r w:rsidRPr="00CA193D">
        <w:t>DL delay between NG-RAN and UE per UE per QoS class</w:t>
      </w:r>
    </w:p>
    <w:p w14:paraId="36BEB94A" w14:textId="77777777" w:rsidR="00181050" w:rsidRPr="00CA193D" w:rsidRDefault="00181050" w:rsidP="00171B7E">
      <w:pPr>
        <w:pStyle w:val="ListParagraph"/>
        <w:numPr>
          <w:ilvl w:val="0"/>
          <w:numId w:val="123"/>
        </w:numPr>
        <w:spacing w:line="240" w:lineRule="auto"/>
        <w:ind w:left="714" w:hanging="357"/>
      </w:pPr>
      <w:r w:rsidRPr="00CA193D">
        <w:t>UL delay between NG-RAN and UE per UE per QoS class</w:t>
      </w:r>
    </w:p>
    <w:p w14:paraId="4DD70CB2" w14:textId="77777777" w:rsidR="00181050" w:rsidRPr="00CA193D" w:rsidRDefault="00181050" w:rsidP="00171B7E">
      <w:pPr>
        <w:pStyle w:val="ListParagraph"/>
        <w:numPr>
          <w:ilvl w:val="0"/>
          <w:numId w:val="123"/>
        </w:numPr>
        <w:spacing w:line="240" w:lineRule="auto"/>
        <w:ind w:left="714" w:hanging="357"/>
      </w:pPr>
      <w:r w:rsidRPr="00CA193D">
        <w:t>Delay DL air-interface per UE per QoS class</w:t>
      </w:r>
    </w:p>
    <w:p w14:paraId="4E0EE713" w14:textId="77777777" w:rsidR="00181050" w:rsidRPr="00CA193D" w:rsidRDefault="00181050" w:rsidP="00171B7E">
      <w:pPr>
        <w:pStyle w:val="ListParagraph"/>
        <w:numPr>
          <w:ilvl w:val="0"/>
          <w:numId w:val="11"/>
        </w:numPr>
        <w:spacing w:line="240" w:lineRule="auto"/>
        <w:ind w:left="714" w:hanging="357"/>
        <w:rPr>
          <w:rFonts w:eastAsia="Yu Mincho"/>
          <w:lang w:eastAsia="en-US"/>
        </w:rPr>
      </w:pPr>
      <w:r w:rsidRPr="00CA193D">
        <w:rPr>
          <w:rFonts w:eastAsia="Yu Mincho"/>
          <w:lang w:eastAsia="en-US"/>
        </w:rPr>
        <w:t>RSRP, RSRQ, PDSCH SINR per UE</w:t>
      </w:r>
    </w:p>
    <w:p w14:paraId="2CC398A6" w14:textId="77777777" w:rsidR="00181050" w:rsidRPr="00CA193D" w:rsidRDefault="00181050" w:rsidP="00171B7E">
      <w:pPr>
        <w:spacing w:after="0" w:line="240" w:lineRule="auto"/>
      </w:pPr>
    </w:p>
    <w:p w14:paraId="66C3DC7D" w14:textId="77777777" w:rsidR="00181050" w:rsidRPr="00CA193D" w:rsidRDefault="00181050" w:rsidP="00171B7E">
      <w:pPr>
        <w:spacing w:after="0" w:line="240" w:lineRule="auto"/>
      </w:pPr>
      <w:r w:rsidRPr="00CA193D">
        <w:t xml:space="preserve">The corresponding definitions of the KPIs above can be found in </w:t>
      </w:r>
      <w:r w:rsidRPr="00CA193D">
        <w:rPr>
          <w:color w:val="000000" w:themeColor="text1"/>
          <w:lang w:eastAsia="ja-JP"/>
        </w:rPr>
        <w:t>3GPP TS 28.552</w:t>
      </w:r>
      <w:r w:rsidRPr="00CA193D">
        <w:t xml:space="preserve"> [35], </w:t>
      </w:r>
      <w:r w:rsidRPr="00CA193D">
        <w:rPr>
          <w:lang w:val="en-GB"/>
        </w:rPr>
        <w:t>clause</w:t>
      </w:r>
      <w:r w:rsidRPr="00CA193D">
        <w:t xml:space="preserve"> 5.1.</w:t>
      </w:r>
    </w:p>
    <w:p w14:paraId="02EE8C7E" w14:textId="77777777" w:rsidR="00181050" w:rsidRPr="00CA193D" w:rsidRDefault="00181050" w:rsidP="00171B7E">
      <w:pPr>
        <w:spacing w:after="0" w:line="240" w:lineRule="auto"/>
      </w:pPr>
    </w:p>
    <w:p w14:paraId="14907287" w14:textId="77777777" w:rsidR="00181050" w:rsidRPr="00CA193D" w:rsidRDefault="00181050" w:rsidP="00171B7E">
      <w:pPr>
        <w:spacing w:after="0" w:line="240" w:lineRule="auto"/>
      </w:pPr>
      <w:r w:rsidRPr="00CA193D">
        <w:t xml:space="preserve">KPIs related to service Quality-of-Experience (QoE): </w:t>
      </w:r>
    </w:p>
    <w:p w14:paraId="048653BB" w14:textId="77777777" w:rsidR="00181050" w:rsidRPr="00CA193D" w:rsidRDefault="00181050" w:rsidP="00171B7E">
      <w:pPr>
        <w:pStyle w:val="ListParagraph"/>
        <w:numPr>
          <w:ilvl w:val="0"/>
          <w:numId w:val="123"/>
        </w:numPr>
        <w:spacing w:line="240" w:lineRule="auto"/>
        <w:ind w:left="714" w:hanging="357"/>
      </w:pPr>
      <w:r w:rsidRPr="00CA193D">
        <w:t>Call drop rate</w:t>
      </w:r>
    </w:p>
    <w:p w14:paraId="3046D745" w14:textId="77777777" w:rsidR="00181050" w:rsidRPr="00CA193D" w:rsidRDefault="00181050" w:rsidP="00171B7E">
      <w:pPr>
        <w:pStyle w:val="ListParagraph"/>
        <w:numPr>
          <w:ilvl w:val="0"/>
          <w:numId w:val="123"/>
        </w:numPr>
        <w:spacing w:line="240" w:lineRule="auto"/>
        <w:ind w:left="714" w:hanging="357"/>
      </w:pPr>
      <w:r w:rsidRPr="00CA193D">
        <w:t>Relative Jitter for voice traffic</w:t>
      </w:r>
    </w:p>
    <w:p w14:paraId="28BD3D99" w14:textId="77777777" w:rsidR="00181050" w:rsidRPr="00CA193D" w:rsidRDefault="00181050" w:rsidP="00171B7E">
      <w:pPr>
        <w:pStyle w:val="ListParagraph"/>
        <w:numPr>
          <w:ilvl w:val="0"/>
          <w:numId w:val="123"/>
        </w:numPr>
        <w:spacing w:line="240" w:lineRule="auto"/>
        <w:ind w:left="714" w:hanging="357"/>
      </w:pPr>
      <w:r w:rsidRPr="00CA193D">
        <w:t>DL RTP Error Rate for voice traffic</w:t>
      </w:r>
    </w:p>
    <w:p w14:paraId="7EF0CDA7" w14:textId="77777777" w:rsidR="00181050" w:rsidRPr="00CA193D" w:rsidRDefault="00181050" w:rsidP="00171B7E">
      <w:pPr>
        <w:pStyle w:val="ListParagraph"/>
        <w:numPr>
          <w:ilvl w:val="0"/>
          <w:numId w:val="123"/>
        </w:numPr>
        <w:spacing w:line="240" w:lineRule="auto"/>
        <w:ind w:left="714" w:hanging="357"/>
      </w:pPr>
      <w:r w:rsidRPr="00CA193D">
        <w:t>UL RTP Error Rate for voice traffic</w:t>
      </w:r>
    </w:p>
    <w:p w14:paraId="770E6CE9" w14:textId="77777777" w:rsidR="00181050" w:rsidRPr="00CA193D" w:rsidRDefault="00181050" w:rsidP="00171B7E">
      <w:pPr>
        <w:pStyle w:val="ListParagraph"/>
        <w:numPr>
          <w:ilvl w:val="0"/>
          <w:numId w:val="123"/>
        </w:numPr>
        <w:spacing w:line="240" w:lineRule="auto"/>
        <w:ind w:left="714" w:hanging="357"/>
      </w:pPr>
      <w:r w:rsidRPr="00CA193D">
        <w:t>MOS value for voice traffic</w:t>
      </w:r>
    </w:p>
    <w:p w14:paraId="7F752066" w14:textId="77777777" w:rsidR="00181050" w:rsidRPr="00CA193D" w:rsidRDefault="00181050" w:rsidP="00171B7E">
      <w:pPr>
        <w:pStyle w:val="ListParagraph"/>
        <w:numPr>
          <w:ilvl w:val="0"/>
          <w:numId w:val="123"/>
        </w:numPr>
        <w:spacing w:line="240" w:lineRule="auto"/>
        <w:ind w:left="714" w:hanging="357"/>
      </w:pPr>
      <w:r w:rsidRPr="00CA193D">
        <w:t>MOS value for video traffic</w:t>
      </w:r>
    </w:p>
    <w:p w14:paraId="4B68EFB3" w14:textId="77777777" w:rsidR="00181050" w:rsidRPr="00CA193D" w:rsidRDefault="00181050" w:rsidP="00171B7E">
      <w:pPr>
        <w:pStyle w:val="ListParagraph"/>
        <w:numPr>
          <w:ilvl w:val="0"/>
          <w:numId w:val="123"/>
        </w:numPr>
        <w:spacing w:line="240" w:lineRule="auto"/>
        <w:ind w:left="714" w:hanging="357"/>
      </w:pPr>
      <w:r w:rsidRPr="00CA193D">
        <w:t xml:space="preserve">FTP download/upload throughput </w:t>
      </w:r>
    </w:p>
    <w:p w14:paraId="13C08F9B" w14:textId="77777777" w:rsidR="00181050" w:rsidRPr="00CA193D" w:rsidRDefault="00181050" w:rsidP="00171B7E">
      <w:pPr>
        <w:pStyle w:val="ListParagraph"/>
        <w:numPr>
          <w:ilvl w:val="0"/>
          <w:numId w:val="123"/>
        </w:numPr>
        <w:spacing w:line="240" w:lineRule="auto"/>
        <w:ind w:left="714" w:hanging="357"/>
      </w:pPr>
      <w:r w:rsidRPr="00CA193D">
        <w:t>Average DL/UL IP throughput</w:t>
      </w:r>
    </w:p>
    <w:p w14:paraId="5D51DE29" w14:textId="77777777" w:rsidR="00181050" w:rsidRPr="00CA193D" w:rsidRDefault="00181050" w:rsidP="00171B7E">
      <w:pPr>
        <w:pStyle w:val="ListParagraph"/>
        <w:numPr>
          <w:ilvl w:val="0"/>
          <w:numId w:val="123"/>
        </w:numPr>
        <w:spacing w:line="240" w:lineRule="auto"/>
        <w:ind w:left="714" w:hanging="357"/>
      </w:pPr>
      <w:r w:rsidRPr="00CA193D">
        <w:t>Average DL/UL IP latency</w:t>
      </w:r>
    </w:p>
    <w:p w14:paraId="28C4B538" w14:textId="77777777" w:rsidR="00181050" w:rsidRPr="00CA193D" w:rsidRDefault="00181050" w:rsidP="00171B7E">
      <w:pPr>
        <w:spacing w:after="0"/>
      </w:pPr>
    </w:p>
    <w:p w14:paraId="1D68F585" w14:textId="77777777" w:rsidR="00181050" w:rsidRPr="00CA193D" w:rsidRDefault="00181050" w:rsidP="00171B7E">
      <w:pPr>
        <w:pStyle w:val="Heading3"/>
        <w:numPr>
          <w:ilvl w:val="2"/>
          <w:numId w:val="43"/>
        </w:numPr>
        <w:overflowPunct/>
        <w:autoSpaceDE/>
        <w:autoSpaceDN/>
        <w:adjustRightInd/>
        <w:textAlignment w:val="auto"/>
      </w:pPr>
      <w:bookmarkStart w:id="893" w:name="_Toc110242621"/>
      <w:r w:rsidRPr="00CA193D">
        <w:t>RIC-TS1 – Traffic Steering (Connected Mode Mobility) Test Case</w:t>
      </w:r>
      <w:bookmarkEnd w:id="893"/>
    </w:p>
    <w:p w14:paraId="5E9FB06D" w14:textId="77777777" w:rsidR="00181050" w:rsidRPr="00CA193D" w:rsidRDefault="00181050" w:rsidP="00171B7E">
      <w:pPr>
        <w:pStyle w:val="Heading4"/>
        <w:numPr>
          <w:ilvl w:val="3"/>
          <w:numId w:val="43"/>
        </w:numPr>
      </w:pPr>
      <w:bookmarkStart w:id="894" w:name="_Toc110242622"/>
      <w:r w:rsidRPr="00CA193D">
        <w:t>Test Description and Applicability</w:t>
      </w:r>
      <w:bookmarkEnd w:id="894"/>
    </w:p>
    <w:p w14:paraId="2F403FE2" w14:textId="59DA6467" w:rsidR="00181050" w:rsidRPr="00CA193D" w:rsidRDefault="00181050" w:rsidP="00171B7E">
      <w:pPr>
        <w:spacing w:line="240" w:lineRule="auto"/>
        <w:contextualSpacing/>
        <w:rPr>
          <w:color w:val="000000" w:themeColor="text1"/>
          <w:kern w:val="24"/>
        </w:rPr>
      </w:pPr>
      <w:r w:rsidRPr="00CA193D">
        <w:rPr>
          <w:lang w:val="en-GB"/>
        </w:rPr>
        <w:t xml:space="preserve">The purpose of this test is to validate the O-RAN </w:t>
      </w:r>
      <w:r w:rsidRPr="00CA193D">
        <w:t xml:space="preserve">system’s </w:t>
      </w:r>
      <w:r w:rsidRPr="00CA193D">
        <w:rPr>
          <w:lang w:val="en-GB"/>
        </w:rPr>
        <w:t>E2E</w:t>
      </w:r>
      <w:r w:rsidRPr="00CA193D" w:rsidDel="00C03040">
        <w:t xml:space="preserve"> </w:t>
      </w:r>
      <w:r w:rsidRPr="00CA193D">
        <w:t xml:space="preserve">performance for the Traffic Steering use case in a minimum viable network deployment scenario with two macro cells operating at low-band and mid-band respectively. In the test 3 groups of UEs with different mobility classes (high, low, and stationary) and running different services are configured. UEs in the first group run Voice (5QI=1) service and UEs in the second and third UE groups run MBB (5QI=9) service. All UEs stay in RRC connected state. The Non-RT and Near RT RIC are informed of the requirements and characteristics of the services as well as the mobility class of each UE. The RIC entities aim to steer the traffic to the most appropriate cells through Connected Mode mobility control to the </w:t>
      </w:r>
      <w:r w:rsidRPr="00CA193D">
        <w:rPr>
          <w:color w:val="000000" w:themeColor="text1"/>
          <w:kern w:val="24"/>
        </w:rPr>
        <w:t xml:space="preserve">guarantee QoS requirements for the service of each UE, maximize service continuity, and meanwhile maximize the overall system throughput for MBB service. </w:t>
      </w:r>
    </w:p>
    <w:p w14:paraId="4EDF855C" w14:textId="77777777" w:rsidR="00181050" w:rsidRPr="00CA193D" w:rsidRDefault="00181050" w:rsidP="00171B7E">
      <w:pPr>
        <w:spacing w:line="240" w:lineRule="auto"/>
        <w:contextualSpacing/>
        <w:rPr>
          <w:color w:val="000000" w:themeColor="text1"/>
          <w:kern w:val="24"/>
        </w:rPr>
      </w:pPr>
    </w:p>
    <w:p w14:paraId="700C0677" w14:textId="77777777" w:rsidR="00181050" w:rsidRPr="00CA193D" w:rsidRDefault="00181050" w:rsidP="00171B7E">
      <w:pPr>
        <w:spacing w:line="240" w:lineRule="auto"/>
        <w:contextualSpacing/>
        <w:rPr>
          <w:color w:val="000000" w:themeColor="text1"/>
          <w:kern w:val="24"/>
        </w:rPr>
      </w:pPr>
      <w:r w:rsidRPr="00CA193D">
        <w:rPr>
          <w:color w:val="000000" w:themeColor="text1"/>
          <w:kern w:val="24"/>
        </w:rPr>
        <w:t xml:space="preserve">The test applies to </w:t>
      </w:r>
      <w:r w:rsidRPr="00CA193D">
        <w:t xml:space="preserve">SA (Standalone) mode operation </w:t>
      </w:r>
      <w:r w:rsidRPr="00CA193D">
        <w:rPr>
          <w:color w:val="000000" w:themeColor="text1"/>
          <w:kern w:val="24"/>
        </w:rPr>
        <w:t>only in this version of the test specification.</w:t>
      </w:r>
    </w:p>
    <w:p w14:paraId="18610097" w14:textId="77777777" w:rsidR="00181050" w:rsidRPr="00CA193D" w:rsidRDefault="00181050" w:rsidP="00171B7E">
      <w:pPr>
        <w:pStyle w:val="Heading4"/>
        <w:numPr>
          <w:ilvl w:val="3"/>
          <w:numId w:val="43"/>
        </w:numPr>
      </w:pPr>
      <w:bookmarkStart w:id="895" w:name="_Toc110242623"/>
      <w:r w:rsidRPr="00CA193D">
        <w:t>System Level Configuration</w:t>
      </w:r>
      <w:bookmarkEnd w:id="895"/>
    </w:p>
    <w:p w14:paraId="5C604FFC" w14:textId="77777777" w:rsidR="00181050" w:rsidRPr="00CA193D" w:rsidRDefault="00181050" w:rsidP="00171B7E">
      <w:pPr>
        <w:spacing w:line="240" w:lineRule="auto"/>
        <w:rPr>
          <w:color w:val="000000" w:themeColor="text1"/>
          <w:kern w:val="24"/>
        </w:rPr>
      </w:pPr>
      <w:r w:rsidRPr="00CA193D">
        <w:rPr>
          <w:color w:val="000000" w:themeColor="text1"/>
          <w:kern w:val="24"/>
        </w:rPr>
        <w:t>The following system configuration parameters should be configured and recorded in the test report:</w:t>
      </w:r>
    </w:p>
    <w:p w14:paraId="75E95A0C" w14:textId="77777777" w:rsidR="00181050" w:rsidRPr="00CA193D" w:rsidRDefault="00181050" w:rsidP="00171B7E">
      <w:pPr>
        <w:spacing w:after="0" w:line="240" w:lineRule="auto"/>
        <w:contextualSpacing/>
        <w:rPr>
          <w:b/>
          <w:bCs/>
          <w:kern w:val="24"/>
        </w:rPr>
      </w:pPr>
      <w:r w:rsidRPr="00CA193D">
        <w:rPr>
          <w:b/>
          <w:bCs/>
          <w:kern w:val="24"/>
        </w:rPr>
        <w:t>Node Configuration (O-RU, O-DU, and O-CU-CP/UP)</w:t>
      </w:r>
    </w:p>
    <w:p w14:paraId="143086F5" w14:textId="77777777" w:rsidR="00181050" w:rsidRPr="00CA193D" w:rsidRDefault="00181050" w:rsidP="00171B7E">
      <w:pPr>
        <w:spacing w:after="0" w:line="240" w:lineRule="auto"/>
        <w:contextualSpacing/>
        <w:rPr>
          <w:color w:val="FF0000"/>
          <w:kern w:val="24"/>
        </w:rPr>
      </w:pPr>
      <w:r w:rsidRPr="00CA193D">
        <w:rPr>
          <w:lang w:val="en-GB"/>
        </w:rPr>
        <w:lastRenderedPageBreak/>
        <w:t xml:space="preserve">The node configuration of </w:t>
      </w:r>
      <w:r w:rsidRPr="00CA193D">
        <w:t xml:space="preserve">the O-RAN system (O-RU, O-DU and O-CU-CP/O-CU-UP) </w:t>
      </w:r>
      <w:r w:rsidRPr="00CA193D">
        <w:rPr>
          <w:lang w:val="en-GB"/>
        </w:rPr>
        <w:t xml:space="preserve">is not specified. The utilized test configuration (parameters) shall be recorded in the test report.  </w:t>
      </w:r>
    </w:p>
    <w:p w14:paraId="24B61D94" w14:textId="77777777" w:rsidR="00181050" w:rsidRPr="00CA193D" w:rsidRDefault="00181050" w:rsidP="00171B7E">
      <w:pPr>
        <w:spacing w:after="0" w:line="240" w:lineRule="auto"/>
        <w:contextualSpacing/>
        <w:rPr>
          <w:color w:val="FF0000"/>
          <w:kern w:val="24"/>
        </w:rPr>
      </w:pPr>
    </w:p>
    <w:p w14:paraId="79996F8F" w14:textId="77777777" w:rsidR="00181050" w:rsidRPr="00CA193D" w:rsidRDefault="00181050" w:rsidP="00171B7E">
      <w:pPr>
        <w:spacing w:after="0" w:line="240" w:lineRule="auto"/>
        <w:contextualSpacing/>
        <w:rPr>
          <w:b/>
          <w:bCs/>
          <w:color w:val="000000" w:themeColor="text1"/>
          <w:kern w:val="24"/>
        </w:rPr>
      </w:pPr>
      <w:r w:rsidRPr="00CA193D">
        <w:rPr>
          <w:b/>
          <w:bCs/>
          <w:color w:val="000000" w:themeColor="text1"/>
          <w:kern w:val="24"/>
        </w:rPr>
        <w:t>Traffic Steering Mode</w:t>
      </w:r>
    </w:p>
    <w:p w14:paraId="0E59B504" w14:textId="77777777" w:rsidR="00181050" w:rsidRPr="00CA193D" w:rsidRDefault="00181050" w:rsidP="00171B7E">
      <w:pPr>
        <w:spacing w:after="0" w:line="240" w:lineRule="auto"/>
        <w:contextualSpacing/>
        <w:rPr>
          <w:color w:val="000000" w:themeColor="text1"/>
          <w:kern w:val="24"/>
        </w:rPr>
      </w:pPr>
      <w:r w:rsidRPr="00CA193D">
        <w:rPr>
          <w:color w:val="000000" w:themeColor="text1"/>
          <w:kern w:val="24"/>
        </w:rPr>
        <w:t xml:space="preserve">Optimization in Near-RT RIC can be done with A1 policy guidance from Non-RT RIC (TS Mode 2) or without the guidance (TS mode 1) [38]. The performance gain with TS Mode 1 or 2 optimization can be compared against TS Mode 0 where </w:t>
      </w:r>
      <w:r w:rsidRPr="00CA193D">
        <w:rPr>
          <w:lang w:val="en-GB"/>
        </w:rPr>
        <w:t xml:space="preserve">Non-RT RIC and Near-RT RIC assisted optimisation is disabled. The exact TS Mode configured for the test is not specified. The utilized configuration (parameters) shall be recorded in the test report.   </w:t>
      </w:r>
    </w:p>
    <w:p w14:paraId="22821BDE" w14:textId="77777777" w:rsidR="00181050" w:rsidRPr="00CA193D" w:rsidRDefault="00181050" w:rsidP="00171B7E">
      <w:pPr>
        <w:spacing w:after="0" w:line="240" w:lineRule="auto"/>
        <w:contextualSpacing/>
        <w:rPr>
          <w:color w:val="000000" w:themeColor="text1"/>
          <w:kern w:val="24"/>
        </w:rPr>
      </w:pPr>
    </w:p>
    <w:p w14:paraId="7473DD13" w14:textId="77777777" w:rsidR="00181050" w:rsidRPr="00CA193D" w:rsidRDefault="00181050" w:rsidP="00171B7E">
      <w:pPr>
        <w:spacing w:after="0" w:line="240" w:lineRule="auto"/>
        <w:contextualSpacing/>
        <w:rPr>
          <w:b/>
          <w:bCs/>
          <w:color w:val="000000" w:themeColor="text1"/>
          <w:kern w:val="24"/>
        </w:rPr>
      </w:pPr>
      <w:r w:rsidRPr="00CA193D">
        <w:rPr>
          <w:b/>
          <w:bCs/>
          <w:color w:val="000000" w:themeColor="text1"/>
          <w:kern w:val="24"/>
        </w:rPr>
        <w:t>KPI Optimization Policy</w:t>
      </w:r>
    </w:p>
    <w:p w14:paraId="1BF52268" w14:textId="6631EEF0" w:rsidR="00181050" w:rsidRPr="00CA193D" w:rsidRDefault="00181050" w:rsidP="00171B7E">
      <w:pPr>
        <w:spacing w:line="240" w:lineRule="auto"/>
        <w:contextualSpacing/>
      </w:pPr>
      <w:r w:rsidRPr="00CA193D">
        <w:rPr>
          <w:color w:val="000000" w:themeColor="text1"/>
          <w:kern w:val="24"/>
        </w:rPr>
        <w:t>Guarantee QoS requirement for the service of each UE as defined in [</w:t>
      </w:r>
      <w:r w:rsidR="00424031">
        <w:rPr>
          <w:color w:val="000000" w:themeColor="text1"/>
          <w:kern w:val="24"/>
        </w:rPr>
        <w:t>39</w:t>
      </w:r>
      <w:r w:rsidRPr="00CA193D">
        <w:rPr>
          <w:color w:val="000000" w:themeColor="text1"/>
          <w:kern w:val="24"/>
        </w:rPr>
        <w:t>],</w:t>
      </w:r>
      <w:r w:rsidRPr="00CA193D">
        <w:t xml:space="preserve"> Table 5.7.4-1,</w:t>
      </w:r>
      <w:r w:rsidRPr="00CA193D">
        <w:rPr>
          <w:color w:val="000000" w:themeColor="text1"/>
          <w:kern w:val="24"/>
        </w:rPr>
        <w:t xml:space="preserve"> </w:t>
      </w:r>
      <w:r w:rsidRPr="00CA193D">
        <w:t xml:space="preserve">maximize service continuity, </w:t>
      </w:r>
    </w:p>
    <w:p w14:paraId="2635B70A" w14:textId="77777777" w:rsidR="00181050" w:rsidRPr="00CA193D" w:rsidRDefault="00181050" w:rsidP="00171B7E">
      <w:pPr>
        <w:spacing w:line="240" w:lineRule="auto"/>
        <w:contextualSpacing/>
        <w:rPr>
          <w:color w:val="000000" w:themeColor="text1"/>
          <w:kern w:val="24"/>
        </w:rPr>
      </w:pPr>
      <w:r w:rsidRPr="00CA193D">
        <w:rPr>
          <w:color w:val="000000" w:themeColor="text1"/>
          <w:kern w:val="24"/>
        </w:rPr>
        <w:t xml:space="preserve">meanwhile maximize the system throughput and service experience for MBB </w:t>
      </w:r>
      <w:r w:rsidRPr="00CA193D">
        <w:t xml:space="preserve">(5QI=9) </w:t>
      </w:r>
      <w:r w:rsidRPr="00CA193D">
        <w:rPr>
          <w:color w:val="000000" w:themeColor="text1"/>
          <w:kern w:val="24"/>
        </w:rPr>
        <w:t xml:space="preserve">service.  </w:t>
      </w:r>
    </w:p>
    <w:p w14:paraId="717FFA4B" w14:textId="77777777" w:rsidR="00181050" w:rsidRPr="00CA193D" w:rsidRDefault="00181050" w:rsidP="00171B7E">
      <w:pPr>
        <w:pStyle w:val="Heading4"/>
        <w:numPr>
          <w:ilvl w:val="3"/>
          <w:numId w:val="43"/>
        </w:numPr>
      </w:pPr>
      <w:bookmarkStart w:id="896" w:name="_Toc110242624"/>
      <w:r w:rsidRPr="00CA193D">
        <w:t>Cell Level Configuration</w:t>
      </w:r>
      <w:bookmarkEnd w:id="896"/>
    </w:p>
    <w:p w14:paraId="55B212BF" w14:textId="77777777" w:rsidR="00181050" w:rsidRPr="00CA193D" w:rsidRDefault="00181050" w:rsidP="00171B7E"/>
    <w:p w14:paraId="2B85FAD6" w14:textId="77777777" w:rsidR="00181050" w:rsidRPr="00CA193D" w:rsidRDefault="00181050" w:rsidP="00171B7E">
      <w:pPr>
        <w:rPr>
          <w:color w:val="000000" w:themeColor="text1"/>
          <w:kern w:val="24"/>
        </w:rPr>
      </w:pPr>
      <w:r w:rsidRPr="00CA193D">
        <w:rPr>
          <w:noProof/>
          <w:color w:val="000000" w:themeColor="text1"/>
          <w:kern w:val="24"/>
        </w:rPr>
        <mc:AlternateContent>
          <mc:Choice Requires="wps">
            <w:drawing>
              <wp:anchor distT="0" distB="0" distL="114300" distR="114300" simplePos="0" relativeHeight="251658246" behindDoc="0" locked="0" layoutInCell="1" allowOverlap="1" wp14:anchorId="1D416082" wp14:editId="70202AA6">
                <wp:simplePos x="0" y="0"/>
                <wp:positionH relativeFrom="column">
                  <wp:posOffset>2084639</wp:posOffset>
                </wp:positionH>
                <wp:positionV relativeFrom="paragraph">
                  <wp:posOffset>1871098</wp:posOffset>
                </wp:positionV>
                <wp:extent cx="365760" cy="160934"/>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65760" cy="160934"/>
                        </a:xfrm>
                        <a:prstGeom prst="rect">
                          <a:avLst/>
                        </a:prstGeom>
                        <a:noFill/>
                        <a:ln w="6350">
                          <a:noFill/>
                        </a:ln>
                      </wps:spPr>
                      <wps:txbx>
                        <w:txbxContent>
                          <w:p w14:paraId="030AF28E" w14:textId="77777777" w:rsidR="00181050" w:rsidRPr="00CA152E" w:rsidRDefault="00181050" w:rsidP="00181050">
                            <w:pPr>
                              <w:rPr>
                                <w:sz w:val="10"/>
                                <w:szCs w:val="10"/>
                                <w:lang w:val="en-GB"/>
                              </w:rPr>
                            </w:pPr>
                            <w:r w:rsidRPr="00CA152E">
                              <w:rPr>
                                <w:sz w:val="10"/>
                                <w:szCs w:val="10"/>
                                <w:lang w:val="en-GB"/>
                              </w:rPr>
                              <w:t xml:space="preserve">Cell </w:t>
                            </w:r>
                            <w:r>
                              <w:rPr>
                                <w:sz w:val="10"/>
                                <w:szCs w:val="1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16082" id="Text Box 145" o:spid="_x0000_s1185" type="#_x0000_t202" style="position:absolute;margin-left:164.15pt;margin-top:147.35pt;width:28.8pt;height:12.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" filled="f" stroked="f" strokeweight=".5pt">
                <v:textbox>
                  <w:txbxContent>
                    <w:p w14:paraId="030AF28E" w14:textId="77777777" w:rsidR="00181050" w:rsidRPr="00CA152E" w:rsidRDefault="00181050" w:rsidP="00181050">
                      <w:pPr>
                        <w:rPr>
                          <w:sz w:val="10"/>
                          <w:szCs w:val="10"/>
                          <w:lang w:val="en-GB"/>
                        </w:rPr>
                      </w:pPr>
                      <w:r w:rsidRPr="00CA152E">
                        <w:rPr>
                          <w:sz w:val="10"/>
                          <w:szCs w:val="10"/>
                          <w:lang w:val="en-GB"/>
                        </w:rPr>
                        <w:t xml:space="preserve">Cell </w:t>
                      </w:r>
                      <w:r>
                        <w:rPr>
                          <w:sz w:val="10"/>
                          <w:szCs w:val="10"/>
                          <w:lang w:val="en-GB"/>
                        </w:rPr>
                        <w:t>B</w:t>
                      </w:r>
                    </w:p>
                  </w:txbxContent>
                </v:textbox>
              </v:shape>
            </w:pict>
          </mc:Fallback>
        </mc:AlternateContent>
      </w:r>
      <w:r w:rsidRPr="00CA193D">
        <w:rPr>
          <w:noProof/>
          <w:color w:val="000000" w:themeColor="text1"/>
          <w:kern w:val="24"/>
        </w:rPr>
        <mc:AlternateContent>
          <mc:Choice Requires="wps">
            <w:drawing>
              <wp:anchor distT="0" distB="0" distL="114300" distR="114300" simplePos="0" relativeHeight="251658245" behindDoc="0" locked="0" layoutInCell="1" allowOverlap="1" wp14:anchorId="1D1110D4" wp14:editId="32BF457F">
                <wp:simplePos x="0" y="0"/>
                <wp:positionH relativeFrom="column">
                  <wp:posOffset>2331465</wp:posOffset>
                </wp:positionH>
                <wp:positionV relativeFrom="paragraph">
                  <wp:posOffset>1447865</wp:posOffset>
                </wp:positionV>
                <wp:extent cx="365760" cy="213756"/>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365760" cy="213756"/>
                        </a:xfrm>
                        <a:prstGeom prst="rect">
                          <a:avLst/>
                        </a:prstGeom>
                        <a:noFill/>
                        <a:ln w="6350">
                          <a:noFill/>
                        </a:ln>
                      </wps:spPr>
                      <wps:txbx>
                        <w:txbxContent>
                          <w:p w14:paraId="5607DD6B" w14:textId="77777777" w:rsidR="00181050" w:rsidRPr="00CA152E" w:rsidRDefault="00181050" w:rsidP="00181050">
                            <w:pPr>
                              <w:rPr>
                                <w:sz w:val="10"/>
                                <w:szCs w:val="10"/>
                                <w:lang w:val="en-GB"/>
                              </w:rPr>
                            </w:pPr>
                            <w:r w:rsidRPr="00CA152E">
                              <w:rPr>
                                <w:sz w:val="10"/>
                                <w:szCs w:val="10"/>
                                <w:lang w:val="en-GB"/>
                              </w:rPr>
                              <w:t>Cell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10D4" id="Text Box 146" o:spid="_x0000_s1186" type="#_x0000_t202" style="position:absolute;margin-left:183.6pt;margin-top:114pt;width:28.8pt;height:16.8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" filled="f" stroked="f" strokeweight=".5pt">
                <v:textbox>
                  <w:txbxContent>
                    <w:p w14:paraId="5607DD6B" w14:textId="77777777" w:rsidR="00181050" w:rsidRPr="00CA152E" w:rsidRDefault="00181050" w:rsidP="00181050">
                      <w:pPr>
                        <w:rPr>
                          <w:sz w:val="10"/>
                          <w:szCs w:val="10"/>
                          <w:lang w:val="en-GB"/>
                        </w:rPr>
                      </w:pPr>
                      <w:r w:rsidRPr="00CA152E">
                        <w:rPr>
                          <w:sz w:val="10"/>
                          <w:szCs w:val="10"/>
                          <w:lang w:val="en-GB"/>
                        </w:rPr>
                        <w:t>Cell A</w:t>
                      </w:r>
                    </w:p>
                  </w:txbxContent>
                </v:textbox>
              </v:shape>
            </w:pict>
          </mc:Fallback>
        </mc:AlternateContent>
      </w:r>
      <w:r w:rsidRPr="00CA193D">
        <w:rPr>
          <w:noProof/>
        </w:rPr>
        <w:t xml:space="preserve"> </w:t>
      </w:r>
      <w:r w:rsidRPr="00CA193D">
        <w:rPr>
          <w:noProof/>
        </w:rPr>
        <w:drawing>
          <wp:inline distT="0" distB="0" distL="0" distR="0" wp14:anchorId="6ED9E09E" wp14:editId="378AF22E">
            <wp:extent cx="3946130" cy="2934031"/>
            <wp:effectExtent l="0" t="0" r="0" b="0"/>
            <wp:docPr id="148" name="Picture 1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65"/>
                    <a:srcRect l="25318" t="6556" r="8905" b="6510"/>
                    <a:stretch/>
                  </pic:blipFill>
                  <pic:spPr bwMode="auto">
                    <a:xfrm>
                      <a:off x="0" y="0"/>
                      <a:ext cx="3957150" cy="2942225"/>
                    </a:xfrm>
                    <a:prstGeom prst="rect">
                      <a:avLst/>
                    </a:prstGeom>
                    <a:ln>
                      <a:noFill/>
                    </a:ln>
                    <a:extLst>
                      <a:ext uri="{53640926-AAD7-44D8-BBD7-CCE9431645EC}">
                        <a14:shadowObscured xmlns:a14="http://schemas.microsoft.com/office/drawing/2010/main"/>
                      </a:ext>
                    </a:extLst>
                  </pic:spPr>
                </pic:pic>
              </a:graphicData>
            </a:graphic>
          </wp:inline>
        </w:drawing>
      </w:r>
    </w:p>
    <w:p w14:paraId="4DF4A83A" w14:textId="2A4AB1DD" w:rsidR="00181050" w:rsidRPr="00CA193D" w:rsidRDefault="00181050" w:rsidP="00171B7E">
      <w:pPr>
        <w:rPr>
          <w:b/>
          <w:bCs/>
        </w:rPr>
      </w:pPr>
      <w:r w:rsidRPr="00CA193D">
        <w:rPr>
          <w:b/>
          <w:bCs/>
        </w:rPr>
        <w:t>Figure 9-5: Illustration of cell topologies</w:t>
      </w:r>
    </w:p>
    <w:p w14:paraId="3DE693A9" w14:textId="34657FA1" w:rsidR="00181050" w:rsidRPr="00CA193D" w:rsidRDefault="00181050" w:rsidP="00171B7E">
      <w:pPr>
        <w:spacing w:after="120" w:line="240" w:lineRule="auto"/>
      </w:pPr>
      <w:r w:rsidRPr="00CA193D">
        <w:t xml:space="preserve">As illustrated in Figure 9-5, the UEs are in an area covered by two cells on different frequency bands identified as Cell A and Cell B respectively. Cell B is the macro cell operating at low band with the best coverage. Cell A is macro cell operating at mid-band providing higher capacity than Cell B but less coverage. The configuration parameters for each cell are shown in Table 9-4. </w:t>
      </w:r>
    </w:p>
    <w:p w14:paraId="51BB8506" w14:textId="34DE05A7" w:rsidR="00181050" w:rsidRPr="00CA193D" w:rsidRDefault="00181050" w:rsidP="00C2226E">
      <w:pPr>
        <w:pStyle w:val="Caption"/>
        <w:jc w:val="center"/>
        <w:rPr>
          <w:lang w:val="en-GB"/>
        </w:rPr>
      </w:pPr>
      <w:r w:rsidRPr="00CA193D">
        <w:t>Table 9-4 Cell configuration profile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46"/>
        <w:gridCol w:w="2793"/>
        <w:gridCol w:w="3279"/>
        <w:gridCol w:w="3277"/>
      </w:tblGrid>
      <w:tr w:rsidR="00181050" w:rsidRPr="00CA193D" w14:paraId="5C91328B" w14:textId="77777777" w:rsidTr="00C2226E">
        <w:trPr>
          <w:cantSplit/>
          <w:trHeight w:val="479"/>
          <w:tblHeader/>
          <w:jc w:val="center"/>
        </w:trPr>
        <w:tc>
          <w:tcPr>
            <w:tcW w:w="415" w:type="pct"/>
            <w:shd w:val="clear" w:color="auto" w:fill="E0E0E0"/>
            <w:hideMark/>
          </w:tcPr>
          <w:p w14:paraId="21EB0DB9"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Item No.</w:t>
            </w:r>
          </w:p>
        </w:tc>
        <w:tc>
          <w:tcPr>
            <w:tcW w:w="1370" w:type="pct"/>
            <w:shd w:val="clear" w:color="auto" w:fill="E0E0E0"/>
            <w:hideMark/>
          </w:tcPr>
          <w:p w14:paraId="517A442E"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Categories</w:t>
            </w:r>
          </w:p>
        </w:tc>
        <w:tc>
          <w:tcPr>
            <w:tcW w:w="1608" w:type="pct"/>
            <w:shd w:val="clear" w:color="auto" w:fill="E0E0E0"/>
            <w:hideMark/>
          </w:tcPr>
          <w:p w14:paraId="5A96679C"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Parameters</w:t>
            </w:r>
          </w:p>
        </w:tc>
        <w:tc>
          <w:tcPr>
            <w:tcW w:w="1607" w:type="pct"/>
            <w:shd w:val="clear" w:color="auto" w:fill="E0E0E0"/>
          </w:tcPr>
          <w:p w14:paraId="5711AFC6"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Value</w:t>
            </w:r>
          </w:p>
        </w:tc>
      </w:tr>
      <w:tr w:rsidR="00181050" w:rsidRPr="00CA193D" w14:paraId="050C5E1E" w14:textId="77777777" w:rsidTr="00080120">
        <w:trPr>
          <w:cantSplit/>
          <w:trHeight w:val="314"/>
          <w:jc w:val="center"/>
        </w:trPr>
        <w:tc>
          <w:tcPr>
            <w:tcW w:w="415" w:type="pct"/>
            <w:vMerge w:val="restart"/>
            <w:hideMark/>
          </w:tcPr>
          <w:p w14:paraId="494CE2C0" w14:textId="77777777" w:rsidR="00181050" w:rsidRPr="00CA193D" w:rsidRDefault="00181050" w:rsidP="00171B7E">
            <w:pPr>
              <w:spacing w:afterLines="60" w:after="144"/>
            </w:pPr>
            <w:r w:rsidRPr="00CA193D">
              <w:t>1</w:t>
            </w:r>
          </w:p>
        </w:tc>
        <w:tc>
          <w:tcPr>
            <w:tcW w:w="1370" w:type="pct"/>
            <w:vMerge w:val="restart"/>
            <w:hideMark/>
          </w:tcPr>
          <w:p w14:paraId="25A3BAF1" w14:textId="77777777" w:rsidR="00181050" w:rsidRPr="00CA193D" w:rsidRDefault="00181050" w:rsidP="00171B7E">
            <w:pPr>
              <w:spacing w:after="0"/>
              <w:rPr>
                <w:color w:val="000000" w:themeColor="text1"/>
                <w:kern w:val="24"/>
              </w:rPr>
            </w:pPr>
            <w:r w:rsidRPr="00CA193D">
              <w:rPr>
                <w:color w:val="000000" w:themeColor="text1"/>
                <w:kern w:val="24"/>
              </w:rPr>
              <w:t>Macro Cell deployment pattern</w:t>
            </w:r>
          </w:p>
          <w:p w14:paraId="15476534" w14:textId="77777777" w:rsidR="00181050" w:rsidRPr="00CA193D" w:rsidRDefault="00181050" w:rsidP="00171B7E">
            <w:pPr>
              <w:pStyle w:val="TAL"/>
              <w:spacing w:afterLines="60" w:after="144"/>
              <w:rPr>
                <w:rFonts w:ascii="Times New Roman" w:hAnsi="Times New Roman"/>
                <w:sz w:val="20"/>
              </w:rPr>
            </w:pPr>
          </w:p>
        </w:tc>
        <w:tc>
          <w:tcPr>
            <w:tcW w:w="1608" w:type="pct"/>
            <w:hideMark/>
          </w:tcPr>
          <w:p w14:paraId="6F023176" w14:textId="77777777" w:rsidR="00181050" w:rsidRPr="00CA193D" w:rsidRDefault="00181050" w:rsidP="00171B7E">
            <w:pPr>
              <w:spacing w:after="0"/>
              <w:rPr>
                <w:color w:val="000000" w:themeColor="text1"/>
                <w:kern w:val="24"/>
              </w:rPr>
            </w:pPr>
            <w:r w:rsidRPr="00CA193D">
              <w:rPr>
                <w:color w:val="000000" w:themeColor="text1"/>
                <w:kern w:val="24"/>
              </w:rPr>
              <w:t>Inter-site distance</w:t>
            </w:r>
          </w:p>
          <w:p w14:paraId="42307733" w14:textId="77777777" w:rsidR="00181050" w:rsidRPr="00CA193D" w:rsidRDefault="00181050" w:rsidP="00171B7E">
            <w:pPr>
              <w:spacing w:after="0"/>
            </w:pPr>
          </w:p>
        </w:tc>
        <w:tc>
          <w:tcPr>
            <w:tcW w:w="1607" w:type="pct"/>
          </w:tcPr>
          <w:p w14:paraId="5859B89E"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17E3A2E3" w14:textId="77777777" w:rsidTr="00080120">
        <w:trPr>
          <w:cantSplit/>
          <w:trHeight w:val="312"/>
          <w:jc w:val="center"/>
        </w:trPr>
        <w:tc>
          <w:tcPr>
            <w:tcW w:w="415" w:type="pct"/>
            <w:vMerge/>
          </w:tcPr>
          <w:p w14:paraId="46835AC6" w14:textId="77777777" w:rsidR="00181050" w:rsidRPr="00CA193D" w:rsidRDefault="00181050" w:rsidP="00171B7E">
            <w:pPr>
              <w:spacing w:afterLines="60" w:after="144"/>
            </w:pPr>
          </w:p>
        </w:tc>
        <w:tc>
          <w:tcPr>
            <w:tcW w:w="1370" w:type="pct"/>
            <w:vMerge/>
          </w:tcPr>
          <w:p w14:paraId="383E2869" w14:textId="77777777" w:rsidR="00181050" w:rsidRPr="00CA193D" w:rsidRDefault="00181050" w:rsidP="00171B7E">
            <w:pPr>
              <w:spacing w:after="0"/>
              <w:rPr>
                <w:color w:val="000000" w:themeColor="text1"/>
                <w:kern w:val="24"/>
              </w:rPr>
            </w:pPr>
          </w:p>
        </w:tc>
        <w:tc>
          <w:tcPr>
            <w:tcW w:w="1608" w:type="pct"/>
          </w:tcPr>
          <w:p w14:paraId="43A10CC0" w14:textId="77777777" w:rsidR="00181050" w:rsidRPr="00CA193D" w:rsidRDefault="00181050" w:rsidP="00171B7E">
            <w:pPr>
              <w:spacing w:after="0"/>
              <w:rPr>
                <w:color w:val="000000" w:themeColor="text1"/>
                <w:kern w:val="24"/>
              </w:rPr>
            </w:pPr>
            <w:r w:rsidRPr="00CA193D">
              <w:rPr>
                <w:color w:val="000000" w:themeColor="text1"/>
                <w:kern w:val="24"/>
              </w:rPr>
              <w:t>Cell radius</w:t>
            </w:r>
          </w:p>
        </w:tc>
        <w:tc>
          <w:tcPr>
            <w:tcW w:w="1607" w:type="pct"/>
          </w:tcPr>
          <w:p w14:paraId="1472FBF7" w14:textId="77777777" w:rsidR="00181050" w:rsidRPr="00CA193D" w:rsidRDefault="00181050" w:rsidP="00171B7E">
            <w:pPr>
              <w:spacing w:after="0"/>
              <w:rPr>
                <w:color w:val="000000" w:themeColor="text1"/>
                <w:kern w:val="24"/>
              </w:rPr>
            </w:pPr>
            <w:r w:rsidRPr="00CA193D">
              <w:rPr>
                <w:color w:val="000000" w:themeColor="text1"/>
                <w:kern w:val="24"/>
              </w:rPr>
              <w:t>Cell A: typical urban macro cell range lower than Cell B, e.g., 2.5km</w:t>
            </w:r>
          </w:p>
          <w:p w14:paraId="1A3900E2" w14:textId="77777777" w:rsidR="00181050" w:rsidRPr="00CA193D" w:rsidRDefault="00181050" w:rsidP="00171B7E">
            <w:pPr>
              <w:spacing w:after="0"/>
              <w:rPr>
                <w:color w:val="000000" w:themeColor="text1"/>
                <w:kern w:val="24"/>
              </w:rPr>
            </w:pPr>
            <w:r w:rsidRPr="00CA193D">
              <w:rPr>
                <w:color w:val="000000" w:themeColor="text1"/>
                <w:kern w:val="24"/>
              </w:rPr>
              <w:t>Cell B: typical urban macro cell range higher than Cell A, e.g., 5km</w:t>
            </w:r>
          </w:p>
        </w:tc>
      </w:tr>
      <w:tr w:rsidR="00181050" w:rsidRPr="00CA193D" w14:paraId="74D0CA68" w14:textId="77777777" w:rsidTr="00080120">
        <w:trPr>
          <w:cantSplit/>
          <w:trHeight w:val="312"/>
          <w:jc w:val="center"/>
        </w:trPr>
        <w:tc>
          <w:tcPr>
            <w:tcW w:w="415" w:type="pct"/>
            <w:vMerge/>
          </w:tcPr>
          <w:p w14:paraId="12ECAE91" w14:textId="77777777" w:rsidR="00181050" w:rsidRPr="00CA193D" w:rsidRDefault="00181050" w:rsidP="00171B7E">
            <w:pPr>
              <w:spacing w:afterLines="60" w:after="144"/>
            </w:pPr>
          </w:p>
        </w:tc>
        <w:tc>
          <w:tcPr>
            <w:tcW w:w="1370" w:type="pct"/>
            <w:vMerge/>
          </w:tcPr>
          <w:p w14:paraId="1CF1AAD3" w14:textId="77777777" w:rsidR="00181050" w:rsidRPr="00CA193D" w:rsidRDefault="00181050" w:rsidP="00171B7E">
            <w:pPr>
              <w:spacing w:after="0"/>
              <w:rPr>
                <w:color w:val="000000" w:themeColor="text1"/>
                <w:kern w:val="24"/>
              </w:rPr>
            </w:pPr>
          </w:p>
        </w:tc>
        <w:tc>
          <w:tcPr>
            <w:tcW w:w="1608" w:type="pct"/>
          </w:tcPr>
          <w:p w14:paraId="7E331254" w14:textId="77777777" w:rsidR="00181050" w:rsidRPr="00CA193D" w:rsidRDefault="00181050" w:rsidP="00171B7E">
            <w:pPr>
              <w:spacing w:after="0"/>
              <w:rPr>
                <w:color w:val="000000" w:themeColor="text1"/>
                <w:kern w:val="24"/>
              </w:rPr>
            </w:pPr>
            <w:r w:rsidRPr="00CA193D">
              <w:rPr>
                <w:color w:val="000000" w:themeColor="text1"/>
                <w:kern w:val="24"/>
              </w:rPr>
              <w:t xml:space="preserve">Cell position </w:t>
            </w:r>
          </w:p>
        </w:tc>
        <w:tc>
          <w:tcPr>
            <w:tcW w:w="1607" w:type="pct"/>
          </w:tcPr>
          <w:p w14:paraId="08530AC5" w14:textId="77777777" w:rsidR="00181050" w:rsidRPr="00CA193D" w:rsidRDefault="00181050" w:rsidP="00171B7E">
            <w:pPr>
              <w:spacing w:after="0"/>
              <w:rPr>
                <w:color w:val="000000" w:themeColor="text1"/>
                <w:kern w:val="24"/>
              </w:rPr>
            </w:pPr>
            <w:r w:rsidRPr="00CA193D">
              <w:rPr>
                <w:color w:val="000000" w:themeColor="text1"/>
                <w:kern w:val="24"/>
              </w:rPr>
              <w:t>As shown in Figure 10-5</w:t>
            </w:r>
          </w:p>
        </w:tc>
      </w:tr>
      <w:tr w:rsidR="00181050" w:rsidRPr="00CA193D" w14:paraId="475ECD08" w14:textId="77777777" w:rsidTr="00080120">
        <w:trPr>
          <w:cantSplit/>
          <w:trHeight w:val="312"/>
          <w:jc w:val="center"/>
        </w:trPr>
        <w:tc>
          <w:tcPr>
            <w:tcW w:w="415" w:type="pct"/>
            <w:vMerge/>
          </w:tcPr>
          <w:p w14:paraId="08F1E362" w14:textId="77777777" w:rsidR="00181050" w:rsidRPr="00CA193D" w:rsidRDefault="00181050" w:rsidP="00171B7E">
            <w:pPr>
              <w:spacing w:afterLines="60" w:after="144"/>
            </w:pPr>
          </w:p>
        </w:tc>
        <w:tc>
          <w:tcPr>
            <w:tcW w:w="1370" w:type="pct"/>
            <w:vMerge/>
          </w:tcPr>
          <w:p w14:paraId="42ACD3C9" w14:textId="77777777" w:rsidR="00181050" w:rsidRPr="00CA193D" w:rsidRDefault="00181050" w:rsidP="00171B7E">
            <w:pPr>
              <w:spacing w:after="0"/>
              <w:rPr>
                <w:color w:val="000000" w:themeColor="text1"/>
                <w:kern w:val="24"/>
              </w:rPr>
            </w:pPr>
          </w:p>
        </w:tc>
        <w:tc>
          <w:tcPr>
            <w:tcW w:w="1608" w:type="pct"/>
          </w:tcPr>
          <w:p w14:paraId="7B458DCC" w14:textId="77777777" w:rsidR="00181050" w:rsidRPr="00CA193D" w:rsidRDefault="00181050" w:rsidP="00171B7E">
            <w:pPr>
              <w:spacing w:after="0"/>
              <w:rPr>
                <w:color w:val="000000" w:themeColor="text1"/>
                <w:kern w:val="24"/>
              </w:rPr>
            </w:pPr>
            <w:r w:rsidRPr="00CA193D">
              <w:rPr>
                <w:color w:val="000000" w:themeColor="text1"/>
                <w:kern w:val="24"/>
              </w:rPr>
              <w:t>Number of sectors per cell</w:t>
            </w:r>
          </w:p>
        </w:tc>
        <w:tc>
          <w:tcPr>
            <w:tcW w:w="1607" w:type="pct"/>
          </w:tcPr>
          <w:p w14:paraId="365DCBC3" w14:textId="77777777" w:rsidR="00181050" w:rsidRPr="00CA193D" w:rsidRDefault="00181050" w:rsidP="00171B7E">
            <w:pPr>
              <w:spacing w:after="0"/>
              <w:rPr>
                <w:color w:val="000000" w:themeColor="text1"/>
                <w:kern w:val="24"/>
              </w:rPr>
            </w:pPr>
            <w:r w:rsidRPr="00CA193D">
              <w:rPr>
                <w:color w:val="000000" w:themeColor="text1"/>
                <w:kern w:val="24"/>
              </w:rPr>
              <w:t>3</w:t>
            </w:r>
          </w:p>
        </w:tc>
      </w:tr>
      <w:tr w:rsidR="00181050" w:rsidRPr="00CA193D" w14:paraId="3D112DE2" w14:textId="77777777" w:rsidTr="00080120">
        <w:trPr>
          <w:cantSplit/>
          <w:trHeight w:val="312"/>
          <w:jc w:val="center"/>
        </w:trPr>
        <w:tc>
          <w:tcPr>
            <w:tcW w:w="415" w:type="pct"/>
            <w:vMerge/>
          </w:tcPr>
          <w:p w14:paraId="1AEC99E7" w14:textId="77777777" w:rsidR="00181050" w:rsidRPr="00CA193D" w:rsidRDefault="00181050" w:rsidP="00171B7E">
            <w:pPr>
              <w:spacing w:afterLines="60" w:after="144"/>
            </w:pPr>
          </w:p>
        </w:tc>
        <w:tc>
          <w:tcPr>
            <w:tcW w:w="1370" w:type="pct"/>
            <w:vMerge/>
          </w:tcPr>
          <w:p w14:paraId="01D8FF46" w14:textId="77777777" w:rsidR="00181050" w:rsidRPr="00CA193D" w:rsidRDefault="00181050" w:rsidP="00171B7E">
            <w:pPr>
              <w:spacing w:after="0"/>
              <w:rPr>
                <w:color w:val="000000" w:themeColor="text1"/>
                <w:kern w:val="24"/>
              </w:rPr>
            </w:pPr>
          </w:p>
        </w:tc>
        <w:tc>
          <w:tcPr>
            <w:tcW w:w="1608" w:type="pct"/>
          </w:tcPr>
          <w:p w14:paraId="7CC5D76C" w14:textId="77777777" w:rsidR="00181050" w:rsidRPr="00CA193D" w:rsidRDefault="00181050" w:rsidP="00171B7E">
            <w:pPr>
              <w:spacing w:after="0"/>
              <w:rPr>
                <w:color w:val="000000" w:themeColor="text1"/>
                <w:kern w:val="24"/>
              </w:rPr>
            </w:pPr>
            <w:r w:rsidRPr="00CA193D">
              <w:rPr>
                <w:color w:val="000000" w:themeColor="text1"/>
                <w:kern w:val="24"/>
              </w:rPr>
              <w:t>Sector start/stop angle (degree)</w:t>
            </w:r>
          </w:p>
        </w:tc>
        <w:tc>
          <w:tcPr>
            <w:tcW w:w="1607" w:type="pct"/>
          </w:tcPr>
          <w:p w14:paraId="4CE656E0" w14:textId="77777777" w:rsidR="00181050" w:rsidRPr="00CA193D" w:rsidRDefault="00181050" w:rsidP="00171B7E">
            <w:pPr>
              <w:spacing w:after="0"/>
              <w:rPr>
                <w:color w:val="000000" w:themeColor="text1"/>
                <w:kern w:val="24"/>
              </w:rPr>
            </w:pPr>
            <w:r w:rsidRPr="00CA193D">
              <w:rPr>
                <w:color w:val="000000" w:themeColor="text1"/>
                <w:kern w:val="24"/>
              </w:rPr>
              <w:t>Sector 1: e.g., 0-119</w:t>
            </w:r>
          </w:p>
          <w:p w14:paraId="3B9FBDE5" w14:textId="77777777" w:rsidR="00181050" w:rsidRPr="00CA193D" w:rsidRDefault="00181050" w:rsidP="00171B7E">
            <w:pPr>
              <w:spacing w:after="0"/>
              <w:rPr>
                <w:color w:val="000000" w:themeColor="text1"/>
                <w:kern w:val="24"/>
              </w:rPr>
            </w:pPr>
            <w:r w:rsidRPr="00CA193D">
              <w:rPr>
                <w:color w:val="000000" w:themeColor="text1"/>
                <w:kern w:val="24"/>
              </w:rPr>
              <w:t>Sector 2: e.g., 120-239</w:t>
            </w:r>
          </w:p>
          <w:p w14:paraId="7A44D0F5" w14:textId="77777777" w:rsidR="00181050" w:rsidRPr="00CA193D" w:rsidRDefault="00181050" w:rsidP="00171B7E">
            <w:pPr>
              <w:spacing w:after="0"/>
              <w:rPr>
                <w:color w:val="000000" w:themeColor="text1"/>
                <w:kern w:val="24"/>
              </w:rPr>
            </w:pPr>
            <w:r w:rsidRPr="00CA193D">
              <w:rPr>
                <w:color w:val="000000" w:themeColor="text1"/>
                <w:kern w:val="24"/>
              </w:rPr>
              <w:t>Sector 3: e.g., 239-359</w:t>
            </w:r>
          </w:p>
        </w:tc>
      </w:tr>
      <w:tr w:rsidR="00181050" w:rsidRPr="00CA193D" w14:paraId="2DE79B1F" w14:textId="77777777" w:rsidTr="00080120">
        <w:trPr>
          <w:cantSplit/>
          <w:trHeight w:val="312"/>
          <w:jc w:val="center"/>
        </w:trPr>
        <w:tc>
          <w:tcPr>
            <w:tcW w:w="415" w:type="pct"/>
            <w:vMerge/>
          </w:tcPr>
          <w:p w14:paraId="5719F9B6" w14:textId="77777777" w:rsidR="00181050" w:rsidRPr="00CA193D" w:rsidRDefault="00181050" w:rsidP="00171B7E">
            <w:pPr>
              <w:spacing w:afterLines="60" w:after="144"/>
            </w:pPr>
          </w:p>
        </w:tc>
        <w:tc>
          <w:tcPr>
            <w:tcW w:w="1370" w:type="pct"/>
            <w:vMerge/>
          </w:tcPr>
          <w:p w14:paraId="1A8DA751" w14:textId="77777777" w:rsidR="00181050" w:rsidRPr="00CA193D" w:rsidRDefault="00181050" w:rsidP="00171B7E">
            <w:pPr>
              <w:spacing w:after="0"/>
              <w:rPr>
                <w:color w:val="000000" w:themeColor="text1"/>
                <w:kern w:val="24"/>
              </w:rPr>
            </w:pPr>
          </w:p>
        </w:tc>
        <w:tc>
          <w:tcPr>
            <w:tcW w:w="1608" w:type="pct"/>
          </w:tcPr>
          <w:p w14:paraId="47588CFE" w14:textId="77777777" w:rsidR="00181050" w:rsidRPr="00CA193D" w:rsidRDefault="00181050" w:rsidP="00171B7E">
            <w:pPr>
              <w:spacing w:after="0"/>
              <w:rPr>
                <w:color w:val="000000" w:themeColor="text1"/>
                <w:kern w:val="24"/>
              </w:rPr>
            </w:pPr>
            <w:r w:rsidRPr="00CA193D">
              <w:rPr>
                <w:color w:val="000000" w:themeColor="text1"/>
                <w:kern w:val="24"/>
              </w:rPr>
              <w:t>Frequency bands</w:t>
            </w:r>
          </w:p>
        </w:tc>
        <w:tc>
          <w:tcPr>
            <w:tcW w:w="1607" w:type="pct"/>
          </w:tcPr>
          <w:p w14:paraId="2B25B974" w14:textId="77777777" w:rsidR="00181050" w:rsidRPr="00CA193D" w:rsidRDefault="00181050" w:rsidP="00171B7E">
            <w:pPr>
              <w:spacing w:after="0"/>
              <w:rPr>
                <w:color w:val="000000" w:themeColor="text1"/>
                <w:kern w:val="24"/>
              </w:rPr>
            </w:pPr>
            <w:r w:rsidRPr="00CA193D">
              <w:rPr>
                <w:color w:val="000000" w:themeColor="text1"/>
                <w:kern w:val="24"/>
              </w:rPr>
              <w:t>Cell A: e.g., mid band, n77</w:t>
            </w:r>
          </w:p>
          <w:p w14:paraId="61484E10" w14:textId="77777777" w:rsidR="00181050" w:rsidRPr="00CA193D" w:rsidRDefault="00181050" w:rsidP="00171B7E">
            <w:pPr>
              <w:spacing w:after="0"/>
              <w:rPr>
                <w:color w:val="000000" w:themeColor="text1"/>
                <w:kern w:val="24"/>
              </w:rPr>
            </w:pPr>
            <w:r w:rsidRPr="00CA193D">
              <w:rPr>
                <w:color w:val="000000" w:themeColor="text1"/>
                <w:kern w:val="24"/>
              </w:rPr>
              <w:t xml:space="preserve">Cell B: e.g., low band, </w:t>
            </w:r>
            <w:r w:rsidRPr="00CA193D">
              <w:rPr>
                <w:color w:val="000000"/>
                <w:shd w:val="clear" w:color="auto" w:fill="FFFFFF"/>
              </w:rPr>
              <w:t>n8</w:t>
            </w:r>
          </w:p>
        </w:tc>
      </w:tr>
      <w:tr w:rsidR="00181050" w:rsidRPr="00CA193D" w14:paraId="0F164C7F" w14:textId="77777777" w:rsidTr="00080120">
        <w:trPr>
          <w:cantSplit/>
          <w:trHeight w:val="291"/>
          <w:jc w:val="center"/>
        </w:trPr>
        <w:tc>
          <w:tcPr>
            <w:tcW w:w="415" w:type="pct"/>
            <w:vMerge w:val="restart"/>
            <w:hideMark/>
          </w:tcPr>
          <w:p w14:paraId="2936CFE7" w14:textId="77777777" w:rsidR="00181050" w:rsidRPr="00CA193D" w:rsidRDefault="00181050" w:rsidP="00171B7E">
            <w:pPr>
              <w:spacing w:afterLines="60" w:after="144"/>
            </w:pPr>
            <w:r w:rsidRPr="00CA193D">
              <w:t>2</w:t>
            </w:r>
          </w:p>
        </w:tc>
        <w:tc>
          <w:tcPr>
            <w:tcW w:w="1370" w:type="pct"/>
            <w:vMerge w:val="restart"/>
            <w:hideMark/>
          </w:tcPr>
          <w:p w14:paraId="36D28A04" w14:textId="77777777" w:rsidR="00181050" w:rsidRPr="00CA193D" w:rsidRDefault="00181050" w:rsidP="00171B7E">
            <w:pPr>
              <w:spacing w:after="0"/>
              <w:rPr>
                <w:color w:val="000000" w:themeColor="text1"/>
                <w:kern w:val="24"/>
              </w:rPr>
            </w:pPr>
            <w:r w:rsidRPr="00CA193D">
              <w:rPr>
                <w:color w:val="000000" w:themeColor="text1"/>
                <w:kern w:val="24"/>
              </w:rPr>
              <w:t>Small Cell deployment pattern</w:t>
            </w:r>
          </w:p>
          <w:p w14:paraId="46057EAA" w14:textId="77777777" w:rsidR="00181050" w:rsidRPr="00CA193D" w:rsidRDefault="00181050" w:rsidP="00171B7E">
            <w:pPr>
              <w:spacing w:after="0"/>
            </w:pPr>
          </w:p>
        </w:tc>
        <w:tc>
          <w:tcPr>
            <w:tcW w:w="1608" w:type="pct"/>
          </w:tcPr>
          <w:p w14:paraId="5BD916F9" w14:textId="77777777" w:rsidR="00181050" w:rsidRPr="00CA193D" w:rsidRDefault="00181050" w:rsidP="00171B7E">
            <w:pPr>
              <w:spacing w:after="0"/>
              <w:rPr>
                <w:color w:val="000000" w:themeColor="text1"/>
                <w:kern w:val="24"/>
              </w:rPr>
            </w:pPr>
            <w:r w:rsidRPr="00CA193D">
              <w:rPr>
                <w:color w:val="000000" w:themeColor="text1"/>
                <w:kern w:val="24"/>
              </w:rPr>
              <w:t>Inter-site distance</w:t>
            </w:r>
          </w:p>
          <w:p w14:paraId="325338C8" w14:textId="77777777" w:rsidR="00181050" w:rsidRPr="00CA193D" w:rsidRDefault="00181050" w:rsidP="00171B7E">
            <w:pPr>
              <w:spacing w:after="0"/>
            </w:pPr>
          </w:p>
        </w:tc>
        <w:tc>
          <w:tcPr>
            <w:tcW w:w="1607" w:type="pct"/>
          </w:tcPr>
          <w:p w14:paraId="3DB620D4"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77AA8ACB" w14:textId="77777777" w:rsidTr="00080120">
        <w:trPr>
          <w:cantSplit/>
          <w:trHeight w:val="288"/>
          <w:jc w:val="center"/>
        </w:trPr>
        <w:tc>
          <w:tcPr>
            <w:tcW w:w="415" w:type="pct"/>
            <w:vMerge/>
          </w:tcPr>
          <w:p w14:paraId="658151B1" w14:textId="77777777" w:rsidR="00181050" w:rsidRPr="00CA193D" w:rsidRDefault="00181050" w:rsidP="00171B7E">
            <w:pPr>
              <w:spacing w:afterLines="60" w:after="144"/>
            </w:pPr>
          </w:p>
        </w:tc>
        <w:tc>
          <w:tcPr>
            <w:tcW w:w="1370" w:type="pct"/>
            <w:vMerge/>
          </w:tcPr>
          <w:p w14:paraId="2D27DDED" w14:textId="77777777" w:rsidR="00181050" w:rsidRPr="00CA193D" w:rsidRDefault="00181050" w:rsidP="00171B7E">
            <w:pPr>
              <w:spacing w:after="0"/>
              <w:rPr>
                <w:color w:val="000000" w:themeColor="text1"/>
                <w:kern w:val="24"/>
              </w:rPr>
            </w:pPr>
          </w:p>
        </w:tc>
        <w:tc>
          <w:tcPr>
            <w:tcW w:w="1608" w:type="pct"/>
          </w:tcPr>
          <w:p w14:paraId="6D7992C7" w14:textId="77777777" w:rsidR="00181050" w:rsidRPr="00CA193D" w:rsidRDefault="00181050" w:rsidP="00171B7E">
            <w:pPr>
              <w:spacing w:after="0"/>
            </w:pPr>
            <w:r w:rsidRPr="00CA193D">
              <w:rPr>
                <w:color w:val="000000" w:themeColor="text1"/>
                <w:kern w:val="24"/>
              </w:rPr>
              <w:t>Cell radius</w:t>
            </w:r>
          </w:p>
        </w:tc>
        <w:tc>
          <w:tcPr>
            <w:tcW w:w="1607" w:type="pct"/>
          </w:tcPr>
          <w:p w14:paraId="6C00D9A5"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3A49A542" w14:textId="77777777" w:rsidTr="00080120">
        <w:trPr>
          <w:cantSplit/>
          <w:trHeight w:val="288"/>
          <w:jc w:val="center"/>
        </w:trPr>
        <w:tc>
          <w:tcPr>
            <w:tcW w:w="415" w:type="pct"/>
            <w:vMerge/>
          </w:tcPr>
          <w:p w14:paraId="649B97B0" w14:textId="77777777" w:rsidR="00181050" w:rsidRPr="00CA193D" w:rsidRDefault="00181050" w:rsidP="00171B7E">
            <w:pPr>
              <w:spacing w:afterLines="60" w:after="144"/>
            </w:pPr>
          </w:p>
        </w:tc>
        <w:tc>
          <w:tcPr>
            <w:tcW w:w="1370" w:type="pct"/>
            <w:vMerge/>
          </w:tcPr>
          <w:p w14:paraId="40172436" w14:textId="77777777" w:rsidR="00181050" w:rsidRPr="00CA193D" w:rsidRDefault="00181050" w:rsidP="00171B7E">
            <w:pPr>
              <w:spacing w:after="0"/>
              <w:rPr>
                <w:color w:val="000000" w:themeColor="text1"/>
                <w:kern w:val="24"/>
              </w:rPr>
            </w:pPr>
          </w:p>
        </w:tc>
        <w:tc>
          <w:tcPr>
            <w:tcW w:w="1608" w:type="pct"/>
          </w:tcPr>
          <w:p w14:paraId="52D50D53" w14:textId="77777777" w:rsidR="00181050" w:rsidRPr="00CA193D" w:rsidRDefault="00181050" w:rsidP="00171B7E">
            <w:pPr>
              <w:spacing w:after="0"/>
            </w:pPr>
            <w:r w:rsidRPr="00CA193D">
              <w:rPr>
                <w:color w:val="000000" w:themeColor="text1"/>
                <w:kern w:val="24"/>
              </w:rPr>
              <w:t>Cell position</w:t>
            </w:r>
          </w:p>
        </w:tc>
        <w:tc>
          <w:tcPr>
            <w:tcW w:w="1607" w:type="pct"/>
          </w:tcPr>
          <w:p w14:paraId="526CFD99"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2306A7EE" w14:textId="77777777" w:rsidTr="00080120">
        <w:trPr>
          <w:cantSplit/>
          <w:trHeight w:val="288"/>
          <w:jc w:val="center"/>
        </w:trPr>
        <w:tc>
          <w:tcPr>
            <w:tcW w:w="415" w:type="pct"/>
            <w:vMerge/>
          </w:tcPr>
          <w:p w14:paraId="3655A42D" w14:textId="77777777" w:rsidR="00181050" w:rsidRPr="00CA193D" w:rsidRDefault="00181050" w:rsidP="00171B7E">
            <w:pPr>
              <w:spacing w:afterLines="60" w:after="144"/>
            </w:pPr>
          </w:p>
        </w:tc>
        <w:tc>
          <w:tcPr>
            <w:tcW w:w="1370" w:type="pct"/>
            <w:vMerge/>
          </w:tcPr>
          <w:p w14:paraId="0E882BF7" w14:textId="77777777" w:rsidR="00181050" w:rsidRPr="00CA193D" w:rsidRDefault="00181050" w:rsidP="00171B7E">
            <w:pPr>
              <w:spacing w:after="0"/>
              <w:rPr>
                <w:color w:val="000000" w:themeColor="text1"/>
                <w:kern w:val="24"/>
              </w:rPr>
            </w:pPr>
          </w:p>
        </w:tc>
        <w:tc>
          <w:tcPr>
            <w:tcW w:w="1608" w:type="pct"/>
          </w:tcPr>
          <w:p w14:paraId="190B5F80" w14:textId="77777777" w:rsidR="00181050" w:rsidRPr="00CA193D" w:rsidRDefault="00181050" w:rsidP="00171B7E">
            <w:pPr>
              <w:spacing w:after="0"/>
              <w:rPr>
                <w:color w:val="000000" w:themeColor="text1"/>
                <w:kern w:val="24"/>
              </w:rPr>
            </w:pPr>
            <w:r w:rsidRPr="00CA193D">
              <w:rPr>
                <w:color w:val="000000" w:themeColor="text1"/>
                <w:kern w:val="24"/>
              </w:rPr>
              <w:t>Number of sectors per cell</w:t>
            </w:r>
          </w:p>
        </w:tc>
        <w:tc>
          <w:tcPr>
            <w:tcW w:w="1607" w:type="pct"/>
          </w:tcPr>
          <w:p w14:paraId="645B70E3"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5A905D4B" w14:textId="77777777" w:rsidTr="00080120">
        <w:trPr>
          <w:cantSplit/>
          <w:trHeight w:val="288"/>
          <w:jc w:val="center"/>
        </w:trPr>
        <w:tc>
          <w:tcPr>
            <w:tcW w:w="415" w:type="pct"/>
            <w:vMerge/>
          </w:tcPr>
          <w:p w14:paraId="51652BC7" w14:textId="77777777" w:rsidR="00181050" w:rsidRPr="00CA193D" w:rsidRDefault="00181050" w:rsidP="00171B7E">
            <w:pPr>
              <w:spacing w:afterLines="60" w:after="144"/>
            </w:pPr>
          </w:p>
        </w:tc>
        <w:tc>
          <w:tcPr>
            <w:tcW w:w="1370" w:type="pct"/>
            <w:vMerge/>
          </w:tcPr>
          <w:p w14:paraId="314D54B9" w14:textId="77777777" w:rsidR="00181050" w:rsidRPr="00CA193D" w:rsidRDefault="00181050" w:rsidP="00171B7E">
            <w:pPr>
              <w:spacing w:after="0"/>
              <w:rPr>
                <w:color w:val="000000" w:themeColor="text1"/>
                <w:kern w:val="24"/>
              </w:rPr>
            </w:pPr>
          </w:p>
        </w:tc>
        <w:tc>
          <w:tcPr>
            <w:tcW w:w="1608" w:type="pct"/>
          </w:tcPr>
          <w:p w14:paraId="7EB81877" w14:textId="77777777" w:rsidR="00181050" w:rsidRPr="00CA193D" w:rsidRDefault="00181050" w:rsidP="00171B7E">
            <w:pPr>
              <w:spacing w:after="0"/>
              <w:rPr>
                <w:color w:val="000000" w:themeColor="text1"/>
                <w:kern w:val="24"/>
              </w:rPr>
            </w:pPr>
            <w:r w:rsidRPr="00CA193D">
              <w:rPr>
                <w:color w:val="000000" w:themeColor="text1"/>
                <w:kern w:val="24"/>
              </w:rPr>
              <w:t>Sector start/stop angle (degree)</w:t>
            </w:r>
          </w:p>
        </w:tc>
        <w:tc>
          <w:tcPr>
            <w:tcW w:w="1607" w:type="pct"/>
          </w:tcPr>
          <w:p w14:paraId="778F9692"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6157B534" w14:textId="77777777" w:rsidTr="00080120">
        <w:trPr>
          <w:cantSplit/>
          <w:trHeight w:val="288"/>
          <w:jc w:val="center"/>
        </w:trPr>
        <w:tc>
          <w:tcPr>
            <w:tcW w:w="415" w:type="pct"/>
            <w:vMerge/>
          </w:tcPr>
          <w:p w14:paraId="6F57E2A1" w14:textId="77777777" w:rsidR="00181050" w:rsidRPr="00CA193D" w:rsidRDefault="00181050" w:rsidP="00171B7E">
            <w:pPr>
              <w:spacing w:afterLines="60" w:after="144"/>
            </w:pPr>
          </w:p>
        </w:tc>
        <w:tc>
          <w:tcPr>
            <w:tcW w:w="1370" w:type="pct"/>
            <w:vMerge/>
          </w:tcPr>
          <w:p w14:paraId="199E3945" w14:textId="77777777" w:rsidR="00181050" w:rsidRPr="00CA193D" w:rsidRDefault="00181050" w:rsidP="00171B7E">
            <w:pPr>
              <w:spacing w:after="0"/>
              <w:rPr>
                <w:color w:val="000000" w:themeColor="text1"/>
                <w:kern w:val="24"/>
              </w:rPr>
            </w:pPr>
          </w:p>
        </w:tc>
        <w:tc>
          <w:tcPr>
            <w:tcW w:w="1608" w:type="pct"/>
          </w:tcPr>
          <w:p w14:paraId="6607CC6E" w14:textId="77777777" w:rsidR="00181050" w:rsidRPr="00CA193D" w:rsidRDefault="00181050" w:rsidP="00171B7E">
            <w:pPr>
              <w:spacing w:after="0"/>
            </w:pPr>
            <w:r w:rsidRPr="00CA193D">
              <w:rPr>
                <w:color w:val="000000" w:themeColor="text1"/>
                <w:kern w:val="24"/>
              </w:rPr>
              <w:t>Frequency bands</w:t>
            </w:r>
          </w:p>
        </w:tc>
        <w:tc>
          <w:tcPr>
            <w:tcW w:w="1607" w:type="pct"/>
          </w:tcPr>
          <w:p w14:paraId="543A72EC" w14:textId="77777777" w:rsidR="00181050" w:rsidRPr="00CA193D" w:rsidRDefault="00181050" w:rsidP="00171B7E">
            <w:pPr>
              <w:spacing w:after="0"/>
              <w:rPr>
                <w:color w:val="000000" w:themeColor="text1"/>
                <w:kern w:val="24"/>
              </w:rPr>
            </w:pPr>
            <w:r w:rsidRPr="00CA193D">
              <w:rPr>
                <w:color w:val="000000" w:themeColor="text1"/>
                <w:kern w:val="24"/>
              </w:rPr>
              <w:t>NA</w:t>
            </w:r>
          </w:p>
        </w:tc>
      </w:tr>
      <w:tr w:rsidR="00181050" w:rsidRPr="00CA193D" w14:paraId="01FD617A" w14:textId="77777777" w:rsidTr="00080120">
        <w:trPr>
          <w:cantSplit/>
          <w:trHeight w:val="274"/>
          <w:jc w:val="center"/>
        </w:trPr>
        <w:tc>
          <w:tcPr>
            <w:tcW w:w="415" w:type="pct"/>
            <w:hideMark/>
          </w:tcPr>
          <w:p w14:paraId="7CCF7430" w14:textId="77777777" w:rsidR="00181050" w:rsidRPr="00CA193D" w:rsidRDefault="00181050" w:rsidP="00171B7E">
            <w:pPr>
              <w:spacing w:afterLines="60" w:after="144"/>
            </w:pPr>
            <w:r w:rsidRPr="00CA193D">
              <w:t>3</w:t>
            </w:r>
          </w:p>
        </w:tc>
        <w:tc>
          <w:tcPr>
            <w:tcW w:w="1370" w:type="pct"/>
            <w:hideMark/>
          </w:tcPr>
          <w:p w14:paraId="3DA94FA5"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color w:val="000000" w:themeColor="text1"/>
                <w:kern w:val="24"/>
                <w:sz w:val="20"/>
              </w:rPr>
              <w:t>Inter cell interference</w:t>
            </w:r>
          </w:p>
        </w:tc>
        <w:tc>
          <w:tcPr>
            <w:tcW w:w="1608" w:type="pct"/>
            <w:hideMark/>
          </w:tcPr>
          <w:p w14:paraId="236150AC" w14:textId="4EA176E5" w:rsidR="00181050" w:rsidRPr="00CA193D" w:rsidRDefault="00C63D68" w:rsidP="00171B7E">
            <w:pPr>
              <w:spacing w:afterLines="60" w:after="144"/>
            </w:pPr>
            <w:r w:rsidRPr="00CA193D">
              <w:rPr>
                <w:lang w:val="en-GB"/>
              </w:rPr>
              <w:t>Clause</w:t>
            </w:r>
            <w:r w:rsidR="00181050" w:rsidRPr="00CA193D">
              <w:rPr>
                <w:lang w:val="en-GB"/>
              </w:rPr>
              <w:t xml:space="preserve"> </w:t>
            </w:r>
            <w:r w:rsidR="00181050" w:rsidRPr="00CA193D">
              <w:t>3.7</w:t>
            </w:r>
          </w:p>
        </w:tc>
        <w:tc>
          <w:tcPr>
            <w:tcW w:w="1607" w:type="pct"/>
          </w:tcPr>
          <w:p w14:paraId="6760A741" w14:textId="79AC6496" w:rsidR="00181050" w:rsidRPr="00CA193D" w:rsidRDefault="00181050" w:rsidP="00171B7E">
            <w:pPr>
              <w:spacing w:afterLines="60" w:after="144"/>
              <w:rPr>
                <w:lang w:val="en-GB"/>
              </w:rPr>
            </w:pPr>
            <w:r w:rsidRPr="00CA193D">
              <w:rPr>
                <w:lang w:val="en-GB"/>
              </w:rPr>
              <w:t xml:space="preserve">Apply inter cell interference according to </w:t>
            </w:r>
            <w:r w:rsidR="00C63D68" w:rsidRPr="00CA193D">
              <w:rPr>
                <w:lang w:val="en-GB"/>
              </w:rPr>
              <w:t>Clause</w:t>
            </w:r>
            <w:r w:rsidRPr="00CA193D">
              <w:rPr>
                <w:lang w:val="en-GB"/>
              </w:rPr>
              <w:t xml:space="preserve"> 3.7</w:t>
            </w:r>
          </w:p>
        </w:tc>
      </w:tr>
      <w:tr w:rsidR="00181050" w:rsidRPr="00CA193D" w14:paraId="2448DA19" w14:textId="77777777" w:rsidTr="00080120">
        <w:trPr>
          <w:cantSplit/>
          <w:trHeight w:val="117"/>
          <w:jc w:val="center"/>
        </w:trPr>
        <w:tc>
          <w:tcPr>
            <w:tcW w:w="415" w:type="pct"/>
            <w:vMerge w:val="restart"/>
          </w:tcPr>
          <w:p w14:paraId="70913845" w14:textId="77777777" w:rsidR="00181050" w:rsidRPr="00CA193D" w:rsidRDefault="00181050" w:rsidP="00171B7E">
            <w:pPr>
              <w:spacing w:afterLines="60" w:after="144"/>
            </w:pPr>
            <w:r w:rsidRPr="00CA193D">
              <w:t>5</w:t>
            </w:r>
          </w:p>
        </w:tc>
        <w:tc>
          <w:tcPr>
            <w:tcW w:w="1370" w:type="pct"/>
            <w:vMerge w:val="restart"/>
          </w:tcPr>
          <w:p w14:paraId="0E289CB1"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Deployment Environment</w:t>
            </w:r>
          </w:p>
        </w:tc>
        <w:tc>
          <w:tcPr>
            <w:tcW w:w="1608" w:type="pct"/>
          </w:tcPr>
          <w:p w14:paraId="470FF2D0" w14:textId="77777777" w:rsidR="00181050" w:rsidRPr="00CA193D" w:rsidRDefault="00181050" w:rsidP="00171B7E">
            <w:pPr>
              <w:spacing w:after="0"/>
            </w:pPr>
            <w:r w:rsidRPr="00CA193D">
              <w:t>Urban Macro</w:t>
            </w:r>
          </w:p>
        </w:tc>
        <w:tc>
          <w:tcPr>
            <w:tcW w:w="1607" w:type="pct"/>
          </w:tcPr>
          <w:p w14:paraId="49E2FE76" w14:textId="77777777" w:rsidR="00181050" w:rsidRPr="00CA193D" w:rsidRDefault="00181050" w:rsidP="00171B7E">
            <w:pPr>
              <w:spacing w:after="0"/>
            </w:pPr>
            <w:r w:rsidRPr="00CA193D">
              <w:t>Cell A, Cell B</w:t>
            </w:r>
          </w:p>
        </w:tc>
      </w:tr>
      <w:tr w:rsidR="00181050" w:rsidRPr="00CA193D" w14:paraId="5D4DF859" w14:textId="77777777" w:rsidTr="00080120">
        <w:trPr>
          <w:cantSplit/>
          <w:trHeight w:val="116"/>
          <w:jc w:val="center"/>
        </w:trPr>
        <w:tc>
          <w:tcPr>
            <w:tcW w:w="415" w:type="pct"/>
            <w:vMerge/>
          </w:tcPr>
          <w:p w14:paraId="19E3B3C5" w14:textId="77777777" w:rsidR="00181050" w:rsidRPr="00CA193D" w:rsidRDefault="00181050" w:rsidP="00171B7E">
            <w:pPr>
              <w:spacing w:afterLines="60" w:after="144"/>
            </w:pPr>
          </w:p>
        </w:tc>
        <w:tc>
          <w:tcPr>
            <w:tcW w:w="1370" w:type="pct"/>
            <w:vMerge/>
          </w:tcPr>
          <w:p w14:paraId="4F74595E" w14:textId="77777777" w:rsidR="00181050" w:rsidRPr="00CA193D" w:rsidRDefault="00181050" w:rsidP="00171B7E">
            <w:pPr>
              <w:pStyle w:val="TAL"/>
              <w:spacing w:afterLines="60" w:after="144"/>
              <w:rPr>
                <w:rFonts w:ascii="Times New Roman" w:hAnsi="Times New Roman"/>
                <w:sz w:val="20"/>
              </w:rPr>
            </w:pPr>
          </w:p>
        </w:tc>
        <w:tc>
          <w:tcPr>
            <w:tcW w:w="1608" w:type="pct"/>
          </w:tcPr>
          <w:p w14:paraId="3D954BF5" w14:textId="77777777" w:rsidR="00181050" w:rsidRPr="00CA193D" w:rsidRDefault="00181050" w:rsidP="00171B7E">
            <w:pPr>
              <w:spacing w:after="0"/>
            </w:pPr>
            <w:r w:rsidRPr="00CA193D">
              <w:t>Urban Micro</w:t>
            </w:r>
          </w:p>
        </w:tc>
        <w:tc>
          <w:tcPr>
            <w:tcW w:w="1607" w:type="pct"/>
          </w:tcPr>
          <w:p w14:paraId="238FC38F" w14:textId="77777777" w:rsidR="00181050" w:rsidRPr="00CA193D" w:rsidRDefault="00181050" w:rsidP="00171B7E">
            <w:pPr>
              <w:spacing w:after="0"/>
            </w:pPr>
            <w:r w:rsidRPr="00CA193D">
              <w:rPr>
                <w:color w:val="000000" w:themeColor="text1"/>
                <w:kern w:val="24"/>
              </w:rPr>
              <w:t>NA</w:t>
            </w:r>
          </w:p>
        </w:tc>
      </w:tr>
      <w:tr w:rsidR="00181050" w:rsidRPr="00CA193D" w14:paraId="3FAABB02" w14:textId="77777777" w:rsidTr="00080120">
        <w:trPr>
          <w:cantSplit/>
          <w:trHeight w:val="116"/>
          <w:jc w:val="center"/>
        </w:trPr>
        <w:tc>
          <w:tcPr>
            <w:tcW w:w="415" w:type="pct"/>
            <w:vMerge/>
          </w:tcPr>
          <w:p w14:paraId="133D5F67" w14:textId="77777777" w:rsidR="00181050" w:rsidRPr="00CA193D" w:rsidRDefault="00181050" w:rsidP="00171B7E">
            <w:pPr>
              <w:spacing w:afterLines="60" w:after="144"/>
            </w:pPr>
          </w:p>
        </w:tc>
        <w:tc>
          <w:tcPr>
            <w:tcW w:w="1370" w:type="pct"/>
            <w:vMerge/>
          </w:tcPr>
          <w:p w14:paraId="3481A991" w14:textId="77777777" w:rsidR="00181050" w:rsidRPr="00CA193D" w:rsidRDefault="00181050" w:rsidP="00171B7E">
            <w:pPr>
              <w:pStyle w:val="TAL"/>
              <w:spacing w:afterLines="60" w:after="144"/>
              <w:rPr>
                <w:rFonts w:ascii="Times New Roman" w:hAnsi="Times New Roman"/>
                <w:sz w:val="20"/>
              </w:rPr>
            </w:pPr>
          </w:p>
        </w:tc>
        <w:tc>
          <w:tcPr>
            <w:tcW w:w="1608" w:type="pct"/>
          </w:tcPr>
          <w:p w14:paraId="6D52ED86" w14:textId="77777777" w:rsidR="00181050" w:rsidRPr="00CA193D" w:rsidRDefault="00181050" w:rsidP="00171B7E">
            <w:pPr>
              <w:spacing w:after="0"/>
            </w:pPr>
            <w:r w:rsidRPr="00CA193D">
              <w:t>Rural Macro</w:t>
            </w:r>
          </w:p>
        </w:tc>
        <w:tc>
          <w:tcPr>
            <w:tcW w:w="1607" w:type="pct"/>
          </w:tcPr>
          <w:p w14:paraId="216F2352" w14:textId="77777777" w:rsidR="00181050" w:rsidRPr="00CA193D" w:rsidRDefault="00181050" w:rsidP="00171B7E">
            <w:pPr>
              <w:spacing w:after="0"/>
            </w:pPr>
            <w:r w:rsidRPr="00CA193D">
              <w:rPr>
                <w:color w:val="000000" w:themeColor="text1"/>
                <w:kern w:val="24"/>
              </w:rPr>
              <w:t>NA</w:t>
            </w:r>
          </w:p>
        </w:tc>
      </w:tr>
      <w:tr w:rsidR="00181050" w:rsidRPr="00CA193D" w14:paraId="68F24D89" w14:textId="77777777" w:rsidTr="00080120">
        <w:trPr>
          <w:cantSplit/>
          <w:trHeight w:val="116"/>
          <w:jc w:val="center"/>
        </w:trPr>
        <w:tc>
          <w:tcPr>
            <w:tcW w:w="415" w:type="pct"/>
            <w:vMerge/>
          </w:tcPr>
          <w:p w14:paraId="13D51ABD" w14:textId="77777777" w:rsidR="00181050" w:rsidRPr="00CA193D" w:rsidRDefault="00181050" w:rsidP="00171B7E">
            <w:pPr>
              <w:spacing w:afterLines="60" w:after="144"/>
            </w:pPr>
          </w:p>
        </w:tc>
        <w:tc>
          <w:tcPr>
            <w:tcW w:w="1370" w:type="pct"/>
            <w:vMerge/>
          </w:tcPr>
          <w:p w14:paraId="716F846C" w14:textId="77777777" w:rsidR="00181050" w:rsidRPr="00CA193D" w:rsidRDefault="00181050" w:rsidP="00171B7E">
            <w:pPr>
              <w:pStyle w:val="TAL"/>
              <w:spacing w:afterLines="60" w:after="144"/>
              <w:rPr>
                <w:rFonts w:ascii="Times New Roman" w:hAnsi="Times New Roman"/>
                <w:sz w:val="20"/>
              </w:rPr>
            </w:pPr>
          </w:p>
        </w:tc>
        <w:tc>
          <w:tcPr>
            <w:tcW w:w="1608" w:type="pct"/>
          </w:tcPr>
          <w:p w14:paraId="5E38132D" w14:textId="77777777" w:rsidR="00181050" w:rsidRPr="00CA193D" w:rsidRDefault="00181050" w:rsidP="00171B7E">
            <w:pPr>
              <w:spacing w:after="0"/>
            </w:pPr>
            <w:r w:rsidRPr="00CA193D">
              <w:t>Indoor</w:t>
            </w:r>
          </w:p>
        </w:tc>
        <w:tc>
          <w:tcPr>
            <w:tcW w:w="1607" w:type="pct"/>
          </w:tcPr>
          <w:p w14:paraId="28448D6D" w14:textId="77777777" w:rsidR="00181050" w:rsidRPr="00CA193D" w:rsidRDefault="00181050" w:rsidP="00171B7E">
            <w:pPr>
              <w:spacing w:after="0"/>
            </w:pPr>
            <w:r w:rsidRPr="00CA193D">
              <w:rPr>
                <w:color w:val="000000" w:themeColor="text1"/>
                <w:kern w:val="24"/>
              </w:rPr>
              <w:t>NA</w:t>
            </w:r>
          </w:p>
        </w:tc>
      </w:tr>
      <w:tr w:rsidR="00181050" w:rsidRPr="00CA193D" w14:paraId="521214B1" w14:textId="77777777" w:rsidTr="00080120">
        <w:trPr>
          <w:cantSplit/>
          <w:trHeight w:val="461"/>
          <w:jc w:val="center"/>
        </w:trPr>
        <w:tc>
          <w:tcPr>
            <w:tcW w:w="415" w:type="pct"/>
          </w:tcPr>
          <w:p w14:paraId="329570CA" w14:textId="77777777" w:rsidR="00181050" w:rsidRPr="00CA193D" w:rsidRDefault="00181050" w:rsidP="00171B7E">
            <w:pPr>
              <w:spacing w:afterLines="60" w:after="144"/>
            </w:pPr>
            <w:r w:rsidRPr="00CA193D">
              <w:t>6</w:t>
            </w:r>
          </w:p>
        </w:tc>
        <w:tc>
          <w:tcPr>
            <w:tcW w:w="1370" w:type="pct"/>
          </w:tcPr>
          <w:p w14:paraId="2A14BE11"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Antenna</w:t>
            </w:r>
          </w:p>
        </w:tc>
        <w:tc>
          <w:tcPr>
            <w:tcW w:w="1608" w:type="pct"/>
          </w:tcPr>
          <w:p w14:paraId="78CC4CFE" w14:textId="77777777" w:rsidR="00181050" w:rsidRPr="00CA193D" w:rsidRDefault="00181050" w:rsidP="00171B7E">
            <w:pPr>
              <w:spacing w:after="0"/>
              <w:rPr>
                <w:color w:val="000000" w:themeColor="text1"/>
              </w:rPr>
            </w:pPr>
            <w:r w:rsidRPr="00CA193D">
              <w:rPr>
                <w:color w:val="000000" w:themeColor="text1"/>
                <w:kern w:val="24"/>
              </w:rPr>
              <w:t>Tx power, antenna height, tilt, azimuth, radiation pattern</w:t>
            </w:r>
            <w:r w:rsidRPr="00CA193D">
              <w:rPr>
                <w:rStyle w:val="CommentReference"/>
              </w:rPr>
              <w:t xml:space="preserve"> </w:t>
            </w:r>
            <w:r w:rsidRPr="00CA193D">
              <w:rPr>
                <w:rStyle w:val="CommentReference"/>
                <w:sz w:val="20"/>
                <w:szCs w:val="20"/>
              </w:rPr>
              <w:t xml:space="preserve">and </w:t>
            </w:r>
            <w:r w:rsidRPr="00CA193D">
              <w:rPr>
                <w:color w:val="000000" w:themeColor="text1"/>
                <w:kern w:val="24"/>
              </w:rPr>
              <w:t>number of antenna elements</w:t>
            </w:r>
          </w:p>
        </w:tc>
        <w:tc>
          <w:tcPr>
            <w:tcW w:w="1607" w:type="pct"/>
          </w:tcPr>
          <w:p w14:paraId="50B29CAA" w14:textId="77777777" w:rsidR="00181050" w:rsidRPr="00CA193D" w:rsidRDefault="00181050" w:rsidP="00171B7E">
            <w:pPr>
              <w:spacing w:after="0"/>
              <w:rPr>
                <w:color w:val="000000" w:themeColor="text1"/>
                <w:kern w:val="24"/>
              </w:rPr>
            </w:pPr>
            <w:r w:rsidRPr="00CA193D">
              <w:rPr>
                <w:color w:val="000000" w:themeColor="text1"/>
                <w:kern w:val="24"/>
              </w:rPr>
              <w:t>Typical configurations meeting the cell sectors and cell radius requirements defined above.</w:t>
            </w:r>
          </w:p>
          <w:p w14:paraId="6F311147" w14:textId="77777777" w:rsidR="00181050" w:rsidRPr="00CA193D" w:rsidRDefault="00181050" w:rsidP="00171B7E">
            <w:pPr>
              <w:spacing w:after="0"/>
              <w:rPr>
                <w:color w:val="000000" w:themeColor="text1"/>
                <w:kern w:val="24"/>
              </w:rPr>
            </w:pPr>
          </w:p>
          <w:p w14:paraId="4870C3BC" w14:textId="77777777" w:rsidR="00181050" w:rsidRPr="00CA193D" w:rsidRDefault="00181050" w:rsidP="00171B7E">
            <w:pPr>
              <w:spacing w:after="0"/>
              <w:rPr>
                <w:color w:val="000000" w:themeColor="text1"/>
                <w:kern w:val="24"/>
              </w:rPr>
            </w:pPr>
            <w:r w:rsidRPr="00CA193D">
              <w:rPr>
                <w:color w:val="000000" w:themeColor="text1"/>
                <w:kern w:val="24"/>
              </w:rPr>
              <w:t>MIMO antenna configurations:</w:t>
            </w:r>
          </w:p>
          <w:p w14:paraId="2911CF33" w14:textId="77777777" w:rsidR="00181050" w:rsidRPr="00CA193D" w:rsidRDefault="00181050" w:rsidP="00171B7E">
            <w:pPr>
              <w:spacing w:after="0"/>
              <w:rPr>
                <w:color w:val="000000" w:themeColor="text1"/>
                <w:kern w:val="24"/>
              </w:rPr>
            </w:pPr>
            <w:r w:rsidRPr="00CA193D">
              <w:rPr>
                <w:color w:val="000000" w:themeColor="text1"/>
                <w:kern w:val="24"/>
              </w:rPr>
              <w:t>Cell A: e.g., 4TX, 4RX</w:t>
            </w:r>
          </w:p>
          <w:p w14:paraId="2B46B171" w14:textId="77777777" w:rsidR="00181050" w:rsidRPr="00CA193D" w:rsidRDefault="00181050" w:rsidP="00171B7E">
            <w:pPr>
              <w:spacing w:after="0"/>
              <w:rPr>
                <w:color w:val="000000" w:themeColor="text1"/>
                <w:kern w:val="24"/>
              </w:rPr>
            </w:pPr>
            <w:r w:rsidRPr="00CA193D">
              <w:rPr>
                <w:color w:val="000000" w:themeColor="text1"/>
                <w:kern w:val="24"/>
              </w:rPr>
              <w:t>Cell B: e.g., 2TX, 2RX</w:t>
            </w:r>
          </w:p>
        </w:tc>
      </w:tr>
      <w:tr w:rsidR="00181050" w:rsidRPr="00CA193D" w14:paraId="5EC17A94" w14:textId="77777777" w:rsidTr="00080120">
        <w:trPr>
          <w:cantSplit/>
          <w:trHeight w:val="117"/>
          <w:jc w:val="center"/>
        </w:trPr>
        <w:tc>
          <w:tcPr>
            <w:tcW w:w="415" w:type="pct"/>
            <w:vMerge w:val="restart"/>
          </w:tcPr>
          <w:p w14:paraId="1AB09F92" w14:textId="77777777" w:rsidR="00181050" w:rsidRPr="00CA193D" w:rsidRDefault="00181050" w:rsidP="00171B7E">
            <w:pPr>
              <w:spacing w:afterLines="60" w:after="144"/>
            </w:pPr>
            <w:r w:rsidRPr="00CA193D">
              <w:t>7</w:t>
            </w:r>
          </w:p>
        </w:tc>
        <w:tc>
          <w:tcPr>
            <w:tcW w:w="1370" w:type="pct"/>
            <w:vMerge w:val="restart"/>
          </w:tcPr>
          <w:p w14:paraId="04E672A5" w14:textId="77777777" w:rsidR="00181050" w:rsidRPr="00CA193D" w:rsidRDefault="00181050" w:rsidP="00171B7E">
            <w:pPr>
              <w:pStyle w:val="TAL"/>
              <w:spacing w:afterLines="60" w:after="144"/>
              <w:rPr>
                <w:rFonts w:ascii="Times New Roman" w:hAnsi="Times New Roman"/>
                <w:sz w:val="20"/>
              </w:rPr>
            </w:pPr>
            <w:r w:rsidRPr="00CA193D">
              <w:rPr>
                <w:rFonts w:ascii="Times New Roman" w:hAnsi="Times New Roman"/>
                <w:sz w:val="20"/>
              </w:rPr>
              <w:t>Network configurations</w:t>
            </w:r>
          </w:p>
        </w:tc>
        <w:tc>
          <w:tcPr>
            <w:tcW w:w="1608" w:type="pct"/>
          </w:tcPr>
          <w:p w14:paraId="17C8C5D0" w14:textId="77777777" w:rsidR="00181050" w:rsidRPr="00CA193D" w:rsidRDefault="00181050" w:rsidP="00171B7E">
            <w:pPr>
              <w:spacing w:after="0"/>
              <w:rPr>
                <w:color w:val="000000" w:themeColor="text1"/>
                <w:kern w:val="24"/>
              </w:rPr>
            </w:pPr>
            <w:r w:rsidRPr="00CA193D">
              <w:rPr>
                <w:color w:val="000000" w:themeColor="text1"/>
                <w:kern w:val="24"/>
              </w:rPr>
              <w:t>Carrier frequency</w:t>
            </w:r>
          </w:p>
        </w:tc>
        <w:tc>
          <w:tcPr>
            <w:tcW w:w="1607" w:type="pct"/>
          </w:tcPr>
          <w:p w14:paraId="0C5973F0" w14:textId="77777777" w:rsidR="00181050" w:rsidRPr="00CA193D" w:rsidRDefault="00181050" w:rsidP="00171B7E">
            <w:pPr>
              <w:spacing w:after="0"/>
              <w:rPr>
                <w:color w:val="000000" w:themeColor="text1"/>
                <w:kern w:val="24"/>
              </w:rPr>
            </w:pPr>
            <w:r w:rsidRPr="00CA193D">
              <w:rPr>
                <w:color w:val="000000" w:themeColor="text1"/>
                <w:kern w:val="24"/>
              </w:rPr>
              <w:t>Not specified</w:t>
            </w:r>
          </w:p>
        </w:tc>
      </w:tr>
      <w:tr w:rsidR="00181050" w:rsidRPr="00CA193D" w14:paraId="4A9F8F93" w14:textId="77777777" w:rsidTr="00080120">
        <w:trPr>
          <w:cantSplit/>
          <w:trHeight w:val="116"/>
          <w:jc w:val="center"/>
        </w:trPr>
        <w:tc>
          <w:tcPr>
            <w:tcW w:w="415" w:type="pct"/>
            <w:vMerge/>
          </w:tcPr>
          <w:p w14:paraId="3F88690A" w14:textId="77777777" w:rsidR="00181050" w:rsidRPr="00CA193D" w:rsidRDefault="00181050" w:rsidP="00171B7E">
            <w:pPr>
              <w:spacing w:afterLines="60" w:after="144"/>
            </w:pPr>
          </w:p>
        </w:tc>
        <w:tc>
          <w:tcPr>
            <w:tcW w:w="1370" w:type="pct"/>
            <w:vMerge/>
          </w:tcPr>
          <w:p w14:paraId="6F328656" w14:textId="77777777" w:rsidR="00181050" w:rsidRPr="00CA193D" w:rsidRDefault="00181050" w:rsidP="00171B7E">
            <w:pPr>
              <w:pStyle w:val="TAL"/>
              <w:spacing w:afterLines="60" w:after="144"/>
              <w:rPr>
                <w:rFonts w:ascii="Times New Roman" w:hAnsi="Times New Roman"/>
                <w:sz w:val="20"/>
              </w:rPr>
            </w:pPr>
          </w:p>
        </w:tc>
        <w:tc>
          <w:tcPr>
            <w:tcW w:w="1608" w:type="pct"/>
          </w:tcPr>
          <w:p w14:paraId="00588C0E" w14:textId="77777777" w:rsidR="00181050" w:rsidRPr="00CA193D" w:rsidRDefault="00181050" w:rsidP="00171B7E">
            <w:pPr>
              <w:spacing w:after="0"/>
              <w:rPr>
                <w:color w:val="000000" w:themeColor="text1"/>
                <w:kern w:val="24"/>
              </w:rPr>
            </w:pPr>
            <w:r w:rsidRPr="00CA193D">
              <w:rPr>
                <w:color w:val="000000" w:themeColor="text1"/>
                <w:kern w:val="24"/>
              </w:rPr>
              <w:t>Bandwidth</w:t>
            </w:r>
          </w:p>
        </w:tc>
        <w:tc>
          <w:tcPr>
            <w:tcW w:w="1607" w:type="pct"/>
          </w:tcPr>
          <w:p w14:paraId="60019D78" w14:textId="77777777" w:rsidR="00181050" w:rsidRPr="00CA193D" w:rsidRDefault="00181050" w:rsidP="00171B7E">
            <w:pPr>
              <w:spacing w:after="0"/>
              <w:rPr>
                <w:color w:val="000000" w:themeColor="text1"/>
                <w:kern w:val="24"/>
              </w:rPr>
            </w:pPr>
            <w:r w:rsidRPr="00CA193D">
              <w:rPr>
                <w:color w:val="000000" w:themeColor="text1"/>
                <w:kern w:val="24"/>
              </w:rPr>
              <w:t>Cell A: e.g., 100 MHz</w:t>
            </w:r>
          </w:p>
          <w:p w14:paraId="39030120" w14:textId="77777777" w:rsidR="00181050" w:rsidRPr="00CA193D" w:rsidRDefault="00181050" w:rsidP="00171B7E">
            <w:pPr>
              <w:spacing w:after="0"/>
              <w:rPr>
                <w:color w:val="000000" w:themeColor="text1"/>
                <w:kern w:val="24"/>
              </w:rPr>
            </w:pPr>
            <w:r w:rsidRPr="00CA193D">
              <w:rPr>
                <w:color w:val="000000" w:themeColor="text1"/>
                <w:kern w:val="24"/>
              </w:rPr>
              <w:t>Cell B: e.g., 20 MHz</w:t>
            </w:r>
          </w:p>
          <w:p w14:paraId="434F0C81" w14:textId="77777777" w:rsidR="00181050" w:rsidRPr="00CA193D" w:rsidRDefault="00181050" w:rsidP="00171B7E">
            <w:pPr>
              <w:spacing w:after="0"/>
              <w:rPr>
                <w:color w:val="000000" w:themeColor="text1"/>
                <w:kern w:val="24"/>
              </w:rPr>
            </w:pPr>
          </w:p>
        </w:tc>
      </w:tr>
      <w:tr w:rsidR="00181050" w:rsidRPr="00CA193D" w14:paraId="55E29DF0" w14:textId="77777777" w:rsidTr="00080120">
        <w:trPr>
          <w:cantSplit/>
          <w:trHeight w:val="116"/>
          <w:jc w:val="center"/>
        </w:trPr>
        <w:tc>
          <w:tcPr>
            <w:tcW w:w="415" w:type="pct"/>
            <w:vMerge/>
          </w:tcPr>
          <w:p w14:paraId="6653C4A7" w14:textId="77777777" w:rsidR="00181050" w:rsidRPr="00CA193D" w:rsidRDefault="00181050" w:rsidP="00171B7E">
            <w:pPr>
              <w:spacing w:afterLines="60" w:after="144"/>
            </w:pPr>
          </w:p>
        </w:tc>
        <w:tc>
          <w:tcPr>
            <w:tcW w:w="1370" w:type="pct"/>
            <w:vMerge/>
          </w:tcPr>
          <w:p w14:paraId="36AC3B19" w14:textId="77777777" w:rsidR="00181050" w:rsidRPr="00CA193D" w:rsidRDefault="00181050" w:rsidP="00171B7E">
            <w:pPr>
              <w:pStyle w:val="TAL"/>
              <w:spacing w:afterLines="60" w:after="144"/>
              <w:rPr>
                <w:rFonts w:ascii="Times New Roman" w:hAnsi="Times New Roman"/>
                <w:sz w:val="20"/>
              </w:rPr>
            </w:pPr>
          </w:p>
        </w:tc>
        <w:tc>
          <w:tcPr>
            <w:tcW w:w="1608" w:type="pct"/>
          </w:tcPr>
          <w:p w14:paraId="0863EE4D" w14:textId="77777777" w:rsidR="00181050" w:rsidRPr="00CA193D" w:rsidRDefault="00181050" w:rsidP="00171B7E">
            <w:pPr>
              <w:spacing w:after="0"/>
              <w:rPr>
                <w:color w:val="000000" w:themeColor="text1"/>
                <w:kern w:val="24"/>
              </w:rPr>
            </w:pPr>
            <w:r w:rsidRPr="00CA193D">
              <w:rPr>
                <w:color w:val="000000" w:themeColor="text1"/>
                <w:kern w:val="24"/>
              </w:rPr>
              <w:t>Numerology</w:t>
            </w:r>
          </w:p>
        </w:tc>
        <w:tc>
          <w:tcPr>
            <w:tcW w:w="1607" w:type="pct"/>
          </w:tcPr>
          <w:p w14:paraId="7CB9A6A2" w14:textId="77777777" w:rsidR="00181050" w:rsidRPr="00CA193D" w:rsidRDefault="00181050" w:rsidP="00171B7E">
            <w:pPr>
              <w:spacing w:after="0"/>
              <w:rPr>
                <w:color w:val="000000" w:themeColor="text1"/>
                <w:kern w:val="24"/>
              </w:rPr>
            </w:pPr>
            <w:r w:rsidRPr="00CA193D">
              <w:rPr>
                <w:color w:val="000000" w:themeColor="text1"/>
                <w:kern w:val="24"/>
              </w:rPr>
              <w:t>Cell A: e.g.,1</w:t>
            </w:r>
          </w:p>
          <w:p w14:paraId="793A8A90" w14:textId="77777777" w:rsidR="00181050" w:rsidRPr="00CA193D" w:rsidRDefault="00181050" w:rsidP="00171B7E">
            <w:pPr>
              <w:spacing w:after="0"/>
              <w:rPr>
                <w:color w:val="000000" w:themeColor="text1"/>
                <w:kern w:val="24"/>
              </w:rPr>
            </w:pPr>
            <w:r w:rsidRPr="00CA193D">
              <w:rPr>
                <w:color w:val="000000" w:themeColor="text1"/>
                <w:kern w:val="24"/>
              </w:rPr>
              <w:t>Cell B: e.g.,1</w:t>
            </w:r>
          </w:p>
        </w:tc>
      </w:tr>
    </w:tbl>
    <w:p w14:paraId="71D1E21E" w14:textId="77777777" w:rsidR="00181050" w:rsidRPr="00CA193D" w:rsidRDefault="00181050" w:rsidP="00171B7E">
      <w:pPr>
        <w:spacing w:after="120"/>
      </w:pPr>
    </w:p>
    <w:p w14:paraId="1BDC8240" w14:textId="77777777" w:rsidR="00181050" w:rsidRPr="00CA193D" w:rsidRDefault="00181050" w:rsidP="00171B7E">
      <w:pPr>
        <w:pStyle w:val="Heading4"/>
        <w:numPr>
          <w:ilvl w:val="3"/>
          <w:numId w:val="43"/>
        </w:numPr>
      </w:pPr>
      <w:bookmarkStart w:id="897" w:name="_Toc110242625"/>
      <w:r w:rsidRPr="00CA193D">
        <w:t>UE Level Configuration</w:t>
      </w:r>
      <w:bookmarkEnd w:id="897"/>
    </w:p>
    <w:p w14:paraId="757D938F" w14:textId="0C61D484" w:rsidR="00181050" w:rsidRPr="00CA193D" w:rsidRDefault="00181050" w:rsidP="00171B7E">
      <w:pPr>
        <w:spacing w:after="0" w:line="240" w:lineRule="auto"/>
        <w:contextualSpacing/>
        <w:rPr>
          <w:color w:val="FF0000"/>
          <w:kern w:val="24"/>
        </w:rPr>
      </w:pPr>
      <w:r w:rsidRPr="00CA193D">
        <w:t xml:space="preserve">In this test case there are 3 groups of UEs defined. </w:t>
      </w:r>
      <w:r w:rsidRPr="00CA193D">
        <w:rPr>
          <w:b/>
          <w:bCs/>
        </w:rPr>
        <w:t xml:space="preserve">Group 1 </w:t>
      </w:r>
      <w:r w:rsidRPr="00CA193D">
        <w:t xml:space="preserve">and </w:t>
      </w:r>
      <w:r w:rsidRPr="00CA193D">
        <w:rPr>
          <w:b/>
          <w:bCs/>
        </w:rPr>
        <w:t>2</w:t>
      </w:r>
      <w:r w:rsidRPr="00CA193D">
        <w:t xml:space="preserve"> contain 10 UEs each that move within the area covered by the two frequency bands in a random walk pattern following a uniform </w:t>
      </w:r>
      <w:r w:rsidRPr="00CA193D">
        <w:rPr>
          <w:color w:val="000000" w:themeColor="text1"/>
          <w:kern w:val="24"/>
        </w:rPr>
        <w:t xml:space="preserve">geographical </w:t>
      </w:r>
      <w:r w:rsidRPr="00CA193D">
        <w:t xml:space="preserve">distribution as discussed in </w:t>
      </w:r>
      <w:r w:rsidRPr="00CA193D">
        <w:rPr>
          <w:lang w:val="en-GB"/>
        </w:rPr>
        <w:t>clause</w:t>
      </w:r>
      <w:r w:rsidRPr="00CA193D">
        <w:t xml:space="preserve"> 9.2.2.3. The mobility class for each group of UEs is defined in Table 9-5. </w:t>
      </w:r>
      <w:r w:rsidRPr="00CA193D">
        <w:rPr>
          <w:color w:val="000000" w:themeColor="text1"/>
          <w:kern w:val="24"/>
        </w:rPr>
        <w:t xml:space="preserve">Service-related parameters are configured on a per UE per QoS flow basis for the Group 1 and 2 UEs as defined in Table 9-5. </w:t>
      </w:r>
      <w:r w:rsidRPr="00CA193D">
        <w:rPr>
          <w:b/>
          <w:bCs/>
        </w:rPr>
        <w:t>Group 3</w:t>
      </w:r>
      <w:r w:rsidRPr="00CA193D">
        <w:t xml:space="preserve"> contains 10 stationary UEs located at the position shown in Figure 9-6 </w:t>
      </w:r>
      <w:r w:rsidRPr="00CA193D">
        <w:rPr>
          <w:color w:val="000000" w:themeColor="text1"/>
          <w:kern w:val="24"/>
        </w:rPr>
        <w:t xml:space="preserve">applying background traffic load to each cell. The </w:t>
      </w:r>
      <w:r w:rsidRPr="00CA193D">
        <w:t xml:space="preserve">number of stationary UEs placed in each cell </w:t>
      </w:r>
      <w:r w:rsidRPr="00CA193D">
        <w:rPr>
          <w:color w:val="000000" w:themeColor="text1"/>
          <w:kern w:val="24"/>
        </w:rPr>
        <w:t>and the MBB traffic throughput of each UE is configured to create the low, medium, and high load conditions defined in Table 9-6</w:t>
      </w:r>
      <w:r w:rsidRPr="00CA193D">
        <w:t xml:space="preserve">. The stationary UEs stay on the cells defined without handover to other cells to sustain the defined load conditions. </w:t>
      </w:r>
    </w:p>
    <w:p w14:paraId="6D92CBA2" w14:textId="77777777" w:rsidR="00181050" w:rsidRPr="00CA193D" w:rsidRDefault="00181050" w:rsidP="00171B7E">
      <w:pPr>
        <w:rPr>
          <w:color w:val="000000" w:themeColor="text1"/>
          <w:kern w:val="24"/>
        </w:rPr>
      </w:pPr>
    </w:p>
    <w:p w14:paraId="339AFB44" w14:textId="77777777" w:rsidR="00181050" w:rsidRPr="00CA193D" w:rsidRDefault="00181050" w:rsidP="00171B7E">
      <w:pPr>
        <w:rPr>
          <w:color w:val="000000" w:themeColor="text1"/>
          <w:kern w:val="24"/>
        </w:rPr>
      </w:pPr>
      <w:r w:rsidRPr="00CA193D">
        <w:rPr>
          <w:noProof/>
          <w:color w:val="000000" w:themeColor="text1"/>
          <w:kern w:val="24"/>
        </w:rPr>
        <w:lastRenderedPageBreak/>
        <mc:AlternateContent>
          <mc:Choice Requires="wps">
            <w:drawing>
              <wp:anchor distT="0" distB="0" distL="114300" distR="114300" simplePos="0" relativeHeight="251658248" behindDoc="0" locked="0" layoutInCell="1" allowOverlap="1" wp14:anchorId="68798E06" wp14:editId="1A4A68AE">
                <wp:simplePos x="0" y="0"/>
                <wp:positionH relativeFrom="column">
                  <wp:posOffset>2040890</wp:posOffset>
                </wp:positionH>
                <wp:positionV relativeFrom="paragraph">
                  <wp:posOffset>1983740</wp:posOffset>
                </wp:positionV>
                <wp:extent cx="365760" cy="16065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365760" cy="160655"/>
                        </a:xfrm>
                        <a:prstGeom prst="rect">
                          <a:avLst/>
                        </a:prstGeom>
                        <a:noFill/>
                        <a:ln w="6350">
                          <a:noFill/>
                        </a:ln>
                      </wps:spPr>
                      <wps:txbx>
                        <w:txbxContent>
                          <w:p w14:paraId="06C635AF" w14:textId="77777777" w:rsidR="00181050" w:rsidRPr="00CA152E" w:rsidRDefault="00181050" w:rsidP="00181050">
                            <w:pPr>
                              <w:rPr>
                                <w:sz w:val="10"/>
                                <w:szCs w:val="10"/>
                                <w:lang w:val="en-GB"/>
                              </w:rPr>
                            </w:pPr>
                            <w:r w:rsidRPr="00CA152E">
                              <w:rPr>
                                <w:sz w:val="10"/>
                                <w:szCs w:val="10"/>
                                <w:lang w:val="en-GB"/>
                              </w:rPr>
                              <w:t xml:space="preserve">Cell </w:t>
                            </w:r>
                            <w:r>
                              <w:rPr>
                                <w:sz w:val="10"/>
                                <w:szCs w:val="1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98E06" id="Text Box 259" o:spid="_x0000_s1187" type="#_x0000_t202" style="position:absolute;margin-left:160.7pt;margin-top:156.2pt;width:28.8pt;height:12.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" filled="f" stroked="f" strokeweight=".5pt">
                <v:textbox>
                  <w:txbxContent>
                    <w:p w14:paraId="06C635AF" w14:textId="77777777" w:rsidR="00181050" w:rsidRPr="00CA152E" w:rsidRDefault="00181050" w:rsidP="00181050">
                      <w:pPr>
                        <w:rPr>
                          <w:sz w:val="10"/>
                          <w:szCs w:val="10"/>
                          <w:lang w:val="en-GB"/>
                        </w:rPr>
                      </w:pPr>
                      <w:r w:rsidRPr="00CA152E">
                        <w:rPr>
                          <w:sz w:val="10"/>
                          <w:szCs w:val="10"/>
                          <w:lang w:val="en-GB"/>
                        </w:rPr>
                        <w:t xml:space="preserve">Cell </w:t>
                      </w:r>
                      <w:r>
                        <w:rPr>
                          <w:sz w:val="10"/>
                          <w:szCs w:val="10"/>
                          <w:lang w:val="en-GB"/>
                        </w:rPr>
                        <w:t>B</w:t>
                      </w:r>
                    </w:p>
                  </w:txbxContent>
                </v:textbox>
              </v:shape>
            </w:pict>
          </mc:Fallback>
        </mc:AlternateContent>
      </w:r>
      <w:r w:rsidRPr="00CA193D">
        <w:rPr>
          <w:noProof/>
          <w:color w:val="000000" w:themeColor="text1"/>
          <w:kern w:val="24"/>
        </w:rPr>
        <mc:AlternateContent>
          <mc:Choice Requires="wps">
            <w:drawing>
              <wp:anchor distT="0" distB="0" distL="114300" distR="114300" simplePos="0" relativeHeight="251658247" behindDoc="0" locked="0" layoutInCell="1" allowOverlap="1" wp14:anchorId="339E8F4A" wp14:editId="64EBC693">
                <wp:simplePos x="0" y="0"/>
                <wp:positionH relativeFrom="column">
                  <wp:posOffset>2320290</wp:posOffset>
                </wp:positionH>
                <wp:positionV relativeFrom="paragraph">
                  <wp:posOffset>1509395</wp:posOffset>
                </wp:positionV>
                <wp:extent cx="365760" cy="16065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365760" cy="160655"/>
                        </a:xfrm>
                        <a:prstGeom prst="rect">
                          <a:avLst/>
                        </a:prstGeom>
                        <a:noFill/>
                        <a:ln w="6350">
                          <a:noFill/>
                        </a:ln>
                      </wps:spPr>
                      <wps:txbx>
                        <w:txbxContent>
                          <w:p w14:paraId="7D061C97" w14:textId="77777777" w:rsidR="00181050" w:rsidRPr="00CA152E" w:rsidRDefault="00181050" w:rsidP="00181050">
                            <w:pPr>
                              <w:rPr>
                                <w:sz w:val="10"/>
                                <w:szCs w:val="10"/>
                                <w:lang w:val="en-GB"/>
                              </w:rPr>
                            </w:pPr>
                            <w:r w:rsidRPr="00CA152E">
                              <w:rPr>
                                <w:sz w:val="10"/>
                                <w:szCs w:val="10"/>
                                <w:lang w:val="en-GB"/>
                              </w:rPr>
                              <w:t>Cell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E8F4A" id="Text Box 258" o:spid="_x0000_s1188" type="#_x0000_t202" style="position:absolute;margin-left:182.7pt;margin-top:118.85pt;width:28.8pt;height:12.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" filled="f" stroked="f" strokeweight=".5pt">
                <v:textbox>
                  <w:txbxContent>
                    <w:p w14:paraId="7D061C97" w14:textId="77777777" w:rsidR="00181050" w:rsidRPr="00CA152E" w:rsidRDefault="00181050" w:rsidP="00181050">
                      <w:pPr>
                        <w:rPr>
                          <w:sz w:val="10"/>
                          <w:szCs w:val="10"/>
                          <w:lang w:val="en-GB"/>
                        </w:rPr>
                      </w:pPr>
                      <w:r w:rsidRPr="00CA152E">
                        <w:rPr>
                          <w:sz w:val="10"/>
                          <w:szCs w:val="10"/>
                          <w:lang w:val="en-GB"/>
                        </w:rPr>
                        <w:t>Cell A</w:t>
                      </w:r>
                    </w:p>
                  </w:txbxContent>
                </v:textbox>
              </v:shape>
            </w:pict>
          </mc:Fallback>
        </mc:AlternateContent>
      </w:r>
      <w:r w:rsidRPr="00CA193D">
        <w:rPr>
          <w:noProof/>
        </w:rPr>
        <w:drawing>
          <wp:inline distT="0" distB="0" distL="0" distR="0" wp14:anchorId="442DD430" wp14:editId="2D3206A9">
            <wp:extent cx="4026868" cy="2995057"/>
            <wp:effectExtent l="0" t="0" r="0" b="0"/>
            <wp:docPr id="149" name="Picture 1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66"/>
                    <a:srcRect l="25388" t="6519" r="8799" b="6458"/>
                    <a:stretch/>
                  </pic:blipFill>
                  <pic:spPr bwMode="auto">
                    <a:xfrm>
                      <a:off x="0" y="0"/>
                      <a:ext cx="4028343" cy="2996154"/>
                    </a:xfrm>
                    <a:prstGeom prst="rect">
                      <a:avLst/>
                    </a:prstGeom>
                    <a:ln>
                      <a:noFill/>
                    </a:ln>
                    <a:extLst>
                      <a:ext uri="{53640926-AAD7-44D8-BBD7-CCE9431645EC}">
                        <a14:shadowObscured xmlns:a14="http://schemas.microsoft.com/office/drawing/2010/main"/>
                      </a:ext>
                    </a:extLst>
                  </pic:spPr>
                </pic:pic>
              </a:graphicData>
            </a:graphic>
          </wp:inline>
        </w:drawing>
      </w:r>
    </w:p>
    <w:p w14:paraId="5BA62B74" w14:textId="5C4C85F6" w:rsidR="00181050" w:rsidRPr="00CA193D" w:rsidRDefault="00181050" w:rsidP="00C2226E">
      <w:pPr>
        <w:jc w:val="center"/>
        <w:rPr>
          <w:b/>
          <w:bCs/>
        </w:rPr>
      </w:pPr>
      <w:r w:rsidRPr="00CA193D">
        <w:rPr>
          <w:b/>
          <w:bCs/>
        </w:rPr>
        <w:t>Figure 9-6: Illustration of stationary UE positions</w:t>
      </w:r>
    </w:p>
    <w:p w14:paraId="10DDF37C" w14:textId="77777777" w:rsidR="00181050" w:rsidRDefault="00181050" w:rsidP="00171B7E">
      <w:pPr>
        <w:rPr>
          <w:b/>
          <w:bCs/>
        </w:rPr>
      </w:pPr>
    </w:p>
    <w:p w14:paraId="200E1BF6" w14:textId="77777777" w:rsidR="00C2226E" w:rsidRDefault="00C2226E" w:rsidP="00171B7E">
      <w:pPr>
        <w:rPr>
          <w:b/>
          <w:bCs/>
        </w:rPr>
      </w:pPr>
    </w:p>
    <w:p w14:paraId="41700943" w14:textId="77777777" w:rsidR="00C2226E" w:rsidRPr="00CA193D" w:rsidRDefault="00C2226E" w:rsidP="00171B7E">
      <w:pPr>
        <w:rPr>
          <w:b/>
          <w:bCs/>
        </w:rPr>
      </w:pPr>
    </w:p>
    <w:p w14:paraId="2DD29691" w14:textId="654EBE57" w:rsidR="00181050" w:rsidRPr="00CA193D" w:rsidRDefault="00181050" w:rsidP="00C2226E">
      <w:pPr>
        <w:pStyle w:val="Caption"/>
        <w:jc w:val="center"/>
        <w:rPr>
          <w:lang w:val="en-GB"/>
        </w:rPr>
      </w:pPr>
      <w:r w:rsidRPr="00CA193D">
        <w:t xml:space="preserve">Table 9-5 </w:t>
      </w:r>
      <w:r w:rsidRPr="00CA193D">
        <w:rPr>
          <w:color w:val="000000" w:themeColor="text1"/>
          <w:kern w:val="24"/>
        </w:rPr>
        <w:t xml:space="preserve">UE configuration </w:t>
      </w:r>
      <w:r w:rsidRPr="00CA193D">
        <w:t>profile</w:t>
      </w:r>
    </w:p>
    <w:tbl>
      <w:tblPr>
        <w:tblStyle w:val="TableGrid"/>
        <w:tblW w:w="9776" w:type="dxa"/>
        <w:tblLook w:val="04A0" w:firstRow="1" w:lastRow="0" w:firstColumn="1" w:lastColumn="0" w:noHBand="0" w:noVBand="1"/>
      </w:tblPr>
      <w:tblGrid>
        <w:gridCol w:w="1766"/>
        <w:gridCol w:w="2624"/>
        <w:gridCol w:w="2693"/>
        <w:gridCol w:w="2693"/>
      </w:tblGrid>
      <w:tr w:rsidR="00181050" w:rsidRPr="00CA193D" w14:paraId="16C165B2" w14:textId="77777777" w:rsidTr="0046181A">
        <w:trPr>
          <w:tblHeader/>
        </w:trPr>
        <w:tc>
          <w:tcPr>
            <w:tcW w:w="176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2E70D33" w14:textId="77777777" w:rsidR="00181050" w:rsidRPr="00CA193D" w:rsidRDefault="00181050" w:rsidP="00171B7E">
            <w:pPr>
              <w:spacing w:after="120"/>
              <w:rPr>
                <w:sz w:val="18"/>
                <w:szCs w:val="18"/>
              </w:rPr>
            </w:pPr>
            <w:r w:rsidRPr="00CA193D">
              <w:rPr>
                <w:sz w:val="18"/>
                <w:szCs w:val="18"/>
              </w:rPr>
              <w:t>UE Identifier</w:t>
            </w:r>
          </w:p>
        </w:tc>
        <w:tc>
          <w:tcPr>
            <w:tcW w:w="26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4F20CCE" w14:textId="77777777" w:rsidR="00181050" w:rsidRPr="00CA193D" w:rsidRDefault="00181050" w:rsidP="00171B7E">
            <w:pPr>
              <w:spacing w:after="120"/>
              <w:rPr>
                <w:sz w:val="18"/>
                <w:szCs w:val="18"/>
              </w:rPr>
            </w:pPr>
            <w:r w:rsidRPr="00CA193D">
              <w:rPr>
                <w:sz w:val="18"/>
                <w:szCs w:val="18"/>
              </w:rPr>
              <w:t>Group 1, UE Id=1-10, S-NSSAI=1</w:t>
            </w: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tcPr>
          <w:p w14:paraId="04E22C49" w14:textId="77777777" w:rsidR="00181050" w:rsidRPr="00CA193D" w:rsidRDefault="00181050" w:rsidP="00171B7E">
            <w:pPr>
              <w:spacing w:after="120"/>
              <w:rPr>
                <w:sz w:val="18"/>
                <w:szCs w:val="18"/>
              </w:rPr>
            </w:pPr>
            <w:r w:rsidRPr="00CA193D">
              <w:rPr>
                <w:sz w:val="18"/>
                <w:szCs w:val="18"/>
              </w:rPr>
              <w:t>Group 2, UE Id=21-30, S-NSSAI=1</w:t>
            </w: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C990B5" w14:textId="77777777" w:rsidR="00181050" w:rsidRPr="00CA193D" w:rsidRDefault="00181050" w:rsidP="00171B7E">
            <w:pPr>
              <w:spacing w:after="120"/>
              <w:rPr>
                <w:sz w:val="18"/>
                <w:szCs w:val="18"/>
              </w:rPr>
            </w:pPr>
            <w:r w:rsidRPr="00CA193D">
              <w:rPr>
                <w:sz w:val="18"/>
                <w:szCs w:val="18"/>
              </w:rPr>
              <w:t>Group 3, UE Id=41-50, S-NSSAI=1</w:t>
            </w:r>
          </w:p>
        </w:tc>
      </w:tr>
      <w:tr w:rsidR="00181050" w:rsidRPr="00CA193D" w14:paraId="0B74B8A4" w14:textId="77777777" w:rsidTr="00080120">
        <w:tc>
          <w:tcPr>
            <w:tcW w:w="1766" w:type="dxa"/>
            <w:tcBorders>
              <w:top w:val="single" w:sz="4" w:space="0" w:color="auto"/>
              <w:left w:val="single" w:sz="4" w:space="0" w:color="auto"/>
              <w:bottom w:val="single" w:sz="4" w:space="0" w:color="auto"/>
              <w:right w:val="single" w:sz="4" w:space="0" w:color="auto"/>
            </w:tcBorders>
            <w:hideMark/>
          </w:tcPr>
          <w:p w14:paraId="14670D65" w14:textId="77777777" w:rsidR="00181050" w:rsidRPr="00CA193D" w:rsidRDefault="00181050" w:rsidP="00171B7E">
            <w:pPr>
              <w:spacing w:after="120"/>
              <w:rPr>
                <w:sz w:val="18"/>
                <w:szCs w:val="18"/>
              </w:rPr>
            </w:pPr>
            <w:r w:rsidRPr="00CA193D">
              <w:rPr>
                <w:sz w:val="18"/>
                <w:szCs w:val="18"/>
              </w:rPr>
              <w:t>User Traffic</w:t>
            </w:r>
          </w:p>
        </w:tc>
        <w:tc>
          <w:tcPr>
            <w:tcW w:w="2624" w:type="dxa"/>
            <w:tcBorders>
              <w:top w:val="single" w:sz="4" w:space="0" w:color="auto"/>
              <w:left w:val="single" w:sz="4" w:space="0" w:color="auto"/>
              <w:bottom w:val="single" w:sz="4" w:space="0" w:color="auto"/>
              <w:right w:val="single" w:sz="4" w:space="0" w:color="auto"/>
            </w:tcBorders>
            <w:hideMark/>
          </w:tcPr>
          <w:p w14:paraId="5079AA37" w14:textId="77777777" w:rsidR="00181050" w:rsidRPr="00CA193D" w:rsidRDefault="00181050" w:rsidP="00171B7E">
            <w:pPr>
              <w:spacing w:after="120"/>
              <w:rPr>
                <w:sz w:val="18"/>
                <w:szCs w:val="18"/>
              </w:rPr>
            </w:pPr>
            <w:r w:rsidRPr="00CA193D">
              <w:rPr>
                <w:sz w:val="18"/>
                <w:szCs w:val="18"/>
              </w:rPr>
              <w:t>5QI=1: Voice</w:t>
            </w:r>
          </w:p>
        </w:tc>
        <w:tc>
          <w:tcPr>
            <w:tcW w:w="2693" w:type="dxa"/>
            <w:tcBorders>
              <w:top w:val="single" w:sz="4" w:space="0" w:color="auto"/>
              <w:left w:val="single" w:sz="4" w:space="0" w:color="auto"/>
              <w:bottom w:val="single" w:sz="4" w:space="0" w:color="auto"/>
              <w:right w:val="single" w:sz="4" w:space="0" w:color="auto"/>
            </w:tcBorders>
          </w:tcPr>
          <w:p w14:paraId="6683E79B" w14:textId="77777777" w:rsidR="00181050" w:rsidRPr="00CA193D" w:rsidDel="00BB21B3" w:rsidRDefault="00181050" w:rsidP="00171B7E">
            <w:pPr>
              <w:spacing w:after="120"/>
              <w:rPr>
                <w:sz w:val="18"/>
                <w:szCs w:val="18"/>
              </w:rPr>
            </w:pPr>
            <w:r w:rsidRPr="00CA193D">
              <w:rPr>
                <w:sz w:val="18"/>
                <w:szCs w:val="18"/>
              </w:rPr>
              <w:t>5QI=9: Video, FTP</w:t>
            </w:r>
          </w:p>
        </w:tc>
        <w:tc>
          <w:tcPr>
            <w:tcW w:w="2693" w:type="dxa"/>
            <w:tcBorders>
              <w:top w:val="single" w:sz="4" w:space="0" w:color="auto"/>
              <w:left w:val="single" w:sz="4" w:space="0" w:color="auto"/>
              <w:bottom w:val="single" w:sz="4" w:space="0" w:color="auto"/>
              <w:right w:val="single" w:sz="4" w:space="0" w:color="auto"/>
            </w:tcBorders>
            <w:hideMark/>
          </w:tcPr>
          <w:p w14:paraId="6D59072A" w14:textId="77777777" w:rsidR="00181050" w:rsidRPr="00CA193D" w:rsidRDefault="00181050" w:rsidP="00171B7E">
            <w:pPr>
              <w:spacing w:after="120"/>
              <w:rPr>
                <w:sz w:val="18"/>
                <w:szCs w:val="18"/>
              </w:rPr>
            </w:pPr>
            <w:r w:rsidRPr="00CA193D">
              <w:rPr>
                <w:sz w:val="18"/>
                <w:szCs w:val="18"/>
              </w:rPr>
              <w:t>5QI=9: FTP</w:t>
            </w:r>
          </w:p>
        </w:tc>
      </w:tr>
      <w:tr w:rsidR="00181050" w:rsidRPr="00CA193D" w14:paraId="33FCD1F0" w14:textId="77777777" w:rsidTr="00080120">
        <w:tc>
          <w:tcPr>
            <w:tcW w:w="1766" w:type="dxa"/>
            <w:tcBorders>
              <w:top w:val="single" w:sz="4" w:space="0" w:color="auto"/>
              <w:left w:val="single" w:sz="4" w:space="0" w:color="auto"/>
              <w:bottom w:val="single" w:sz="4" w:space="0" w:color="auto"/>
              <w:right w:val="single" w:sz="4" w:space="0" w:color="auto"/>
            </w:tcBorders>
            <w:hideMark/>
          </w:tcPr>
          <w:p w14:paraId="17DC3217" w14:textId="77777777" w:rsidR="00181050" w:rsidRPr="00CA193D" w:rsidRDefault="00181050" w:rsidP="00171B7E">
            <w:pPr>
              <w:spacing w:after="120"/>
              <w:rPr>
                <w:sz w:val="18"/>
                <w:szCs w:val="18"/>
              </w:rPr>
            </w:pPr>
            <w:r w:rsidRPr="00CA193D">
              <w:rPr>
                <w:sz w:val="18"/>
                <w:szCs w:val="18"/>
              </w:rPr>
              <w:t>Mobility Class</w:t>
            </w:r>
          </w:p>
        </w:tc>
        <w:tc>
          <w:tcPr>
            <w:tcW w:w="2624" w:type="dxa"/>
            <w:tcBorders>
              <w:top w:val="single" w:sz="4" w:space="0" w:color="auto"/>
              <w:left w:val="single" w:sz="4" w:space="0" w:color="auto"/>
              <w:bottom w:val="single" w:sz="4" w:space="0" w:color="auto"/>
              <w:right w:val="single" w:sz="4" w:space="0" w:color="auto"/>
            </w:tcBorders>
            <w:hideMark/>
          </w:tcPr>
          <w:p w14:paraId="757A4CE8" w14:textId="77777777" w:rsidR="00181050" w:rsidRPr="00CA193D" w:rsidRDefault="00181050" w:rsidP="00171B7E">
            <w:pPr>
              <w:spacing w:after="120"/>
              <w:rPr>
                <w:sz w:val="18"/>
                <w:szCs w:val="18"/>
              </w:rPr>
            </w:pPr>
            <w:r w:rsidRPr="00CA193D">
              <w:rPr>
                <w:sz w:val="18"/>
                <w:szCs w:val="18"/>
              </w:rPr>
              <w:t>50% Low mobility</w:t>
            </w:r>
          </w:p>
          <w:p w14:paraId="6FE55518" w14:textId="77777777" w:rsidR="00181050" w:rsidRPr="00CA193D" w:rsidRDefault="00181050" w:rsidP="00171B7E">
            <w:pPr>
              <w:spacing w:after="120"/>
              <w:rPr>
                <w:sz w:val="18"/>
                <w:szCs w:val="18"/>
              </w:rPr>
            </w:pPr>
            <w:r w:rsidRPr="00CA193D">
              <w:rPr>
                <w:sz w:val="18"/>
                <w:szCs w:val="18"/>
              </w:rPr>
              <w:t>50% High mobility</w:t>
            </w:r>
          </w:p>
        </w:tc>
        <w:tc>
          <w:tcPr>
            <w:tcW w:w="2693" w:type="dxa"/>
            <w:tcBorders>
              <w:top w:val="single" w:sz="4" w:space="0" w:color="auto"/>
              <w:left w:val="single" w:sz="4" w:space="0" w:color="auto"/>
              <w:bottom w:val="single" w:sz="4" w:space="0" w:color="auto"/>
              <w:right w:val="single" w:sz="4" w:space="0" w:color="auto"/>
            </w:tcBorders>
          </w:tcPr>
          <w:p w14:paraId="4BFE5A73" w14:textId="77777777" w:rsidR="00181050" w:rsidRPr="00CA193D" w:rsidRDefault="00181050" w:rsidP="00171B7E">
            <w:pPr>
              <w:spacing w:after="120"/>
              <w:rPr>
                <w:sz w:val="18"/>
                <w:szCs w:val="18"/>
              </w:rPr>
            </w:pPr>
            <w:r w:rsidRPr="00CA193D">
              <w:rPr>
                <w:sz w:val="18"/>
                <w:szCs w:val="18"/>
              </w:rPr>
              <w:t>50% Low mobility</w:t>
            </w:r>
          </w:p>
          <w:p w14:paraId="77E0DACB" w14:textId="77777777" w:rsidR="00181050" w:rsidRPr="00CA193D" w:rsidRDefault="00181050" w:rsidP="00171B7E">
            <w:pPr>
              <w:spacing w:after="120"/>
              <w:rPr>
                <w:sz w:val="18"/>
                <w:szCs w:val="18"/>
              </w:rPr>
            </w:pPr>
            <w:r w:rsidRPr="00CA193D">
              <w:rPr>
                <w:sz w:val="18"/>
                <w:szCs w:val="18"/>
              </w:rPr>
              <w:t>50% High mobility</w:t>
            </w:r>
          </w:p>
        </w:tc>
        <w:tc>
          <w:tcPr>
            <w:tcW w:w="2693" w:type="dxa"/>
            <w:tcBorders>
              <w:top w:val="single" w:sz="4" w:space="0" w:color="auto"/>
              <w:left w:val="single" w:sz="4" w:space="0" w:color="auto"/>
              <w:bottom w:val="single" w:sz="4" w:space="0" w:color="auto"/>
              <w:right w:val="single" w:sz="4" w:space="0" w:color="auto"/>
            </w:tcBorders>
            <w:hideMark/>
          </w:tcPr>
          <w:p w14:paraId="0836A8F7" w14:textId="77777777" w:rsidR="00181050" w:rsidRPr="00CA193D" w:rsidRDefault="00181050" w:rsidP="00171B7E">
            <w:pPr>
              <w:spacing w:after="120"/>
              <w:rPr>
                <w:sz w:val="18"/>
                <w:szCs w:val="18"/>
              </w:rPr>
            </w:pPr>
            <w:r w:rsidRPr="00CA193D">
              <w:rPr>
                <w:sz w:val="18"/>
                <w:szCs w:val="18"/>
              </w:rPr>
              <w:t>Stationary</w:t>
            </w:r>
          </w:p>
        </w:tc>
      </w:tr>
      <w:tr w:rsidR="00181050" w:rsidRPr="00CA193D" w14:paraId="39A73BAF" w14:textId="77777777" w:rsidTr="00080120">
        <w:tc>
          <w:tcPr>
            <w:tcW w:w="1766" w:type="dxa"/>
            <w:tcBorders>
              <w:top w:val="single" w:sz="4" w:space="0" w:color="auto"/>
              <w:left w:val="single" w:sz="4" w:space="0" w:color="auto"/>
              <w:bottom w:val="single" w:sz="4" w:space="0" w:color="auto"/>
              <w:right w:val="single" w:sz="4" w:space="0" w:color="auto"/>
            </w:tcBorders>
          </w:tcPr>
          <w:p w14:paraId="050EC599" w14:textId="77777777" w:rsidR="00181050" w:rsidRPr="00CA193D" w:rsidRDefault="00181050" w:rsidP="00171B7E">
            <w:pPr>
              <w:spacing w:after="120"/>
              <w:rPr>
                <w:sz w:val="18"/>
                <w:szCs w:val="18"/>
              </w:rPr>
            </w:pPr>
            <w:r w:rsidRPr="00CA193D">
              <w:rPr>
                <w:sz w:val="18"/>
                <w:szCs w:val="18"/>
              </w:rPr>
              <w:t xml:space="preserve">Frequency Band </w:t>
            </w:r>
          </w:p>
        </w:tc>
        <w:tc>
          <w:tcPr>
            <w:tcW w:w="2624" w:type="dxa"/>
            <w:tcBorders>
              <w:top w:val="single" w:sz="4" w:space="0" w:color="auto"/>
              <w:left w:val="single" w:sz="4" w:space="0" w:color="auto"/>
              <w:bottom w:val="single" w:sz="4" w:space="0" w:color="auto"/>
              <w:right w:val="single" w:sz="4" w:space="0" w:color="auto"/>
            </w:tcBorders>
          </w:tcPr>
          <w:p w14:paraId="22BF3728"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 xml:space="preserve">low band and mid-band, e.g., n8 and </w:t>
            </w:r>
            <w:r w:rsidRPr="00CA193D">
              <w:rPr>
                <w:color w:val="000000"/>
                <w:sz w:val="18"/>
                <w:szCs w:val="18"/>
                <w:shd w:val="clear" w:color="auto" w:fill="FFFFFF"/>
              </w:rPr>
              <w:t>n77</w:t>
            </w:r>
          </w:p>
        </w:tc>
        <w:tc>
          <w:tcPr>
            <w:tcW w:w="2693" w:type="dxa"/>
            <w:tcBorders>
              <w:top w:val="single" w:sz="4" w:space="0" w:color="auto"/>
              <w:left w:val="single" w:sz="4" w:space="0" w:color="auto"/>
              <w:bottom w:val="single" w:sz="4" w:space="0" w:color="auto"/>
              <w:right w:val="single" w:sz="4" w:space="0" w:color="auto"/>
            </w:tcBorders>
          </w:tcPr>
          <w:p w14:paraId="1CB3B254" w14:textId="77777777" w:rsidR="00181050" w:rsidRPr="00CA193D" w:rsidRDefault="00181050" w:rsidP="00171B7E">
            <w:pPr>
              <w:spacing w:after="120"/>
              <w:rPr>
                <w:sz w:val="18"/>
                <w:szCs w:val="18"/>
              </w:rPr>
            </w:pPr>
            <w:r w:rsidRPr="00CA193D">
              <w:rPr>
                <w:color w:val="000000" w:themeColor="text1"/>
                <w:kern w:val="24"/>
                <w:sz w:val="18"/>
                <w:szCs w:val="18"/>
              </w:rPr>
              <w:t xml:space="preserve">low band and mid-band, e.g., n8 and </w:t>
            </w:r>
            <w:r w:rsidRPr="00CA193D">
              <w:rPr>
                <w:color w:val="000000"/>
                <w:sz w:val="18"/>
                <w:szCs w:val="18"/>
                <w:shd w:val="clear" w:color="auto" w:fill="FFFFFF"/>
              </w:rPr>
              <w:t>n77</w:t>
            </w:r>
          </w:p>
        </w:tc>
        <w:tc>
          <w:tcPr>
            <w:tcW w:w="2693" w:type="dxa"/>
            <w:tcBorders>
              <w:top w:val="single" w:sz="4" w:space="0" w:color="auto"/>
              <w:left w:val="single" w:sz="4" w:space="0" w:color="auto"/>
              <w:bottom w:val="single" w:sz="4" w:space="0" w:color="auto"/>
              <w:right w:val="single" w:sz="4" w:space="0" w:color="auto"/>
            </w:tcBorders>
          </w:tcPr>
          <w:p w14:paraId="34CD0E38" w14:textId="77777777" w:rsidR="00181050" w:rsidRPr="00CA193D" w:rsidRDefault="00181050" w:rsidP="00171B7E">
            <w:pPr>
              <w:spacing w:after="120"/>
              <w:rPr>
                <w:sz w:val="18"/>
                <w:szCs w:val="18"/>
              </w:rPr>
            </w:pPr>
            <w:r w:rsidRPr="00CA193D">
              <w:rPr>
                <w:color w:val="000000" w:themeColor="text1"/>
                <w:kern w:val="24"/>
                <w:sz w:val="18"/>
                <w:szCs w:val="18"/>
              </w:rPr>
              <w:t xml:space="preserve">low band and mid-band, e.g., n8 and </w:t>
            </w:r>
            <w:r w:rsidRPr="00CA193D">
              <w:rPr>
                <w:color w:val="000000"/>
                <w:sz w:val="18"/>
                <w:szCs w:val="18"/>
                <w:shd w:val="clear" w:color="auto" w:fill="FFFFFF"/>
              </w:rPr>
              <w:t>n77</w:t>
            </w:r>
          </w:p>
        </w:tc>
      </w:tr>
      <w:tr w:rsidR="00181050" w:rsidRPr="00CA193D" w14:paraId="703F5D26" w14:textId="77777777" w:rsidTr="00080120">
        <w:tc>
          <w:tcPr>
            <w:tcW w:w="1766" w:type="dxa"/>
            <w:tcBorders>
              <w:top w:val="single" w:sz="4" w:space="0" w:color="auto"/>
              <w:left w:val="single" w:sz="4" w:space="0" w:color="auto"/>
              <w:bottom w:val="single" w:sz="4" w:space="0" w:color="auto"/>
              <w:right w:val="single" w:sz="4" w:space="0" w:color="auto"/>
            </w:tcBorders>
          </w:tcPr>
          <w:p w14:paraId="5FA96B09" w14:textId="77777777" w:rsidR="00181050" w:rsidRPr="00CA193D" w:rsidRDefault="00181050" w:rsidP="00171B7E">
            <w:pPr>
              <w:spacing w:after="120"/>
              <w:rPr>
                <w:sz w:val="18"/>
                <w:szCs w:val="18"/>
              </w:rPr>
            </w:pPr>
            <w:r w:rsidRPr="00CA193D">
              <w:rPr>
                <w:sz w:val="18"/>
                <w:szCs w:val="18"/>
              </w:rPr>
              <w:t xml:space="preserve">Bandwidth </w:t>
            </w:r>
          </w:p>
        </w:tc>
        <w:tc>
          <w:tcPr>
            <w:tcW w:w="2624" w:type="dxa"/>
            <w:tcBorders>
              <w:top w:val="single" w:sz="4" w:space="0" w:color="auto"/>
              <w:left w:val="single" w:sz="4" w:space="0" w:color="auto"/>
              <w:bottom w:val="single" w:sz="4" w:space="0" w:color="auto"/>
              <w:right w:val="single" w:sz="4" w:space="0" w:color="auto"/>
            </w:tcBorders>
          </w:tcPr>
          <w:p w14:paraId="017C1689"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DL:20MHz, 100MHz</w:t>
            </w:r>
          </w:p>
          <w:p w14:paraId="10792637"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UL:20MHz, 100MHz</w:t>
            </w:r>
          </w:p>
        </w:tc>
        <w:tc>
          <w:tcPr>
            <w:tcW w:w="2693" w:type="dxa"/>
            <w:tcBorders>
              <w:top w:val="single" w:sz="4" w:space="0" w:color="auto"/>
              <w:left w:val="single" w:sz="4" w:space="0" w:color="auto"/>
              <w:bottom w:val="single" w:sz="4" w:space="0" w:color="auto"/>
              <w:right w:val="single" w:sz="4" w:space="0" w:color="auto"/>
            </w:tcBorders>
          </w:tcPr>
          <w:p w14:paraId="12BBD869"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DL:20MHz, 100MHz</w:t>
            </w:r>
          </w:p>
          <w:p w14:paraId="4B69FD9D" w14:textId="77777777" w:rsidR="00181050" w:rsidRPr="00CA193D" w:rsidRDefault="00181050" w:rsidP="00171B7E">
            <w:pPr>
              <w:spacing w:after="120"/>
              <w:rPr>
                <w:sz w:val="18"/>
                <w:szCs w:val="18"/>
              </w:rPr>
            </w:pPr>
            <w:r w:rsidRPr="00CA193D">
              <w:rPr>
                <w:color w:val="000000" w:themeColor="text1"/>
                <w:kern w:val="24"/>
                <w:sz w:val="18"/>
                <w:szCs w:val="18"/>
              </w:rPr>
              <w:t>UL:20MHz, 100MHz</w:t>
            </w:r>
          </w:p>
        </w:tc>
        <w:tc>
          <w:tcPr>
            <w:tcW w:w="2693" w:type="dxa"/>
            <w:tcBorders>
              <w:top w:val="single" w:sz="4" w:space="0" w:color="auto"/>
              <w:left w:val="single" w:sz="4" w:space="0" w:color="auto"/>
              <w:bottom w:val="single" w:sz="4" w:space="0" w:color="auto"/>
              <w:right w:val="single" w:sz="4" w:space="0" w:color="auto"/>
            </w:tcBorders>
          </w:tcPr>
          <w:p w14:paraId="3C333A7A"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DL:20MHz, 100MHz</w:t>
            </w:r>
          </w:p>
          <w:p w14:paraId="145732AA" w14:textId="77777777" w:rsidR="00181050" w:rsidRPr="00CA193D" w:rsidRDefault="00181050" w:rsidP="00171B7E">
            <w:pPr>
              <w:spacing w:after="120"/>
              <w:rPr>
                <w:sz w:val="18"/>
                <w:szCs w:val="18"/>
              </w:rPr>
            </w:pPr>
            <w:r w:rsidRPr="00CA193D">
              <w:rPr>
                <w:color w:val="000000" w:themeColor="text1"/>
                <w:kern w:val="24"/>
                <w:sz w:val="18"/>
                <w:szCs w:val="18"/>
              </w:rPr>
              <w:t>UL:20MHz, 100MHz</w:t>
            </w:r>
          </w:p>
        </w:tc>
      </w:tr>
      <w:tr w:rsidR="00181050" w:rsidRPr="00CA193D" w14:paraId="2DB2BD5D" w14:textId="77777777" w:rsidTr="00080120">
        <w:tc>
          <w:tcPr>
            <w:tcW w:w="1766" w:type="dxa"/>
            <w:tcBorders>
              <w:top w:val="single" w:sz="4" w:space="0" w:color="auto"/>
              <w:left w:val="single" w:sz="4" w:space="0" w:color="auto"/>
              <w:bottom w:val="single" w:sz="4" w:space="0" w:color="auto"/>
              <w:right w:val="single" w:sz="4" w:space="0" w:color="auto"/>
            </w:tcBorders>
          </w:tcPr>
          <w:p w14:paraId="49E58040" w14:textId="77777777" w:rsidR="00181050" w:rsidRPr="00CA193D" w:rsidRDefault="00181050" w:rsidP="00171B7E">
            <w:pPr>
              <w:spacing w:after="120"/>
              <w:rPr>
                <w:sz w:val="18"/>
                <w:szCs w:val="18"/>
              </w:rPr>
            </w:pPr>
            <w:r w:rsidRPr="00CA193D">
              <w:rPr>
                <w:sz w:val="18"/>
                <w:szCs w:val="18"/>
              </w:rPr>
              <w:t>Max. MIMO Layers</w:t>
            </w:r>
          </w:p>
        </w:tc>
        <w:tc>
          <w:tcPr>
            <w:tcW w:w="2624" w:type="dxa"/>
            <w:tcBorders>
              <w:top w:val="single" w:sz="4" w:space="0" w:color="auto"/>
              <w:left w:val="single" w:sz="4" w:space="0" w:color="auto"/>
              <w:bottom w:val="single" w:sz="4" w:space="0" w:color="auto"/>
              <w:right w:val="single" w:sz="4" w:space="0" w:color="auto"/>
            </w:tcBorders>
          </w:tcPr>
          <w:p w14:paraId="0476046D" w14:textId="77777777" w:rsidR="00181050" w:rsidRPr="00CA193D" w:rsidRDefault="00181050" w:rsidP="00171B7E">
            <w:pPr>
              <w:spacing w:after="0"/>
              <w:rPr>
                <w:color w:val="000000" w:themeColor="text1"/>
                <w:kern w:val="24"/>
                <w:sz w:val="18"/>
                <w:szCs w:val="18"/>
              </w:rPr>
            </w:pPr>
            <w:r w:rsidRPr="00CA193D">
              <w:rPr>
                <w:color w:val="000000" w:themeColor="text1"/>
                <w:kern w:val="24"/>
                <w:sz w:val="18"/>
                <w:szCs w:val="18"/>
              </w:rPr>
              <w:t>DL:4, UL:2</w:t>
            </w:r>
          </w:p>
        </w:tc>
        <w:tc>
          <w:tcPr>
            <w:tcW w:w="2693" w:type="dxa"/>
            <w:tcBorders>
              <w:top w:val="single" w:sz="4" w:space="0" w:color="auto"/>
              <w:left w:val="single" w:sz="4" w:space="0" w:color="auto"/>
              <w:bottom w:val="single" w:sz="4" w:space="0" w:color="auto"/>
              <w:right w:val="single" w:sz="4" w:space="0" w:color="auto"/>
            </w:tcBorders>
          </w:tcPr>
          <w:p w14:paraId="3E946FA9" w14:textId="77777777" w:rsidR="00181050" w:rsidRPr="00CA193D" w:rsidRDefault="00181050" w:rsidP="00171B7E">
            <w:pPr>
              <w:spacing w:after="120"/>
              <w:rPr>
                <w:color w:val="000000" w:themeColor="text1"/>
                <w:kern w:val="24"/>
                <w:sz w:val="18"/>
                <w:szCs w:val="18"/>
              </w:rPr>
            </w:pPr>
            <w:r w:rsidRPr="00CA193D">
              <w:rPr>
                <w:color w:val="000000" w:themeColor="text1"/>
                <w:kern w:val="24"/>
                <w:sz w:val="18"/>
                <w:szCs w:val="18"/>
              </w:rPr>
              <w:t>DL:4, UL:2</w:t>
            </w:r>
          </w:p>
        </w:tc>
        <w:tc>
          <w:tcPr>
            <w:tcW w:w="2693" w:type="dxa"/>
            <w:tcBorders>
              <w:top w:val="single" w:sz="4" w:space="0" w:color="auto"/>
              <w:left w:val="single" w:sz="4" w:space="0" w:color="auto"/>
              <w:bottom w:val="single" w:sz="4" w:space="0" w:color="auto"/>
              <w:right w:val="single" w:sz="4" w:space="0" w:color="auto"/>
            </w:tcBorders>
          </w:tcPr>
          <w:p w14:paraId="5F8C8AB9" w14:textId="77777777" w:rsidR="00181050" w:rsidRPr="00CA193D" w:rsidRDefault="00181050" w:rsidP="00171B7E">
            <w:pPr>
              <w:spacing w:after="120"/>
              <w:rPr>
                <w:color w:val="000000" w:themeColor="text1"/>
                <w:kern w:val="24"/>
                <w:sz w:val="18"/>
                <w:szCs w:val="18"/>
              </w:rPr>
            </w:pPr>
            <w:r w:rsidRPr="00CA193D">
              <w:rPr>
                <w:color w:val="000000" w:themeColor="text1"/>
                <w:kern w:val="24"/>
                <w:sz w:val="18"/>
                <w:szCs w:val="18"/>
              </w:rPr>
              <w:t>DL:4, UL:2</w:t>
            </w:r>
          </w:p>
        </w:tc>
      </w:tr>
    </w:tbl>
    <w:p w14:paraId="3D1770AD" w14:textId="18E8F7D5" w:rsidR="00181050" w:rsidRPr="00CA193D" w:rsidRDefault="00181050" w:rsidP="00C2226E">
      <w:pPr>
        <w:pStyle w:val="Caption"/>
        <w:spacing w:before="180"/>
        <w:jc w:val="center"/>
        <w:rPr>
          <w:lang w:val="en-GB"/>
        </w:rPr>
      </w:pPr>
      <w:r w:rsidRPr="00CA193D">
        <w:t xml:space="preserve">Table 9-6 </w:t>
      </w:r>
      <w:r w:rsidRPr="00CA193D">
        <w:rPr>
          <w:color w:val="000000" w:themeColor="text1"/>
          <w:kern w:val="24"/>
        </w:rPr>
        <w:t>Stationary UE service configuration profile</w:t>
      </w:r>
    </w:p>
    <w:tbl>
      <w:tblPr>
        <w:tblStyle w:val="TableGrid"/>
        <w:tblW w:w="3089" w:type="pct"/>
        <w:tblInd w:w="1844" w:type="dxa"/>
        <w:tblLook w:val="04A0" w:firstRow="1" w:lastRow="0" w:firstColumn="1" w:lastColumn="0" w:noHBand="0" w:noVBand="1"/>
      </w:tblPr>
      <w:tblGrid>
        <w:gridCol w:w="2246"/>
        <w:gridCol w:w="2101"/>
        <w:gridCol w:w="1951"/>
      </w:tblGrid>
      <w:tr w:rsidR="00181050" w:rsidRPr="00CA193D" w14:paraId="674163BA" w14:textId="77777777" w:rsidTr="0046181A">
        <w:trPr>
          <w:tblHeader/>
        </w:trPr>
        <w:tc>
          <w:tcPr>
            <w:tcW w:w="178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A7929" w14:textId="77777777" w:rsidR="00181050" w:rsidRPr="00CA193D" w:rsidRDefault="00181050" w:rsidP="00171B7E">
            <w:pPr>
              <w:spacing w:after="120"/>
              <w:rPr>
                <w:sz w:val="18"/>
                <w:szCs w:val="18"/>
              </w:rPr>
            </w:pPr>
            <w:r w:rsidRPr="00CA193D">
              <w:rPr>
                <w:sz w:val="18"/>
                <w:szCs w:val="18"/>
              </w:rPr>
              <w:t>Cell</w:t>
            </w:r>
          </w:p>
        </w:tc>
        <w:tc>
          <w:tcPr>
            <w:tcW w:w="1668"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F16EB58" w14:textId="77777777" w:rsidR="00181050" w:rsidRPr="00CA193D" w:rsidRDefault="00181050" w:rsidP="00171B7E">
            <w:pPr>
              <w:spacing w:after="120"/>
              <w:rPr>
                <w:sz w:val="18"/>
                <w:szCs w:val="18"/>
              </w:rPr>
            </w:pPr>
            <w:r w:rsidRPr="00CA193D">
              <w:rPr>
                <w:sz w:val="18"/>
                <w:szCs w:val="18"/>
              </w:rPr>
              <w:t>A</w:t>
            </w:r>
          </w:p>
        </w:tc>
        <w:tc>
          <w:tcPr>
            <w:tcW w:w="1549"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D4F5373" w14:textId="77777777" w:rsidR="00181050" w:rsidRPr="00CA193D" w:rsidRDefault="00181050" w:rsidP="00171B7E">
            <w:pPr>
              <w:spacing w:after="120"/>
              <w:rPr>
                <w:sz w:val="18"/>
                <w:szCs w:val="18"/>
              </w:rPr>
            </w:pPr>
            <w:r w:rsidRPr="00CA193D">
              <w:rPr>
                <w:sz w:val="18"/>
                <w:szCs w:val="18"/>
              </w:rPr>
              <w:t>B</w:t>
            </w:r>
          </w:p>
        </w:tc>
      </w:tr>
      <w:tr w:rsidR="00181050" w:rsidRPr="00CA193D" w14:paraId="65FDD482" w14:textId="77777777" w:rsidTr="00080120">
        <w:tc>
          <w:tcPr>
            <w:tcW w:w="1783" w:type="pct"/>
            <w:tcBorders>
              <w:top w:val="single" w:sz="4" w:space="0" w:color="auto"/>
              <w:left w:val="single" w:sz="4" w:space="0" w:color="auto"/>
              <w:bottom w:val="single" w:sz="4" w:space="0" w:color="auto"/>
              <w:right w:val="single" w:sz="4" w:space="0" w:color="auto"/>
            </w:tcBorders>
          </w:tcPr>
          <w:p w14:paraId="529BC7A3" w14:textId="77777777" w:rsidR="00181050" w:rsidRPr="00CA193D" w:rsidRDefault="00181050" w:rsidP="00171B7E">
            <w:pPr>
              <w:spacing w:after="120"/>
              <w:rPr>
                <w:sz w:val="18"/>
                <w:szCs w:val="18"/>
              </w:rPr>
            </w:pPr>
            <w:r w:rsidRPr="00CA193D">
              <w:rPr>
                <w:sz w:val="18"/>
                <w:szCs w:val="18"/>
              </w:rPr>
              <w:t>No. of stationary UEs</w:t>
            </w:r>
          </w:p>
        </w:tc>
        <w:tc>
          <w:tcPr>
            <w:tcW w:w="1668" w:type="pct"/>
            <w:tcBorders>
              <w:top w:val="single" w:sz="4" w:space="0" w:color="auto"/>
              <w:left w:val="single" w:sz="4" w:space="0" w:color="auto"/>
              <w:bottom w:val="single" w:sz="4" w:space="0" w:color="auto"/>
              <w:right w:val="single" w:sz="4" w:space="0" w:color="auto"/>
            </w:tcBorders>
          </w:tcPr>
          <w:p w14:paraId="3D4695BA" w14:textId="77777777" w:rsidR="00181050" w:rsidRPr="00CA193D" w:rsidRDefault="00181050" w:rsidP="00171B7E">
            <w:pPr>
              <w:spacing w:after="120"/>
              <w:rPr>
                <w:sz w:val="18"/>
                <w:szCs w:val="18"/>
              </w:rPr>
            </w:pPr>
            <w:r w:rsidRPr="00CA193D">
              <w:rPr>
                <w:sz w:val="18"/>
                <w:szCs w:val="18"/>
              </w:rPr>
              <w:t>4</w:t>
            </w:r>
          </w:p>
        </w:tc>
        <w:tc>
          <w:tcPr>
            <w:tcW w:w="1549" w:type="pct"/>
            <w:tcBorders>
              <w:top w:val="single" w:sz="4" w:space="0" w:color="auto"/>
              <w:left w:val="single" w:sz="4" w:space="0" w:color="auto"/>
              <w:bottom w:val="single" w:sz="4" w:space="0" w:color="auto"/>
              <w:right w:val="single" w:sz="4" w:space="0" w:color="auto"/>
            </w:tcBorders>
          </w:tcPr>
          <w:p w14:paraId="57EACE6B" w14:textId="77777777" w:rsidR="00181050" w:rsidRPr="00CA193D" w:rsidRDefault="00181050" w:rsidP="00171B7E">
            <w:pPr>
              <w:spacing w:after="120"/>
              <w:rPr>
                <w:sz w:val="18"/>
                <w:szCs w:val="18"/>
              </w:rPr>
            </w:pPr>
            <w:r w:rsidRPr="00CA193D">
              <w:rPr>
                <w:sz w:val="18"/>
                <w:szCs w:val="18"/>
              </w:rPr>
              <w:t>6</w:t>
            </w:r>
          </w:p>
        </w:tc>
      </w:tr>
      <w:tr w:rsidR="00181050" w:rsidRPr="00CA193D" w14:paraId="16A1732F" w14:textId="77777777" w:rsidTr="00080120">
        <w:tc>
          <w:tcPr>
            <w:tcW w:w="1783" w:type="pct"/>
            <w:tcBorders>
              <w:top w:val="single" w:sz="4" w:space="0" w:color="auto"/>
              <w:left w:val="single" w:sz="4" w:space="0" w:color="auto"/>
              <w:bottom w:val="single" w:sz="4" w:space="0" w:color="auto"/>
              <w:right w:val="single" w:sz="4" w:space="0" w:color="auto"/>
            </w:tcBorders>
            <w:hideMark/>
          </w:tcPr>
          <w:p w14:paraId="55CE5FCF" w14:textId="77777777" w:rsidR="00181050" w:rsidRPr="00CA193D" w:rsidRDefault="00181050" w:rsidP="00171B7E">
            <w:pPr>
              <w:spacing w:after="120"/>
              <w:rPr>
                <w:sz w:val="18"/>
                <w:szCs w:val="18"/>
              </w:rPr>
            </w:pPr>
            <w:r w:rsidRPr="00CA193D">
              <w:rPr>
                <w:sz w:val="18"/>
                <w:szCs w:val="18"/>
              </w:rPr>
              <w:t>Traffic Load</w:t>
            </w:r>
          </w:p>
        </w:tc>
        <w:tc>
          <w:tcPr>
            <w:tcW w:w="1668" w:type="pct"/>
            <w:tcBorders>
              <w:top w:val="single" w:sz="4" w:space="0" w:color="auto"/>
              <w:left w:val="single" w:sz="4" w:space="0" w:color="auto"/>
              <w:bottom w:val="single" w:sz="4" w:space="0" w:color="auto"/>
              <w:right w:val="single" w:sz="4" w:space="0" w:color="auto"/>
            </w:tcBorders>
            <w:hideMark/>
          </w:tcPr>
          <w:p w14:paraId="693E6735" w14:textId="77777777" w:rsidR="00181050" w:rsidRPr="00CA193D" w:rsidRDefault="00181050" w:rsidP="00171B7E">
            <w:pPr>
              <w:spacing w:after="120"/>
              <w:rPr>
                <w:sz w:val="18"/>
                <w:szCs w:val="18"/>
              </w:rPr>
            </w:pPr>
            <w:r w:rsidRPr="00CA193D">
              <w:rPr>
                <w:sz w:val="18"/>
                <w:szCs w:val="18"/>
              </w:rPr>
              <w:t>Medium, e.g., 50%</w:t>
            </w:r>
          </w:p>
        </w:tc>
        <w:tc>
          <w:tcPr>
            <w:tcW w:w="1549" w:type="pct"/>
            <w:tcBorders>
              <w:top w:val="single" w:sz="4" w:space="0" w:color="auto"/>
              <w:left w:val="single" w:sz="4" w:space="0" w:color="auto"/>
              <w:bottom w:val="single" w:sz="4" w:space="0" w:color="auto"/>
              <w:right w:val="single" w:sz="4" w:space="0" w:color="auto"/>
            </w:tcBorders>
            <w:hideMark/>
          </w:tcPr>
          <w:p w14:paraId="1A0A4262" w14:textId="77777777" w:rsidR="00181050" w:rsidRPr="00CA193D" w:rsidRDefault="00181050" w:rsidP="00171B7E">
            <w:pPr>
              <w:spacing w:after="120"/>
              <w:rPr>
                <w:sz w:val="18"/>
                <w:szCs w:val="18"/>
              </w:rPr>
            </w:pPr>
            <w:r w:rsidRPr="00CA193D">
              <w:rPr>
                <w:sz w:val="18"/>
                <w:szCs w:val="18"/>
              </w:rPr>
              <w:t>High, e.g., 90%</w:t>
            </w:r>
          </w:p>
        </w:tc>
      </w:tr>
    </w:tbl>
    <w:p w14:paraId="4ACC93C9" w14:textId="77777777" w:rsidR="00181050" w:rsidRPr="00CA193D" w:rsidRDefault="00181050" w:rsidP="00171B7E">
      <w:pPr>
        <w:rPr>
          <w:color w:val="000000" w:themeColor="text1"/>
          <w:kern w:val="24"/>
        </w:rPr>
      </w:pPr>
    </w:p>
    <w:p w14:paraId="254E6B53" w14:textId="77777777" w:rsidR="00181050" w:rsidRPr="00CA193D" w:rsidRDefault="00181050" w:rsidP="00171B7E">
      <w:pPr>
        <w:pStyle w:val="Heading4"/>
        <w:numPr>
          <w:ilvl w:val="3"/>
          <w:numId w:val="43"/>
        </w:numPr>
      </w:pPr>
      <w:bookmarkStart w:id="898" w:name="_Toc110242626"/>
      <w:r w:rsidRPr="00CA193D">
        <w:t>Initial Condition</w:t>
      </w:r>
      <w:bookmarkEnd w:id="898"/>
    </w:p>
    <w:p w14:paraId="4C7818CE" w14:textId="77777777" w:rsidR="00181050" w:rsidRPr="00CA193D" w:rsidRDefault="00181050" w:rsidP="00171B7E">
      <w:pPr>
        <w:pStyle w:val="ListParagraph"/>
        <w:numPr>
          <w:ilvl w:val="0"/>
          <w:numId w:val="125"/>
        </w:numPr>
        <w:spacing w:line="240" w:lineRule="auto"/>
      </w:pPr>
      <w:r w:rsidRPr="00CA193D">
        <w:t xml:space="preserve">The End-to-end setup shall be 5G SA, operational, and there shall be no connectivity issues.  </w:t>
      </w:r>
    </w:p>
    <w:p w14:paraId="365C85E1" w14:textId="77777777" w:rsidR="00181050" w:rsidRPr="00CA193D" w:rsidRDefault="00181050" w:rsidP="00171B7E">
      <w:pPr>
        <w:pStyle w:val="ListParagraph"/>
        <w:numPr>
          <w:ilvl w:val="0"/>
          <w:numId w:val="125"/>
        </w:numPr>
        <w:spacing w:line="240" w:lineRule="auto"/>
      </w:pPr>
      <w:r w:rsidRPr="00CA193D">
        <w:t>The test setup is configured according to the test configuration.</w:t>
      </w:r>
    </w:p>
    <w:p w14:paraId="1688E9EC" w14:textId="5EF6AFF2" w:rsidR="00181050" w:rsidRPr="00CA193D" w:rsidRDefault="004A3A40" w:rsidP="00171B7E">
      <w:pPr>
        <w:pStyle w:val="Heading4"/>
        <w:numPr>
          <w:ilvl w:val="3"/>
          <w:numId w:val="43"/>
        </w:numPr>
      </w:pPr>
      <w:r w:rsidRPr="00CA193D">
        <w:lastRenderedPageBreak/>
        <w:t>Test procedure</w:t>
      </w:r>
    </w:p>
    <w:p w14:paraId="1D82CCC4" w14:textId="3C787342" w:rsidR="00181050" w:rsidRPr="00CA193D" w:rsidRDefault="00181050" w:rsidP="00171B7E">
      <w:pPr>
        <w:pStyle w:val="ListParagraph"/>
        <w:numPr>
          <w:ilvl w:val="0"/>
          <w:numId w:val="126"/>
        </w:numPr>
        <w:spacing w:line="240" w:lineRule="auto"/>
        <w:ind w:left="360"/>
      </w:pPr>
      <w:r w:rsidRPr="00CA193D">
        <w:t>Disable traffic steering optimization by Near-RT RIC and Non-RT RIC (TS Mode 0 [38]).</w:t>
      </w:r>
    </w:p>
    <w:p w14:paraId="3DF6405D" w14:textId="77777777" w:rsidR="00181050" w:rsidRPr="00CA193D" w:rsidRDefault="00181050" w:rsidP="00171B7E">
      <w:pPr>
        <w:pStyle w:val="ListParagraph"/>
        <w:numPr>
          <w:ilvl w:val="0"/>
          <w:numId w:val="126"/>
        </w:numPr>
        <w:spacing w:line="240" w:lineRule="auto"/>
        <w:ind w:left="360"/>
      </w:pPr>
      <w:r w:rsidRPr="00CA193D">
        <w:t>Power on the end user devices and ensure they register with the 5G core for data, video, or voice service over SA by connecting over the O-RAN (O-RU, O-DU and O-CU-CP/O-CU-UP).</w:t>
      </w:r>
    </w:p>
    <w:p w14:paraId="2B0FFC5D" w14:textId="77777777" w:rsidR="00181050" w:rsidRPr="00CA193D" w:rsidRDefault="00181050" w:rsidP="00171B7E">
      <w:pPr>
        <w:pStyle w:val="ListParagraph"/>
        <w:numPr>
          <w:ilvl w:val="0"/>
          <w:numId w:val="126"/>
        </w:numPr>
        <w:spacing w:line="240" w:lineRule="auto"/>
        <w:ind w:left="360"/>
      </w:pPr>
      <w:r w:rsidRPr="00CA193D">
        <w:t>Once the registration is complete, the end user devices establish PDU sessions with the 5G core.</w:t>
      </w:r>
    </w:p>
    <w:p w14:paraId="1F5147B1" w14:textId="77777777" w:rsidR="00181050" w:rsidRPr="00CA193D" w:rsidRDefault="00181050" w:rsidP="00171B7E">
      <w:pPr>
        <w:pStyle w:val="ListParagraph"/>
        <w:numPr>
          <w:ilvl w:val="0"/>
          <w:numId w:val="126"/>
        </w:numPr>
        <w:spacing w:line="240" w:lineRule="auto"/>
        <w:ind w:left="360"/>
      </w:pPr>
      <w:r w:rsidRPr="00CA193D">
        <w:t>Once the PDU sessions have been setup, the end user devices with voice or video traffic register with the IMS core to support Voice-over-NR or Video-over-NR service.</w:t>
      </w:r>
    </w:p>
    <w:p w14:paraId="0C3804DB" w14:textId="73EA6C63" w:rsidR="00181050" w:rsidRPr="00CA193D" w:rsidRDefault="00181050" w:rsidP="00171B7E">
      <w:pPr>
        <w:pStyle w:val="ListParagraph"/>
        <w:numPr>
          <w:ilvl w:val="0"/>
          <w:numId w:val="126"/>
        </w:numPr>
        <w:spacing w:line="240" w:lineRule="auto"/>
        <w:ind w:left="360"/>
        <w:rPr>
          <w:szCs w:val="20"/>
        </w:rPr>
      </w:pPr>
      <w:r w:rsidRPr="00CA193D">
        <w:rPr>
          <w:szCs w:val="20"/>
        </w:rPr>
        <w:t xml:space="preserve">Take appropriate action to enable the traffic according to the traffic configuration profile as discussed in </w:t>
      </w:r>
      <w:r w:rsidRPr="00CA193D">
        <w:rPr>
          <w:lang w:val="en-GB"/>
        </w:rPr>
        <w:t>clause</w:t>
      </w:r>
      <w:r w:rsidRPr="00CA193D">
        <w:rPr>
          <w:szCs w:val="20"/>
        </w:rPr>
        <w:t xml:space="preserve"> 9.2.3.4.</w:t>
      </w:r>
    </w:p>
    <w:p w14:paraId="5C1EF7D6" w14:textId="034D01C3" w:rsidR="00181050" w:rsidRPr="00CA193D" w:rsidRDefault="00181050" w:rsidP="00171B7E">
      <w:pPr>
        <w:pStyle w:val="ListParagraph"/>
        <w:numPr>
          <w:ilvl w:val="0"/>
          <w:numId w:val="126"/>
        </w:numPr>
        <w:spacing w:line="240" w:lineRule="auto"/>
        <w:ind w:left="360"/>
        <w:rPr>
          <w:szCs w:val="20"/>
        </w:rPr>
      </w:pPr>
      <w:r w:rsidRPr="00CA193D">
        <w:rPr>
          <w:szCs w:val="20"/>
        </w:rPr>
        <w:t>Once the traffic has started, move the devices according to the mobility patterns and mobility classes configured (</w:t>
      </w:r>
      <w:r w:rsidRPr="00CA193D">
        <w:rPr>
          <w:lang w:val="en-GB"/>
        </w:rPr>
        <w:t>clause</w:t>
      </w:r>
      <w:r w:rsidRPr="00CA193D">
        <w:rPr>
          <w:szCs w:val="20"/>
        </w:rPr>
        <w:t xml:space="preserve"> 9.2.3.4).</w:t>
      </w:r>
    </w:p>
    <w:p w14:paraId="2B16A203" w14:textId="77777777" w:rsidR="00181050" w:rsidRPr="00CA193D" w:rsidRDefault="00181050" w:rsidP="00171B7E">
      <w:pPr>
        <w:pStyle w:val="ListParagraph"/>
        <w:numPr>
          <w:ilvl w:val="0"/>
          <w:numId w:val="126"/>
        </w:numPr>
        <w:spacing w:line="240" w:lineRule="auto"/>
        <w:ind w:left="360"/>
      </w:pPr>
      <w:r w:rsidRPr="00CA193D">
        <w:t>Observe the policies and commands from RIC over E2, O1 and A1 interfaces, capture traces over the interfaces (as required) for validating successful test execution.</w:t>
      </w:r>
    </w:p>
    <w:p w14:paraId="1E521BB1" w14:textId="3C49499E" w:rsidR="00181050" w:rsidRPr="00CA193D" w:rsidRDefault="00181050" w:rsidP="00171B7E">
      <w:pPr>
        <w:pStyle w:val="ListParagraph"/>
        <w:numPr>
          <w:ilvl w:val="0"/>
          <w:numId w:val="126"/>
        </w:numPr>
        <w:spacing w:line="240" w:lineRule="auto"/>
        <w:ind w:left="360"/>
        <w:rPr>
          <w:szCs w:val="20"/>
        </w:rPr>
      </w:pPr>
      <w:r w:rsidRPr="00CA193D">
        <w:t xml:space="preserve">Keep the test running for 10 minutes, measure and record the KPIs as defined in </w:t>
      </w:r>
      <w:r w:rsidRPr="00CA193D">
        <w:rPr>
          <w:lang w:val="en-GB"/>
        </w:rPr>
        <w:t>clause</w:t>
      </w:r>
      <w:r w:rsidRPr="00CA193D">
        <w:t xml:space="preserve"> 9.2.3.7.</w:t>
      </w:r>
    </w:p>
    <w:p w14:paraId="4EFD1D88" w14:textId="77777777" w:rsidR="00181050" w:rsidRPr="00CA193D" w:rsidRDefault="00181050" w:rsidP="00171B7E">
      <w:pPr>
        <w:pStyle w:val="ListParagraph"/>
        <w:numPr>
          <w:ilvl w:val="0"/>
          <w:numId w:val="126"/>
        </w:numPr>
        <w:spacing w:line="240" w:lineRule="auto"/>
        <w:ind w:left="360"/>
      </w:pPr>
      <w:r w:rsidRPr="00CA193D">
        <w:t xml:space="preserve">Take appropriate action to reset the network and traffic conditions to its initial state at before Step 3. </w:t>
      </w:r>
    </w:p>
    <w:p w14:paraId="5F62C824" w14:textId="77777777" w:rsidR="00181050" w:rsidRPr="00CA193D" w:rsidRDefault="00181050" w:rsidP="00171B7E">
      <w:pPr>
        <w:pStyle w:val="ListParagraph"/>
        <w:numPr>
          <w:ilvl w:val="0"/>
          <w:numId w:val="126"/>
        </w:numPr>
        <w:spacing w:line="240" w:lineRule="auto"/>
        <w:ind w:left="360"/>
      </w:pPr>
      <w:r w:rsidRPr="00CA193D">
        <w:t>Enable the traffic steering optimisation from Near-RT and Non-RT RIC (TS Mode 1 or TS Mode 2 [38]), repeat Step 4-10.</w:t>
      </w:r>
    </w:p>
    <w:p w14:paraId="6BA4EFD5" w14:textId="77777777" w:rsidR="00181050" w:rsidRPr="00CA193D" w:rsidRDefault="00181050" w:rsidP="00171B7E">
      <w:pPr>
        <w:pStyle w:val="ListParagraph"/>
        <w:numPr>
          <w:ilvl w:val="0"/>
          <w:numId w:val="126"/>
        </w:numPr>
        <w:spacing w:line="240" w:lineRule="auto"/>
        <w:ind w:left="360"/>
        <w:rPr>
          <w:szCs w:val="20"/>
        </w:rPr>
      </w:pPr>
      <w:r w:rsidRPr="00CA193D">
        <w:t xml:space="preserve">Analyse the KPI measurement results. Evaluate the performance gain with Non-RT RIC and Near-RT optimisation enabled versus that with it disabled.  </w:t>
      </w:r>
    </w:p>
    <w:p w14:paraId="3191A7A8" w14:textId="77777777" w:rsidR="00181050" w:rsidRPr="00CA193D" w:rsidRDefault="00181050" w:rsidP="00171B7E">
      <w:pPr>
        <w:pStyle w:val="Heading4"/>
        <w:numPr>
          <w:ilvl w:val="3"/>
          <w:numId w:val="43"/>
        </w:numPr>
      </w:pPr>
      <w:bookmarkStart w:id="899" w:name="_Toc110242628"/>
      <w:r w:rsidRPr="00CA193D">
        <w:t>Expected Result</w:t>
      </w:r>
      <w:bookmarkEnd w:id="899"/>
    </w:p>
    <w:p w14:paraId="3BD99373" w14:textId="77777777" w:rsidR="00181050" w:rsidRPr="00CA193D" w:rsidRDefault="00181050" w:rsidP="00171B7E">
      <w:pPr>
        <w:spacing w:after="0" w:line="240" w:lineRule="auto"/>
        <w:contextualSpacing/>
        <w:rPr>
          <w:color w:val="000000" w:themeColor="text1"/>
          <w:kern w:val="24"/>
        </w:rPr>
      </w:pPr>
      <w:r w:rsidRPr="00CA193D">
        <w:rPr>
          <w:color w:val="000000" w:themeColor="text1"/>
          <w:kern w:val="24"/>
        </w:rPr>
        <w:t xml:space="preserve">The exact optimization behaviors from Non-RT RIC and Near-RT RIC are not specified </w:t>
      </w:r>
      <w:r w:rsidRPr="00CA193D" w:rsidDel="00F52316">
        <w:rPr>
          <w:lang w:val="en-GB"/>
        </w:rPr>
        <w:t>due to the diversity of vendor-specific RRM and MAC layer scheduler implementations in the O-RAN system making it impossible to specify a standardized behaviour pattern</w:t>
      </w:r>
      <w:r w:rsidRPr="00CA193D">
        <w:rPr>
          <w:color w:val="000000" w:themeColor="text1"/>
          <w:kern w:val="24"/>
          <w:lang w:val="en-GB"/>
        </w:rPr>
        <w:t xml:space="preserve">. </w:t>
      </w:r>
      <w:r w:rsidRPr="00CA193D">
        <w:rPr>
          <w:color w:val="000000" w:themeColor="text1"/>
          <w:kern w:val="24"/>
        </w:rPr>
        <w:t xml:space="preserve">However, behaviors similar to the example </w:t>
      </w:r>
      <w:r w:rsidRPr="00CA193D">
        <w:rPr>
          <w:color w:val="000000" w:themeColor="text1"/>
        </w:rPr>
        <w:t xml:space="preserve">below </w:t>
      </w:r>
      <w:r w:rsidRPr="00CA193D">
        <w:rPr>
          <w:color w:val="000000" w:themeColor="text1"/>
          <w:kern w:val="24"/>
        </w:rPr>
        <w:t xml:space="preserve">shall be observed from the trace information captured from the emulated UEs. </w:t>
      </w:r>
    </w:p>
    <w:p w14:paraId="24FA7E31" w14:textId="77777777" w:rsidR="00181050" w:rsidRPr="00CA193D" w:rsidRDefault="00181050" w:rsidP="00171B7E">
      <w:pPr>
        <w:numPr>
          <w:ilvl w:val="0"/>
          <w:numId w:val="127"/>
        </w:numPr>
        <w:spacing w:after="0" w:line="240" w:lineRule="auto"/>
        <w:ind w:left="360"/>
        <w:contextualSpacing/>
        <w:rPr>
          <w:color w:val="000000" w:themeColor="text1"/>
          <w:kern w:val="24"/>
          <w:lang w:val="en-GB"/>
        </w:rPr>
      </w:pPr>
      <w:r w:rsidRPr="00CA193D">
        <w:rPr>
          <w:color w:val="000000" w:themeColor="text1"/>
          <w:kern w:val="24"/>
          <w:lang w:val="en-GB"/>
        </w:rPr>
        <w:t xml:space="preserve">For UEs in Group 1, voice traffic (5QI=1) should preferably </w:t>
      </w:r>
      <w:r w:rsidRPr="00CA193D">
        <w:t>reside</w:t>
      </w:r>
      <w:r w:rsidRPr="00CA193D">
        <w:rPr>
          <w:color w:val="000000" w:themeColor="text1"/>
          <w:kern w:val="24"/>
          <w:lang w:val="en-GB"/>
        </w:rPr>
        <w:t xml:space="preserve"> on Cell B to minimize inter-cell handovers for service continuity. </w:t>
      </w:r>
    </w:p>
    <w:p w14:paraId="38C7E85B" w14:textId="77777777" w:rsidR="00181050" w:rsidRPr="00CA193D" w:rsidRDefault="00181050" w:rsidP="00171B7E">
      <w:pPr>
        <w:numPr>
          <w:ilvl w:val="0"/>
          <w:numId w:val="127"/>
        </w:numPr>
        <w:spacing w:after="0" w:line="240" w:lineRule="auto"/>
        <w:ind w:left="360"/>
        <w:contextualSpacing/>
        <w:rPr>
          <w:color w:val="000000" w:themeColor="text1"/>
          <w:kern w:val="24"/>
          <w:lang w:val="en-GB"/>
        </w:rPr>
      </w:pPr>
      <w:r w:rsidRPr="00CA193D">
        <w:rPr>
          <w:color w:val="000000" w:themeColor="text1"/>
          <w:kern w:val="24"/>
          <w:lang w:val="en-GB"/>
        </w:rPr>
        <w:t xml:space="preserve">For UEs in Group 2, the MBB traffic with (5QI=9) should preferably </w:t>
      </w:r>
      <w:r w:rsidRPr="00CA193D">
        <w:t>reside</w:t>
      </w:r>
      <w:r w:rsidRPr="00CA193D">
        <w:rPr>
          <w:color w:val="000000" w:themeColor="text1"/>
          <w:kern w:val="24"/>
          <w:lang w:val="en-GB"/>
        </w:rPr>
        <w:t xml:space="preserve"> on Cell A if the radio and cell load condition on Cell A gives higher throughput and user experience for MBB service than Cell B.   </w:t>
      </w:r>
      <w:r w:rsidRPr="00CA193D">
        <w:t xml:space="preserve"> </w:t>
      </w:r>
    </w:p>
    <w:p w14:paraId="6829BAA1" w14:textId="77777777" w:rsidR="00181050" w:rsidRPr="00CA193D" w:rsidRDefault="00181050" w:rsidP="00171B7E">
      <w:pPr>
        <w:spacing w:after="0" w:line="240" w:lineRule="auto"/>
        <w:contextualSpacing/>
        <w:rPr>
          <w:color w:val="000000" w:themeColor="text1"/>
          <w:kern w:val="24"/>
          <w:lang w:val="en-GB"/>
        </w:rPr>
      </w:pPr>
    </w:p>
    <w:p w14:paraId="23E9AEF2" w14:textId="77777777" w:rsidR="00181050" w:rsidRPr="00CA193D" w:rsidRDefault="00181050" w:rsidP="00171B7E">
      <w:pPr>
        <w:spacing w:after="0" w:line="240" w:lineRule="auto"/>
        <w:contextualSpacing/>
        <w:rPr>
          <w:color w:val="000000" w:themeColor="text1"/>
          <w:kern w:val="24"/>
          <w:lang w:val="en-GB"/>
        </w:rPr>
      </w:pPr>
      <w:r w:rsidRPr="00CA193D">
        <w:rPr>
          <w:color w:val="000000" w:themeColor="text1"/>
          <w:kern w:val="24"/>
          <w:lang w:val="en-GB"/>
        </w:rPr>
        <w:t xml:space="preserve">Serving cell and frequency band change for each UE in UE Group 1 and 2 can be observed </w:t>
      </w:r>
      <w:r w:rsidRPr="00CA193D">
        <w:rPr>
          <w:color w:val="000000" w:themeColor="text1"/>
          <w:kern w:val="24"/>
        </w:rPr>
        <w:t xml:space="preserve">from the trace information captured from the emulated UEs in order to confirm the Traffic Steering optimization behaviors from the Non-RT RIC and Near-RT RIC as discussed above. </w:t>
      </w:r>
    </w:p>
    <w:p w14:paraId="56E94870" w14:textId="77777777" w:rsidR="00181050" w:rsidRPr="00CA193D" w:rsidRDefault="00181050" w:rsidP="00171B7E">
      <w:pPr>
        <w:spacing w:after="0" w:line="240" w:lineRule="auto"/>
        <w:contextualSpacing/>
        <w:rPr>
          <w:color w:val="000000" w:themeColor="text1"/>
          <w:kern w:val="24"/>
          <w:lang w:val="en-GB"/>
        </w:rPr>
      </w:pPr>
    </w:p>
    <w:p w14:paraId="4E8CD850" w14:textId="09F42006" w:rsidR="00181050" w:rsidRPr="00CA193D" w:rsidRDefault="00181050" w:rsidP="00171B7E">
      <w:pPr>
        <w:spacing w:after="0" w:line="240" w:lineRule="auto"/>
        <w:rPr>
          <w:lang w:val="en-GB"/>
        </w:rPr>
      </w:pPr>
      <w:r w:rsidRPr="00CA193D">
        <w:rPr>
          <w:lang w:val="en-GB"/>
        </w:rPr>
        <w:t xml:space="preserve">The performance of the system with Non-RT RIC and Near-RT optimisation shall be benchmarked through analysis of KPI measurement results as discussed in clause 9.2.2.4.  The performance gain with Non-RT RIC and Near-RT optimisation is evaluated by comparing the test result with RIC optimisation enabled versus that with it is disabled. The number of UEs meeting the QoS requirement for voice service (5QI=1) and MBB service (5QI=9), count of service drops, and the total system throughput and service experience for MBB service with Non-RT RIC and Near-RT RIC optimisation in Step 11 (clause 9.2.3.6) shall outperform the case without the optimisation in Step 1-8 (clause 9.2.3.6). </w:t>
      </w:r>
    </w:p>
    <w:p w14:paraId="0C5356EC" w14:textId="77777777" w:rsidR="00181050" w:rsidRPr="00CA193D" w:rsidRDefault="00181050" w:rsidP="00171B7E">
      <w:pPr>
        <w:spacing w:after="0" w:line="240" w:lineRule="auto"/>
        <w:rPr>
          <w:lang w:val="en-GB"/>
        </w:rPr>
      </w:pPr>
      <w:r w:rsidRPr="00CA193D">
        <w:rPr>
          <w:lang w:val="en-GB"/>
        </w:rPr>
        <w:t>The following statistical KPI measurements should be included in the test report:</w:t>
      </w:r>
    </w:p>
    <w:p w14:paraId="743A57C0" w14:textId="77777777" w:rsidR="00181050" w:rsidRPr="00CA193D" w:rsidRDefault="00181050" w:rsidP="00171B7E">
      <w:pPr>
        <w:spacing w:after="0" w:line="240" w:lineRule="auto"/>
        <w:rPr>
          <w:lang w:val="en-GB"/>
        </w:rPr>
      </w:pPr>
      <w:r w:rsidRPr="00CA193D">
        <w:rPr>
          <w:lang w:val="en-GB"/>
        </w:rPr>
        <w:t>System level KPIs:</w:t>
      </w:r>
    </w:p>
    <w:p w14:paraId="7D454D8B" w14:textId="77777777" w:rsidR="00181050" w:rsidRPr="00CA193D" w:rsidRDefault="00181050" w:rsidP="00171B7E">
      <w:pPr>
        <w:pStyle w:val="ListParagraph"/>
        <w:numPr>
          <w:ilvl w:val="0"/>
          <w:numId w:val="128"/>
        </w:numPr>
        <w:spacing w:line="240" w:lineRule="auto"/>
        <w:ind w:left="360"/>
      </w:pPr>
      <w:r w:rsidRPr="00CA193D">
        <w:t>Number of UEs meeting the QoS requirement for voices service (5QI=1)</w:t>
      </w:r>
    </w:p>
    <w:p w14:paraId="66BCC3CE" w14:textId="77777777" w:rsidR="00181050" w:rsidRPr="00CA193D" w:rsidRDefault="00181050" w:rsidP="00171B7E">
      <w:pPr>
        <w:pStyle w:val="ListParagraph"/>
        <w:numPr>
          <w:ilvl w:val="0"/>
          <w:numId w:val="128"/>
        </w:numPr>
        <w:spacing w:line="240" w:lineRule="auto"/>
        <w:ind w:left="360"/>
      </w:pPr>
      <w:r w:rsidRPr="00CA193D">
        <w:t>Number of UEs meeting the QoS requirement for MBB service (5QI=9)</w:t>
      </w:r>
    </w:p>
    <w:p w14:paraId="72B0AED8" w14:textId="77777777" w:rsidR="00181050" w:rsidRPr="00CA193D" w:rsidRDefault="00181050" w:rsidP="00171B7E">
      <w:pPr>
        <w:pStyle w:val="ListParagraph"/>
        <w:numPr>
          <w:ilvl w:val="0"/>
          <w:numId w:val="128"/>
        </w:numPr>
        <w:spacing w:line="240" w:lineRule="auto"/>
        <w:ind w:left="360"/>
      </w:pPr>
      <w:r w:rsidRPr="00CA193D">
        <w:t>Average system DL PDCP throughput</w:t>
      </w:r>
    </w:p>
    <w:p w14:paraId="7F307BB7" w14:textId="77777777" w:rsidR="00181050" w:rsidRPr="00CA193D" w:rsidRDefault="00181050" w:rsidP="00171B7E">
      <w:pPr>
        <w:pStyle w:val="ListParagraph"/>
        <w:numPr>
          <w:ilvl w:val="0"/>
          <w:numId w:val="128"/>
        </w:numPr>
        <w:spacing w:line="240" w:lineRule="auto"/>
        <w:ind w:left="360"/>
      </w:pPr>
      <w:r w:rsidRPr="00CA193D">
        <w:t>Average system UL PDCP throughput</w:t>
      </w:r>
    </w:p>
    <w:p w14:paraId="0207273A" w14:textId="77777777" w:rsidR="00181050" w:rsidRPr="00CA193D" w:rsidRDefault="00181050" w:rsidP="00171B7E">
      <w:pPr>
        <w:pStyle w:val="ListParagraph"/>
        <w:spacing w:line="240" w:lineRule="auto"/>
        <w:ind w:left="0"/>
      </w:pPr>
    </w:p>
    <w:p w14:paraId="67788667" w14:textId="77777777" w:rsidR="00181050" w:rsidRPr="00CA193D" w:rsidRDefault="00181050" w:rsidP="00171B7E">
      <w:pPr>
        <w:spacing w:after="0" w:line="240" w:lineRule="auto"/>
        <w:rPr>
          <w:lang w:val="en-GB"/>
        </w:rPr>
      </w:pPr>
      <w:r w:rsidRPr="00CA193D">
        <w:rPr>
          <w:lang w:val="en-GB"/>
        </w:rPr>
        <w:t xml:space="preserve"> Cell level KPIs </w:t>
      </w:r>
      <w:r w:rsidRPr="00CA193D">
        <w:t>(for cells in performance monitoring group) [35]:</w:t>
      </w:r>
    </w:p>
    <w:p w14:paraId="15C90F50" w14:textId="77777777" w:rsidR="00181050" w:rsidRPr="00CA193D" w:rsidRDefault="00181050" w:rsidP="00171B7E">
      <w:pPr>
        <w:pStyle w:val="ListParagraph"/>
        <w:numPr>
          <w:ilvl w:val="0"/>
          <w:numId w:val="123"/>
        </w:numPr>
        <w:spacing w:line="240" w:lineRule="auto"/>
        <w:ind w:left="360" w:hanging="360"/>
      </w:pPr>
      <w:r w:rsidRPr="00CA193D">
        <w:t>Average DL throughput in gNB per cell</w:t>
      </w:r>
    </w:p>
    <w:p w14:paraId="5D5D3E23" w14:textId="77777777" w:rsidR="00181050" w:rsidRPr="00CA193D" w:rsidRDefault="00181050" w:rsidP="00171B7E">
      <w:pPr>
        <w:pStyle w:val="ListParagraph"/>
        <w:numPr>
          <w:ilvl w:val="0"/>
          <w:numId w:val="123"/>
        </w:numPr>
        <w:spacing w:line="240" w:lineRule="auto"/>
        <w:ind w:left="360" w:hanging="360"/>
      </w:pPr>
      <w:r w:rsidRPr="00CA193D">
        <w:t xml:space="preserve">Average UL throughput in gNB per cell </w:t>
      </w:r>
    </w:p>
    <w:p w14:paraId="5D25A8E4" w14:textId="77777777" w:rsidR="00181050" w:rsidRPr="00CA193D" w:rsidRDefault="00181050" w:rsidP="00171B7E">
      <w:pPr>
        <w:pStyle w:val="ListParagraph"/>
        <w:numPr>
          <w:ilvl w:val="0"/>
          <w:numId w:val="123"/>
        </w:numPr>
        <w:spacing w:line="240" w:lineRule="auto"/>
        <w:ind w:left="360" w:hanging="360"/>
      </w:pPr>
      <w:r w:rsidRPr="00CA193D">
        <w:t>Average DL delay between NG-RAN and UE per cell</w:t>
      </w:r>
    </w:p>
    <w:p w14:paraId="08CD2D6A" w14:textId="77777777" w:rsidR="00181050" w:rsidRPr="00CA193D" w:rsidRDefault="00181050" w:rsidP="00171B7E">
      <w:pPr>
        <w:pStyle w:val="ListParagraph"/>
        <w:numPr>
          <w:ilvl w:val="0"/>
          <w:numId w:val="123"/>
        </w:numPr>
        <w:spacing w:line="240" w:lineRule="auto"/>
        <w:ind w:left="360" w:hanging="360"/>
      </w:pPr>
      <w:r w:rsidRPr="00CA193D">
        <w:t>Average UL delay between NG-RAN and UE per cell</w:t>
      </w:r>
    </w:p>
    <w:p w14:paraId="4253F547" w14:textId="77777777" w:rsidR="00181050" w:rsidRPr="00CA193D" w:rsidRDefault="00181050" w:rsidP="00171B7E">
      <w:pPr>
        <w:pStyle w:val="ListParagraph"/>
        <w:numPr>
          <w:ilvl w:val="0"/>
          <w:numId w:val="123"/>
        </w:numPr>
        <w:spacing w:line="240" w:lineRule="auto"/>
        <w:ind w:left="360" w:hanging="360"/>
      </w:pPr>
      <w:r w:rsidRPr="00CA193D">
        <w:t>DL Cell PDCP SDU Data Volume</w:t>
      </w:r>
    </w:p>
    <w:p w14:paraId="29F5805B" w14:textId="77777777" w:rsidR="00181050" w:rsidRPr="00CA193D" w:rsidRDefault="00181050" w:rsidP="00171B7E">
      <w:pPr>
        <w:pStyle w:val="ListParagraph"/>
        <w:numPr>
          <w:ilvl w:val="0"/>
          <w:numId w:val="123"/>
        </w:numPr>
        <w:spacing w:line="240" w:lineRule="auto"/>
        <w:ind w:left="360" w:hanging="360"/>
      </w:pPr>
      <w:r w:rsidRPr="00CA193D">
        <w:t>UL Cell PDCP SDU Data Volume</w:t>
      </w:r>
    </w:p>
    <w:p w14:paraId="4A49FB8C" w14:textId="77777777" w:rsidR="00181050" w:rsidRPr="00CA193D" w:rsidRDefault="00181050" w:rsidP="00171B7E">
      <w:pPr>
        <w:spacing w:after="0" w:line="240" w:lineRule="auto"/>
      </w:pPr>
    </w:p>
    <w:p w14:paraId="1344178F" w14:textId="77777777" w:rsidR="00181050" w:rsidRPr="00CA193D" w:rsidRDefault="00181050" w:rsidP="00171B7E">
      <w:pPr>
        <w:pStyle w:val="ListParagraph"/>
        <w:spacing w:line="240" w:lineRule="auto"/>
        <w:ind w:left="0"/>
      </w:pPr>
      <w:r w:rsidRPr="00CA193D">
        <w:t xml:space="preserve">End user KPIs </w:t>
      </w:r>
      <w:r w:rsidRPr="00CA193D">
        <w:rPr>
          <w:rFonts w:eastAsia="Yu Mincho"/>
          <w:szCs w:val="20"/>
          <w:lang w:eastAsia="en-US"/>
        </w:rPr>
        <w:t>(</w:t>
      </w:r>
      <w:r w:rsidRPr="00CA193D">
        <w:t>for UEs in performance monitoring group</w:t>
      </w:r>
      <w:r w:rsidRPr="00CA193D">
        <w:rPr>
          <w:rFonts w:eastAsia="Yu Mincho"/>
          <w:szCs w:val="20"/>
          <w:lang w:eastAsia="en-US"/>
        </w:rPr>
        <w:t>)</w:t>
      </w:r>
      <w:r w:rsidRPr="00CA193D">
        <w:t xml:space="preserve"> [35]:</w:t>
      </w:r>
    </w:p>
    <w:p w14:paraId="3648796E" w14:textId="77777777" w:rsidR="00181050" w:rsidRPr="00CA193D" w:rsidRDefault="00181050" w:rsidP="00171B7E">
      <w:pPr>
        <w:pStyle w:val="ListParagraph"/>
        <w:numPr>
          <w:ilvl w:val="0"/>
          <w:numId w:val="123"/>
        </w:numPr>
        <w:spacing w:line="240" w:lineRule="auto"/>
        <w:ind w:left="360" w:hanging="360"/>
      </w:pPr>
      <w:r w:rsidRPr="00CA193D">
        <w:t>Average DL UE throughput in gNB per UE</w:t>
      </w:r>
    </w:p>
    <w:p w14:paraId="15673872" w14:textId="77777777" w:rsidR="00181050" w:rsidRPr="00CA193D" w:rsidRDefault="00181050" w:rsidP="00171B7E">
      <w:pPr>
        <w:pStyle w:val="ListParagraph"/>
        <w:numPr>
          <w:ilvl w:val="0"/>
          <w:numId w:val="123"/>
        </w:numPr>
        <w:spacing w:line="240" w:lineRule="auto"/>
        <w:ind w:left="360" w:hanging="360"/>
      </w:pPr>
      <w:r w:rsidRPr="00CA193D">
        <w:t>Average UL UE throughput in gNB per UE</w:t>
      </w:r>
    </w:p>
    <w:p w14:paraId="33ED2BD5" w14:textId="77777777" w:rsidR="00181050" w:rsidRPr="00CA193D" w:rsidRDefault="00181050" w:rsidP="00171B7E">
      <w:pPr>
        <w:pStyle w:val="ListParagraph"/>
        <w:numPr>
          <w:ilvl w:val="0"/>
          <w:numId w:val="123"/>
        </w:numPr>
        <w:spacing w:line="240" w:lineRule="auto"/>
        <w:ind w:left="360" w:hanging="360"/>
      </w:pPr>
      <w:r w:rsidRPr="00CA193D">
        <w:lastRenderedPageBreak/>
        <w:t>Average DL delay between NG-RAN and UE per UE</w:t>
      </w:r>
    </w:p>
    <w:p w14:paraId="2CB7499F" w14:textId="77777777" w:rsidR="00181050" w:rsidRPr="00CA193D" w:rsidRDefault="00181050" w:rsidP="00171B7E">
      <w:pPr>
        <w:pStyle w:val="ListParagraph"/>
        <w:numPr>
          <w:ilvl w:val="0"/>
          <w:numId w:val="123"/>
        </w:numPr>
        <w:spacing w:line="240" w:lineRule="auto"/>
        <w:ind w:left="360" w:hanging="360"/>
      </w:pPr>
      <w:r w:rsidRPr="00CA193D">
        <w:t>Average UL delay between NG-RAN and UE per UE</w:t>
      </w:r>
    </w:p>
    <w:p w14:paraId="0E9017EE" w14:textId="77777777" w:rsidR="00181050" w:rsidRPr="00CA193D" w:rsidRDefault="00181050" w:rsidP="00171B7E">
      <w:pPr>
        <w:spacing w:after="0" w:line="240" w:lineRule="auto"/>
      </w:pPr>
    </w:p>
    <w:p w14:paraId="48F2BDA8" w14:textId="77777777" w:rsidR="00181050" w:rsidRPr="00CA193D" w:rsidRDefault="00181050" w:rsidP="00171B7E">
      <w:pPr>
        <w:spacing w:after="0" w:line="240" w:lineRule="auto"/>
      </w:pPr>
      <w:r w:rsidRPr="00CA193D">
        <w:t xml:space="preserve">KPIs related to user experience for Voice service: </w:t>
      </w:r>
    </w:p>
    <w:p w14:paraId="2362B8B7" w14:textId="77777777" w:rsidR="00181050" w:rsidRPr="00CA193D" w:rsidRDefault="00181050" w:rsidP="00171B7E">
      <w:pPr>
        <w:pStyle w:val="ListParagraph"/>
        <w:numPr>
          <w:ilvl w:val="0"/>
          <w:numId w:val="67"/>
        </w:numPr>
        <w:spacing w:line="240" w:lineRule="auto"/>
        <w:ind w:left="360"/>
        <w:rPr>
          <w:szCs w:val="20"/>
        </w:rPr>
      </w:pPr>
      <w:r w:rsidRPr="00CA193D">
        <w:rPr>
          <w:szCs w:val="20"/>
        </w:rPr>
        <w:t>MOS Score – Mean Opinion Score for the voice call. This needs to be measured on both ends of the Voice call – mobile originated and mobile terminated.</w:t>
      </w:r>
    </w:p>
    <w:p w14:paraId="1D55006D" w14:textId="77777777" w:rsidR="00181050" w:rsidRPr="00CA193D" w:rsidRDefault="00181050" w:rsidP="00171B7E">
      <w:pPr>
        <w:pStyle w:val="ListParagraph"/>
        <w:numPr>
          <w:ilvl w:val="0"/>
          <w:numId w:val="67"/>
        </w:numPr>
        <w:spacing w:line="240" w:lineRule="auto"/>
        <w:ind w:left="360"/>
        <w:rPr>
          <w:szCs w:val="20"/>
        </w:rPr>
      </w:pPr>
      <w:r w:rsidRPr="00CA193D">
        <w:rPr>
          <w:szCs w:val="20"/>
        </w:rPr>
        <w:t>Mute Rate % – This is the percentage of calls which were muted in both directions (calls with RTP loss of &gt; 3-4s in both directions are considered muted call). This needs to be measured on both ends of the Voice call – mobile originated and mobile terminated and counted only once per call.</w:t>
      </w:r>
    </w:p>
    <w:p w14:paraId="60FE150F" w14:textId="77777777" w:rsidR="00181050" w:rsidRPr="00CA193D" w:rsidRDefault="00181050" w:rsidP="00171B7E">
      <w:pPr>
        <w:pStyle w:val="ListParagraph"/>
        <w:numPr>
          <w:ilvl w:val="0"/>
          <w:numId w:val="67"/>
        </w:numPr>
        <w:spacing w:line="240" w:lineRule="auto"/>
        <w:ind w:left="360"/>
        <w:rPr>
          <w:szCs w:val="20"/>
        </w:rPr>
      </w:pPr>
      <w:r w:rsidRPr="00CA193D">
        <w:rPr>
          <w:szCs w:val="20"/>
        </w:rPr>
        <w:t>One Way Calls % – This is the percentage of calls which were muted in any one direction (calls with RTP loss of &gt; 3-4s in one direction only are considered one-way calls). This needs to be monitored on both ends of the Voice call – mobile originated and mobile terminated and counted only once per call.</w:t>
      </w:r>
    </w:p>
    <w:p w14:paraId="0E7ADAE3" w14:textId="77777777" w:rsidR="00181050" w:rsidRPr="00CA193D" w:rsidRDefault="00181050" w:rsidP="00171B7E">
      <w:pPr>
        <w:pStyle w:val="ListParagraph"/>
        <w:numPr>
          <w:ilvl w:val="0"/>
          <w:numId w:val="67"/>
        </w:numPr>
        <w:spacing w:line="240" w:lineRule="auto"/>
        <w:ind w:left="360"/>
        <w:rPr>
          <w:szCs w:val="20"/>
        </w:rPr>
      </w:pPr>
      <w:r w:rsidRPr="00CA193D">
        <w:rPr>
          <w:szCs w:val="20"/>
        </w:rPr>
        <w:t>RTP Packet Loss % - Number of RTP packets which were dropped/lost in uplink/downlink direction as a percentage of total packets. This needs to be measured on both ends of the Voice call – mobile originated and mobile terminated.</w:t>
      </w:r>
    </w:p>
    <w:p w14:paraId="1A2BE24D" w14:textId="77777777" w:rsidR="00181050" w:rsidRPr="00CA193D" w:rsidRDefault="00181050" w:rsidP="00171B7E">
      <w:pPr>
        <w:spacing w:after="0" w:line="240" w:lineRule="auto"/>
      </w:pPr>
    </w:p>
    <w:p w14:paraId="2095616B" w14:textId="77777777" w:rsidR="00181050" w:rsidRPr="00CA193D" w:rsidRDefault="00181050" w:rsidP="00171B7E">
      <w:pPr>
        <w:spacing w:after="0" w:line="240" w:lineRule="auto"/>
      </w:pPr>
      <w:r w:rsidRPr="00CA193D">
        <w:t xml:space="preserve">KPIs related to user experience for Video service: </w:t>
      </w:r>
    </w:p>
    <w:p w14:paraId="1DC6F740"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rPr>
          <w:rFonts w:eastAsia="Yu Mincho"/>
          <w:szCs w:val="20"/>
          <w:lang w:eastAsia="en-US"/>
        </w:rPr>
        <w:t>Video start time or Time to load first video frame – Time from when the video was selected to play to when the video starts playing in seconds.</w:t>
      </w:r>
    </w:p>
    <w:p w14:paraId="7508209F"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rPr>
          <w:rFonts w:eastAsia="Yu Mincho"/>
          <w:szCs w:val="20"/>
          <w:lang w:eastAsia="en-US"/>
        </w:rPr>
        <w:t>Video MOS score – MOS score for the video streaming session as defined by ITU P1203.3.</w:t>
      </w:r>
    </w:p>
    <w:p w14:paraId="53D873D0" w14:textId="77777777" w:rsidR="00181050" w:rsidRPr="00CA193D" w:rsidRDefault="00181050" w:rsidP="00171B7E">
      <w:pPr>
        <w:pStyle w:val="ListParagraph"/>
        <w:spacing w:line="240" w:lineRule="auto"/>
        <w:ind w:left="0"/>
        <w:rPr>
          <w:rFonts w:eastAsia="Yu Mincho"/>
          <w:szCs w:val="20"/>
          <w:lang w:eastAsia="en-US"/>
        </w:rPr>
      </w:pPr>
    </w:p>
    <w:p w14:paraId="31DFDCBD" w14:textId="77777777" w:rsidR="00181050" w:rsidRPr="00CA193D" w:rsidRDefault="00181050" w:rsidP="00171B7E">
      <w:pPr>
        <w:spacing w:after="0" w:line="240" w:lineRule="auto"/>
      </w:pPr>
      <w:r w:rsidRPr="00CA193D">
        <w:t xml:space="preserve">KPIs related to user experience for FTP service: </w:t>
      </w:r>
    </w:p>
    <w:p w14:paraId="742400E5"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t>Download throughput – This is the average application layer throughput to download the file in kbps.</w:t>
      </w:r>
    </w:p>
    <w:p w14:paraId="244340E9"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t>Upload throughput – This is the average application layer throughput to upload the file in kbps.</w:t>
      </w:r>
    </w:p>
    <w:p w14:paraId="431DFDE4"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t>Time taken to Download file – This is the time taken to download the file in seconds.</w:t>
      </w:r>
    </w:p>
    <w:p w14:paraId="70A1E619" w14:textId="77777777" w:rsidR="00181050" w:rsidRPr="00CA193D" w:rsidRDefault="00181050" w:rsidP="00171B7E">
      <w:pPr>
        <w:pStyle w:val="ListParagraph"/>
        <w:numPr>
          <w:ilvl w:val="0"/>
          <w:numId w:val="67"/>
        </w:numPr>
        <w:spacing w:line="240" w:lineRule="auto"/>
        <w:ind w:left="360"/>
        <w:rPr>
          <w:rFonts w:eastAsia="Yu Mincho"/>
          <w:szCs w:val="20"/>
          <w:lang w:eastAsia="en-US"/>
        </w:rPr>
      </w:pPr>
      <w:r w:rsidRPr="00CA193D">
        <w:t>Time taken to Upload file – This is the time taken to upload the file in seconds.</w:t>
      </w:r>
    </w:p>
    <w:p w14:paraId="2CD425AB" w14:textId="77777777" w:rsidR="00A97FB0" w:rsidRPr="00CA193D" w:rsidRDefault="00A97FB0" w:rsidP="00171B7E">
      <w:pPr>
        <w:rPr>
          <w:lang w:val="en-GB"/>
        </w:rPr>
      </w:pPr>
    </w:p>
    <w:p w14:paraId="762E6054" w14:textId="4E4A8483" w:rsidR="00BA5381" w:rsidRDefault="00BA5381" w:rsidP="00F53E4D">
      <w:pPr>
        <w:pStyle w:val="Heading2"/>
        <w:numPr>
          <w:ilvl w:val="1"/>
          <w:numId w:val="43"/>
        </w:numPr>
        <w:overflowPunct/>
        <w:autoSpaceDE/>
        <w:autoSpaceDN/>
        <w:adjustRightInd/>
        <w:textAlignment w:val="auto"/>
      </w:pPr>
      <w:bookmarkStart w:id="900" w:name="_Toc162029907"/>
      <w:r w:rsidRPr="00AE1F68">
        <w:t>Network Energy Saving</w:t>
      </w:r>
      <w:r>
        <w:t xml:space="preserve"> with Carrier and Cell switch off/on using Non-RT RIC</w:t>
      </w:r>
      <w:bookmarkEnd w:id="900"/>
      <w:r w:rsidRPr="00AE1F68">
        <w:t xml:space="preserve"> </w:t>
      </w:r>
    </w:p>
    <w:p w14:paraId="6C327631" w14:textId="77777777" w:rsidR="00BA5381" w:rsidRPr="00AA7159" w:rsidRDefault="00BA5381" w:rsidP="00F53E4D">
      <w:pPr>
        <w:pStyle w:val="Heading3"/>
      </w:pPr>
      <w:r w:rsidRPr="00AA7159">
        <w:t>9.3.1 Functional test</w:t>
      </w:r>
    </w:p>
    <w:p w14:paraId="66ED236B" w14:textId="77777777" w:rsidR="00BA5381" w:rsidRPr="00AE1F68" w:rsidRDefault="00BA5381" w:rsidP="00F53E4D">
      <w:pPr>
        <w:pStyle w:val="Heading4"/>
      </w:pPr>
      <w:r>
        <w:t xml:space="preserve">9.3.1.1 </w:t>
      </w:r>
      <w:r w:rsidRPr="00AE1F68">
        <w:t>Test Description and Applicability</w:t>
      </w:r>
    </w:p>
    <w:p w14:paraId="3274B62F" w14:textId="77777777" w:rsidR="00BA5381" w:rsidRDefault="00BA5381" w:rsidP="00BA5381">
      <w:pPr>
        <w:jc w:val="both"/>
      </w:pPr>
      <w:r w:rsidRPr="00A84E8D">
        <w:t xml:space="preserve">The purpose of this test is </w:t>
      </w:r>
      <w:r>
        <w:t>E2E functional validation of O-RAN system (see Clause 9.3.1.2) to support</w:t>
      </w:r>
      <w:r w:rsidRPr="00A84E8D">
        <w:t xml:space="preserve"> Network Energy Saving</w:t>
      </w:r>
      <w:r>
        <w:t xml:space="preserve"> feature/use case</w:t>
      </w:r>
      <w:r w:rsidRPr="00A84E8D">
        <w:t xml:space="preserve"> </w:t>
      </w:r>
      <w:r>
        <w:t>with Carrier and cell switch off/on [36][46] using</w:t>
      </w:r>
      <w:r w:rsidRPr="00A84E8D">
        <w:t xml:space="preserve"> a minimum</w:t>
      </w:r>
      <w:r>
        <w:t xml:space="preserve"> </w:t>
      </w:r>
      <w:r w:rsidRPr="00A84E8D">
        <w:t xml:space="preserve">viable network deployment scenario with </w:t>
      </w:r>
      <w:r w:rsidRPr="0081239C">
        <w:t>two overlapping cells</w:t>
      </w:r>
      <w:r>
        <w:t xml:space="preserve">/carriers. The E2E functional validation focuses on messaging between E2 nodes and SMO/Non-RT RIC utilizing the O1/M-plane interface </w:t>
      </w:r>
      <w:r w:rsidRPr="00977804">
        <w:t xml:space="preserve">and </w:t>
      </w:r>
      <w:r>
        <w:t xml:space="preserve">switching </w:t>
      </w:r>
      <w:r w:rsidRPr="00977804">
        <w:t xml:space="preserve">off/on behavior of the cell(s) under test. </w:t>
      </w:r>
      <w:r>
        <w:t>The cells/carriers</w:t>
      </w:r>
      <w:r w:rsidRPr="0081239C">
        <w:t xml:space="preserve"> operat</w:t>
      </w:r>
      <w:r>
        <w:t>e</w:t>
      </w:r>
      <w:r w:rsidRPr="0081239C">
        <w:t xml:space="preserve"> as </w:t>
      </w:r>
      <w:r>
        <w:t xml:space="preserve">overlay </w:t>
      </w:r>
      <w:r w:rsidRPr="0081239C">
        <w:t xml:space="preserve">coverage </w:t>
      </w:r>
      <w:r>
        <w:t>cell (low frequency band)</w:t>
      </w:r>
      <w:r w:rsidRPr="0081239C">
        <w:t xml:space="preserve"> and capacity </w:t>
      </w:r>
      <w:r>
        <w:t>cell (high frequency band)</w:t>
      </w:r>
      <w:r w:rsidRPr="0081239C">
        <w:t xml:space="preserve"> respectively</w:t>
      </w:r>
      <w:r>
        <w:t>. The Figure 9-7 shows two cell topology options, one with two macro cells and another with macro and small cells. When the traffic load is low, energy saving can be achieved by switching off the entire capacity cell without impairing the network experiences. T</w:t>
      </w:r>
      <w:r w:rsidRPr="00A84E8D">
        <w:t xml:space="preserve">he switch off/on decision </w:t>
      </w:r>
      <w:r>
        <w:t>is</w:t>
      </w:r>
      <w:r w:rsidRPr="00A84E8D">
        <w:t xml:space="preserve"> made by the Non-RT RIC (deployment option 1</w:t>
      </w:r>
      <w:r>
        <w:t>) [36][46]</w:t>
      </w:r>
      <w:r w:rsidRPr="00A84E8D">
        <w:t>.</w:t>
      </w:r>
      <w:r>
        <w:t xml:space="preserve"> </w:t>
      </w:r>
    </w:p>
    <w:p w14:paraId="427DFBA5" w14:textId="77777777" w:rsidR="00BA5381" w:rsidRDefault="00BA5381" w:rsidP="00BA5381">
      <w:pPr>
        <w:jc w:val="both"/>
      </w:pPr>
      <w:r>
        <w:t>For the sake of simplicity, the AI/ML model training phase [36][46] is not considered and may be added in a later version of the specification.</w:t>
      </w:r>
      <w:r w:rsidRPr="00A84E8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6"/>
      </w:tblGrid>
      <w:tr w:rsidR="00BA5381" w14:paraId="33DDB681" w14:textId="77777777" w:rsidTr="00FD54CC">
        <w:tc>
          <w:tcPr>
            <w:tcW w:w="4815" w:type="dxa"/>
            <w:vAlign w:val="center"/>
          </w:tcPr>
          <w:p w14:paraId="762BC939" w14:textId="77777777" w:rsidR="00BA5381" w:rsidRDefault="00BA5381" w:rsidP="00FD54CC">
            <w:pPr>
              <w:jc w:val="center"/>
            </w:pPr>
            <w:r w:rsidRPr="008164B7">
              <w:rPr>
                <w:noProof/>
              </w:rPr>
              <w:lastRenderedPageBreak/>
              <w:drawing>
                <wp:inline distT="0" distB="0" distL="0" distR="0" wp14:anchorId="2A8CCD4C" wp14:editId="76ACA3F0">
                  <wp:extent cx="2520000" cy="3066105"/>
                  <wp:effectExtent l="0" t="0" r="0" b="1270"/>
                  <wp:docPr id="945273587" name="Picture 9452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0000" cy="3066105"/>
                          </a:xfrm>
                          <a:prstGeom prst="rect">
                            <a:avLst/>
                          </a:prstGeom>
                          <a:noFill/>
                          <a:ln>
                            <a:noFill/>
                          </a:ln>
                        </pic:spPr>
                      </pic:pic>
                    </a:graphicData>
                  </a:graphic>
                </wp:inline>
              </w:drawing>
            </w:r>
          </w:p>
        </w:tc>
        <w:tc>
          <w:tcPr>
            <w:tcW w:w="4816" w:type="dxa"/>
            <w:vAlign w:val="center"/>
          </w:tcPr>
          <w:p w14:paraId="08D37936" w14:textId="77777777" w:rsidR="00BA5381" w:rsidRDefault="00BA5381" w:rsidP="00FD54CC">
            <w:pPr>
              <w:jc w:val="center"/>
            </w:pPr>
            <w:r w:rsidRPr="008164B7">
              <w:rPr>
                <w:noProof/>
              </w:rPr>
              <w:drawing>
                <wp:inline distT="0" distB="0" distL="0" distR="0" wp14:anchorId="581A2B64" wp14:editId="7EFF893F">
                  <wp:extent cx="2520000" cy="30661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0000" cy="3066105"/>
                          </a:xfrm>
                          <a:prstGeom prst="rect">
                            <a:avLst/>
                          </a:prstGeom>
                          <a:noFill/>
                          <a:ln>
                            <a:noFill/>
                          </a:ln>
                        </pic:spPr>
                      </pic:pic>
                    </a:graphicData>
                  </a:graphic>
                </wp:inline>
              </w:drawing>
            </w:r>
          </w:p>
        </w:tc>
      </w:tr>
    </w:tbl>
    <w:p w14:paraId="5BAF3AF1" w14:textId="77777777" w:rsidR="00BA5381" w:rsidRDefault="00BA5381" w:rsidP="00BA5381">
      <w:pPr>
        <w:pStyle w:val="Caption"/>
        <w:jc w:val="both"/>
      </w:pPr>
      <w:r w:rsidRPr="0016546B">
        <w:t>Figure 9-7: Minimum viable network deployment scenarios for</w:t>
      </w:r>
      <w:r>
        <w:t xml:space="preserve"> functional validation of </w:t>
      </w:r>
      <w:r w:rsidRPr="0028705A">
        <w:t xml:space="preserve">Network energy saving with </w:t>
      </w:r>
      <w:r w:rsidRPr="0016546B">
        <w:t>Carrier and cell switch off/on</w:t>
      </w:r>
      <w:r>
        <w:t xml:space="preserve"> using Non-RT RIC.</w:t>
      </w:r>
    </w:p>
    <w:p w14:paraId="6C7525B6" w14:textId="77777777" w:rsidR="00BA5381" w:rsidRPr="00AA7159" w:rsidRDefault="00BA5381" w:rsidP="00F53E4D">
      <w:pPr>
        <w:pStyle w:val="Heading4"/>
      </w:pPr>
      <w:r w:rsidRPr="00AA7159">
        <w:t>9.3.</w:t>
      </w:r>
      <w:r>
        <w:t>1.2</w:t>
      </w:r>
      <w:r w:rsidRPr="00AA7159">
        <w:t xml:space="preserve"> Test setup and configuration</w:t>
      </w:r>
    </w:p>
    <w:p w14:paraId="6534A21D" w14:textId="77777777" w:rsidR="00BA5381" w:rsidRPr="002063C2" w:rsidRDefault="00BA5381" w:rsidP="00BA5381">
      <w:pPr>
        <w:jc w:val="both"/>
      </w:pPr>
      <w:r w:rsidRPr="002063C2">
        <w:t>The test setup is shown in Figure 9-</w:t>
      </w:r>
      <w:r>
        <w:t>8</w:t>
      </w:r>
      <w:r w:rsidRPr="002063C2">
        <w:t xml:space="preserve">. The System under test (SUT) is comprised of one or multiple O-RU(s), </w:t>
      </w:r>
      <w:r>
        <w:t xml:space="preserve">E2 nodes (such as </w:t>
      </w:r>
      <w:r w:rsidRPr="002063C2">
        <w:t>O-DU, O-CU-CP, O-CU-UP</w:t>
      </w:r>
      <w:r>
        <w:t>)</w:t>
      </w:r>
      <w:r w:rsidRPr="002063C2">
        <w:t xml:space="preserve">, </w:t>
      </w:r>
      <w:r>
        <w:t xml:space="preserve">Non-RT RIC, SMO and Energy saving rApp </w:t>
      </w:r>
      <w:r w:rsidRPr="002063C2">
        <w:t>[10]</w:t>
      </w:r>
      <w:r>
        <w:t>[36]</w:t>
      </w:r>
      <w:r w:rsidRPr="002063C2">
        <w:t xml:space="preserve">. </w:t>
      </w:r>
      <w:r w:rsidRPr="00884B54">
        <w:t>E2 nodes are connected via O1 interface to SMO</w:t>
      </w:r>
      <w:r>
        <w:t>/</w:t>
      </w:r>
      <w:r w:rsidRPr="00884B54">
        <w:t>Non-RT RIC. In case of hybrid mode, O-RU is connected via Open Fronthaul M-plane interface to SMO directly</w:t>
      </w:r>
      <w:r>
        <w:t>.</w:t>
      </w:r>
      <w:r w:rsidRPr="00884B54">
        <w:t xml:space="preserve"> </w:t>
      </w:r>
      <w:r w:rsidRPr="002063C2">
        <w:t>The specific configuration</w:t>
      </w:r>
      <w:r>
        <w:t xml:space="preserve"> and deployment are </w:t>
      </w:r>
      <w:r w:rsidRPr="002063C2">
        <w:t>not defined</w:t>
      </w:r>
      <w:r>
        <w:t xml:space="preserve"> and </w:t>
      </w:r>
      <w:r w:rsidRPr="002063C2">
        <w:t>unified</w:t>
      </w:r>
      <w:r>
        <w:t xml:space="preserve">, but it </w:t>
      </w:r>
      <w:r w:rsidRPr="002063C2">
        <w:t>shall be recorded in the test report.</w:t>
      </w:r>
      <w:r>
        <w:t xml:space="preserve"> The energy consumption/efficiency can be affected by the specific configuration and deployment. Note that the test results are valid only for this specific configuration and deployment.</w:t>
      </w:r>
    </w:p>
    <w:p w14:paraId="2F3C1B10" w14:textId="77777777" w:rsidR="00BA5381" w:rsidRDefault="00BA5381" w:rsidP="00BA5381">
      <w:pPr>
        <w:jc w:val="both"/>
      </w:pPr>
      <w:r w:rsidRPr="002063C2">
        <w:t>The real or emulated UEs generate the traffic load to trigger the carrier/cell switch off/on decision. The 5G</w:t>
      </w:r>
      <w:r>
        <w:t xml:space="preserve"> NR</w:t>
      </w:r>
      <w:r w:rsidRPr="002063C2">
        <w:t xml:space="preserve"> Standalone Architecture</w:t>
      </w:r>
      <w:r>
        <w:t xml:space="preserve"> (Option 2)</w:t>
      </w:r>
      <w:r w:rsidRPr="002063C2">
        <w:t xml:space="preserve"> is considered in this test case with real or emulated 5G Core and Application Server. </w:t>
      </w:r>
      <w:r>
        <w:t>Later</w:t>
      </w:r>
      <w:r w:rsidRPr="002063C2">
        <w:t xml:space="preserve"> version of th</w:t>
      </w:r>
      <w:r>
        <w:t xml:space="preserve">e </w:t>
      </w:r>
      <w:r w:rsidRPr="002063C2">
        <w:t xml:space="preserve">specification may add also support of </w:t>
      </w:r>
      <w:r>
        <w:t>other a</w:t>
      </w:r>
      <w:r w:rsidRPr="002063C2">
        <w:t>rchitecture</w:t>
      </w:r>
      <w:r>
        <w:t>s (see Clause 4.0)</w:t>
      </w:r>
      <w:r w:rsidRPr="002063C2">
        <w:t>.</w:t>
      </w:r>
    </w:p>
    <w:p w14:paraId="2FE6F733" w14:textId="77777777" w:rsidR="00BA5381" w:rsidRDefault="00BA5381" w:rsidP="00BA5381">
      <w:pPr>
        <w:jc w:val="both"/>
      </w:pPr>
      <w:r w:rsidRPr="003C4107">
        <w:t>The Non-RT RIC/rApp should be configured to trigger the cell and carrier switch off/on</w:t>
      </w:r>
      <w:r>
        <w:t xml:space="preserve"> according to used traffic model. </w:t>
      </w:r>
      <w:r w:rsidRPr="003C4107">
        <w:t xml:space="preserve">The E2E functional </w:t>
      </w:r>
      <w:r>
        <w:t>validation</w:t>
      </w:r>
      <w:r w:rsidRPr="003C4107">
        <w:t xml:space="preserve"> focuses on messaging between E2 nodes and SMO/Non-RT RIC utilizing the O1</w:t>
      </w:r>
      <w:r>
        <w:t>/M-plane</w:t>
      </w:r>
      <w:r w:rsidRPr="003C4107">
        <w:t xml:space="preserve"> interface and switching off/on behavior of the cell(s) under test</w:t>
      </w:r>
      <w:r>
        <w:t>.</w:t>
      </w:r>
    </w:p>
    <w:p w14:paraId="4AA636D2" w14:textId="77777777" w:rsidR="00BA5381" w:rsidRPr="002063C2" w:rsidRDefault="00BA5381" w:rsidP="00BA5381">
      <w:pPr>
        <w:jc w:val="center"/>
      </w:pPr>
      <w:r w:rsidRPr="00996694">
        <w:rPr>
          <w:noProof/>
        </w:rPr>
        <w:drawing>
          <wp:inline distT="0" distB="0" distL="0" distR="0" wp14:anchorId="2C4121A3" wp14:editId="59B42555">
            <wp:extent cx="4680000" cy="2224711"/>
            <wp:effectExtent l="0" t="0" r="6350" b="4445"/>
            <wp:docPr id="1190149443" name="Picture 119014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0000" cy="2224711"/>
                    </a:xfrm>
                    <a:prstGeom prst="rect">
                      <a:avLst/>
                    </a:prstGeom>
                    <a:noFill/>
                    <a:ln>
                      <a:noFill/>
                    </a:ln>
                  </pic:spPr>
                </pic:pic>
              </a:graphicData>
            </a:graphic>
          </wp:inline>
        </w:drawing>
      </w:r>
    </w:p>
    <w:p w14:paraId="6591E137" w14:textId="77777777" w:rsidR="00BA5381" w:rsidRDefault="00BA5381" w:rsidP="00BA5381">
      <w:pPr>
        <w:rPr>
          <w:rFonts w:eastAsia="TimesNewRomanPS-BoldMT"/>
          <w:b/>
          <w:bCs/>
        </w:rPr>
      </w:pPr>
      <w:r>
        <w:rPr>
          <w:rFonts w:eastAsia="TimesNewRomanPS-BoldMT"/>
          <w:b/>
          <w:bCs/>
        </w:rPr>
        <w:lastRenderedPageBreak/>
        <w:t>Figure 9-8: Test setup for E2E functional validation of Network energy saving with Carrier and cell switch off/on using Non-RT RIC (deployment option 1 in [36][46])</w:t>
      </w:r>
    </w:p>
    <w:p w14:paraId="73133C5C" w14:textId="08E8DEA3" w:rsidR="00BA5381" w:rsidRPr="00422033" w:rsidRDefault="00BA5381" w:rsidP="00BA5381">
      <w:pPr>
        <w:jc w:val="both"/>
        <w:rPr>
          <w:rFonts w:ascii="Arial" w:hAnsi="Arial"/>
          <w:vanish/>
          <w:sz w:val="24"/>
          <w:lang w:val="en-GB"/>
        </w:rPr>
      </w:pPr>
      <w:r w:rsidRPr="00A84E8D">
        <w:t>As illustrated in Figure 9-</w:t>
      </w:r>
      <w:r>
        <w:t>7</w:t>
      </w:r>
      <w:r w:rsidRPr="00A84E8D">
        <w:t xml:space="preserve">, </w:t>
      </w:r>
      <w:r>
        <w:t>stationary test UEs are distributed and attached in coverage or capacity cells to generate the required traffic load in downlink and uplink directions. The</w:t>
      </w:r>
      <w:r w:rsidRPr="003D025F">
        <w:t xml:space="preserve"> test UEs </w:t>
      </w:r>
      <w:r>
        <w:t xml:space="preserve">of </w:t>
      </w:r>
      <w:r w:rsidRPr="003D025F">
        <w:t xml:space="preserve">group 2 are in coverage of both coverage and capacity cells while </w:t>
      </w:r>
      <w:r>
        <w:t>the</w:t>
      </w:r>
      <w:r w:rsidRPr="003D025F">
        <w:t xml:space="preserve"> test UEs</w:t>
      </w:r>
      <w:r>
        <w:t xml:space="preserve"> of </w:t>
      </w:r>
      <w:r w:rsidRPr="003D025F">
        <w:t xml:space="preserve">group 1 are only in coverage of coverage cell. The test UEs </w:t>
      </w:r>
      <w:r>
        <w:t>of</w:t>
      </w:r>
      <w:r w:rsidRPr="003D025F">
        <w:t xml:space="preserve"> group 1 are </w:t>
      </w:r>
      <w:r>
        <w:t>attached/</w:t>
      </w:r>
      <w:r w:rsidRPr="003D025F">
        <w:t xml:space="preserve">served </w:t>
      </w:r>
      <w:r>
        <w:t>in</w:t>
      </w:r>
      <w:r w:rsidRPr="003D025F">
        <w:t xml:space="preserve"> coverage cell while </w:t>
      </w:r>
      <w:r>
        <w:t xml:space="preserve">the </w:t>
      </w:r>
      <w:r w:rsidRPr="003D025F">
        <w:t xml:space="preserve">test UEs </w:t>
      </w:r>
      <w:r>
        <w:t>of</w:t>
      </w:r>
      <w:r w:rsidRPr="003D025F">
        <w:t xml:space="preserve"> group 2 are </w:t>
      </w:r>
      <w:r>
        <w:t>attached/</w:t>
      </w:r>
      <w:r w:rsidRPr="003D025F">
        <w:t xml:space="preserve">served </w:t>
      </w:r>
      <w:r>
        <w:t>in</w:t>
      </w:r>
      <w:r w:rsidRPr="003D025F">
        <w:t xml:space="preserve"> capacity cell. If the capacity cell is to be switched off, the test UEs </w:t>
      </w:r>
      <w:r>
        <w:t>of</w:t>
      </w:r>
      <w:r w:rsidRPr="003D025F">
        <w:t xml:space="preserve"> group 2 </w:t>
      </w:r>
      <w:r>
        <w:t xml:space="preserve">(that are still attached/served by capacity cell) </w:t>
      </w:r>
      <w:r w:rsidRPr="003D025F">
        <w:t>shall be offloaded to coverage cell</w:t>
      </w:r>
      <w:r>
        <w:t xml:space="preserve">.  </w:t>
      </w:r>
    </w:p>
    <w:p w14:paraId="6895238A" w14:textId="77777777" w:rsidR="00BA5381" w:rsidRPr="00D46D44" w:rsidRDefault="00BA5381" w:rsidP="00F53E4D">
      <w:pPr>
        <w:pStyle w:val="Heading4"/>
      </w:pPr>
      <w:bookmarkStart w:id="901" w:name="OLE_LINK40"/>
      <w:bookmarkStart w:id="902" w:name="OLE_LINK34"/>
      <w:r w:rsidRPr="00AA7159">
        <w:t xml:space="preserve">9.3.1.3 </w:t>
      </w:r>
      <w:r w:rsidRPr="00D46D44">
        <w:t>Test Procedure</w:t>
      </w:r>
    </w:p>
    <w:p w14:paraId="3C815BE5" w14:textId="77777777" w:rsidR="00BA5381" w:rsidRPr="003C4107" w:rsidRDefault="00BA5381" w:rsidP="00BA5381">
      <w:pPr>
        <w:pStyle w:val="Default"/>
        <w:numPr>
          <w:ilvl w:val="0"/>
          <w:numId w:val="168"/>
        </w:numPr>
        <w:jc w:val="both"/>
        <w:rPr>
          <w:sz w:val="20"/>
          <w:szCs w:val="20"/>
        </w:rPr>
      </w:pPr>
      <w:bookmarkStart w:id="903" w:name="OLE_LINK22"/>
      <w:bookmarkStart w:id="904" w:name="OLE_LINK44"/>
      <w:bookmarkEnd w:id="901"/>
      <w:r w:rsidRPr="003C4107">
        <w:rPr>
          <w:sz w:val="20"/>
          <w:szCs w:val="20"/>
        </w:rPr>
        <w:t xml:space="preserve">The test setup is operational and configured according to the </w:t>
      </w:r>
      <w:r>
        <w:rPr>
          <w:sz w:val="20"/>
          <w:szCs w:val="20"/>
        </w:rPr>
        <w:t>C</w:t>
      </w:r>
      <w:r w:rsidRPr="003C4107">
        <w:rPr>
          <w:sz w:val="20"/>
          <w:szCs w:val="20"/>
        </w:rPr>
        <w:t>lause 9.3.1.2. The test configuration shall be recorded in the test report. Coverage and capacity cells are activated and operational.</w:t>
      </w:r>
    </w:p>
    <w:p w14:paraId="49AF3635" w14:textId="77777777" w:rsidR="00BA5381" w:rsidRPr="009F7158" w:rsidRDefault="00BA5381" w:rsidP="00BA5381">
      <w:pPr>
        <w:pStyle w:val="Default"/>
        <w:numPr>
          <w:ilvl w:val="0"/>
          <w:numId w:val="168"/>
        </w:numPr>
        <w:jc w:val="both"/>
        <w:rPr>
          <w:sz w:val="20"/>
          <w:szCs w:val="20"/>
        </w:rPr>
      </w:pPr>
      <w:r>
        <w:rPr>
          <w:sz w:val="20"/>
          <w:szCs w:val="20"/>
        </w:rPr>
        <w:t xml:space="preserve">A total of four stationary UEs are power on and distributed as follows: 2 UEs in group1 (in coverage of coverage cell and attached in coverage cell) and 2 UEs in group 2 (in coverage of both coverage and capacity cells and attached in capacity cell) – see Figure 9-7. </w:t>
      </w:r>
    </w:p>
    <w:p w14:paraId="61BF7D2C" w14:textId="77777777" w:rsidR="00BA5381" w:rsidRDefault="00BA5381" w:rsidP="00BA5381">
      <w:pPr>
        <w:pStyle w:val="Default"/>
        <w:numPr>
          <w:ilvl w:val="0"/>
          <w:numId w:val="168"/>
        </w:numPr>
        <w:jc w:val="both"/>
        <w:rPr>
          <w:sz w:val="20"/>
          <w:szCs w:val="20"/>
        </w:rPr>
      </w:pPr>
      <w:r>
        <w:rPr>
          <w:sz w:val="20"/>
          <w:szCs w:val="20"/>
        </w:rPr>
        <w:t xml:space="preserve">The deployment and configuration (parameters) of coverage and capacity cells and distribution and position of test UEs are not changed during the whole test. </w:t>
      </w:r>
    </w:p>
    <w:p w14:paraId="0A31ECBC" w14:textId="77777777" w:rsidR="00BA5381" w:rsidRDefault="00BA5381" w:rsidP="00BA5381">
      <w:pPr>
        <w:pStyle w:val="Default"/>
        <w:numPr>
          <w:ilvl w:val="0"/>
          <w:numId w:val="168"/>
        </w:numPr>
        <w:jc w:val="both"/>
        <w:rPr>
          <w:sz w:val="20"/>
          <w:szCs w:val="20"/>
        </w:rPr>
      </w:pPr>
      <w:r>
        <w:rPr>
          <w:sz w:val="20"/>
          <w:szCs w:val="20"/>
        </w:rPr>
        <w:t>Network energy saving feature with Carrier and cell switch off/on energy is enabled (ES</w:t>
      </w:r>
      <w:r w:rsidRPr="00D46D44">
        <w:rPr>
          <w:sz w:val="20"/>
          <w:szCs w:val="20"/>
          <w:vertAlign w:val="subscript"/>
        </w:rPr>
        <w:t>feature</w:t>
      </w:r>
      <w:r>
        <w:rPr>
          <w:sz w:val="20"/>
          <w:szCs w:val="20"/>
        </w:rPr>
        <w:t xml:space="preserve"> ON).</w:t>
      </w:r>
    </w:p>
    <w:p w14:paraId="3853A36B" w14:textId="77777777" w:rsidR="00BA5381" w:rsidRPr="00DB70A0" w:rsidRDefault="00BA5381" w:rsidP="00BA5381">
      <w:pPr>
        <w:pStyle w:val="Default"/>
        <w:numPr>
          <w:ilvl w:val="0"/>
          <w:numId w:val="168"/>
        </w:numPr>
        <w:jc w:val="both"/>
        <w:rPr>
          <w:sz w:val="20"/>
          <w:szCs w:val="20"/>
        </w:rPr>
      </w:pPr>
      <w:r w:rsidRPr="00DB70A0">
        <w:rPr>
          <w:sz w:val="20"/>
          <w:szCs w:val="20"/>
        </w:rPr>
        <w:t xml:space="preserve">The test UEs start downlink and uplink full-buffer data transmission (UDP or TCP) to </w:t>
      </w:r>
      <w:r>
        <w:rPr>
          <w:sz w:val="20"/>
          <w:szCs w:val="20"/>
        </w:rPr>
        <w:t>achieve the</w:t>
      </w:r>
      <w:r w:rsidRPr="00DB70A0">
        <w:rPr>
          <w:sz w:val="20"/>
          <w:szCs w:val="20"/>
        </w:rPr>
        <w:t xml:space="preserve"> </w:t>
      </w:r>
      <w:r>
        <w:rPr>
          <w:sz w:val="20"/>
          <w:szCs w:val="20"/>
        </w:rPr>
        <w:t xml:space="preserve">maximum cell throughput </w:t>
      </w:r>
      <w:r w:rsidRPr="00DB70A0">
        <w:rPr>
          <w:sz w:val="20"/>
          <w:szCs w:val="20"/>
        </w:rPr>
        <w:t>(100%) in capacity cell (UEs of group 2) and 20%</w:t>
      </w:r>
      <w:r>
        <w:rPr>
          <w:sz w:val="20"/>
          <w:szCs w:val="20"/>
        </w:rPr>
        <w:t xml:space="preserve"> of the maximum cell throughput </w:t>
      </w:r>
      <w:r w:rsidRPr="00DB70A0">
        <w:rPr>
          <w:sz w:val="20"/>
          <w:szCs w:val="20"/>
        </w:rPr>
        <w:t xml:space="preserve">in coverage cell (UEs of group 1) in both downlink and uplink directions. The data transmission of UEs of group 1 </w:t>
      </w:r>
      <w:r>
        <w:rPr>
          <w:sz w:val="20"/>
          <w:szCs w:val="20"/>
        </w:rPr>
        <w:t xml:space="preserve">remains constant during the whole test. </w:t>
      </w:r>
    </w:p>
    <w:p w14:paraId="7BB0FF68" w14:textId="77777777" w:rsidR="00BA5381" w:rsidRDefault="00BA5381" w:rsidP="00BA5381">
      <w:pPr>
        <w:pStyle w:val="Default"/>
        <w:numPr>
          <w:ilvl w:val="0"/>
          <w:numId w:val="168"/>
        </w:numPr>
        <w:jc w:val="both"/>
        <w:rPr>
          <w:sz w:val="20"/>
          <w:szCs w:val="20"/>
        </w:rPr>
      </w:pPr>
      <w:r>
        <w:rPr>
          <w:sz w:val="20"/>
          <w:szCs w:val="20"/>
        </w:rPr>
        <w:t>Start tracing the messages over O1/M-plane interface and collecting the other required data/KPIs specified in Clause 9.3.1.4. The traces can be captured</w:t>
      </w:r>
      <w:r w:rsidRPr="003C4107">
        <w:rPr>
          <w:sz w:val="20"/>
          <w:szCs w:val="20"/>
        </w:rPr>
        <w:t xml:space="preserve"> over the interfaces or </w:t>
      </w:r>
      <w:r>
        <w:rPr>
          <w:sz w:val="20"/>
          <w:szCs w:val="20"/>
        </w:rPr>
        <w:t xml:space="preserve">collected from </w:t>
      </w:r>
      <w:r w:rsidRPr="003C4107">
        <w:rPr>
          <w:sz w:val="20"/>
          <w:szCs w:val="20"/>
        </w:rPr>
        <w:t xml:space="preserve">logfiles </w:t>
      </w:r>
      <w:r>
        <w:rPr>
          <w:sz w:val="20"/>
          <w:szCs w:val="20"/>
        </w:rPr>
        <w:t>at</w:t>
      </w:r>
      <w:r w:rsidRPr="003C4107">
        <w:rPr>
          <w:sz w:val="20"/>
          <w:szCs w:val="20"/>
        </w:rPr>
        <w:t xml:space="preserve"> nodes for validating successful execution</w:t>
      </w:r>
      <w:r>
        <w:rPr>
          <w:sz w:val="20"/>
          <w:szCs w:val="20"/>
        </w:rPr>
        <w:t>.</w:t>
      </w:r>
    </w:p>
    <w:p w14:paraId="50433A2F" w14:textId="77777777" w:rsidR="00BA5381" w:rsidRPr="00353FED" w:rsidRDefault="00BA5381" w:rsidP="00BA5381">
      <w:pPr>
        <w:pStyle w:val="Default"/>
        <w:numPr>
          <w:ilvl w:val="0"/>
          <w:numId w:val="168"/>
        </w:numPr>
        <w:jc w:val="both"/>
        <w:rPr>
          <w:sz w:val="20"/>
          <w:szCs w:val="20"/>
        </w:rPr>
      </w:pPr>
      <w:r w:rsidRPr="00353FED">
        <w:rPr>
          <w:sz w:val="20"/>
          <w:szCs w:val="20"/>
        </w:rPr>
        <w:t xml:space="preserve">The downlink and uplink </w:t>
      </w:r>
      <w:r>
        <w:rPr>
          <w:sz w:val="20"/>
          <w:szCs w:val="20"/>
        </w:rPr>
        <w:t xml:space="preserve">data transmission of UEs of group 2 </w:t>
      </w:r>
      <w:r w:rsidRPr="00353FED">
        <w:rPr>
          <w:sz w:val="20"/>
          <w:szCs w:val="20"/>
        </w:rPr>
        <w:t>is reduced to trigger the carrier/cell switch off/on decision</w:t>
      </w:r>
      <w:r>
        <w:rPr>
          <w:sz w:val="20"/>
          <w:szCs w:val="20"/>
        </w:rPr>
        <w:t xml:space="preserve"> when the</w:t>
      </w:r>
      <w:r w:rsidRPr="00353FED">
        <w:rPr>
          <w:sz w:val="20"/>
          <w:szCs w:val="20"/>
        </w:rPr>
        <w:t xml:space="preserve"> capacity cell is switched off and UEs </w:t>
      </w:r>
      <w:r>
        <w:rPr>
          <w:sz w:val="20"/>
          <w:szCs w:val="20"/>
        </w:rPr>
        <w:t>of group 2</w:t>
      </w:r>
      <w:r w:rsidRPr="00353FED">
        <w:rPr>
          <w:sz w:val="20"/>
          <w:szCs w:val="20"/>
        </w:rPr>
        <w:t xml:space="preserve"> are handover to coverage cell. Now, all test UEs are served by coverage cell.  </w:t>
      </w:r>
    </w:p>
    <w:p w14:paraId="3E1BEB3A" w14:textId="77777777" w:rsidR="00BA5381" w:rsidRDefault="00BA5381" w:rsidP="00BA5381">
      <w:pPr>
        <w:pStyle w:val="Default"/>
        <w:numPr>
          <w:ilvl w:val="0"/>
          <w:numId w:val="168"/>
        </w:numPr>
        <w:jc w:val="both"/>
        <w:rPr>
          <w:sz w:val="20"/>
          <w:szCs w:val="20"/>
        </w:rPr>
      </w:pPr>
      <w:r w:rsidRPr="005A3298">
        <w:rPr>
          <w:sz w:val="20"/>
          <w:szCs w:val="20"/>
        </w:rPr>
        <w:t xml:space="preserve">The downlink and uplink data transmission of UEs of group 2 is </w:t>
      </w:r>
      <w:r>
        <w:rPr>
          <w:sz w:val="20"/>
          <w:szCs w:val="20"/>
        </w:rPr>
        <w:t xml:space="preserve">stopped. </w:t>
      </w:r>
    </w:p>
    <w:p w14:paraId="501BD4DB" w14:textId="77777777" w:rsidR="00BA5381" w:rsidRPr="005A3298" w:rsidRDefault="00BA5381" w:rsidP="00BA5381">
      <w:pPr>
        <w:pStyle w:val="Default"/>
        <w:numPr>
          <w:ilvl w:val="0"/>
          <w:numId w:val="168"/>
        </w:numPr>
        <w:jc w:val="both"/>
        <w:rPr>
          <w:sz w:val="20"/>
          <w:szCs w:val="20"/>
        </w:rPr>
      </w:pPr>
      <w:r w:rsidRPr="00353FED">
        <w:rPr>
          <w:sz w:val="20"/>
          <w:szCs w:val="20"/>
        </w:rPr>
        <w:t xml:space="preserve">The downlink and uplink </w:t>
      </w:r>
      <w:r>
        <w:rPr>
          <w:sz w:val="20"/>
          <w:szCs w:val="20"/>
        </w:rPr>
        <w:t xml:space="preserve">data transmission of UEs of group 2 </w:t>
      </w:r>
      <w:r w:rsidRPr="00353FED">
        <w:rPr>
          <w:sz w:val="20"/>
          <w:szCs w:val="20"/>
        </w:rPr>
        <w:t xml:space="preserve">is </w:t>
      </w:r>
      <w:r>
        <w:rPr>
          <w:sz w:val="20"/>
          <w:szCs w:val="20"/>
        </w:rPr>
        <w:t>increased</w:t>
      </w:r>
      <w:r w:rsidRPr="00353FED">
        <w:rPr>
          <w:sz w:val="20"/>
          <w:szCs w:val="20"/>
        </w:rPr>
        <w:t xml:space="preserve"> to trigger the carrier/cell switch off/on decision</w:t>
      </w:r>
      <w:r>
        <w:rPr>
          <w:sz w:val="20"/>
          <w:szCs w:val="20"/>
        </w:rPr>
        <w:t xml:space="preserve"> when the</w:t>
      </w:r>
      <w:r w:rsidRPr="00353FED">
        <w:rPr>
          <w:sz w:val="20"/>
          <w:szCs w:val="20"/>
        </w:rPr>
        <w:t xml:space="preserve"> capacity cell is switched </w:t>
      </w:r>
      <w:r>
        <w:rPr>
          <w:sz w:val="20"/>
          <w:szCs w:val="20"/>
        </w:rPr>
        <w:t>on</w:t>
      </w:r>
      <w:r w:rsidRPr="00353FED">
        <w:rPr>
          <w:sz w:val="20"/>
          <w:szCs w:val="20"/>
        </w:rPr>
        <w:t xml:space="preserve"> and UEs </w:t>
      </w:r>
      <w:r>
        <w:rPr>
          <w:sz w:val="20"/>
          <w:szCs w:val="20"/>
        </w:rPr>
        <w:t>of group 2</w:t>
      </w:r>
      <w:r w:rsidRPr="00353FED">
        <w:rPr>
          <w:sz w:val="20"/>
          <w:szCs w:val="20"/>
        </w:rPr>
        <w:t xml:space="preserve"> are handover to </w:t>
      </w:r>
      <w:r>
        <w:rPr>
          <w:sz w:val="20"/>
          <w:szCs w:val="20"/>
        </w:rPr>
        <w:t>capacity</w:t>
      </w:r>
      <w:r w:rsidRPr="00353FED">
        <w:rPr>
          <w:sz w:val="20"/>
          <w:szCs w:val="20"/>
        </w:rPr>
        <w:t xml:space="preserve"> cell.</w:t>
      </w:r>
      <w:r>
        <w:rPr>
          <w:sz w:val="20"/>
          <w:szCs w:val="20"/>
        </w:rPr>
        <w:t xml:space="preserve"> Now, the UEs of group 1 are served by coverage cell while the UEs of group 1 are served by capacity cell.</w:t>
      </w:r>
    </w:p>
    <w:p w14:paraId="56C1A5A8" w14:textId="77777777" w:rsidR="00BA5381" w:rsidRDefault="00BA5381" w:rsidP="00BA5381">
      <w:pPr>
        <w:pStyle w:val="Default"/>
        <w:numPr>
          <w:ilvl w:val="0"/>
          <w:numId w:val="168"/>
        </w:numPr>
        <w:jc w:val="both"/>
        <w:rPr>
          <w:sz w:val="20"/>
          <w:szCs w:val="20"/>
        </w:rPr>
      </w:pPr>
      <w:r>
        <w:rPr>
          <w:sz w:val="20"/>
          <w:szCs w:val="20"/>
        </w:rPr>
        <w:t>Stop all tracing and logging of messages and data.</w:t>
      </w:r>
    </w:p>
    <w:p w14:paraId="5DFCFE8A" w14:textId="77777777" w:rsidR="00BA5381" w:rsidRDefault="00BA5381" w:rsidP="00BA5381">
      <w:pPr>
        <w:pStyle w:val="Default"/>
        <w:ind w:left="720"/>
        <w:jc w:val="both"/>
        <w:rPr>
          <w:sz w:val="20"/>
          <w:szCs w:val="20"/>
        </w:rPr>
      </w:pPr>
    </w:p>
    <w:bookmarkEnd w:id="902"/>
    <w:bookmarkEnd w:id="903"/>
    <w:bookmarkEnd w:id="904"/>
    <w:p w14:paraId="4DBDCC2C" w14:textId="77777777" w:rsidR="00BA5381" w:rsidRPr="00D46D44" w:rsidRDefault="00BA5381" w:rsidP="00F53E4D">
      <w:pPr>
        <w:pStyle w:val="Heading4"/>
      </w:pPr>
      <w:r w:rsidRPr="00AA7159">
        <w:t>9.3.</w:t>
      </w:r>
      <w:r>
        <w:t>1.</w:t>
      </w:r>
      <w:r w:rsidRPr="00AA7159">
        <w:t xml:space="preserve">4 </w:t>
      </w:r>
      <w:r w:rsidRPr="00D46D44">
        <w:t>Test requirements (</w:t>
      </w:r>
      <w:r>
        <w:t>E</w:t>
      </w:r>
      <w:r w:rsidRPr="00D46D44">
        <w:t>xpected Results)</w:t>
      </w:r>
    </w:p>
    <w:p w14:paraId="054E9E3D" w14:textId="77777777" w:rsidR="00BA5381" w:rsidRPr="009B536C" w:rsidRDefault="00BA5381" w:rsidP="00BA5381">
      <w:pPr>
        <w:jc w:val="both"/>
      </w:pPr>
      <w:r w:rsidRPr="009B536C">
        <w:t xml:space="preserve">The exact optimization behavior </w:t>
      </w:r>
      <w:r>
        <w:t>of</w:t>
      </w:r>
      <w:r w:rsidRPr="009B536C">
        <w:t xml:space="preserve"> Non-RT RIC/rApp is not specified due to the diversity of vendor specific energy saving implementations making it impossible to specify a standardized behavior pattern. However, the behavior like the example below shall be observed during the test</w:t>
      </w:r>
      <w:r>
        <w:t xml:space="preserve"> [36][46]</w:t>
      </w:r>
      <w:r w:rsidRPr="009B536C">
        <w:t>:</w:t>
      </w:r>
    </w:p>
    <w:p w14:paraId="34192D01" w14:textId="77777777" w:rsidR="00BA5381" w:rsidRPr="009B536C" w:rsidRDefault="00BA5381" w:rsidP="00BA5381">
      <w:pPr>
        <w:pStyle w:val="ListParagraph"/>
        <w:numPr>
          <w:ilvl w:val="0"/>
          <w:numId w:val="170"/>
        </w:numPr>
        <w:spacing w:after="180" w:line="240" w:lineRule="auto"/>
        <w:jc w:val="both"/>
      </w:pPr>
      <w:r>
        <w:t>A</w:t>
      </w:r>
      <w:r w:rsidRPr="009B536C">
        <w:t xml:space="preserve">s </w:t>
      </w:r>
      <w:r>
        <w:t>the load in capacity cell</w:t>
      </w:r>
      <w:r w:rsidRPr="009B536C">
        <w:t xml:space="preserve"> is decreasing, </w:t>
      </w:r>
      <w:r>
        <w:t xml:space="preserve">the </w:t>
      </w:r>
      <w:r w:rsidRPr="00353FED">
        <w:rPr>
          <w:szCs w:val="20"/>
        </w:rPr>
        <w:t>carrier/cell switch off/on decision</w:t>
      </w:r>
      <w:r w:rsidRPr="009B536C">
        <w:t xml:space="preserve"> is made, and appropriate operations to switch off </w:t>
      </w:r>
      <w:r>
        <w:t>capacity cell</w:t>
      </w:r>
      <w:r w:rsidRPr="009B536C">
        <w:t xml:space="preserve"> need to be taken in </w:t>
      </w:r>
      <w:r>
        <w:t>SMO/</w:t>
      </w:r>
      <w:r w:rsidRPr="009B536C">
        <w:t>Non-RT RIC</w:t>
      </w:r>
      <w:r>
        <w:t>/rApp</w:t>
      </w:r>
      <w:r w:rsidRPr="009B536C">
        <w:t xml:space="preserve">, E2 Node(s) and O-RU(s). </w:t>
      </w:r>
      <w:r w:rsidRPr="00B264E8">
        <w:t xml:space="preserve">If the capacity cell is to be switched off, the test UEs of group 2 shall be </w:t>
      </w:r>
      <w:r>
        <w:t>handover</w:t>
      </w:r>
      <w:r w:rsidRPr="00B264E8">
        <w:t xml:space="preserve"> to </w:t>
      </w:r>
      <w:r>
        <w:t xml:space="preserve">the </w:t>
      </w:r>
      <w:r w:rsidRPr="00B264E8">
        <w:t>coverage cell.</w:t>
      </w:r>
      <w:r>
        <w:t xml:space="preserve"> </w:t>
      </w:r>
      <w:r w:rsidRPr="009B536C">
        <w:t>No UE</w:t>
      </w:r>
      <w:r>
        <w:t xml:space="preserve"> </w:t>
      </w:r>
      <w:r w:rsidRPr="009B536C">
        <w:t xml:space="preserve">drop </w:t>
      </w:r>
      <w:r>
        <w:t xml:space="preserve">is observed </w:t>
      </w:r>
      <w:r w:rsidRPr="009B536C">
        <w:t>during these steps.</w:t>
      </w:r>
      <w:r w:rsidRPr="00B264E8">
        <w:t xml:space="preserve"> </w:t>
      </w:r>
      <w:r>
        <w:t xml:space="preserve">The </w:t>
      </w:r>
      <w:r w:rsidRPr="009B536C">
        <w:t>SMO</w:t>
      </w:r>
      <w:r>
        <w:t>/Non-RT RIC/rApp</w:t>
      </w:r>
      <w:r w:rsidRPr="009B536C">
        <w:t xml:space="preserve"> is notified by E2 Node</w:t>
      </w:r>
      <w:r>
        <w:t xml:space="preserve">(s) and </w:t>
      </w:r>
      <w:r w:rsidRPr="009B536C">
        <w:t>O-RU</w:t>
      </w:r>
      <w:r>
        <w:t>(s)</w:t>
      </w:r>
      <w:r w:rsidRPr="009B536C">
        <w:t xml:space="preserve"> that the </w:t>
      </w:r>
      <w:r>
        <w:t xml:space="preserve">capacity </w:t>
      </w:r>
      <w:r w:rsidRPr="009B536C">
        <w:t>cell switch off has been completed.</w:t>
      </w:r>
    </w:p>
    <w:p w14:paraId="44E04499" w14:textId="77777777" w:rsidR="00BA5381" w:rsidRDefault="00BA5381" w:rsidP="00BA5381">
      <w:pPr>
        <w:pStyle w:val="ListParagraph"/>
        <w:numPr>
          <w:ilvl w:val="0"/>
          <w:numId w:val="170"/>
        </w:numPr>
        <w:spacing w:after="180" w:line="240" w:lineRule="auto"/>
        <w:jc w:val="both"/>
      </w:pPr>
      <w:r>
        <w:t>As the load in coverage cell is increasing</w:t>
      </w:r>
      <w:r w:rsidRPr="009B536C">
        <w:t xml:space="preserve">, </w:t>
      </w:r>
      <w:r w:rsidRPr="00CB54C4">
        <w:t xml:space="preserve">the carrier/cell switch off/on decision is made, and appropriate operations to switch </w:t>
      </w:r>
      <w:r>
        <w:t>on</w:t>
      </w:r>
      <w:r w:rsidRPr="00CB54C4">
        <w:t xml:space="preserve"> capacity cell need to be taken in SMO/Non-RT RIC/rApp, E2 Node(s) and O-RU(s). If the capacity cell is to be switched </w:t>
      </w:r>
      <w:r>
        <w:t>on</w:t>
      </w:r>
      <w:r w:rsidRPr="00CB54C4">
        <w:t xml:space="preserve">, the test UEs of group 2 shall be handover to </w:t>
      </w:r>
      <w:r>
        <w:t>the capacity</w:t>
      </w:r>
      <w:r w:rsidRPr="00CB54C4">
        <w:t xml:space="preserve"> cell. No UE drop is observed during these steps. The SMO/Non-RT RIC/rApp is notified by E2 Node(s) and O-RU(s) that the capacity cell switch </w:t>
      </w:r>
      <w:r>
        <w:t>on</w:t>
      </w:r>
      <w:r w:rsidRPr="00CB54C4">
        <w:t xml:space="preserve"> has been completed.</w:t>
      </w:r>
    </w:p>
    <w:p w14:paraId="6AB47520" w14:textId="77777777" w:rsidR="00BA5381" w:rsidRDefault="00BA5381" w:rsidP="00BA5381">
      <w:pPr>
        <w:jc w:val="both"/>
      </w:pPr>
      <w:r w:rsidRPr="00901425">
        <w:t xml:space="preserve">Messages over O1 and M-plane interfaces between </w:t>
      </w:r>
      <w:r>
        <w:t>SMO/</w:t>
      </w:r>
      <w:r w:rsidRPr="00901425">
        <w:t>Non-RT RIC and O-CU</w:t>
      </w:r>
      <w:r>
        <w:t>-CP/O-CU-UP</w:t>
      </w:r>
      <w:r w:rsidRPr="00901425">
        <w:t>/O-DU/O-RU should be observed and recorded</w:t>
      </w:r>
      <w:r>
        <w:t>.</w:t>
      </w:r>
    </w:p>
    <w:p w14:paraId="27FE3AC5" w14:textId="77777777" w:rsidR="00BA5381" w:rsidRPr="00AA7159" w:rsidRDefault="00BA5381" w:rsidP="00F53E4D">
      <w:pPr>
        <w:pStyle w:val="Heading3"/>
      </w:pPr>
      <w:r w:rsidRPr="00AA7159">
        <w:lastRenderedPageBreak/>
        <w:t>9.3.2 Performance test</w:t>
      </w:r>
    </w:p>
    <w:p w14:paraId="5F2171DA" w14:textId="77777777" w:rsidR="00BA5381" w:rsidRDefault="00BA5381" w:rsidP="00F53E4D">
      <w:pPr>
        <w:pStyle w:val="Heading4"/>
      </w:pPr>
      <w:r>
        <w:t xml:space="preserve">9.3.2.1 </w:t>
      </w:r>
      <w:r w:rsidRPr="00AE1F68">
        <w:t>Test Description and Applicability</w:t>
      </w:r>
    </w:p>
    <w:p w14:paraId="2119B3AE" w14:textId="77777777" w:rsidR="00BA5381" w:rsidRDefault="00BA5381" w:rsidP="00BA5381">
      <w:pPr>
        <w:jc w:val="both"/>
      </w:pPr>
      <w:r w:rsidRPr="00A84E8D">
        <w:t xml:space="preserve">The purpose of this test is </w:t>
      </w:r>
      <w:r>
        <w:t>to provide an indication of E2E performance of O-RAN system supporting</w:t>
      </w:r>
      <w:r w:rsidRPr="00A84E8D">
        <w:t xml:space="preserve"> Network Energy Saving</w:t>
      </w:r>
      <w:r>
        <w:t xml:space="preserve"> feature/use case</w:t>
      </w:r>
      <w:r w:rsidRPr="00A84E8D">
        <w:t xml:space="preserve"> </w:t>
      </w:r>
      <w:r>
        <w:t>with Carrier and cell switch off/on [36][46] using</w:t>
      </w:r>
      <w:r w:rsidRPr="00A84E8D">
        <w:t xml:space="preserve"> a minimum</w:t>
      </w:r>
      <w:r>
        <w:t xml:space="preserve"> </w:t>
      </w:r>
      <w:r w:rsidRPr="00A84E8D">
        <w:t xml:space="preserve">viable network deployment scenario with </w:t>
      </w:r>
      <w:r w:rsidRPr="0081239C">
        <w:t>two overlapping cells</w:t>
      </w:r>
      <w:r>
        <w:t xml:space="preserve">/carriers. This test provides indicative </w:t>
      </w:r>
      <w:r w:rsidRPr="00555DA2">
        <w:t xml:space="preserve">energy efficiency gain of </w:t>
      </w:r>
      <w:r>
        <w:t>C</w:t>
      </w:r>
      <w:r w:rsidRPr="00555DA2">
        <w:t xml:space="preserve">arrier and cell switch off/on feature by measuring the energy consumption of O-RAN system with the feature </w:t>
      </w:r>
      <w:r>
        <w:t>on and off</w:t>
      </w:r>
      <w:r w:rsidRPr="00555DA2">
        <w:t xml:space="preserve"> </w:t>
      </w:r>
      <w:r>
        <w:t>using a</w:t>
      </w:r>
      <w:r w:rsidRPr="00555DA2">
        <w:t xml:space="preserve"> traffic model</w:t>
      </w:r>
      <w:r>
        <w:t>. The cells/carriers</w:t>
      </w:r>
      <w:r w:rsidRPr="0081239C">
        <w:t xml:space="preserve"> operat</w:t>
      </w:r>
      <w:r>
        <w:t>e</w:t>
      </w:r>
      <w:r w:rsidRPr="0081239C">
        <w:t xml:space="preserve"> as </w:t>
      </w:r>
      <w:r>
        <w:t xml:space="preserve">overlay </w:t>
      </w:r>
      <w:r w:rsidRPr="0081239C">
        <w:t xml:space="preserve">coverage </w:t>
      </w:r>
      <w:r>
        <w:t>cell (low frequency band)</w:t>
      </w:r>
      <w:r w:rsidRPr="0081239C">
        <w:t xml:space="preserve"> and capacity </w:t>
      </w:r>
      <w:r>
        <w:t>cell (high frequency band)</w:t>
      </w:r>
      <w:r w:rsidRPr="0081239C">
        <w:t xml:space="preserve"> respectively</w:t>
      </w:r>
      <w:r>
        <w:t xml:space="preserve">. The Figure 9-7 shows two cell topology options, one with two macro cells and another with macro and small cells. </w:t>
      </w:r>
      <w:r w:rsidRPr="0081239C">
        <w:t xml:space="preserve"> </w:t>
      </w:r>
      <w:r>
        <w:t>When the traffic load is low, energy saving can be achieved by switching off the entire capacity cell without impairing the network experiences. T</w:t>
      </w:r>
      <w:r w:rsidRPr="00A84E8D">
        <w:t xml:space="preserve">he switch off/on decision </w:t>
      </w:r>
      <w:r>
        <w:t>is</w:t>
      </w:r>
      <w:r w:rsidRPr="00A84E8D">
        <w:t xml:space="preserve"> made by the Non-RT RIC (deployment option 1)</w:t>
      </w:r>
      <w:r>
        <w:t xml:space="preserve"> [36][46]</w:t>
      </w:r>
      <w:r w:rsidRPr="00A84E8D">
        <w:t>.</w:t>
      </w:r>
      <w:r>
        <w:t xml:space="preserve"> </w:t>
      </w:r>
    </w:p>
    <w:p w14:paraId="720EDADF" w14:textId="77777777" w:rsidR="00BA5381" w:rsidRDefault="00BA5381" w:rsidP="00BA5381">
      <w:pPr>
        <w:jc w:val="both"/>
        <w:rPr>
          <w:b/>
          <w:bCs/>
          <w:sz w:val="24"/>
          <w:szCs w:val="24"/>
        </w:rPr>
      </w:pPr>
      <w:r>
        <w:t>For the sake of simplicity, the AI/ML model training phase [36][46] is not considered and may be added in a later version of the specification.</w:t>
      </w:r>
      <w:r w:rsidRPr="00A84E8D">
        <w:t xml:space="preserve"> </w:t>
      </w:r>
    </w:p>
    <w:p w14:paraId="3EEF93D9" w14:textId="77777777" w:rsidR="00BA5381" w:rsidRPr="00AA7159" w:rsidRDefault="00BA5381" w:rsidP="00F53E4D">
      <w:pPr>
        <w:pStyle w:val="Heading4"/>
      </w:pPr>
      <w:r w:rsidRPr="00AA7159">
        <w:t>9.3.</w:t>
      </w:r>
      <w:r>
        <w:t>2.2</w:t>
      </w:r>
      <w:r w:rsidRPr="00AA7159">
        <w:t xml:space="preserve"> Test setup and configuration</w:t>
      </w:r>
    </w:p>
    <w:p w14:paraId="0807C8D2" w14:textId="77777777" w:rsidR="00BA5381" w:rsidRPr="002063C2" w:rsidRDefault="00BA5381" w:rsidP="00BA5381">
      <w:pPr>
        <w:jc w:val="both"/>
      </w:pPr>
      <w:r w:rsidRPr="002063C2">
        <w:t>The test setup is shown in Figure 9-</w:t>
      </w:r>
      <w:r>
        <w:t>9</w:t>
      </w:r>
      <w:r w:rsidRPr="002063C2">
        <w:t xml:space="preserve">. The System under test (SUT) is comprised of one or multiple O-RU(s), </w:t>
      </w:r>
      <w:r>
        <w:t xml:space="preserve">E2 nodes (such as </w:t>
      </w:r>
      <w:r w:rsidRPr="002063C2">
        <w:t>O-DU, O-CU-CP, O-CU-UP</w:t>
      </w:r>
      <w:r>
        <w:t xml:space="preserve">), Non-RT RIC, SMO and Energy saving rApp </w:t>
      </w:r>
      <w:r w:rsidRPr="002063C2">
        <w:t>[10]</w:t>
      </w:r>
      <w:r>
        <w:t>[36]</w:t>
      </w:r>
      <w:r w:rsidRPr="002063C2">
        <w:t xml:space="preserve">. </w:t>
      </w:r>
      <w:r w:rsidRPr="00884B54">
        <w:t>E2 nodes are connected via O1 interface to SMO</w:t>
      </w:r>
      <w:r>
        <w:t>/</w:t>
      </w:r>
      <w:r w:rsidRPr="00884B54">
        <w:t>Non-RT RIC. In case of hybrid mode, O-RU is connected via Open Fronthaul M-plane interface to SMO directly</w:t>
      </w:r>
      <w:r>
        <w:t>.</w:t>
      </w:r>
      <w:r w:rsidRPr="00884B54">
        <w:t xml:space="preserve"> </w:t>
      </w:r>
      <w:r w:rsidRPr="002063C2">
        <w:t>The specific configuration</w:t>
      </w:r>
      <w:r>
        <w:t xml:space="preserve"> and deployment are </w:t>
      </w:r>
      <w:r w:rsidRPr="002063C2">
        <w:t>not defined</w:t>
      </w:r>
      <w:r>
        <w:t xml:space="preserve"> and </w:t>
      </w:r>
      <w:r w:rsidRPr="002063C2">
        <w:t>unified</w:t>
      </w:r>
      <w:r>
        <w:t xml:space="preserve">, but it </w:t>
      </w:r>
      <w:r w:rsidRPr="002063C2">
        <w:t xml:space="preserve">shall be recorded in the test report. </w:t>
      </w:r>
      <w:r>
        <w:t>The energy consumption/efficiency can be affected by the specific configuration and deployment. Note that the test results are valid only for this specific configuration and deployment.</w:t>
      </w:r>
    </w:p>
    <w:p w14:paraId="2DAFE3BA" w14:textId="77777777" w:rsidR="00BA5381" w:rsidRDefault="00BA5381" w:rsidP="00BA5381">
      <w:pPr>
        <w:jc w:val="both"/>
      </w:pPr>
      <w:r w:rsidRPr="002063C2">
        <w:t>The real or emulated UEs generate the traffic load to trigger the carrier/cell switch off/on decision. The 5G Standalone Architecture</w:t>
      </w:r>
      <w:r>
        <w:t xml:space="preserve"> (Option 2)</w:t>
      </w:r>
      <w:r w:rsidRPr="002063C2">
        <w:t xml:space="preserve"> is considered in this test case with real or emulated 5G Core and Application Server. </w:t>
      </w:r>
      <w:r>
        <w:t>Later</w:t>
      </w:r>
      <w:r w:rsidRPr="002063C2">
        <w:t xml:space="preserve"> version of this specification may add also support of </w:t>
      </w:r>
      <w:r>
        <w:t>other architectures (see Clause 4.0)</w:t>
      </w:r>
      <w:r w:rsidRPr="002063C2">
        <w:t>.</w:t>
      </w:r>
    </w:p>
    <w:p w14:paraId="4FC01C54" w14:textId="77777777" w:rsidR="00BA5381" w:rsidRDefault="00BA5381" w:rsidP="00BA5381">
      <w:pPr>
        <w:jc w:val="both"/>
      </w:pPr>
      <w:r w:rsidRPr="003C4107">
        <w:t>The Non-RT RIC/rApp should be configured to trigger the cell and carrier switch off/on</w:t>
      </w:r>
      <w:r>
        <w:t xml:space="preserve"> according to used traffic model.</w:t>
      </w:r>
    </w:p>
    <w:p w14:paraId="180BA07A" w14:textId="77777777" w:rsidR="00BA5381" w:rsidRDefault="00BA5381" w:rsidP="00BA5381">
      <w:pPr>
        <w:keepNext/>
        <w:jc w:val="center"/>
      </w:pPr>
      <w:r w:rsidRPr="00996694">
        <w:rPr>
          <w:noProof/>
        </w:rPr>
        <w:drawing>
          <wp:inline distT="0" distB="0" distL="0" distR="0" wp14:anchorId="6F0913C7" wp14:editId="4A48BAB2">
            <wp:extent cx="4680000" cy="2786836"/>
            <wp:effectExtent l="0" t="0" r="6350" b="0"/>
            <wp:docPr id="1794902482" name="Picture 179490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0000" cy="2786836"/>
                    </a:xfrm>
                    <a:prstGeom prst="rect">
                      <a:avLst/>
                    </a:prstGeom>
                    <a:noFill/>
                    <a:ln>
                      <a:noFill/>
                    </a:ln>
                  </pic:spPr>
                </pic:pic>
              </a:graphicData>
            </a:graphic>
          </wp:inline>
        </w:drawing>
      </w:r>
    </w:p>
    <w:p w14:paraId="1118399F" w14:textId="77777777" w:rsidR="00BA5381" w:rsidRDefault="00BA5381" w:rsidP="00BA5381">
      <w:pPr>
        <w:pStyle w:val="Caption"/>
      </w:pPr>
      <w:r w:rsidRPr="00E55AFB">
        <w:t>Figure 9-9: Test setup for E2E performance testing of Network energy saving with Carrier and cell switch off/on using Non-RT RIC (deployment option 1 in [36][4</w:t>
      </w:r>
      <w:r>
        <w:t>6</w:t>
      </w:r>
      <w:r w:rsidRPr="00E55AFB">
        <w:t>])</w:t>
      </w:r>
      <w:r>
        <w:t xml:space="preserve"> assuming typical deployment of O-RU as PNF and O-DU, O-CU-CP/O-CU-UP as VNF/CNF in O-Cloud. </w:t>
      </w:r>
    </w:p>
    <w:p w14:paraId="69673F4F" w14:textId="77777777" w:rsidR="00BA5381" w:rsidRDefault="00BA5381" w:rsidP="00BA5381">
      <w:pPr>
        <w:jc w:val="both"/>
      </w:pPr>
      <w:r w:rsidRPr="00A84E8D">
        <w:t>As illustrated in Figure 9-</w:t>
      </w:r>
      <w:r>
        <w:t>7</w:t>
      </w:r>
      <w:r w:rsidRPr="00A84E8D">
        <w:t xml:space="preserve">, </w:t>
      </w:r>
      <w:r>
        <w:t>stationary test UEs are distributed and attached in coverage or capacity cells to generate the required traffic load in downlink and uplink directions. The</w:t>
      </w:r>
      <w:r w:rsidRPr="003D025F">
        <w:t xml:space="preserve"> test UEs </w:t>
      </w:r>
      <w:r>
        <w:t xml:space="preserve">of </w:t>
      </w:r>
      <w:r w:rsidRPr="003D025F">
        <w:t xml:space="preserve">group 2 are in coverage of both coverage and capacity cells while </w:t>
      </w:r>
      <w:r>
        <w:t>the</w:t>
      </w:r>
      <w:r w:rsidRPr="003D025F">
        <w:t xml:space="preserve"> test UEs</w:t>
      </w:r>
      <w:r>
        <w:t xml:space="preserve"> of </w:t>
      </w:r>
      <w:r w:rsidRPr="003D025F">
        <w:t xml:space="preserve">group 1 are only in coverage of coverage cell. The test UEs </w:t>
      </w:r>
      <w:r>
        <w:t>of</w:t>
      </w:r>
      <w:r w:rsidRPr="003D025F">
        <w:t xml:space="preserve"> group 1 are </w:t>
      </w:r>
      <w:r>
        <w:t>attached/</w:t>
      </w:r>
      <w:r w:rsidRPr="003D025F">
        <w:t xml:space="preserve">served </w:t>
      </w:r>
      <w:r>
        <w:t>in</w:t>
      </w:r>
      <w:r w:rsidRPr="003D025F">
        <w:t xml:space="preserve"> coverage cell while </w:t>
      </w:r>
      <w:r>
        <w:lastRenderedPageBreak/>
        <w:t xml:space="preserve">the </w:t>
      </w:r>
      <w:r w:rsidRPr="003D025F">
        <w:t xml:space="preserve">test UEs </w:t>
      </w:r>
      <w:r>
        <w:t>of</w:t>
      </w:r>
      <w:r w:rsidRPr="003D025F">
        <w:t xml:space="preserve"> group 2 are </w:t>
      </w:r>
      <w:r>
        <w:t>attached/</w:t>
      </w:r>
      <w:r w:rsidRPr="003D025F">
        <w:t xml:space="preserve">served </w:t>
      </w:r>
      <w:r>
        <w:t>in</w:t>
      </w:r>
      <w:r w:rsidRPr="003D025F">
        <w:t xml:space="preserve"> capacity cell. If the capacity cell is to be switched off, the test UEs </w:t>
      </w:r>
      <w:r>
        <w:t>of</w:t>
      </w:r>
      <w:r w:rsidRPr="003D025F">
        <w:t xml:space="preserve"> group 2 </w:t>
      </w:r>
      <w:r>
        <w:t xml:space="preserve">(that are still attached/served by capacity cell) </w:t>
      </w:r>
      <w:r w:rsidRPr="003D025F">
        <w:t>shall be offloaded to coverage cell</w:t>
      </w:r>
      <w:r>
        <w:t xml:space="preserve">. </w:t>
      </w:r>
    </w:p>
    <w:p w14:paraId="38F49C88" w14:textId="77777777" w:rsidR="00BA5381" w:rsidRDefault="00BA5381" w:rsidP="00BA5381">
      <w:r w:rsidRPr="006B7308">
        <w:t>The energy consumption can be measured by energy meter or reported energy consumption values via O1/M-plane interfaces can be used</w:t>
      </w:r>
      <w:r>
        <w:t>.</w:t>
      </w:r>
    </w:p>
    <w:p w14:paraId="1B25D74A" w14:textId="77777777" w:rsidR="00BA5381" w:rsidRDefault="00BA5381" w:rsidP="00F53E4D">
      <w:pPr>
        <w:pStyle w:val="Heading4"/>
      </w:pPr>
      <w:r w:rsidRPr="00AA7159">
        <w:t>9.3.</w:t>
      </w:r>
      <w:r>
        <w:t>2</w:t>
      </w:r>
      <w:r w:rsidRPr="00AA7159">
        <w:t xml:space="preserve">.3 </w:t>
      </w:r>
      <w:r w:rsidRPr="00D46D44">
        <w:t>Test Procedure</w:t>
      </w:r>
    </w:p>
    <w:p w14:paraId="15C0E91C" w14:textId="77777777" w:rsidR="00BA5381" w:rsidRDefault="00BA5381" w:rsidP="00BA5381">
      <w:pPr>
        <w:jc w:val="both"/>
      </w:pPr>
      <w:r>
        <w:t xml:space="preserve">The tester can choose one or more traffic models. Later version of the specification may add additional traffic models. </w:t>
      </w:r>
    </w:p>
    <w:p w14:paraId="24BB85A1" w14:textId="77777777" w:rsidR="00BA5381" w:rsidRDefault="00BA5381" w:rsidP="00F53E4D">
      <w:pPr>
        <w:pStyle w:val="Heading5"/>
      </w:pPr>
      <w:r w:rsidRPr="00683CB2">
        <w:t xml:space="preserve">9.3.2.3.1 </w:t>
      </w:r>
      <w:r>
        <w:t>Basic</w:t>
      </w:r>
      <w:r w:rsidRPr="00683CB2">
        <w:t xml:space="preserve"> traffic model</w:t>
      </w:r>
    </w:p>
    <w:p w14:paraId="49023CA4" w14:textId="77777777" w:rsidR="00BA5381" w:rsidRPr="007B61DB" w:rsidRDefault="00BA5381" w:rsidP="00BA5381">
      <w:r w:rsidRPr="007B61DB">
        <w:t xml:space="preserve">Quick test </w:t>
      </w:r>
      <w:r>
        <w:t xml:space="preserve">that provides a </w:t>
      </w:r>
      <w:r w:rsidRPr="007B61DB">
        <w:t>basic insight</w:t>
      </w:r>
      <w:r>
        <w:t xml:space="preserve"> to E2E performance</w:t>
      </w:r>
      <w:r w:rsidRPr="007B61DB">
        <w:t xml:space="preserve">. </w:t>
      </w:r>
    </w:p>
    <w:p w14:paraId="75DD4088" w14:textId="77777777" w:rsidR="00BA5381" w:rsidRPr="00BB78A7" w:rsidRDefault="00BA5381" w:rsidP="00BA5381">
      <w:pPr>
        <w:pStyle w:val="ListParagraph"/>
        <w:numPr>
          <w:ilvl w:val="0"/>
          <w:numId w:val="169"/>
        </w:numPr>
        <w:spacing w:line="240" w:lineRule="auto"/>
        <w:ind w:left="714" w:hanging="357"/>
        <w:rPr>
          <w:rFonts w:eastAsia="Yu Mincho" w:cs="Times New Roman"/>
          <w:color w:val="000000"/>
          <w:szCs w:val="20"/>
          <w:lang w:eastAsia="en-US"/>
        </w:rPr>
      </w:pPr>
      <w:r w:rsidRPr="00BB78A7">
        <w:rPr>
          <w:rFonts w:eastAsia="Yu Mincho" w:cs="Times New Roman"/>
          <w:color w:val="000000"/>
          <w:szCs w:val="20"/>
          <w:lang w:eastAsia="en-US"/>
        </w:rPr>
        <w:t xml:space="preserve">The test setup is operational and configured according to the </w:t>
      </w:r>
      <w:r>
        <w:rPr>
          <w:rFonts w:eastAsia="Yu Mincho" w:cs="Times New Roman"/>
          <w:color w:val="000000"/>
          <w:szCs w:val="20"/>
          <w:lang w:eastAsia="en-US"/>
        </w:rPr>
        <w:t>C</w:t>
      </w:r>
      <w:r w:rsidRPr="00BB78A7">
        <w:rPr>
          <w:rFonts w:eastAsia="Yu Mincho" w:cs="Times New Roman"/>
          <w:color w:val="000000"/>
          <w:szCs w:val="20"/>
          <w:lang w:eastAsia="en-US"/>
        </w:rPr>
        <w:t>lause 9.3.</w:t>
      </w:r>
      <w:r>
        <w:rPr>
          <w:rFonts w:eastAsia="Yu Mincho" w:cs="Times New Roman"/>
          <w:color w:val="000000"/>
          <w:szCs w:val="20"/>
          <w:lang w:eastAsia="en-US"/>
        </w:rPr>
        <w:t>2</w:t>
      </w:r>
      <w:r w:rsidRPr="00BB78A7">
        <w:rPr>
          <w:rFonts w:eastAsia="Yu Mincho" w:cs="Times New Roman"/>
          <w:color w:val="000000"/>
          <w:szCs w:val="20"/>
          <w:lang w:eastAsia="en-US"/>
        </w:rPr>
        <w:t>.2. The test configuration shall be</w:t>
      </w:r>
      <w:r>
        <w:rPr>
          <w:rFonts w:eastAsia="Yu Mincho" w:cs="Times New Roman"/>
          <w:color w:val="000000"/>
          <w:szCs w:val="20"/>
          <w:lang w:eastAsia="en-US"/>
        </w:rPr>
        <w:t xml:space="preserve"> </w:t>
      </w:r>
      <w:r w:rsidRPr="00BB78A7">
        <w:rPr>
          <w:rFonts w:eastAsia="Yu Mincho" w:cs="Times New Roman"/>
          <w:color w:val="000000"/>
          <w:szCs w:val="20"/>
          <w:lang w:eastAsia="en-US"/>
        </w:rPr>
        <w:t>corded in the test report. Coverage and capacity cells are activated and operational.</w:t>
      </w:r>
    </w:p>
    <w:p w14:paraId="4401A342" w14:textId="77777777" w:rsidR="00BA5381" w:rsidRPr="00097E45" w:rsidRDefault="00BA5381" w:rsidP="00BA5381">
      <w:pPr>
        <w:pStyle w:val="Default"/>
        <w:numPr>
          <w:ilvl w:val="0"/>
          <w:numId w:val="169"/>
        </w:numPr>
        <w:ind w:left="714" w:hanging="357"/>
        <w:jc w:val="both"/>
        <w:rPr>
          <w:sz w:val="20"/>
          <w:szCs w:val="20"/>
        </w:rPr>
      </w:pPr>
      <w:r w:rsidRPr="00097E45">
        <w:rPr>
          <w:sz w:val="20"/>
          <w:szCs w:val="20"/>
        </w:rPr>
        <w:t xml:space="preserve">Test UEs are power on and distributed in coverage and capacity cells. The exact number of UEs is not defined, but the number of UEs shall be sufficient to generate required cell </w:t>
      </w:r>
      <w:r>
        <w:rPr>
          <w:sz w:val="20"/>
          <w:szCs w:val="20"/>
        </w:rPr>
        <w:t>throughput</w:t>
      </w:r>
      <w:r w:rsidRPr="00097E45">
        <w:rPr>
          <w:sz w:val="20"/>
          <w:szCs w:val="20"/>
        </w:rPr>
        <w:t xml:space="preserve"> in both downlink and uplink directions</w:t>
      </w:r>
      <w:r>
        <w:rPr>
          <w:sz w:val="20"/>
          <w:szCs w:val="20"/>
        </w:rPr>
        <w:t xml:space="preserve"> (see Step 5).</w:t>
      </w:r>
    </w:p>
    <w:p w14:paraId="0DE0EC94" w14:textId="77777777" w:rsidR="00BA5381" w:rsidRDefault="00BA5381" w:rsidP="00BA5381">
      <w:pPr>
        <w:pStyle w:val="Default"/>
        <w:numPr>
          <w:ilvl w:val="0"/>
          <w:numId w:val="169"/>
        </w:numPr>
        <w:jc w:val="both"/>
        <w:rPr>
          <w:sz w:val="20"/>
          <w:szCs w:val="20"/>
        </w:rPr>
      </w:pPr>
      <w:r>
        <w:rPr>
          <w:sz w:val="20"/>
          <w:szCs w:val="20"/>
        </w:rPr>
        <w:t xml:space="preserve">The deployment and configuration (parameters) of coverage and capacity cells and distribution and position of test UEs are not changed during the whole test. </w:t>
      </w:r>
    </w:p>
    <w:p w14:paraId="08E095D4" w14:textId="77777777" w:rsidR="00BA5381" w:rsidRDefault="00BA5381" w:rsidP="00BA5381">
      <w:pPr>
        <w:pStyle w:val="Default"/>
        <w:numPr>
          <w:ilvl w:val="0"/>
          <w:numId w:val="169"/>
        </w:numPr>
        <w:jc w:val="both"/>
        <w:rPr>
          <w:sz w:val="20"/>
          <w:szCs w:val="20"/>
        </w:rPr>
      </w:pPr>
      <w:r>
        <w:rPr>
          <w:sz w:val="20"/>
          <w:szCs w:val="20"/>
        </w:rPr>
        <w:t>Network energy saving feature with Carrier and cell switch off/on is disabled (ES</w:t>
      </w:r>
      <w:r w:rsidRPr="00D46D44">
        <w:rPr>
          <w:sz w:val="20"/>
          <w:szCs w:val="20"/>
          <w:vertAlign w:val="subscript"/>
        </w:rPr>
        <w:t>feature</w:t>
      </w:r>
      <w:r>
        <w:rPr>
          <w:sz w:val="20"/>
          <w:szCs w:val="20"/>
        </w:rPr>
        <w:t xml:space="preserve"> OFF). </w:t>
      </w:r>
    </w:p>
    <w:p w14:paraId="2AE09200" w14:textId="77777777" w:rsidR="00BA5381" w:rsidRDefault="00BA5381" w:rsidP="00BA5381">
      <w:pPr>
        <w:pStyle w:val="Default"/>
        <w:numPr>
          <w:ilvl w:val="0"/>
          <w:numId w:val="169"/>
        </w:numPr>
        <w:jc w:val="both"/>
        <w:rPr>
          <w:sz w:val="20"/>
          <w:szCs w:val="20"/>
        </w:rPr>
      </w:pPr>
      <w:r>
        <w:rPr>
          <w:sz w:val="20"/>
          <w:szCs w:val="20"/>
        </w:rPr>
        <w:t xml:space="preserve">The test UEs start downlink and uplink full-buffer data transmission (UDP or TCP) to achieve the maximum cell throughput (100%) in capacity cell (UEs of group 2) and 20% of the maximum cell throughput in coverage cell (UEs of group 1) in both downlink and uplink directions. </w:t>
      </w:r>
      <w:r w:rsidRPr="00DB70A0">
        <w:rPr>
          <w:sz w:val="20"/>
          <w:szCs w:val="20"/>
        </w:rPr>
        <w:t xml:space="preserve">The data transmission of UEs of group 1 </w:t>
      </w:r>
      <w:r>
        <w:rPr>
          <w:sz w:val="20"/>
          <w:szCs w:val="20"/>
        </w:rPr>
        <w:t>remains constant during the whole test.</w:t>
      </w:r>
    </w:p>
    <w:p w14:paraId="044DD562" w14:textId="77777777" w:rsidR="00BA5381" w:rsidRDefault="00BA5381" w:rsidP="00BA5381">
      <w:pPr>
        <w:pStyle w:val="Default"/>
        <w:numPr>
          <w:ilvl w:val="0"/>
          <w:numId w:val="169"/>
        </w:numPr>
        <w:jc w:val="both"/>
        <w:rPr>
          <w:sz w:val="20"/>
          <w:szCs w:val="20"/>
        </w:rPr>
      </w:pPr>
      <w:r>
        <w:rPr>
          <w:sz w:val="20"/>
          <w:szCs w:val="20"/>
        </w:rPr>
        <w:t xml:space="preserve">Start measuring the energy consumption (EC) of SUT (O-RU(s), O-DU(s), O-CU-CP(s), O-CU-UP(s)) and collecting the other required data/KPIs specified in Clause 9.3.2.4.  </w:t>
      </w:r>
    </w:p>
    <w:p w14:paraId="38FFB9BD" w14:textId="77777777" w:rsidR="00BA5381" w:rsidRPr="00F10C31" w:rsidRDefault="00BA5381" w:rsidP="00BA5381">
      <w:pPr>
        <w:pStyle w:val="Default"/>
        <w:numPr>
          <w:ilvl w:val="0"/>
          <w:numId w:val="169"/>
        </w:numPr>
        <w:jc w:val="both"/>
        <w:rPr>
          <w:sz w:val="20"/>
          <w:szCs w:val="20"/>
        </w:rPr>
      </w:pPr>
      <w:r>
        <w:rPr>
          <w:sz w:val="20"/>
          <w:szCs w:val="20"/>
        </w:rPr>
        <w:t>After 15 mins, t</w:t>
      </w:r>
      <w:r w:rsidRPr="00F10C31">
        <w:rPr>
          <w:sz w:val="20"/>
          <w:szCs w:val="20"/>
        </w:rPr>
        <w:t xml:space="preserve">he </w:t>
      </w:r>
      <w:r>
        <w:rPr>
          <w:sz w:val="20"/>
          <w:szCs w:val="20"/>
        </w:rPr>
        <w:t xml:space="preserve">total </w:t>
      </w:r>
      <w:r w:rsidRPr="00F10C31">
        <w:rPr>
          <w:sz w:val="20"/>
          <w:szCs w:val="20"/>
        </w:rPr>
        <w:t xml:space="preserve">downlink and uplink </w:t>
      </w:r>
      <w:r>
        <w:rPr>
          <w:sz w:val="20"/>
          <w:szCs w:val="20"/>
        </w:rPr>
        <w:t>data transmission of UEs of group 2 (c</w:t>
      </w:r>
      <w:r w:rsidRPr="00F10C31">
        <w:rPr>
          <w:sz w:val="20"/>
          <w:szCs w:val="20"/>
        </w:rPr>
        <w:t>apacity cell</w:t>
      </w:r>
      <w:r>
        <w:rPr>
          <w:sz w:val="20"/>
          <w:szCs w:val="20"/>
        </w:rPr>
        <w:t xml:space="preserve"> throughput)</w:t>
      </w:r>
      <w:r w:rsidRPr="00F10C31">
        <w:rPr>
          <w:sz w:val="20"/>
          <w:szCs w:val="20"/>
        </w:rPr>
        <w:t xml:space="preserve"> is reduced by 10% (of </w:t>
      </w:r>
      <w:r>
        <w:rPr>
          <w:sz w:val="20"/>
          <w:szCs w:val="20"/>
        </w:rPr>
        <w:t>the maximum cell throughput</w:t>
      </w:r>
      <w:r w:rsidRPr="00F10C31">
        <w:rPr>
          <w:sz w:val="20"/>
          <w:szCs w:val="20"/>
        </w:rPr>
        <w:t xml:space="preserve">). </w:t>
      </w:r>
    </w:p>
    <w:p w14:paraId="458556C9" w14:textId="77777777" w:rsidR="00BA5381" w:rsidRDefault="00BA5381" w:rsidP="00BA5381">
      <w:pPr>
        <w:pStyle w:val="Default"/>
        <w:numPr>
          <w:ilvl w:val="0"/>
          <w:numId w:val="169"/>
        </w:numPr>
        <w:jc w:val="both"/>
        <w:rPr>
          <w:sz w:val="20"/>
          <w:szCs w:val="20"/>
        </w:rPr>
      </w:pPr>
      <w:r>
        <w:rPr>
          <w:sz w:val="20"/>
          <w:szCs w:val="20"/>
        </w:rPr>
        <w:t>Step 7 is repeated until the total downlink and uplink data transmission of UEs of group 2 is reduced to 0. In case of ES</w:t>
      </w:r>
      <w:r w:rsidRPr="0021665A">
        <w:rPr>
          <w:sz w:val="20"/>
          <w:szCs w:val="20"/>
          <w:vertAlign w:val="subscript"/>
        </w:rPr>
        <w:t>feature</w:t>
      </w:r>
      <w:r>
        <w:rPr>
          <w:sz w:val="20"/>
          <w:szCs w:val="20"/>
        </w:rPr>
        <w:t xml:space="preserve"> ON, when </w:t>
      </w:r>
      <w:r w:rsidRPr="00353FED">
        <w:rPr>
          <w:sz w:val="20"/>
          <w:szCs w:val="20"/>
        </w:rPr>
        <w:t>the carrier/cell switch off/on decision</w:t>
      </w:r>
      <w:r>
        <w:rPr>
          <w:sz w:val="20"/>
          <w:szCs w:val="20"/>
        </w:rPr>
        <w:t xml:space="preserve"> is triggered, UEs of group 2 are handover from capacity to coverage cell and capacity cell is switched off.   </w:t>
      </w:r>
    </w:p>
    <w:p w14:paraId="275F2FAB" w14:textId="77777777" w:rsidR="00BA5381" w:rsidRDefault="00BA5381" w:rsidP="00BA5381">
      <w:pPr>
        <w:pStyle w:val="Default"/>
        <w:numPr>
          <w:ilvl w:val="0"/>
          <w:numId w:val="169"/>
        </w:numPr>
        <w:jc w:val="both"/>
        <w:rPr>
          <w:sz w:val="20"/>
          <w:szCs w:val="20"/>
        </w:rPr>
      </w:pPr>
      <w:r>
        <w:rPr>
          <w:sz w:val="20"/>
          <w:szCs w:val="20"/>
        </w:rPr>
        <w:t xml:space="preserve">After 15 mins, the total </w:t>
      </w:r>
      <w:r w:rsidRPr="00F10C31">
        <w:rPr>
          <w:sz w:val="20"/>
          <w:szCs w:val="20"/>
        </w:rPr>
        <w:t>downlink and uplink</w:t>
      </w:r>
      <w:r>
        <w:rPr>
          <w:sz w:val="20"/>
          <w:szCs w:val="20"/>
        </w:rPr>
        <w:t xml:space="preserve"> data</w:t>
      </w:r>
      <w:r w:rsidRPr="00F10C31">
        <w:rPr>
          <w:sz w:val="20"/>
          <w:szCs w:val="20"/>
        </w:rPr>
        <w:t xml:space="preserve"> </w:t>
      </w:r>
      <w:r>
        <w:rPr>
          <w:sz w:val="20"/>
          <w:szCs w:val="20"/>
        </w:rPr>
        <w:t>transmission of UEs of group 2 (c</w:t>
      </w:r>
      <w:r w:rsidRPr="00F10C31">
        <w:rPr>
          <w:sz w:val="20"/>
          <w:szCs w:val="20"/>
        </w:rPr>
        <w:t>apacity cell</w:t>
      </w:r>
      <w:r>
        <w:rPr>
          <w:sz w:val="20"/>
          <w:szCs w:val="20"/>
        </w:rPr>
        <w:t xml:space="preserve"> throughput)</w:t>
      </w:r>
      <w:r w:rsidRPr="00F10C31">
        <w:rPr>
          <w:sz w:val="20"/>
          <w:szCs w:val="20"/>
        </w:rPr>
        <w:t xml:space="preserve"> is </w:t>
      </w:r>
      <w:r>
        <w:rPr>
          <w:sz w:val="20"/>
          <w:szCs w:val="20"/>
        </w:rPr>
        <w:t>increased</w:t>
      </w:r>
      <w:r w:rsidRPr="00F10C31">
        <w:rPr>
          <w:sz w:val="20"/>
          <w:szCs w:val="20"/>
        </w:rPr>
        <w:t xml:space="preserve"> by 10% (of </w:t>
      </w:r>
      <w:r>
        <w:rPr>
          <w:sz w:val="20"/>
          <w:szCs w:val="20"/>
        </w:rPr>
        <w:t>the maximum cell throughput</w:t>
      </w:r>
      <w:r w:rsidRPr="00F10C31">
        <w:rPr>
          <w:sz w:val="20"/>
          <w:szCs w:val="20"/>
        </w:rPr>
        <w:t>)</w:t>
      </w:r>
      <w:r>
        <w:rPr>
          <w:sz w:val="20"/>
          <w:szCs w:val="20"/>
        </w:rPr>
        <w:t xml:space="preserve">. </w:t>
      </w:r>
    </w:p>
    <w:p w14:paraId="09B47403" w14:textId="77777777" w:rsidR="00BA5381" w:rsidRDefault="00BA5381" w:rsidP="00BA5381">
      <w:pPr>
        <w:pStyle w:val="Default"/>
        <w:numPr>
          <w:ilvl w:val="0"/>
          <w:numId w:val="169"/>
        </w:numPr>
        <w:jc w:val="both"/>
        <w:rPr>
          <w:sz w:val="20"/>
          <w:szCs w:val="20"/>
        </w:rPr>
      </w:pPr>
      <w:r>
        <w:rPr>
          <w:sz w:val="20"/>
          <w:szCs w:val="20"/>
        </w:rPr>
        <w:t>Step 9 is repeated until the maximum cell throughput (100%) of capacity cell is reached. In case of ES</w:t>
      </w:r>
      <w:r w:rsidRPr="0021665A">
        <w:rPr>
          <w:sz w:val="20"/>
          <w:szCs w:val="20"/>
          <w:vertAlign w:val="subscript"/>
        </w:rPr>
        <w:t>feature</w:t>
      </w:r>
      <w:r>
        <w:rPr>
          <w:sz w:val="20"/>
          <w:szCs w:val="20"/>
        </w:rPr>
        <w:t xml:space="preserve"> ON, when </w:t>
      </w:r>
      <w:r w:rsidRPr="00353FED">
        <w:rPr>
          <w:sz w:val="20"/>
          <w:szCs w:val="20"/>
        </w:rPr>
        <w:t>the carrier/cell switch off/on decision</w:t>
      </w:r>
      <w:r>
        <w:rPr>
          <w:sz w:val="20"/>
          <w:szCs w:val="20"/>
        </w:rPr>
        <w:t xml:space="preserve"> is triggered, the capacity cell is switched on and UEs of group 2 are handover from coverage cell to capacity cell.   </w:t>
      </w:r>
    </w:p>
    <w:p w14:paraId="6AD3561A" w14:textId="77777777" w:rsidR="00BA5381" w:rsidRDefault="00BA5381" w:rsidP="00BA5381">
      <w:pPr>
        <w:pStyle w:val="Default"/>
        <w:numPr>
          <w:ilvl w:val="0"/>
          <w:numId w:val="169"/>
        </w:numPr>
        <w:jc w:val="both"/>
        <w:rPr>
          <w:sz w:val="20"/>
          <w:szCs w:val="20"/>
        </w:rPr>
      </w:pPr>
      <w:r>
        <w:rPr>
          <w:sz w:val="20"/>
          <w:szCs w:val="20"/>
        </w:rPr>
        <w:t xml:space="preserve">Stop measuring the energy consumption and collecting the data/KPIs.  Record all collected data. </w:t>
      </w:r>
    </w:p>
    <w:p w14:paraId="489B1A6E" w14:textId="77777777" w:rsidR="00BA5381" w:rsidRDefault="00BA5381" w:rsidP="00BA5381">
      <w:pPr>
        <w:pStyle w:val="Default"/>
        <w:numPr>
          <w:ilvl w:val="0"/>
          <w:numId w:val="169"/>
        </w:numPr>
        <w:jc w:val="both"/>
        <w:rPr>
          <w:sz w:val="20"/>
          <w:szCs w:val="20"/>
        </w:rPr>
      </w:pPr>
      <w:r>
        <w:rPr>
          <w:sz w:val="20"/>
          <w:szCs w:val="20"/>
        </w:rPr>
        <w:t xml:space="preserve">All test UEs stop downlink and uplink data transmission. </w:t>
      </w:r>
    </w:p>
    <w:p w14:paraId="0151D8E3" w14:textId="77777777" w:rsidR="00BA5381" w:rsidRDefault="00BA5381" w:rsidP="00BA5381">
      <w:pPr>
        <w:pStyle w:val="Default"/>
        <w:numPr>
          <w:ilvl w:val="0"/>
          <w:numId w:val="169"/>
        </w:numPr>
        <w:jc w:val="both"/>
        <w:rPr>
          <w:sz w:val="20"/>
          <w:szCs w:val="20"/>
        </w:rPr>
      </w:pPr>
      <w:r>
        <w:rPr>
          <w:sz w:val="20"/>
          <w:szCs w:val="20"/>
        </w:rPr>
        <w:t xml:space="preserve">Steps 5 to 12 are repeated for enabled </w:t>
      </w:r>
      <w:r w:rsidRPr="00A92BBE">
        <w:rPr>
          <w:sz w:val="20"/>
          <w:szCs w:val="20"/>
        </w:rPr>
        <w:t xml:space="preserve">Network energy saving feature with Carrier and cell switch off/on </w:t>
      </w:r>
      <w:r>
        <w:rPr>
          <w:sz w:val="20"/>
          <w:szCs w:val="20"/>
        </w:rPr>
        <w:t>(ES</w:t>
      </w:r>
      <w:r w:rsidRPr="00D46D44">
        <w:rPr>
          <w:sz w:val="20"/>
          <w:szCs w:val="20"/>
          <w:vertAlign w:val="subscript"/>
        </w:rPr>
        <w:t>feature</w:t>
      </w:r>
      <w:r>
        <w:rPr>
          <w:sz w:val="20"/>
          <w:szCs w:val="20"/>
        </w:rPr>
        <w:t xml:space="preserve"> ON). </w:t>
      </w:r>
    </w:p>
    <w:p w14:paraId="3BFA37A9" w14:textId="77777777" w:rsidR="00BA5381" w:rsidRDefault="00BA5381" w:rsidP="00BA5381">
      <w:pPr>
        <w:jc w:val="both"/>
      </w:pPr>
    </w:p>
    <w:p w14:paraId="093614E8" w14:textId="77777777" w:rsidR="00BA5381" w:rsidRDefault="00BA5381" w:rsidP="00F53E4D">
      <w:pPr>
        <w:pStyle w:val="Heading5"/>
      </w:pPr>
      <w:r>
        <w:t>9.3.2.3.1 ETSI-based traffic model</w:t>
      </w:r>
    </w:p>
    <w:p w14:paraId="7ACCC44C" w14:textId="77777777" w:rsidR="00BA5381" w:rsidRDefault="00BA5381" w:rsidP="00BA5381">
      <w:r>
        <w:t>C</w:t>
      </w:r>
      <w:r w:rsidRPr="007B61DB">
        <w:t>omplex</w:t>
      </w:r>
      <w:r>
        <w:t xml:space="preserve"> traffic model but provides more realistic results/data.</w:t>
      </w:r>
    </w:p>
    <w:p w14:paraId="1C938468" w14:textId="77777777" w:rsidR="00BA5381" w:rsidRDefault="00BA5381" w:rsidP="00BA5381">
      <w:pPr>
        <w:pStyle w:val="Default"/>
        <w:ind w:left="720"/>
        <w:jc w:val="center"/>
        <w:rPr>
          <w:b/>
          <w:bCs/>
          <w:sz w:val="20"/>
          <w:szCs w:val="20"/>
        </w:rPr>
      </w:pPr>
      <w:r>
        <w:rPr>
          <w:b/>
          <w:bCs/>
          <w:sz w:val="20"/>
          <w:szCs w:val="20"/>
        </w:rPr>
        <w:t xml:space="preserve">Table 9-7: Traffic Model Parameters. </w:t>
      </w:r>
    </w:p>
    <w:tbl>
      <w:tblPr>
        <w:tblW w:w="10235" w:type="dxa"/>
        <w:tblLayout w:type="fixed"/>
        <w:tblLook w:val="04A0" w:firstRow="1" w:lastRow="0" w:firstColumn="1" w:lastColumn="0" w:noHBand="0" w:noVBand="1"/>
      </w:tblPr>
      <w:tblGrid>
        <w:gridCol w:w="2387"/>
        <w:gridCol w:w="872"/>
        <w:gridCol w:w="872"/>
        <w:gridCol w:w="872"/>
        <w:gridCol w:w="872"/>
        <w:gridCol w:w="872"/>
        <w:gridCol w:w="872"/>
        <w:gridCol w:w="872"/>
        <w:gridCol w:w="872"/>
        <w:gridCol w:w="872"/>
      </w:tblGrid>
      <w:tr w:rsidR="00BA5381" w14:paraId="75696FAB" w14:textId="77777777" w:rsidTr="00FD54CC">
        <w:trPr>
          <w:trHeight w:val="288"/>
        </w:trPr>
        <w:tc>
          <w:tcPr>
            <w:tcW w:w="2387" w:type="dxa"/>
            <w:tcBorders>
              <w:top w:val="single" w:sz="18" w:space="0" w:color="auto"/>
              <w:left w:val="single" w:sz="18" w:space="0" w:color="auto"/>
              <w:bottom w:val="single" w:sz="4" w:space="0" w:color="auto"/>
              <w:right w:val="single" w:sz="18" w:space="0" w:color="auto"/>
            </w:tcBorders>
            <w:noWrap/>
            <w:vAlign w:val="bottom"/>
            <w:hideMark/>
          </w:tcPr>
          <w:p w14:paraId="624B59BA" w14:textId="77777777" w:rsidR="00BA5381" w:rsidRDefault="00BA5381" w:rsidP="00FD54CC">
            <w:pPr>
              <w:spacing w:after="0"/>
              <w:rPr>
                <w:rFonts w:ascii="Calibri" w:eastAsia="Times New Roman" w:hAnsi="Calibri" w:cs="Calibri"/>
                <w:color w:val="000000"/>
                <w:sz w:val="22"/>
              </w:rPr>
            </w:pPr>
            <w:r>
              <w:rPr>
                <w:rFonts w:ascii="Calibri" w:eastAsia="Times New Roman" w:hAnsi="Calibri" w:cs="Calibri"/>
                <w:color w:val="000000"/>
              </w:rPr>
              <w:t>Radio Condition</w:t>
            </w:r>
          </w:p>
        </w:tc>
        <w:tc>
          <w:tcPr>
            <w:tcW w:w="2616" w:type="dxa"/>
            <w:gridSpan w:val="3"/>
            <w:tcBorders>
              <w:top w:val="single" w:sz="18" w:space="0" w:color="auto"/>
              <w:left w:val="single" w:sz="18" w:space="0" w:color="auto"/>
              <w:bottom w:val="single" w:sz="4" w:space="0" w:color="auto"/>
              <w:right w:val="single" w:sz="18" w:space="0" w:color="auto"/>
            </w:tcBorders>
            <w:noWrap/>
            <w:vAlign w:val="bottom"/>
            <w:hideMark/>
          </w:tcPr>
          <w:p w14:paraId="7FBE2D80"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Good</w:t>
            </w:r>
          </w:p>
        </w:tc>
        <w:tc>
          <w:tcPr>
            <w:tcW w:w="2616" w:type="dxa"/>
            <w:gridSpan w:val="3"/>
            <w:tcBorders>
              <w:top w:val="single" w:sz="18" w:space="0" w:color="auto"/>
              <w:left w:val="single" w:sz="18" w:space="0" w:color="auto"/>
              <w:bottom w:val="single" w:sz="4" w:space="0" w:color="auto"/>
              <w:right w:val="single" w:sz="18" w:space="0" w:color="auto"/>
            </w:tcBorders>
            <w:noWrap/>
            <w:vAlign w:val="bottom"/>
            <w:hideMark/>
          </w:tcPr>
          <w:p w14:paraId="3DE48E26"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Fair</w:t>
            </w:r>
          </w:p>
        </w:tc>
        <w:tc>
          <w:tcPr>
            <w:tcW w:w="2616" w:type="dxa"/>
            <w:gridSpan w:val="3"/>
            <w:tcBorders>
              <w:top w:val="single" w:sz="18" w:space="0" w:color="auto"/>
              <w:left w:val="single" w:sz="18" w:space="0" w:color="auto"/>
              <w:bottom w:val="single" w:sz="4" w:space="0" w:color="auto"/>
              <w:right w:val="single" w:sz="18" w:space="0" w:color="auto"/>
            </w:tcBorders>
            <w:noWrap/>
            <w:vAlign w:val="bottom"/>
            <w:hideMark/>
          </w:tcPr>
          <w:p w14:paraId="042E0B05"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Poor</w:t>
            </w:r>
          </w:p>
        </w:tc>
      </w:tr>
      <w:tr w:rsidR="00BA5381" w14:paraId="573502EA" w14:textId="77777777" w:rsidTr="00FD54CC">
        <w:trPr>
          <w:trHeight w:val="288"/>
        </w:trPr>
        <w:tc>
          <w:tcPr>
            <w:tcW w:w="2387" w:type="dxa"/>
            <w:tcBorders>
              <w:top w:val="single" w:sz="4" w:space="0" w:color="auto"/>
              <w:left w:val="single" w:sz="18" w:space="0" w:color="auto"/>
              <w:bottom w:val="single" w:sz="4" w:space="0" w:color="auto"/>
              <w:right w:val="single" w:sz="18" w:space="0" w:color="auto"/>
            </w:tcBorders>
            <w:noWrap/>
            <w:vAlign w:val="bottom"/>
            <w:hideMark/>
          </w:tcPr>
          <w:p w14:paraId="68EDDD71" w14:textId="77777777" w:rsidR="00BA5381" w:rsidRDefault="00BA5381" w:rsidP="00FD54CC">
            <w:pPr>
              <w:spacing w:after="0"/>
              <w:rPr>
                <w:rFonts w:ascii="Calibri" w:eastAsia="Times New Roman" w:hAnsi="Calibri" w:cs="Calibri"/>
                <w:color w:val="000000"/>
              </w:rPr>
            </w:pPr>
            <w:r>
              <w:rPr>
                <w:rFonts w:ascii="Calibri" w:eastAsia="Times New Roman" w:hAnsi="Calibri" w:cs="Calibri"/>
                <w:color w:val="000000"/>
              </w:rPr>
              <w:t>% of UEs per pathloss</w:t>
            </w:r>
          </w:p>
        </w:tc>
        <w:tc>
          <w:tcPr>
            <w:tcW w:w="2616" w:type="dxa"/>
            <w:gridSpan w:val="3"/>
            <w:tcBorders>
              <w:top w:val="single" w:sz="4" w:space="0" w:color="auto"/>
              <w:left w:val="single" w:sz="18" w:space="0" w:color="auto"/>
              <w:bottom w:val="single" w:sz="4" w:space="0" w:color="auto"/>
              <w:right w:val="single" w:sz="18" w:space="0" w:color="auto"/>
            </w:tcBorders>
            <w:noWrap/>
            <w:vAlign w:val="bottom"/>
            <w:hideMark/>
          </w:tcPr>
          <w:p w14:paraId="08552EAA"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15%</w:t>
            </w:r>
          </w:p>
        </w:tc>
        <w:tc>
          <w:tcPr>
            <w:tcW w:w="2616" w:type="dxa"/>
            <w:gridSpan w:val="3"/>
            <w:tcBorders>
              <w:top w:val="single" w:sz="4" w:space="0" w:color="auto"/>
              <w:left w:val="single" w:sz="18" w:space="0" w:color="auto"/>
              <w:bottom w:val="single" w:sz="4" w:space="0" w:color="auto"/>
              <w:right w:val="single" w:sz="18" w:space="0" w:color="auto"/>
            </w:tcBorders>
            <w:noWrap/>
            <w:vAlign w:val="bottom"/>
            <w:hideMark/>
          </w:tcPr>
          <w:p w14:paraId="46EBF7D7"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70%</w:t>
            </w:r>
          </w:p>
        </w:tc>
        <w:tc>
          <w:tcPr>
            <w:tcW w:w="2616" w:type="dxa"/>
            <w:gridSpan w:val="3"/>
            <w:tcBorders>
              <w:top w:val="single" w:sz="4" w:space="0" w:color="auto"/>
              <w:left w:val="single" w:sz="18" w:space="0" w:color="auto"/>
              <w:bottom w:val="single" w:sz="4" w:space="0" w:color="auto"/>
              <w:right w:val="single" w:sz="18" w:space="0" w:color="auto"/>
            </w:tcBorders>
            <w:noWrap/>
            <w:vAlign w:val="bottom"/>
            <w:hideMark/>
          </w:tcPr>
          <w:p w14:paraId="658FC2E7"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15%</w:t>
            </w:r>
          </w:p>
        </w:tc>
      </w:tr>
      <w:tr w:rsidR="00BA5381" w14:paraId="21A0C224" w14:textId="77777777" w:rsidTr="00FD54CC">
        <w:trPr>
          <w:trHeight w:val="288"/>
        </w:trPr>
        <w:tc>
          <w:tcPr>
            <w:tcW w:w="2387" w:type="dxa"/>
            <w:tcBorders>
              <w:top w:val="single" w:sz="4" w:space="0" w:color="auto"/>
              <w:left w:val="single" w:sz="18" w:space="0" w:color="auto"/>
              <w:bottom w:val="single" w:sz="4" w:space="0" w:color="auto"/>
              <w:right w:val="single" w:sz="18" w:space="0" w:color="auto"/>
            </w:tcBorders>
            <w:noWrap/>
            <w:vAlign w:val="bottom"/>
            <w:hideMark/>
          </w:tcPr>
          <w:p w14:paraId="27BDB389" w14:textId="77777777" w:rsidR="00BA5381" w:rsidRDefault="00BA5381" w:rsidP="00FD54CC">
            <w:pPr>
              <w:spacing w:after="0"/>
              <w:rPr>
                <w:rFonts w:ascii="Calibri" w:eastAsia="Times New Roman" w:hAnsi="Calibri" w:cs="Calibri"/>
                <w:color w:val="000000"/>
              </w:rPr>
            </w:pPr>
            <w:r>
              <w:rPr>
                <w:rFonts w:ascii="Calibri" w:eastAsia="Times New Roman" w:hAnsi="Calibri" w:cs="Calibri"/>
                <w:color w:val="000000"/>
              </w:rPr>
              <w:t>File size [kByte]</w:t>
            </w:r>
          </w:p>
        </w:tc>
        <w:tc>
          <w:tcPr>
            <w:tcW w:w="872" w:type="dxa"/>
            <w:tcBorders>
              <w:top w:val="nil"/>
              <w:left w:val="single" w:sz="18" w:space="0" w:color="auto"/>
              <w:bottom w:val="single" w:sz="4" w:space="0" w:color="auto"/>
              <w:right w:val="single" w:sz="4" w:space="0" w:color="auto"/>
            </w:tcBorders>
            <w:noWrap/>
            <w:vAlign w:val="bottom"/>
            <w:hideMark/>
          </w:tcPr>
          <w:p w14:paraId="339D5128"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0.1</w:t>
            </w:r>
          </w:p>
        </w:tc>
        <w:tc>
          <w:tcPr>
            <w:tcW w:w="872" w:type="dxa"/>
            <w:tcBorders>
              <w:top w:val="nil"/>
              <w:left w:val="nil"/>
              <w:bottom w:val="single" w:sz="4" w:space="0" w:color="auto"/>
              <w:right w:val="single" w:sz="4" w:space="0" w:color="auto"/>
            </w:tcBorders>
            <w:noWrap/>
            <w:vAlign w:val="bottom"/>
            <w:hideMark/>
          </w:tcPr>
          <w:p w14:paraId="353F42D3"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1</w:t>
            </w:r>
          </w:p>
        </w:tc>
        <w:tc>
          <w:tcPr>
            <w:tcW w:w="872" w:type="dxa"/>
            <w:tcBorders>
              <w:top w:val="nil"/>
              <w:left w:val="nil"/>
              <w:bottom w:val="single" w:sz="4" w:space="0" w:color="auto"/>
              <w:right w:val="single" w:sz="18" w:space="0" w:color="auto"/>
            </w:tcBorders>
            <w:noWrap/>
            <w:vAlign w:val="bottom"/>
            <w:hideMark/>
          </w:tcPr>
          <w:p w14:paraId="56F36394"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250</w:t>
            </w:r>
          </w:p>
        </w:tc>
        <w:tc>
          <w:tcPr>
            <w:tcW w:w="872" w:type="dxa"/>
            <w:tcBorders>
              <w:top w:val="nil"/>
              <w:left w:val="single" w:sz="18" w:space="0" w:color="auto"/>
              <w:bottom w:val="single" w:sz="4" w:space="0" w:color="auto"/>
              <w:right w:val="single" w:sz="4" w:space="0" w:color="auto"/>
            </w:tcBorders>
            <w:noWrap/>
            <w:vAlign w:val="bottom"/>
            <w:hideMark/>
          </w:tcPr>
          <w:p w14:paraId="5240172E"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0.1</w:t>
            </w:r>
          </w:p>
        </w:tc>
        <w:tc>
          <w:tcPr>
            <w:tcW w:w="872" w:type="dxa"/>
            <w:tcBorders>
              <w:top w:val="nil"/>
              <w:left w:val="nil"/>
              <w:bottom w:val="single" w:sz="4" w:space="0" w:color="auto"/>
              <w:right w:val="single" w:sz="4" w:space="0" w:color="auto"/>
            </w:tcBorders>
            <w:noWrap/>
            <w:vAlign w:val="bottom"/>
            <w:hideMark/>
          </w:tcPr>
          <w:p w14:paraId="7FC6278F"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1</w:t>
            </w:r>
          </w:p>
        </w:tc>
        <w:tc>
          <w:tcPr>
            <w:tcW w:w="872" w:type="dxa"/>
            <w:tcBorders>
              <w:top w:val="nil"/>
              <w:left w:val="nil"/>
              <w:bottom w:val="single" w:sz="4" w:space="0" w:color="auto"/>
              <w:right w:val="single" w:sz="18" w:space="0" w:color="auto"/>
            </w:tcBorders>
            <w:noWrap/>
            <w:vAlign w:val="bottom"/>
            <w:hideMark/>
          </w:tcPr>
          <w:p w14:paraId="6FE88FB5"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250</w:t>
            </w:r>
          </w:p>
        </w:tc>
        <w:tc>
          <w:tcPr>
            <w:tcW w:w="872" w:type="dxa"/>
            <w:tcBorders>
              <w:top w:val="nil"/>
              <w:left w:val="single" w:sz="18" w:space="0" w:color="auto"/>
              <w:bottom w:val="single" w:sz="4" w:space="0" w:color="auto"/>
              <w:right w:val="single" w:sz="4" w:space="0" w:color="auto"/>
            </w:tcBorders>
            <w:noWrap/>
            <w:vAlign w:val="bottom"/>
            <w:hideMark/>
          </w:tcPr>
          <w:p w14:paraId="47DE0F36"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0.1</w:t>
            </w:r>
          </w:p>
        </w:tc>
        <w:tc>
          <w:tcPr>
            <w:tcW w:w="872" w:type="dxa"/>
            <w:tcBorders>
              <w:top w:val="nil"/>
              <w:left w:val="nil"/>
              <w:bottom w:val="single" w:sz="4" w:space="0" w:color="auto"/>
              <w:right w:val="single" w:sz="4" w:space="0" w:color="auto"/>
            </w:tcBorders>
            <w:noWrap/>
            <w:vAlign w:val="bottom"/>
            <w:hideMark/>
          </w:tcPr>
          <w:p w14:paraId="2CFA5938"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1</w:t>
            </w:r>
          </w:p>
        </w:tc>
        <w:tc>
          <w:tcPr>
            <w:tcW w:w="872" w:type="dxa"/>
            <w:tcBorders>
              <w:top w:val="nil"/>
              <w:left w:val="nil"/>
              <w:bottom w:val="single" w:sz="4" w:space="0" w:color="auto"/>
              <w:right w:val="single" w:sz="18" w:space="0" w:color="auto"/>
            </w:tcBorders>
            <w:noWrap/>
            <w:vAlign w:val="bottom"/>
            <w:hideMark/>
          </w:tcPr>
          <w:p w14:paraId="1B3D8194"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250</w:t>
            </w:r>
          </w:p>
        </w:tc>
      </w:tr>
      <w:tr w:rsidR="00BA5381" w14:paraId="112350F8" w14:textId="77777777" w:rsidTr="00FD54CC">
        <w:trPr>
          <w:trHeight w:val="288"/>
        </w:trPr>
        <w:tc>
          <w:tcPr>
            <w:tcW w:w="2387" w:type="dxa"/>
            <w:tcBorders>
              <w:top w:val="single" w:sz="4" w:space="0" w:color="auto"/>
              <w:left w:val="single" w:sz="18" w:space="0" w:color="auto"/>
              <w:bottom w:val="single" w:sz="4" w:space="0" w:color="auto"/>
              <w:right w:val="single" w:sz="18" w:space="0" w:color="auto"/>
            </w:tcBorders>
            <w:noWrap/>
            <w:vAlign w:val="bottom"/>
            <w:hideMark/>
          </w:tcPr>
          <w:p w14:paraId="2F449B79" w14:textId="77777777" w:rsidR="00BA5381" w:rsidRDefault="00BA5381" w:rsidP="00FD54CC">
            <w:pPr>
              <w:spacing w:after="0"/>
              <w:rPr>
                <w:rFonts w:ascii="Calibri" w:eastAsia="Times New Roman" w:hAnsi="Calibri" w:cs="Calibri"/>
                <w:color w:val="000000"/>
              </w:rPr>
            </w:pPr>
            <w:r>
              <w:rPr>
                <w:rFonts w:ascii="Calibri" w:eastAsia="Times New Roman" w:hAnsi="Calibri" w:cs="Calibri"/>
                <w:color w:val="000000"/>
              </w:rPr>
              <w:t>% of file distribution</w:t>
            </w:r>
          </w:p>
        </w:tc>
        <w:tc>
          <w:tcPr>
            <w:tcW w:w="872" w:type="dxa"/>
            <w:tcBorders>
              <w:top w:val="nil"/>
              <w:left w:val="single" w:sz="18" w:space="0" w:color="auto"/>
              <w:bottom w:val="single" w:sz="4" w:space="0" w:color="auto"/>
              <w:right w:val="single" w:sz="4" w:space="0" w:color="auto"/>
            </w:tcBorders>
            <w:noWrap/>
            <w:vAlign w:val="bottom"/>
            <w:hideMark/>
          </w:tcPr>
          <w:p w14:paraId="760D33DD"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44%</w:t>
            </w:r>
          </w:p>
        </w:tc>
        <w:tc>
          <w:tcPr>
            <w:tcW w:w="872" w:type="dxa"/>
            <w:tcBorders>
              <w:top w:val="nil"/>
              <w:left w:val="nil"/>
              <w:bottom w:val="single" w:sz="4" w:space="0" w:color="auto"/>
              <w:right w:val="single" w:sz="4" w:space="0" w:color="auto"/>
            </w:tcBorders>
            <w:noWrap/>
            <w:vAlign w:val="bottom"/>
            <w:hideMark/>
          </w:tcPr>
          <w:p w14:paraId="738BAD5A"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28%</w:t>
            </w:r>
          </w:p>
        </w:tc>
        <w:tc>
          <w:tcPr>
            <w:tcW w:w="872" w:type="dxa"/>
            <w:tcBorders>
              <w:top w:val="nil"/>
              <w:left w:val="nil"/>
              <w:bottom w:val="single" w:sz="4" w:space="0" w:color="auto"/>
              <w:right w:val="single" w:sz="18" w:space="0" w:color="auto"/>
            </w:tcBorders>
            <w:noWrap/>
            <w:vAlign w:val="bottom"/>
            <w:hideMark/>
          </w:tcPr>
          <w:p w14:paraId="50865081"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28%</w:t>
            </w:r>
          </w:p>
        </w:tc>
        <w:tc>
          <w:tcPr>
            <w:tcW w:w="872" w:type="dxa"/>
            <w:tcBorders>
              <w:top w:val="nil"/>
              <w:left w:val="single" w:sz="18" w:space="0" w:color="auto"/>
              <w:bottom w:val="single" w:sz="4" w:space="0" w:color="auto"/>
              <w:right w:val="single" w:sz="4" w:space="0" w:color="auto"/>
            </w:tcBorders>
            <w:noWrap/>
            <w:vAlign w:val="bottom"/>
            <w:hideMark/>
          </w:tcPr>
          <w:p w14:paraId="4BCB339D"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50%</w:t>
            </w:r>
          </w:p>
        </w:tc>
        <w:tc>
          <w:tcPr>
            <w:tcW w:w="872" w:type="dxa"/>
            <w:tcBorders>
              <w:top w:val="nil"/>
              <w:left w:val="nil"/>
              <w:bottom w:val="single" w:sz="4" w:space="0" w:color="auto"/>
              <w:right w:val="single" w:sz="4" w:space="0" w:color="auto"/>
            </w:tcBorders>
            <w:noWrap/>
            <w:vAlign w:val="bottom"/>
            <w:hideMark/>
          </w:tcPr>
          <w:p w14:paraId="4D87E434"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c>
          <w:tcPr>
            <w:tcW w:w="872" w:type="dxa"/>
            <w:tcBorders>
              <w:top w:val="nil"/>
              <w:left w:val="nil"/>
              <w:bottom w:val="single" w:sz="4" w:space="0" w:color="auto"/>
              <w:right w:val="single" w:sz="18" w:space="0" w:color="auto"/>
            </w:tcBorders>
            <w:noWrap/>
            <w:vAlign w:val="bottom"/>
            <w:hideMark/>
          </w:tcPr>
          <w:p w14:paraId="714A7462"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c>
          <w:tcPr>
            <w:tcW w:w="872" w:type="dxa"/>
            <w:tcBorders>
              <w:top w:val="nil"/>
              <w:left w:val="single" w:sz="18" w:space="0" w:color="auto"/>
              <w:bottom w:val="single" w:sz="4" w:space="0" w:color="auto"/>
              <w:right w:val="single" w:sz="4" w:space="0" w:color="auto"/>
            </w:tcBorders>
            <w:noWrap/>
            <w:vAlign w:val="bottom"/>
            <w:hideMark/>
          </w:tcPr>
          <w:p w14:paraId="505FB71B"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50%</w:t>
            </w:r>
          </w:p>
        </w:tc>
        <w:tc>
          <w:tcPr>
            <w:tcW w:w="872" w:type="dxa"/>
            <w:tcBorders>
              <w:top w:val="nil"/>
              <w:left w:val="nil"/>
              <w:bottom w:val="single" w:sz="4" w:space="0" w:color="auto"/>
              <w:right w:val="single" w:sz="4" w:space="0" w:color="auto"/>
            </w:tcBorders>
            <w:noWrap/>
            <w:vAlign w:val="bottom"/>
            <w:hideMark/>
          </w:tcPr>
          <w:p w14:paraId="0300690B"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c>
          <w:tcPr>
            <w:tcW w:w="872" w:type="dxa"/>
            <w:tcBorders>
              <w:top w:val="nil"/>
              <w:left w:val="nil"/>
              <w:bottom w:val="single" w:sz="4" w:space="0" w:color="auto"/>
              <w:right w:val="single" w:sz="18" w:space="0" w:color="auto"/>
            </w:tcBorders>
            <w:noWrap/>
            <w:vAlign w:val="bottom"/>
            <w:hideMark/>
          </w:tcPr>
          <w:p w14:paraId="41CA837E"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r>
      <w:tr w:rsidR="00BA5381" w14:paraId="6A40DAF2" w14:textId="77777777" w:rsidTr="00FD54CC">
        <w:trPr>
          <w:trHeight w:val="288"/>
        </w:trPr>
        <w:tc>
          <w:tcPr>
            <w:tcW w:w="2387" w:type="dxa"/>
            <w:tcBorders>
              <w:top w:val="single" w:sz="4" w:space="0" w:color="auto"/>
              <w:left w:val="single" w:sz="18" w:space="0" w:color="auto"/>
              <w:bottom w:val="single" w:sz="4" w:space="0" w:color="auto"/>
              <w:right w:val="single" w:sz="18" w:space="0" w:color="auto"/>
            </w:tcBorders>
            <w:noWrap/>
            <w:vAlign w:val="bottom"/>
            <w:hideMark/>
          </w:tcPr>
          <w:p w14:paraId="12E5FC8F" w14:textId="77777777" w:rsidR="00BA5381" w:rsidRDefault="00BA5381" w:rsidP="00FD54CC">
            <w:pPr>
              <w:spacing w:after="0"/>
              <w:rPr>
                <w:rFonts w:ascii="Calibri" w:eastAsia="Times New Roman" w:hAnsi="Calibri" w:cs="Calibri"/>
                <w:color w:val="000000"/>
              </w:rPr>
            </w:pPr>
            <w:r>
              <w:rPr>
                <w:rFonts w:ascii="Calibri" w:eastAsia="Times New Roman" w:hAnsi="Calibri" w:cs="Calibri"/>
                <w:color w:val="000000"/>
              </w:rPr>
              <w:t>Inter arrival time [ms]</w:t>
            </w:r>
          </w:p>
        </w:tc>
        <w:tc>
          <w:tcPr>
            <w:tcW w:w="872" w:type="dxa"/>
            <w:tcBorders>
              <w:top w:val="nil"/>
              <w:left w:val="single" w:sz="18" w:space="0" w:color="auto"/>
              <w:bottom w:val="single" w:sz="4" w:space="0" w:color="auto"/>
              <w:right w:val="single" w:sz="4" w:space="0" w:color="auto"/>
            </w:tcBorders>
            <w:noWrap/>
            <w:vAlign w:val="bottom"/>
            <w:hideMark/>
          </w:tcPr>
          <w:p w14:paraId="1C16B1D9"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4</w:t>
            </w:r>
          </w:p>
        </w:tc>
        <w:tc>
          <w:tcPr>
            <w:tcW w:w="872" w:type="dxa"/>
            <w:tcBorders>
              <w:top w:val="nil"/>
              <w:left w:val="nil"/>
              <w:bottom w:val="single" w:sz="4" w:space="0" w:color="auto"/>
              <w:right w:val="single" w:sz="4" w:space="0" w:color="auto"/>
            </w:tcBorders>
            <w:noWrap/>
            <w:vAlign w:val="bottom"/>
            <w:hideMark/>
          </w:tcPr>
          <w:p w14:paraId="2DB198A4"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w:t>
            </w:r>
          </w:p>
        </w:tc>
        <w:tc>
          <w:tcPr>
            <w:tcW w:w="872" w:type="dxa"/>
            <w:tcBorders>
              <w:top w:val="nil"/>
              <w:left w:val="nil"/>
              <w:bottom w:val="single" w:sz="4" w:space="0" w:color="auto"/>
              <w:right w:val="single" w:sz="18" w:space="0" w:color="auto"/>
            </w:tcBorders>
            <w:noWrap/>
            <w:vAlign w:val="bottom"/>
            <w:hideMark/>
          </w:tcPr>
          <w:p w14:paraId="11399802"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200</w:t>
            </w:r>
          </w:p>
        </w:tc>
        <w:tc>
          <w:tcPr>
            <w:tcW w:w="872" w:type="dxa"/>
            <w:tcBorders>
              <w:top w:val="nil"/>
              <w:left w:val="single" w:sz="18" w:space="0" w:color="auto"/>
              <w:bottom w:val="single" w:sz="4" w:space="0" w:color="auto"/>
              <w:right w:val="single" w:sz="4" w:space="0" w:color="auto"/>
            </w:tcBorders>
            <w:noWrap/>
            <w:vAlign w:val="bottom"/>
            <w:hideMark/>
          </w:tcPr>
          <w:p w14:paraId="698942B1"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4</w:t>
            </w:r>
          </w:p>
        </w:tc>
        <w:tc>
          <w:tcPr>
            <w:tcW w:w="872" w:type="dxa"/>
            <w:tcBorders>
              <w:top w:val="nil"/>
              <w:left w:val="nil"/>
              <w:bottom w:val="single" w:sz="4" w:space="0" w:color="auto"/>
              <w:right w:val="single" w:sz="4" w:space="0" w:color="auto"/>
            </w:tcBorders>
            <w:noWrap/>
            <w:vAlign w:val="bottom"/>
            <w:hideMark/>
          </w:tcPr>
          <w:p w14:paraId="51D06275"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w:t>
            </w:r>
          </w:p>
        </w:tc>
        <w:tc>
          <w:tcPr>
            <w:tcW w:w="872" w:type="dxa"/>
            <w:tcBorders>
              <w:top w:val="nil"/>
              <w:left w:val="nil"/>
              <w:bottom w:val="single" w:sz="4" w:space="0" w:color="auto"/>
              <w:right w:val="single" w:sz="18" w:space="0" w:color="auto"/>
            </w:tcBorders>
            <w:noWrap/>
            <w:vAlign w:val="bottom"/>
            <w:hideMark/>
          </w:tcPr>
          <w:p w14:paraId="425DFA65"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200</w:t>
            </w:r>
          </w:p>
        </w:tc>
        <w:tc>
          <w:tcPr>
            <w:tcW w:w="872" w:type="dxa"/>
            <w:tcBorders>
              <w:top w:val="nil"/>
              <w:left w:val="single" w:sz="18" w:space="0" w:color="auto"/>
              <w:bottom w:val="single" w:sz="4" w:space="0" w:color="auto"/>
              <w:right w:val="single" w:sz="4" w:space="0" w:color="auto"/>
            </w:tcBorders>
            <w:noWrap/>
            <w:vAlign w:val="bottom"/>
            <w:hideMark/>
          </w:tcPr>
          <w:p w14:paraId="2A5BD101"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4</w:t>
            </w:r>
          </w:p>
        </w:tc>
        <w:tc>
          <w:tcPr>
            <w:tcW w:w="872" w:type="dxa"/>
            <w:tcBorders>
              <w:top w:val="nil"/>
              <w:left w:val="nil"/>
              <w:bottom w:val="single" w:sz="4" w:space="0" w:color="auto"/>
              <w:right w:val="single" w:sz="4" w:space="0" w:color="auto"/>
            </w:tcBorders>
            <w:noWrap/>
            <w:vAlign w:val="bottom"/>
            <w:hideMark/>
          </w:tcPr>
          <w:p w14:paraId="1F6DE4D0"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w:t>
            </w:r>
          </w:p>
        </w:tc>
        <w:tc>
          <w:tcPr>
            <w:tcW w:w="872" w:type="dxa"/>
            <w:tcBorders>
              <w:top w:val="nil"/>
              <w:left w:val="nil"/>
              <w:bottom w:val="single" w:sz="4" w:space="0" w:color="auto"/>
              <w:right w:val="single" w:sz="18" w:space="0" w:color="auto"/>
            </w:tcBorders>
            <w:noWrap/>
            <w:vAlign w:val="bottom"/>
            <w:hideMark/>
          </w:tcPr>
          <w:p w14:paraId="55EFC40C"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200</w:t>
            </w:r>
          </w:p>
        </w:tc>
      </w:tr>
      <w:tr w:rsidR="00BA5381" w14:paraId="429E42EB" w14:textId="77777777" w:rsidTr="00FD54CC">
        <w:trPr>
          <w:trHeight w:val="300"/>
        </w:trPr>
        <w:tc>
          <w:tcPr>
            <w:tcW w:w="2387" w:type="dxa"/>
            <w:tcBorders>
              <w:top w:val="single" w:sz="4" w:space="0" w:color="auto"/>
              <w:left w:val="single" w:sz="18" w:space="0" w:color="auto"/>
              <w:bottom w:val="single" w:sz="18" w:space="0" w:color="auto"/>
              <w:right w:val="single" w:sz="18" w:space="0" w:color="auto"/>
            </w:tcBorders>
            <w:noWrap/>
            <w:vAlign w:val="bottom"/>
            <w:hideMark/>
          </w:tcPr>
          <w:p w14:paraId="551C66E8" w14:textId="77777777" w:rsidR="00BA5381" w:rsidRDefault="00BA5381" w:rsidP="00FD54CC">
            <w:pPr>
              <w:spacing w:after="0"/>
              <w:rPr>
                <w:rFonts w:ascii="Calibri" w:eastAsia="Times New Roman" w:hAnsi="Calibri" w:cs="Calibri"/>
                <w:color w:val="000000"/>
              </w:rPr>
            </w:pPr>
            <w:r>
              <w:rPr>
                <w:rFonts w:ascii="Calibri" w:eastAsia="Times New Roman" w:hAnsi="Calibri" w:cs="Calibri"/>
                <w:color w:val="000000"/>
              </w:rPr>
              <w:t>% of UEs per path files size</w:t>
            </w:r>
          </w:p>
        </w:tc>
        <w:tc>
          <w:tcPr>
            <w:tcW w:w="872" w:type="dxa"/>
            <w:tcBorders>
              <w:top w:val="nil"/>
              <w:left w:val="single" w:sz="18" w:space="0" w:color="auto"/>
              <w:bottom w:val="single" w:sz="18" w:space="0" w:color="auto"/>
              <w:right w:val="single" w:sz="4" w:space="0" w:color="auto"/>
            </w:tcBorders>
            <w:noWrap/>
            <w:vAlign w:val="bottom"/>
            <w:hideMark/>
          </w:tcPr>
          <w:p w14:paraId="3DA4A8D3"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c>
          <w:tcPr>
            <w:tcW w:w="872" w:type="dxa"/>
            <w:tcBorders>
              <w:top w:val="nil"/>
              <w:left w:val="nil"/>
              <w:bottom w:val="single" w:sz="18" w:space="0" w:color="auto"/>
              <w:right w:val="single" w:sz="4" w:space="0" w:color="auto"/>
            </w:tcBorders>
            <w:noWrap/>
            <w:vAlign w:val="bottom"/>
            <w:hideMark/>
          </w:tcPr>
          <w:p w14:paraId="70ED789F"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c>
          <w:tcPr>
            <w:tcW w:w="872" w:type="dxa"/>
            <w:tcBorders>
              <w:top w:val="nil"/>
              <w:left w:val="nil"/>
              <w:bottom w:val="single" w:sz="18" w:space="0" w:color="auto"/>
              <w:right w:val="single" w:sz="18" w:space="0" w:color="auto"/>
            </w:tcBorders>
            <w:noWrap/>
            <w:vAlign w:val="bottom"/>
            <w:hideMark/>
          </w:tcPr>
          <w:p w14:paraId="61396106"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c>
          <w:tcPr>
            <w:tcW w:w="872" w:type="dxa"/>
            <w:tcBorders>
              <w:top w:val="nil"/>
              <w:left w:val="single" w:sz="18" w:space="0" w:color="auto"/>
              <w:bottom w:val="single" w:sz="18" w:space="0" w:color="auto"/>
              <w:right w:val="single" w:sz="4" w:space="0" w:color="auto"/>
            </w:tcBorders>
            <w:noWrap/>
            <w:vAlign w:val="bottom"/>
            <w:hideMark/>
          </w:tcPr>
          <w:p w14:paraId="714C075B"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50%</w:t>
            </w:r>
          </w:p>
        </w:tc>
        <w:tc>
          <w:tcPr>
            <w:tcW w:w="872" w:type="dxa"/>
            <w:tcBorders>
              <w:top w:val="nil"/>
              <w:left w:val="nil"/>
              <w:bottom w:val="single" w:sz="18" w:space="0" w:color="auto"/>
              <w:right w:val="single" w:sz="4" w:space="0" w:color="auto"/>
            </w:tcBorders>
            <w:noWrap/>
            <w:vAlign w:val="bottom"/>
            <w:hideMark/>
          </w:tcPr>
          <w:p w14:paraId="0CC328A5"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c>
          <w:tcPr>
            <w:tcW w:w="872" w:type="dxa"/>
            <w:tcBorders>
              <w:top w:val="nil"/>
              <w:left w:val="nil"/>
              <w:bottom w:val="single" w:sz="18" w:space="0" w:color="auto"/>
              <w:right w:val="single" w:sz="18" w:space="0" w:color="auto"/>
            </w:tcBorders>
            <w:noWrap/>
            <w:vAlign w:val="bottom"/>
            <w:hideMark/>
          </w:tcPr>
          <w:p w14:paraId="35FAFBB6"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25%</w:t>
            </w:r>
          </w:p>
        </w:tc>
        <w:tc>
          <w:tcPr>
            <w:tcW w:w="872" w:type="dxa"/>
            <w:tcBorders>
              <w:top w:val="nil"/>
              <w:left w:val="single" w:sz="18" w:space="0" w:color="auto"/>
              <w:bottom w:val="single" w:sz="18" w:space="0" w:color="auto"/>
              <w:right w:val="single" w:sz="4" w:space="0" w:color="auto"/>
            </w:tcBorders>
            <w:noWrap/>
            <w:vAlign w:val="bottom"/>
            <w:hideMark/>
          </w:tcPr>
          <w:p w14:paraId="789750AD"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c>
          <w:tcPr>
            <w:tcW w:w="872" w:type="dxa"/>
            <w:tcBorders>
              <w:top w:val="nil"/>
              <w:left w:val="nil"/>
              <w:bottom w:val="single" w:sz="18" w:space="0" w:color="auto"/>
              <w:right w:val="single" w:sz="4" w:space="0" w:color="auto"/>
            </w:tcBorders>
            <w:noWrap/>
            <w:vAlign w:val="bottom"/>
            <w:hideMark/>
          </w:tcPr>
          <w:p w14:paraId="5FFEFBB3"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c>
          <w:tcPr>
            <w:tcW w:w="872" w:type="dxa"/>
            <w:tcBorders>
              <w:top w:val="nil"/>
              <w:left w:val="nil"/>
              <w:bottom w:val="single" w:sz="18" w:space="0" w:color="auto"/>
              <w:right w:val="single" w:sz="18" w:space="0" w:color="auto"/>
            </w:tcBorders>
            <w:noWrap/>
            <w:vAlign w:val="bottom"/>
            <w:hideMark/>
          </w:tcPr>
          <w:p w14:paraId="540AEFCC" w14:textId="77777777" w:rsidR="00BA5381" w:rsidRDefault="00BA5381" w:rsidP="00FD54CC">
            <w:pPr>
              <w:spacing w:after="0"/>
              <w:jc w:val="center"/>
              <w:rPr>
                <w:rFonts w:ascii="Calibri" w:eastAsia="Times New Roman" w:hAnsi="Calibri" w:cs="Calibri"/>
                <w:color w:val="000000"/>
              </w:rPr>
            </w:pPr>
            <w:r>
              <w:rPr>
                <w:rFonts w:ascii="Calibri" w:eastAsia="Times New Roman" w:hAnsi="Calibri" w:cs="Calibri"/>
                <w:color w:val="000000"/>
              </w:rPr>
              <w:t>33.33%</w:t>
            </w:r>
          </w:p>
        </w:tc>
      </w:tr>
    </w:tbl>
    <w:p w14:paraId="4C7A1B18" w14:textId="77777777" w:rsidR="00BA5381" w:rsidRDefault="00BA5381" w:rsidP="00BA5381">
      <w:pPr>
        <w:pStyle w:val="Default"/>
        <w:jc w:val="both"/>
        <w:rPr>
          <w:sz w:val="20"/>
          <w:szCs w:val="20"/>
        </w:rPr>
      </w:pPr>
    </w:p>
    <w:p w14:paraId="036E4CE0" w14:textId="77777777" w:rsidR="00BA5381" w:rsidRPr="00BB78A7" w:rsidRDefault="00BA5381" w:rsidP="00BA5381">
      <w:pPr>
        <w:pStyle w:val="ListParagraph"/>
        <w:numPr>
          <w:ilvl w:val="0"/>
          <w:numId w:val="171"/>
        </w:numPr>
        <w:spacing w:line="240" w:lineRule="auto"/>
        <w:rPr>
          <w:rFonts w:eastAsia="Yu Mincho" w:cs="Times New Roman"/>
          <w:color w:val="000000"/>
          <w:szCs w:val="20"/>
          <w:lang w:eastAsia="en-US"/>
        </w:rPr>
      </w:pPr>
      <w:r w:rsidRPr="00BB78A7">
        <w:rPr>
          <w:rFonts w:eastAsia="Yu Mincho" w:cs="Times New Roman"/>
          <w:color w:val="000000"/>
          <w:szCs w:val="20"/>
          <w:lang w:eastAsia="en-US"/>
        </w:rPr>
        <w:t xml:space="preserve">The test setup is operational and configured according to the </w:t>
      </w:r>
      <w:r>
        <w:rPr>
          <w:rFonts w:eastAsia="Yu Mincho" w:cs="Times New Roman"/>
          <w:color w:val="000000"/>
          <w:szCs w:val="20"/>
          <w:lang w:eastAsia="en-US"/>
        </w:rPr>
        <w:t>C</w:t>
      </w:r>
      <w:r w:rsidRPr="00BB78A7">
        <w:rPr>
          <w:rFonts w:eastAsia="Yu Mincho" w:cs="Times New Roman"/>
          <w:color w:val="000000"/>
          <w:szCs w:val="20"/>
          <w:lang w:eastAsia="en-US"/>
        </w:rPr>
        <w:t>lause 9.3.</w:t>
      </w:r>
      <w:r>
        <w:rPr>
          <w:rFonts w:eastAsia="Yu Mincho" w:cs="Times New Roman"/>
          <w:color w:val="000000"/>
          <w:szCs w:val="20"/>
          <w:lang w:eastAsia="en-US"/>
        </w:rPr>
        <w:t>2</w:t>
      </w:r>
      <w:r w:rsidRPr="00BB78A7">
        <w:rPr>
          <w:rFonts w:eastAsia="Yu Mincho" w:cs="Times New Roman"/>
          <w:color w:val="000000"/>
          <w:szCs w:val="20"/>
          <w:lang w:eastAsia="en-US"/>
        </w:rPr>
        <w:t>.2. The test configuration shall be</w:t>
      </w:r>
      <w:r>
        <w:rPr>
          <w:rFonts w:eastAsia="Yu Mincho" w:cs="Times New Roman"/>
          <w:color w:val="000000"/>
          <w:szCs w:val="20"/>
          <w:lang w:eastAsia="en-US"/>
        </w:rPr>
        <w:t xml:space="preserve"> re</w:t>
      </w:r>
      <w:r w:rsidRPr="00BB78A7">
        <w:rPr>
          <w:rFonts w:eastAsia="Yu Mincho" w:cs="Times New Roman"/>
          <w:color w:val="000000"/>
          <w:szCs w:val="20"/>
          <w:lang w:eastAsia="en-US"/>
        </w:rPr>
        <w:t>corded in the test report. Coverage and capacity cells are activated and operational.</w:t>
      </w:r>
    </w:p>
    <w:p w14:paraId="3987E918" w14:textId="77777777" w:rsidR="00BA5381" w:rsidRDefault="00BA5381" w:rsidP="00BA5381">
      <w:pPr>
        <w:pStyle w:val="Default"/>
        <w:numPr>
          <w:ilvl w:val="0"/>
          <w:numId w:val="171"/>
        </w:numPr>
        <w:ind w:left="714" w:hanging="357"/>
        <w:jc w:val="both"/>
        <w:rPr>
          <w:sz w:val="20"/>
          <w:szCs w:val="20"/>
        </w:rPr>
      </w:pPr>
      <w:r>
        <w:rPr>
          <w:sz w:val="20"/>
          <w:szCs w:val="20"/>
        </w:rPr>
        <w:lastRenderedPageBreak/>
        <w:t xml:space="preserve">The deployment and configuration (parameters) of coverage and capacity cells and distribution and position of test UEs are not changed during the whole test. </w:t>
      </w:r>
    </w:p>
    <w:p w14:paraId="2E060EA5" w14:textId="77777777" w:rsidR="00BA5381" w:rsidRPr="00FA4111" w:rsidRDefault="00BA5381" w:rsidP="00BA5381">
      <w:pPr>
        <w:pStyle w:val="Default"/>
        <w:numPr>
          <w:ilvl w:val="0"/>
          <w:numId w:val="171"/>
        </w:numPr>
        <w:ind w:left="714" w:hanging="357"/>
        <w:jc w:val="both"/>
        <w:rPr>
          <w:sz w:val="20"/>
          <w:szCs w:val="20"/>
        </w:rPr>
      </w:pPr>
      <w:r w:rsidRPr="00FF732C">
        <w:rPr>
          <w:sz w:val="20"/>
          <w:szCs w:val="20"/>
        </w:rPr>
        <w:t xml:space="preserve">Network energy saving feature with </w:t>
      </w:r>
      <w:r w:rsidRPr="00793760">
        <w:rPr>
          <w:b/>
          <w:bCs/>
          <w:sz w:val="20"/>
          <w:szCs w:val="20"/>
        </w:rPr>
        <w:t>Carrier and cell switch off/on is disabled (ES</w:t>
      </w:r>
      <w:r w:rsidRPr="00793760">
        <w:rPr>
          <w:b/>
          <w:bCs/>
          <w:sz w:val="20"/>
          <w:szCs w:val="20"/>
          <w:vertAlign w:val="subscript"/>
        </w:rPr>
        <w:t>feature</w:t>
      </w:r>
      <w:r w:rsidRPr="00793760">
        <w:rPr>
          <w:b/>
          <w:bCs/>
          <w:sz w:val="20"/>
          <w:szCs w:val="20"/>
        </w:rPr>
        <w:t xml:space="preserve"> OFF).</w:t>
      </w:r>
    </w:p>
    <w:p w14:paraId="396C8A03" w14:textId="77777777" w:rsidR="00BA5381" w:rsidRPr="00FF732C" w:rsidRDefault="00BA5381" w:rsidP="00BA5381">
      <w:pPr>
        <w:pStyle w:val="Default"/>
        <w:numPr>
          <w:ilvl w:val="0"/>
          <w:numId w:val="171"/>
        </w:numPr>
        <w:ind w:left="714" w:hanging="357"/>
        <w:jc w:val="both"/>
        <w:rPr>
          <w:sz w:val="20"/>
          <w:szCs w:val="20"/>
        </w:rPr>
      </w:pPr>
      <w:r>
        <w:rPr>
          <w:sz w:val="20"/>
          <w:szCs w:val="20"/>
        </w:rPr>
        <w:t>A</w:t>
      </w:r>
      <w:r w:rsidRPr="00FF732C">
        <w:rPr>
          <w:sz w:val="20"/>
          <w:szCs w:val="20"/>
        </w:rPr>
        <w:t xml:space="preserve">ttach UEs </w:t>
      </w:r>
      <w:r>
        <w:rPr>
          <w:sz w:val="20"/>
          <w:szCs w:val="20"/>
        </w:rPr>
        <w:t>of</w:t>
      </w:r>
      <w:r w:rsidRPr="00FF732C">
        <w:rPr>
          <w:sz w:val="20"/>
          <w:szCs w:val="20"/>
        </w:rPr>
        <w:t xml:space="preserve"> group 1 to </w:t>
      </w:r>
      <w:r>
        <w:rPr>
          <w:sz w:val="20"/>
          <w:szCs w:val="20"/>
        </w:rPr>
        <w:t>coverage cell sequentially</w:t>
      </w:r>
      <w:r w:rsidRPr="00FF732C">
        <w:rPr>
          <w:sz w:val="20"/>
          <w:szCs w:val="20"/>
        </w:rPr>
        <w:t xml:space="preserve"> and start </w:t>
      </w:r>
      <w:r>
        <w:rPr>
          <w:sz w:val="20"/>
          <w:szCs w:val="20"/>
        </w:rPr>
        <w:t>downlink and uplink data transmission</w:t>
      </w:r>
      <w:r w:rsidRPr="00FF732C">
        <w:rPr>
          <w:sz w:val="20"/>
          <w:szCs w:val="20"/>
        </w:rPr>
        <w:t xml:space="preserve"> </w:t>
      </w:r>
      <w:r>
        <w:rPr>
          <w:sz w:val="20"/>
          <w:szCs w:val="20"/>
        </w:rPr>
        <w:t xml:space="preserve">(UDP or TCP) </w:t>
      </w:r>
      <w:r w:rsidRPr="00FF732C">
        <w:rPr>
          <w:sz w:val="20"/>
          <w:szCs w:val="20"/>
        </w:rPr>
        <w:t xml:space="preserve">according to the traffic model defined in Table 9-7. The explanation of the parameters in the table is defined in </w:t>
      </w:r>
      <w:r>
        <w:rPr>
          <w:sz w:val="20"/>
          <w:szCs w:val="20"/>
        </w:rPr>
        <w:t>C</w:t>
      </w:r>
      <w:r w:rsidRPr="00FF732C">
        <w:rPr>
          <w:sz w:val="20"/>
          <w:szCs w:val="20"/>
        </w:rPr>
        <w:t>lause 3.3.3 of [45] while the definition of radio condition</w:t>
      </w:r>
      <w:r>
        <w:rPr>
          <w:sz w:val="20"/>
          <w:szCs w:val="20"/>
        </w:rPr>
        <w:t>s</w:t>
      </w:r>
      <w:r w:rsidRPr="00FF732C">
        <w:rPr>
          <w:sz w:val="20"/>
          <w:szCs w:val="20"/>
        </w:rPr>
        <w:t xml:space="preserve"> can be found in </w:t>
      </w:r>
      <w:r>
        <w:rPr>
          <w:sz w:val="20"/>
          <w:szCs w:val="20"/>
        </w:rPr>
        <w:t>C</w:t>
      </w:r>
      <w:r w:rsidRPr="00FF732C">
        <w:rPr>
          <w:sz w:val="20"/>
          <w:szCs w:val="20"/>
        </w:rPr>
        <w:t>lause 4.6.</w:t>
      </w:r>
    </w:p>
    <w:p w14:paraId="13F7662A" w14:textId="77777777" w:rsidR="00BA5381" w:rsidRPr="00FF732C" w:rsidRDefault="00BA5381" w:rsidP="00BA5381">
      <w:pPr>
        <w:pStyle w:val="Default"/>
        <w:numPr>
          <w:ilvl w:val="0"/>
          <w:numId w:val="171"/>
        </w:numPr>
        <w:jc w:val="both"/>
        <w:rPr>
          <w:sz w:val="20"/>
          <w:szCs w:val="20"/>
        </w:rPr>
      </w:pPr>
      <w:r>
        <w:rPr>
          <w:sz w:val="20"/>
          <w:szCs w:val="20"/>
        </w:rPr>
        <w:t>A</w:t>
      </w:r>
      <w:r w:rsidRPr="00FF732C">
        <w:rPr>
          <w:sz w:val="20"/>
          <w:szCs w:val="20"/>
        </w:rPr>
        <w:t xml:space="preserve">ttach UEs </w:t>
      </w:r>
      <w:r>
        <w:rPr>
          <w:sz w:val="20"/>
          <w:szCs w:val="20"/>
        </w:rPr>
        <w:t>of</w:t>
      </w:r>
      <w:r w:rsidRPr="00FF732C">
        <w:rPr>
          <w:sz w:val="20"/>
          <w:szCs w:val="20"/>
        </w:rPr>
        <w:t xml:space="preserve"> group 2 to </w:t>
      </w:r>
      <w:r>
        <w:rPr>
          <w:sz w:val="20"/>
          <w:szCs w:val="20"/>
        </w:rPr>
        <w:t>capacity cell</w:t>
      </w:r>
      <w:r w:rsidRPr="00FF732C">
        <w:rPr>
          <w:sz w:val="20"/>
          <w:szCs w:val="20"/>
        </w:rPr>
        <w:t xml:space="preserve"> </w:t>
      </w:r>
      <w:r>
        <w:rPr>
          <w:sz w:val="20"/>
          <w:szCs w:val="20"/>
        </w:rPr>
        <w:t xml:space="preserve">sequentially </w:t>
      </w:r>
      <w:r w:rsidRPr="00FF732C">
        <w:rPr>
          <w:sz w:val="20"/>
          <w:szCs w:val="20"/>
        </w:rPr>
        <w:t xml:space="preserve">and </w:t>
      </w:r>
      <w:r>
        <w:rPr>
          <w:sz w:val="20"/>
          <w:szCs w:val="20"/>
        </w:rPr>
        <w:t>start downlink and uplink data transmission</w:t>
      </w:r>
      <w:r w:rsidRPr="00FF732C">
        <w:rPr>
          <w:sz w:val="20"/>
          <w:szCs w:val="20"/>
        </w:rPr>
        <w:t xml:space="preserve"> according to the traffic model defined in Table 9-7 </w:t>
      </w:r>
      <w:r>
        <w:rPr>
          <w:sz w:val="20"/>
          <w:szCs w:val="20"/>
        </w:rPr>
        <w:t xml:space="preserve">considering only </w:t>
      </w:r>
      <w:r w:rsidRPr="00FF732C">
        <w:rPr>
          <w:sz w:val="20"/>
          <w:szCs w:val="20"/>
        </w:rPr>
        <w:t>good radio condition</w:t>
      </w:r>
      <w:r>
        <w:rPr>
          <w:sz w:val="20"/>
          <w:szCs w:val="20"/>
        </w:rPr>
        <w:t>, which</w:t>
      </w:r>
      <w:r w:rsidRPr="00FF732C">
        <w:rPr>
          <w:sz w:val="20"/>
          <w:szCs w:val="20"/>
        </w:rPr>
        <w:t xml:space="preserve"> means </w:t>
      </w:r>
      <w:r>
        <w:rPr>
          <w:sz w:val="20"/>
          <w:szCs w:val="20"/>
        </w:rPr>
        <w:t xml:space="preserve">that </w:t>
      </w:r>
      <w:r w:rsidRPr="00FF732C">
        <w:rPr>
          <w:sz w:val="20"/>
          <w:szCs w:val="20"/>
        </w:rPr>
        <w:t xml:space="preserve">all UEs in </w:t>
      </w:r>
      <w:r>
        <w:rPr>
          <w:sz w:val="20"/>
          <w:szCs w:val="20"/>
        </w:rPr>
        <w:t>capacity cell</w:t>
      </w:r>
      <w:r w:rsidRPr="00FF732C">
        <w:rPr>
          <w:sz w:val="20"/>
          <w:szCs w:val="20"/>
        </w:rPr>
        <w:t xml:space="preserve"> are </w:t>
      </w:r>
      <w:r>
        <w:rPr>
          <w:sz w:val="20"/>
          <w:szCs w:val="20"/>
        </w:rPr>
        <w:t>in</w:t>
      </w:r>
      <w:r w:rsidRPr="00FF732C">
        <w:rPr>
          <w:sz w:val="20"/>
          <w:szCs w:val="20"/>
        </w:rPr>
        <w:t xml:space="preserve"> good radio condition.</w:t>
      </w:r>
    </w:p>
    <w:p w14:paraId="15172144" w14:textId="77777777" w:rsidR="00BA5381" w:rsidRDefault="00BA5381" w:rsidP="00BA5381">
      <w:pPr>
        <w:pStyle w:val="Default"/>
        <w:numPr>
          <w:ilvl w:val="0"/>
          <w:numId w:val="171"/>
        </w:numPr>
        <w:jc w:val="both"/>
        <w:rPr>
          <w:sz w:val="20"/>
          <w:szCs w:val="20"/>
        </w:rPr>
      </w:pPr>
      <w:r w:rsidRPr="004E15DA">
        <w:rPr>
          <w:sz w:val="20"/>
          <w:szCs w:val="20"/>
        </w:rPr>
        <w:t>Monitor the PRB</w:t>
      </w:r>
      <w:r>
        <w:rPr>
          <w:sz w:val="20"/>
          <w:szCs w:val="20"/>
        </w:rPr>
        <w:t xml:space="preserve"> (Physical Resource Block)</w:t>
      </w:r>
      <w:r w:rsidRPr="004E15DA">
        <w:rPr>
          <w:sz w:val="20"/>
          <w:szCs w:val="20"/>
        </w:rPr>
        <w:t xml:space="preserve"> utilization in </w:t>
      </w:r>
      <w:r>
        <w:rPr>
          <w:sz w:val="20"/>
          <w:szCs w:val="20"/>
        </w:rPr>
        <w:t>capacity and coverage cells</w:t>
      </w:r>
      <w:r w:rsidRPr="004E15DA">
        <w:rPr>
          <w:sz w:val="20"/>
          <w:szCs w:val="20"/>
        </w:rPr>
        <w:t xml:space="preserve"> until the average PRB utilization reaches 70%. </w:t>
      </w:r>
      <w:r>
        <w:rPr>
          <w:sz w:val="20"/>
          <w:szCs w:val="20"/>
        </w:rPr>
        <w:t xml:space="preserve">Record </w:t>
      </w:r>
      <w:r w:rsidRPr="004E15DA">
        <w:rPr>
          <w:sz w:val="20"/>
          <w:szCs w:val="20"/>
        </w:rPr>
        <w:t xml:space="preserve">the </w:t>
      </w:r>
      <w:r>
        <w:rPr>
          <w:sz w:val="20"/>
          <w:szCs w:val="20"/>
        </w:rPr>
        <w:t xml:space="preserve">number of </w:t>
      </w:r>
      <w:r w:rsidRPr="004E15DA">
        <w:rPr>
          <w:sz w:val="20"/>
          <w:szCs w:val="20"/>
        </w:rPr>
        <w:t xml:space="preserve">attached UEs </w:t>
      </w:r>
      <w:r>
        <w:rPr>
          <w:sz w:val="20"/>
          <w:szCs w:val="20"/>
        </w:rPr>
        <w:t>of</w:t>
      </w:r>
      <w:r w:rsidRPr="004E15DA">
        <w:rPr>
          <w:sz w:val="20"/>
          <w:szCs w:val="20"/>
        </w:rPr>
        <w:t xml:space="preserve"> group 1 </w:t>
      </w:r>
      <w:r>
        <w:rPr>
          <w:sz w:val="20"/>
          <w:szCs w:val="20"/>
        </w:rPr>
        <w:t xml:space="preserve">(in coverage cell) </w:t>
      </w:r>
      <w:r w:rsidRPr="004E15DA">
        <w:rPr>
          <w:sz w:val="20"/>
          <w:szCs w:val="20"/>
        </w:rPr>
        <w:t xml:space="preserve">as X, and the </w:t>
      </w:r>
      <w:r>
        <w:rPr>
          <w:sz w:val="20"/>
          <w:szCs w:val="20"/>
        </w:rPr>
        <w:t xml:space="preserve">number of </w:t>
      </w:r>
      <w:r w:rsidRPr="004E15DA">
        <w:rPr>
          <w:sz w:val="20"/>
          <w:szCs w:val="20"/>
        </w:rPr>
        <w:t xml:space="preserve">attached UEs </w:t>
      </w:r>
      <w:r>
        <w:rPr>
          <w:sz w:val="20"/>
          <w:szCs w:val="20"/>
        </w:rPr>
        <w:t>of</w:t>
      </w:r>
      <w:r w:rsidRPr="004E15DA">
        <w:rPr>
          <w:sz w:val="20"/>
          <w:szCs w:val="20"/>
        </w:rPr>
        <w:t xml:space="preserve"> group 2</w:t>
      </w:r>
      <w:r>
        <w:rPr>
          <w:sz w:val="20"/>
          <w:szCs w:val="20"/>
        </w:rPr>
        <w:t xml:space="preserve"> (in capacity cell)</w:t>
      </w:r>
      <w:r w:rsidRPr="004E15DA">
        <w:rPr>
          <w:sz w:val="20"/>
          <w:szCs w:val="20"/>
        </w:rPr>
        <w:t xml:space="preserve"> as Y. If PRB utilization cannot reach 70%, inter arrival time in the traffic model </w:t>
      </w:r>
      <w:r>
        <w:rPr>
          <w:sz w:val="20"/>
          <w:szCs w:val="20"/>
        </w:rPr>
        <w:t xml:space="preserve">can </w:t>
      </w:r>
      <w:r w:rsidRPr="004E15DA">
        <w:rPr>
          <w:sz w:val="20"/>
          <w:szCs w:val="20"/>
        </w:rPr>
        <w:t>be decreased to achieve a higher PRB utilization.</w:t>
      </w:r>
    </w:p>
    <w:p w14:paraId="3363F689" w14:textId="77777777" w:rsidR="00BA5381" w:rsidRPr="004D35B2" w:rsidRDefault="00BA5381" w:rsidP="00BA5381">
      <w:pPr>
        <w:pStyle w:val="Default"/>
        <w:numPr>
          <w:ilvl w:val="0"/>
          <w:numId w:val="171"/>
        </w:numPr>
        <w:jc w:val="both"/>
        <w:rPr>
          <w:sz w:val="20"/>
          <w:szCs w:val="20"/>
        </w:rPr>
      </w:pPr>
      <w:r w:rsidRPr="004D35B2">
        <w:rPr>
          <w:sz w:val="20"/>
          <w:szCs w:val="20"/>
        </w:rPr>
        <w:t xml:space="preserve">Start measuring of </w:t>
      </w:r>
      <w:r>
        <w:rPr>
          <w:sz w:val="20"/>
          <w:szCs w:val="20"/>
        </w:rPr>
        <w:t>energy</w:t>
      </w:r>
      <w:r w:rsidRPr="004D35B2">
        <w:rPr>
          <w:sz w:val="20"/>
          <w:szCs w:val="20"/>
        </w:rPr>
        <w:t xml:space="preserve"> consumption of </w:t>
      </w:r>
      <w:r>
        <w:rPr>
          <w:sz w:val="20"/>
          <w:szCs w:val="20"/>
        </w:rPr>
        <w:t>SUT</w:t>
      </w:r>
      <w:r w:rsidRPr="004D35B2">
        <w:rPr>
          <w:sz w:val="20"/>
          <w:szCs w:val="20"/>
        </w:rPr>
        <w:t xml:space="preserve"> (</w:t>
      </w:r>
      <w:r>
        <w:rPr>
          <w:sz w:val="20"/>
          <w:szCs w:val="20"/>
        </w:rPr>
        <w:t>O-RU(s), O-DU(s), O-CU-CP(s), O-CU-UP(s))</w:t>
      </w:r>
      <w:r w:rsidRPr="004D35B2">
        <w:rPr>
          <w:sz w:val="20"/>
          <w:szCs w:val="20"/>
        </w:rPr>
        <w:t>, and collecting the other required data/KPIs specified in Clause 9.3.2.4.</w:t>
      </w:r>
      <w:r>
        <w:rPr>
          <w:sz w:val="20"/>
          <w:szCs w:val="20"/>
        </w:rPr>
        <w:t xml:space="preserve"> </w:t>
      </w:r>
      <w:r w:rsidRPr="004D35B2">
        <w:rPr>
          <w:sz w:val="20"/>
          <w:szCs w:val="20"/>
        </w:rPr>
        <w:t>If O-DU</w:t>
      </w:r>
      <w:r>
        <w:rPr>
          <w:sz w:val="20"/>
          <w:szCs w:val="20"/>
        </w:rPr>
        <w:t xml:space="preserve">, </w:t>
      </w:r>
      <w:r w:rsidRPr="004D35B2">
        <w:rPr>
          <w:sz w:val="20"/>
          <w:szCs w:val="20"/>
        </w:rPr>
        <w:t>O-CU</w:t>
      </w:r>
      <w:r>
        <w:rPr>
          <w:sz w:val="20"/>
          <w:szCs w:val="20"/>
        </w:rPr>
        <w:t>-CP/O-CU-UP</w:t>
      </w:r>
      <w:r w:rsidRPr="004D35B2">
        <w:rPr>
          <w:sz w:val="20"/>
          <w:szCs w:val="20"/>
        </w:rPr>
        <w:t xml:space="preserve"> </w:t>
      </w:r>
      <w:r>
        <w:rPr>
          <w:sz w:val="20"/>
          <w:szCs w:val="20"/>
        </w:rPr>
        <w:t>are</w:t>
      </w:r>
      <w:r w:rsidRPr="004D35B2">
        <w:rPr>
          <w:sz w:val="20"/>
          <w:szCs w:val="20"/>
        </w:rPr>
        <w:t xml:space="preserve"> deployed as VNF or CNF, </w:t>
      </w:r>
      <w:r>
        <w:rPr>
          <w:sz w:val="20"/>
          <w:szCs w:val="20"/>
        </w:rPr>
        <w:t xml:space="preserve">mean </w:t>
      </w:r>
      <w:r w:rsidRPr="004D35B2">
        <w:rPr>
          <w:sz w:val="20"/>
          <w:szCs w:val="20"/>
        </w:rPr>
        <w:t xml:space="preserve">vCPU usage of </w:t>
      </w:r>
      <w:r>
        <w:rPr>
          <w:sz w:val="20"/>
          <w:szCs w:val="20"/>
        </w:rPr>
        <w:t xml:space="preserve">involved virtual instance </w:t>
      </w:r>
      <w:r w:rsidRPr="004D35B2">
        <w:rPr>
          <w:sz w:val="20"/>
          <w:szCs w:val="20"/>
        </w:rPr>
        <w:t>and all virtual instances running on the same NFVI shall be measured</w:t>
      </w:r>
      <w:r>
        <w:rPr>
          <w:sz w:val="20"/>
          <w:szCs w:val="20"/>
        </w:rPr>
        <w:t xml:space="preserve"> (see Clause 9.3.2.4)</w:t>
      </w:r>
      <w:r w:rsidRPr="004D35B2">
        <w:rPr>
          <w:sz w:val="20"/>
          <w:szCs w:val="20"/>
        </w:rPr>
        <w:t>.</w:t>
      </w:r>
    </w:p>
    <w:p w14:paraId="1CF5AE87" w14:textId="77777777" w:rsidR="00BA5381" w:rsidRPr="004D35B2" w:rsidRDefault="00BA5381" w:rsidP="00BA5381">
      <w:pPr>
        <w:pStyle w:val="Default"/>
        <w:numPr>
          <w:ilvl w:val="0"/>
          <w:numId w:val="171"/>
        </w:numPr>
        <w:jc w:val="both"/>
        <w:rPr>
          <w:sz w:val="20"/>
          <w:szCs w:val="20"/>
        </w:rPr>
      </w:pPr>
      <w:r>
        <w:rPr>
          <w:sz w:val="20"/>
          <w:szCs w:val="20"/>
        </w:rPr>
        <w:t>Continue downlink and uplink data transmission according to</w:t>
      </w:r>
      <w:r w:rsidRPr="004D35B2">
        <w:rPr>
          <w:sz w:val="20"/>
          <w:szCs w:val="20"/>
        </w:rPr>
        <w:t xml:space="preserve"> traffic model defined in Table 9-7 </w:t>
      </w:r>
      <w:r>
        <w:rPr>
          <w:sz w:val="20"/>
          <w:szCs w:val="20"/>
        </w:rPr>
        <w:t>with</w:t>
      </w:r>
      <w:r w:rsidRPr="00A82FC5">
        <w:rPr>
          <w:sz w:val="20"/>
          <w:szCs w:val="20"/>
        </w:rPr>
        <w:t xml:space="preserve"> </w:t>
      </w:r>
      <w:r w:rsidRPr="004D35B2">
        <w:rPr>
          <w:sz w:val="20"/>
          <w:szCs w:val="20"/>
        </w:rPr>
        <w:t xml:space="preserve">X UEs in </w:t>
      </w:r>
      <w:r>
        <w:rPr>
          <w:sz w:val="20"/>
          <w:szCs w:val="20"/>
        </w:rPr>
        <w:t xml:space="preserve">coverage </w:t>
      </w:r>
      <w:r w:rsidRPr="004D35B2">
        <w:rPr>
          <w:sz w:val="20"/>
          <w:szCs w:val="20"/>
        </w:rPr>
        <w:t xml:space="preserve">cell and Y UEs in </w:t>
      </w:r>
      <w:r>
        <w:rPr>
          <w:sz w:val="20"/>
          <w:szCs w:val="20"/>
        </w:rPr>
        <w:t xml:space="preserve">capacity cell </w:t>
      </w:r>
      <w:r w:rsidRPr="004D35B2">
        <w:rPr>
          <w:sz w:val="20"/>
          <w:szCs w:val="20"/>
        </w:rPr>
        <w:t>for 5 minutes.</w:t>
      </w:r>
    </w:p>
    <w:p w14:paraId="183532D5" w14:textId="77777777" w:rsidR="00BA5381" w:rsidRPr="004D35B2" w:rsidRDefault="00BA5381" w:rsidP="00BA5381">
      <w:pPr>
        <w:pStyle w:val="Default"/>
        <w:numPr>
          <w:ilvl w:val="0"/>
          <w:numId w:val="171"/>
        </w:numPr>
        <w:jc w:val="both"/>
        <w:rPr>
          <w:sz w:val="20"/>
          <w:szCs w:val="20"/>
        </w:rPr>
      </w:pPr>
      <w:r>
        <w:rPr>
          <w:sz w:val="20"/>
          <w:szCs w:val="20"/>
        </w:rPr>
        <w:t>D</w:t>
      </w:r>
      <w:r w:rsidRPr="004D35B2">
        <w:rPr>
          <w:sz w:val="20"/>
          <w:szCs w:val="20"/>
        </w:rPr>
        <w:t xml:space="preserve">etach </w:t>
      </w:r>
      <w:r>
        <w:rPr>
          <w:sz w:val="20"/>
          <w:szCs w:val="20"/>
        </w:rPr>
        <w:t xml:space="preserve">the </w:t>
      </w:r>
      <w:r w:rsidRPr="004D35B2">
        <w:rPr>
          <w:sz w:val="20"/>
          <w:szCs w:val="20"/>
        </w:rPr>
        <w:t xml:space="preserve">UEs </w:t>
      </w:r>
      <w:r>
        <w:rPr>
          <w:sz w:val="20"/>
          <w:szCs w:val="20"/>
        </w:rPr>
        <w:t>of</w:t>
      </w:r>
      <w:r w:rsidRPr="004D35B2">
        <w:rPr>
          <w:sz w:val="20"/>
          <w:szCs w:val="20"/>
        </w:rPr>
        <w:t xml:space="preserve"> group 1 and group 2 </w:t>
      </w:r>
      <w:r>
        <w:rPr>
          <w:sz w:val="20"/>
          <w:szCs w:val="20"/>
        </w:rPr>
        <w:t>sequentially so</w:t>
      </w:r>
      <w:r w:rsidRPr="004D35B2">
        <w:rPr>
          <w:sz w:val="20"/>
          <w:szCs w:val="20"/>
        </w:rPr>
        <w:t xml:space="preserve"> that all UEs </w:t>
      </w:r>
      <w:r>
        <w:rPr>
          <w:sz w:val="20"/>
          <w:szCs w:val="20"/>
        </w:rPr>
        <w:t>are</w:t>
      </w:r>
      <w:r w:rsidRPr="004D35B2">
        <w:rPr>
          <w:sz w:val="20"/>
          <w:szCs w:val="20"/>
        </w:rPr>
        <w:t xml:space="preserve"> detached after 30 minutes.</w:t>
      </w:r>
      <w:r>
        <w:rPr>
          <w:sz w:val="20"/>
          <w:szCs w:val="20"/>
        </w:rPr>
        <w:t xml:space="preserve"> No UE is attached in coverage and capacity cells.</w:t>
      </w:r>
    </w:p>
    <w:p w14:paraId="4BEBDB49" w14:textId="77777777" w:rsidR="00BA5381" w:rsidRDefault="00BA5381" w:rsidP="00BA5381">
      <w:pPr>
        <w:pStyle w:val="Default"/>
        <w:numPr>
          <w:ilvl w:val="0"/>
          <w:numId w:val="171"/>
        </w:numPr>
        <w:jc w:val="both"/>
        <w:rPr>
          <w:sz w:val="20"/>
          <w:szCs w:val="20"/>
        </w:rPr>
      </w:pPr>
      <w:r>
        <w:rPr>
          <w:sz w:val="20"/>
          <w:szCs w:val="20"/>
        </w:rPr>
        <w:t>Start a</w:t>
      </w:r>
      <w:r w:rsidRPr="004D35B2">
        <w:rPr>
          <w:sz w:val="20"/>
          <w:szCs w:val="20"/>
        </w:rPr>
        <w:t>ttach</w:t>
      </w:r>
      <w:r>
        <w:rPr>
          <w:sz w:val="20"/>
          <w:szCs w:val="20"/>
        </w:rPr>
        <w:t xml:space="preserve">ing </w:t>
      </w:r>
      <w:r w:rsidRPr="004D35B2">
        <w:rPr>
          <w:sz w:val="20"/>
          <w:szCs w:val="20"/>
        </w:rPr>
        <w:t xml:space="preserve">UEs </w:t>
      </w:r>
      <w:r>
        <w:rPr>
          <w:sz w:val="20"/>
          <w:szCs w:val="20"/>
        </w:rPr>
        <w:t>of</w:t>
      </w:r>
      <w:r w:rsidRPr="004D35B2">
        <w:rPr>
          <w:sz w:val="20"/>
          <w:szCs w:val="20"/>
        </w:rPr>
        <w:t xml:space="preserve"> group 1 to </w:t>
      </w:r>
      <w:r>
        <w:rPr>
          <w:sz w:val="20"/>
          <w:szCs w:val="20"/>
        </w:rPr>
        <w:t>coverage cell</w:t>
      </w:r>
      <w:r w:rsidRPr="004D35B2">
        <w:rPr>
          <w:sz w:val="20"/>
          <w:szCs w:val="20"/>
        </w:rPr>
        <w:t xml:space="preserve">, UEs </w:t>
      </w:r>
      <w:r>
        <w:rPr>
          <w:sz w:val="20"/>
          <w:szCs w:val="20"/>
        </w:rPr>
        <w:t>of</w:t>
      </w:r>
      <w:r w:rsidRPr="004D35B2">
        <w:rPr>
          <w:sz w:val="20"/>
          <w:szCs w:val="20"/>
        </w:rPr>
        <w:t xml:space="preserve"> group 2 to </w:t>
      </w:r>
      <w:r>
        <w:rPr>
          <w:sz w:val="20"/>
          <w:szCs w:val="20"/>
        </w:rPr>
        <w:t>capacity cell</w:t>
      </w:r>
      <w:r w:rsidRPr="004D35B2">
        <w:rPr>
          <w:sz w:val="20"/>
          <w:szCs w:val="20"/>
        </w:rPr>
        <w:t xml:space="preserve"> and start </w:t>
      </w:r>
      <w:r>
        <w:rPr>
          <w:sz w:val="20"/>
          <w:szCs w:val="20"/>
        </w:rPr>
        <w:t>downlink and uplink data transmission</w:t>
      </w:r>
      <w:r w:rsidRPr="004D35B2">
        <w:rPr>
          <w:sz w:val="20"/>
          <w:szCs w:val="20"/>
        </w:rPr>
        <w:t xml:space="preserve"> according to the traffic model defined in Table 9-7. Attach rate for UE group 1 and group 2 shall </w:t>
      </w:r>
      <w:r>
        <w:rPr>
          <w:sz w:val="20"/>
          <w:szCs w:val="20"/>
        </w:rPr>
        <w:t>ensure</w:t>
      </w:r>
      <w:r w:rsidRPr="004D35B2">
        <w:rPr>
          <w:sz w:val="20"/>
          <w:szCs w:val="20"/>
        </w:rPr>
        <w:t xml:space="preserve"> </w:t>
      </w:r>
      <w:r>
        <w:rPr>
          <w:sz w:val="20"/>
          <w:szCs w:val="20"/>
        </w:rPr>
        <w:t xml:space="preserve">that after 30 minutes </w:t>
      </w:r>
      <w:r w:rsidRPr="004D35B2">
        <w:rPr>
          <w:sz w:val="20"/>
          <w:szCs w:val="20"/>
        </w:rPr>
        <w:t xml:space="preserve">X UEs </w:t>
      </w:r>
      <w:r>
        <w:rPr>
          <w:sz w:val="20"/>
          <w:szCs w:val="20"/>
        </w:rPr>
        <w:t>of</w:t>
      </w:r>
      <w:r w:rsidRPr="004D35B2">
        <w:rPr>
          <w:sz w:val="20"/>
          <w:szCs w:val="20"/>
        </w:rPr>
        <w:t xml:space="preserve"> group 1 and Y UEs </w:t>
      </w:r>
      <w:r>
        <w:rPr>
          <w:sz w:val="20"/>
          <w:szCs w:val="20"/>
        </w:rPr>
        <w:t>of</w:t>
      </w:r>
      <w:r w:rsidRPr="004D35B2">
        <w:rPr>
          <w:sz w:val="20"/>
          <w:szCs w:val="20"/>
        </w:rPr>
        <w:t xml:space="preserve"> group 2 are attached</w:t>
      </w:r>
      <w:r>
        <w:rPr>
          <w:sz w:val="20"/>
          <w:szCs w:val="20"/>
        </w:rPr>
        <w:t xml:space="preserve">. </w:t>
      </w:r>
    </w:p>
    <w:p w14:paraId="32486B6B" w14:textId="77777777" w:rsidR="00BA5381" w:rsidRPr="00A82FC5" w:rsidRDefault="00BA5381" w:rsidP="00BA5381">
      <w:pPr>
        <w:pStyle w:val="Default"/>
        <w:numPr>
          <w:ilvl w:val="0"/>
          <w:numId w:val="171"/>
        </w:numPr>
        <w:jc w:val="both"/>
        <w:rPr>
          <w:sz w:val="20"/>
          <w:szCs w:val="20"/>
        </w:rPr>
      </w:pPr>
      <w:r>
        <w:rPr>
          <w:sz w:val="20"/>
          <w:szCs w:val="20"/>
        </w:rPr>
        <w:t>Continue</w:t>
      </w:r>
      <w:r w:rsidRPr="00A82FC5">
        <w:rPr>
          <w:sz w:val="20"/>
          <w:szCs w:val="20"/>
        </w:rPr>
        <w:t xml:space="preserve"> running </w:t>
      </w:r>
      <w:r>
        <w:rPr>
          <w:sz w:val="20"/>
          <w:szCs w:val="20"/>
        </w:rPr>
        <w:t xml:space="preserve">downlink and uplink data according to </w:t>
      </w:r>
      <w:r w:rsidRPr="00A82FC5">
        <w:rPr>
          <w:sz w:val="20"/>
          <w:szCs w:val="20"/>
        </w:rPr>
        <w:t>traffic model</w:t>
      </w:r>
      <w:r>
        <w:rPr>
          <w:sz w:val="20"/>
          <w:szCs w:val="20"/>
        </w:rPr>
        <w:t xml:space="preserve"> as defined in </w:t>
      </w:r>
      <w:r w:rsidRPr="00A82FC5">
        <w:rPr>
          <w:sz w:val="20"/>
          <w:szCs w:val="20"/>
        </w:rPr>
        <w:t xml:space="preserve">Table 9-7 </w:t>
      </w:r>
      <w:r>
        <w:rPr>
          <w:sz w:val="20"/>
          <w:szCs w:val="20"/>
        </w:rPr>
        <w:t xml:space="preserve">with </w:t>
      </w:r>
      <w:r w:rsidRPr="00A82FC5">
        <w:rPr>
          <w:sz w:val="20"/>
          <w:szCs w:val="20"/>
        </w:rPr>
        <w:t xml:space="preserve">X UEs </w:t>
      </w:r>
      <w:r>
        <w:rPr>
          <w:sz w:val="20"/>
          <w:szCs w:val="20"/>
        </w:rPr>
        <w:t xml:space="preserve">attached </w:t>
      </w:r>
      <w:r w:rsidRPr="00A82FC5">
        <w:rPr>
          <w:sz w:val="20"/>
          <w:szCs w:val="20"/>
        </w:rPr>
        <w:t xml:space="preserve">in </w:t>
      </w:r>
      <w:r>
        <w:rPr>
          <w:sz w:val="20"/>
          <w:szCs w:val="20"/>
        </w:rPr>
        <w:t>coverage cell</w:t>
      </w:r>
      <w:r w:rsidRPr="00A82FC5">
        <w:rPr>
          <w:sz w:val="20"/>
          <w:szCs w:val="20"/>
        </w:rPr>
        <w:t xml:space="preserve"> and Y UEs </w:t>
      </w:r>
      <w:r>
        <w:rPr>
          <w:sz w:val="20"/>
          <w:szCs w:val="20"/>
        </w:rPr>
        <w:t xml:space="preserve">attached </w:t>
      </w:r>
      <w:r w:rsidRPr="00A82FC5">
        <w:rPr>
          <w:sz w:val="20"/>
          <w:szCs w:val="20"/>
        </w:rPr>
        <w:t xml:space="preserve">in </w:t>
      </w:r>
      <w:r>
        <w:rPr>
          <w:sz w:val="20"/>
          <w:szCs w:val="20"/>
        </w:rPr>
        <w:t>capacity cell</w:t>
      </w:r>
      <w:r w:rsidRPr="00A82FC5">
        <w:rPr>
          <w:sz w:val="20"/>
          <w:szCs w:val="20"/>
        </w:rPr>
        <w:t xml:space="preserve"> for 5 minutes.</w:t>
      </w:r>
    </w:p>
    <w:p w14:paraId="1F4DB0EE" w14:textId="77777777" w:rsidR="00BA5381" w:rsidRPr="00A82FC5" w:rsidRDefault="00BA5381" w:rsidP="00BA5381">
      <w:pPr>
        <w:pStyle w:val="Default"/>
        <w:numPr>
          <w:ilvl w:val="0"/>
          <w:numId w:val="171"/>
        </w:numPr>
        <w:jc w:val="both"/>
        <w:rPr>
          <w:sz w:val="20"/>
          <w:szCs w:val="20"/>
        </w:rPr>
      </w:pPr>
      <w:r w:rsidRPr="00A82FC5">
        <w:rPr>
          <w:sz w:val="20"/>
          <w:szCs w:val="20"/>
        </w:rPr>
        <w:t xml:space="preserve">Stop measuring the </w:t>
      </w:r>
      <w:r>
        <w:rPr>
          <w:sz w:val="20"/>
          <w:szCs w:val="20"/>
        </w:rPr>
        <w:t>energy</w:t>
      </w:r>
      <w:r w:rsidRPr="00A82FC5">
        <w:rPr>
          <w:sz w:val="20"/>
          <w:szCs w:val="20"/>
        </w:rPr>
        <w:t xml:space="preserve"> consumption</w:t>
      </w:r>
      <w:r>
        <w:rPr>
          <w:sz w:val="20"/>
          <w:szCs w:val="20"/>
        </w:rPr>
        <w:t xml:space="preserve"> of SUT and collecting the data/KPIs.</w:t>
      </w:r>
    </w:p>
    <w:p w14:paraId="028951C3" w14:textId="77777777" w:rsidR="00BA5381" w:rsidRPr="00A82FC5" w:rsidRDefault="00BA5381" w:rsidP="00BA5381">
      <w:pPr>
        <w:pStyle w:val="Default"/>
        <w:numPr>
          <w:ilvl w:val="0"/>
          <w:numId w:val="171"/>
        </w:numPr>
        <w:jc w:val="both"/>
        <w:rPr>
          <w:sz w:val="20"/>
          <w:szCs w:val="20"/>
        </w:rPr>
      </w:pPr>
      <w:r>
        <w:rPr>
          <w:sz w:val="20"/>
          <w:szCs w:val="20"/>
        </w:rPr>
        <w:t xml:space="preserve">All test UEs stop downlink and uplink data transmission. </w:t>
      </w:r>
    </w:p>
    <w:p w14:paraId="69125B43" w14:textId="77777777" w:rsidR="00BA5381" w:rsidRDefault="00BA5381" w:rsidP="00BA5381">
      <w:pPr>
        <w:pStyle w:val="Default"/>
        <w:numPr>
          <w:ilvl w:val="0"/>
          <w:numId w:val="171"/>
        </w:numPr>
        <w:jc w:val="both"/>
        <w:rPr>
          <w:sz w:val="20"/>
          <w:szCs w:val="20"/>
        </w:rPr>
      </w:pPr>
      <w:r w:rsidRPr="00793760">
        <w:rPr>
          <w:sz w:val="20"/>
          <w:szCs w:val="20"/>
        </w:rPr>
        <w:t xml:space="preserve">Network energy saving feature with </w:t>
      </w:r>
      <w:r w:rsidRPr="00793760">
        <w:rPr>
          <w:b/>
          <w:bCs/>
          <w:sz w:val="20"/>
          <w:szCs w:val="20"/>
        </w:rPr>
        <w:t xml:space="preserve">Carrier and cell switch off/on is </w:t>
      </w:r>
      <w:r>
        <w:rPr>
          <w:b/>
          <w:bCs/>
          <w:sz w:val="20"/>
          <w:szCs w:val="20"/>
        </w:rPr>
        <w:t xml:space="preserve">enabled </w:t>
      </w:r>
      <w:r w:rsidRPr="00793760">
        <w:rPr>
          <w:b/>
          <w:bCs/>
          <w:sz w:val="20"/>
          <w:szCs w:val="20"/>
        </w:rPr>
        <w:t>(ES</w:t>
      </w:r>
      <w:r w:rsidRPr="00793760">
        <w:rPr>
          <w:b/>
          <w:bCs/>
          <w:sz w:val="20"/>
          <w:szCs w:val="20"/>
          <w:vertAlign w:val="subscript"/>
        </w:rPr>
        <w:t>feature</w:t>
      </w:r>
      <w:r w:rsidRPr="00793760">
        <w:rPr>
          <w:b/>
          <w:bCs/>
          <w:sz w:val="20"/>
          <w:szCs w:val="20"/>
        </w:rPr>
        <w:t xml:space="preserve"> </w:t>
      </w:r>
      <w:r>
        <w:rPr>
          <w:b/>
          <w:bCs/>
          <w:sz w:val="20"/>
          <w:szCs w:val="20"/>
        </w:rPr>
        <w:t>ON</w:t>
      </w:r>
      <w:r w:rsidRPr="00793760">
        <w:rPr>
          <w:b/>
          <w:bCs/>
          <w:sz w:val="20"/>
          <w:szCs w:val="20"/>
        </w:rPr>
        <w:t>)</w:t>
      </w:r>
      <w:r w:rsidRPr="00793760">
        <w:rPr>
          <w:sz w:val="20"/>
          <w:szCs w:val="20"/>
        </w:rPr>
        <w:t xml:space="preserve">. </w:t>
      </w:r>
    </w:p>
    <w:p w14:paraId="004406BE" w14:textId="77777777" w:rsidR="00BA5381" w:rsidRPr="00793760" w:rsidRDefault="00BA5381" w:rsidP="00BA5381">
      <w:pPr>
        <w:pStyle w:val="Default"/>
        <w:numPr>
          <w:ilvl w:val="0"/>
          <w:numId w:val="171"/>
        </w:numPr>
        <w:jc w:val="both"/>
        <w:rPr>
          <w:sz w:val="20"/>
          <w:szCs w:val="20"/>
        </w:rPr>
      </w:pPr>
      <w:r>
        <w:rPr>
          <w:sz w:val="20"/>
          <w:szCs w:val="20"/>
        </w:rPr>
        <w:t xml:space="preserve">Attach X UEs of group 1 to coverage cell and Y UEs of group 2 to capacity cell and start downlink and uplink data transmission </w:t>
      </w:r>
      <w:r w:rsidRPr="004D35B2">
        <w:rPr>
          <w:sz w:val="20"/>
          <w:szCs w:val="20"/>
        </w:rPr>
        <w:t>according to the traffic model defined in Table 9-7.</w:t>
      </w:r>
    </w:p>
    <w:p w14:paraId="4CC352A2" w14:textId="77777777" w:rsidR="00BA5381" w:rsidRPr="00793760" w:rsidRDefault="00BA5381" w:rsidP="00BA5381">
      <w:pPr>
        <w:pStyle w:val="Default"/>
        <w:numPr>
          <w:ilvl w:val="0"/>
          <w:numId w:val="171"/>
        </w:numPr>
        <w:jc w:val="both"/>
        <w:rPr>
          <w:sz w:val="20"/>
          <w:szCs w:val="20"/>
        </w:rPr>
      </w:pPr>
      <w:r>
        <w:rPr>
          <w:sz w:val="20"/>
          <w:szCs w:val="20"/>
        </w:rPr>
        <w:t xml:space="preserve">Steps 7 to 13 are repeated for enabled </w:t>
      </w:r>
      <w:r w:rsidRPr="00D537C1">
        <w:rPr>
          <w:sz w:val="20"/>
          <w:szCs w:val="20"/>
        </w:rPr>
        <w:t>Network energy saving feature with Carrier and cell switch off/on</w:t>
      </w:r>
      <w:r>
        <w:rPr>
          <w:sz w:val="20"/>
          <w:szCs w:val="20"/>
        </w:rPr>
        <w:t>.</w:t>
      </w:r>
    </w:p>
    <w:p w14:paraId="7C45DFC0" w14:textId="77777777" w:rsidR="00BA5381" w:rsidRDefault="00BA5381" w:rsidP="00BA5381">
      <w:pPr>
        <w:pStyle w:val="Default"/>
        <w:jc w:val="both"/>
        <w:rPr>
          <w:sz w:val="20"/>
          <w:szCs w:val="20"/>
        </w:rPr>
      </w:pPr>
    </w:p>
    <w:p w14:paraId="1FA5BB3E" w14:textId="77777777" w:rsidR="00BA5381" w:rsidRPr="00D46D44" w:rsidRDefault="00BA5381" w:rsidP="00F53E4D">
      <w:pPr>
        <w:pStyle w:val="Heading4"/>
      </w:pPr>
      <w:r w:rsidRPr="00AA7159">
        <w:t>9.3.</w:t>
      </w:r>
      <w:r>
        <w:t>2.</w:t>
      </w:r>
      <w:r w:rsidRPr="00AA7159">
        <w:t xml:space="preserve">4 </w:t>
      </w:r>
      <w:r w:rsidRPr="00D46D44">
        <w:t>Test requirements (</w:t>
      </w:r>
      <w:r>
        <w:t>E</w:t>
      </w:r>
      <w:r w:rsidRPr="00D46D44">
        <w:t>xpected Results)</w:t>
      </w:r>
    </w:p>
    <w:p w14:paraId="340D01FB" w14:textId="77777777" w:rsidR="00BA5381" w:rsidRDefault="00BA5381" w:rsidP="00BA5381">
      <w:pPr>
        <w:autoSpaceDE w:val="0"/>
        <w:autoSpaceDN w:val="0"/>
        <w:adjustRightInd w:val="0"/>
        <w:spacing w:after="0"/>
        <w:rPr>
          <w:rFonts w:eastAsia="TimesNewRomanPSMT"/>
        </w:rPr>
      </w:pPr>
      <w:r>
        <w:rPr>
          <w:rFonts w:eastAsia="TimesNewRomanPSMT"/>
        </w:rPr>
        <w:t xml:space="preserve">In addition to deployment and test configuration (parameters), the following metrics and counters should be collected and reported for the performance assessment. </w:t>
      </w:r>
    </w:p>
    <w:p w14:paraId="7211C675" w14:textId="77777777" w:rsidR="00BA5381" w:rsidRDefault="00BA5381" w:rsidP="00BA5381">
      <w:pPr>
        <w:autoSpaceDE w:val="0"/>
        <w:autoSpaceDN w:val="0"/>
        <w:adjustRightInd w:val="0"/>
        <w:spacing w:after="0"/>
        <w:rPr>
          <w:rFonts w:eastAsia="TimesNewRomanPSMT"/>
        </w:rPr>
      </w:pPr>
    </w:p>
    <w:p w14:paraId="2EF77343" w14:textId="77777777" w:rsidR="00BA5381" w:rsidRDefault="00BA5381" w:rsidP="00BA5381">
      <w:pPr>
        <w:pStyle w:val="ListParagraph"/>
        <w:numPr>
          <w:ilvl w:val="0"/>
          <w:numId w:val="172"/>
        </w:numPr>
        <w:autoSpaceDE w:val="0"/>
        <w:autoSpaceDN w:val="0"/>
        <w:adjustRightInd w:val="0"/>
        <w:spacing w:line="240" w:lineRule="auto"/>
        <w:ind w:left="714" w:hanging="357"/>
        <w:rPr>
          <w:rFonts w:eastAsia="TimesNewRomanPSMT"/>
        </w:rPr>
      </w:pPr>
      <w:r>
        <w:rPr>
          <w:rFonts w:eastAsia="TimesNewRomanPSMT"/>
        </w:rPr>
        <w:t>Total data volume [Mbits] transmitted in downlink direction during the test period of ES</w:t>
      </w:r>
      <w:r w:rsidRPr="00E0562B">
        <w:rPr>
          <w:rFonts w:eastAsia="TimesNewRomanPSMT"/>
          <w:vertAlign w:val="subscript"/>
        </w:rPr>
        <w:t>feature</w:t>
      </w:r>
      <w:r>
        <w:rPr>
          <w:rFonts w:eastAsia="TimesNewRomanPSMT"/>
        </w:rPr>
        <w:t xml:space="preserve"> ON and ES</w:t>
      </w:r>
      <w:r w:rsidRPr="00E0562B">
        <w:rPr>
          <w:rFonts w:eastAsia="TimesNewRomanPSMT"/>
          <w:vertAlign w:val="subscript"/>
        </w:rPr>
        <w:t>feature</w:t>
      </w:r>
      <w:r>
        <w:rPr>
          <w:rFonts w:eastAsia="TimesNewRomanPSMT"/>
        </w:rPr>
        <w:t xml:space="preserve"> OFF. The application data transmitted from application server to UEs. </w:t>
      </w:r>
    </w:p>
    <w:p w14:paraId="660D9573" w14:textId="77777777" w:rsidR="00BA5381" w:rsidRPr="00C63BEC" w:rsidRDefault="00BA5381" w:rsidP="00BA5381">
      <w:pPr>
        <w:pStyle w:val="ListParagraph"/>
        <w:numPr>
          <w:ilvl w:val="0"/>
          <w:numId w:val="172"/>
        </w:numPr>
        <w:autoSpaceDE w:val="0"/>
        <w:autoSpaceDN w:val="0"/>
        <w:adjustRightInd w:val="0"/>
        <w:spacing w:line="240" w:lineRule="auto"/>
        <w:ind w:left="714" w:hanging="357"/>
        <w:rPr>
          <w:rFonts w:eastAsia="TimesNewRomanPSMT"/>
        </w:rPr>
      </w:pPr>
      <w:r w:rsidRPr="00C63BEC">
        <w:rPr>
          <w:rFonts w:eastAsia="TimesNewRomanPSMT"/>
        </w:rPr>
        <w:t>Total data volume [Mbits] transmitted in uplink direction during the test period of ES</w:t>
      </w:r>
      <w:r w:rsidRPr="00C63BEC">
        <w:rPr>
          <w:rFonts w:eastAsia="TimesNewRomanPSMT"/>
          <w:vertAlign w:val="subscript"/>
        </w:rPr>
        <w:t>feature</w:t>
      </w:r>
      <w:r w:rsidRPr="00C63BEC">
        <w:rPr>
          <w:rFonts w:eastAsia="TimesNewRomanPSMT"/>
        </w:rPr>
        <w:t xml:space="preserve"> ON and ES</w:t>
      </w:r>
      <w:r w:rsidRPr="00C63BEC">
        <w:rPr>
          <w:rFonts w:eastAsia="TimesNewRomanPSMT"/>
          <w:vertAlign w:val="subscript"/>
        </w:rPr>
        <w:t>feature</w:t>
      </w:r>
      <w:r w:rsidRPr="00C63BEC">
        <w:rPr>
          <w:rFonts w:eastAsia="TimesNewRomanPSMT"/>
        </w:rPr>
        <w:t xml:space="preserve"> OFF. The application data transmitted from UEs to application server. </w:t>
      </w:r>
    </w:p>
    <w:p w14:paraId="322B3AE3" w14:textId="77777777" w:rsidR="00BA5381" w:rsidRPr="000A7BD7" w:rsidRDefault="00BA5381" w:rsidP="00BA5381">
      <w:pPr>
        <w:pStyle w:val="ListParagraph"/>
        <w:numPr>
          <w:ilvl w:val="0"/>
          <w:numId w:val="172"/>
        </w:numPr>
        <w:autoSpaceDE w:val="0"/>
        <w:autoSpaceDN w:val="0"/>
        <w:adjustRightInd w:val="0"/>
        <w:spacing w:line="240" w:lineRule="auto"/>
        <w:ind w:left="714" w:hanging="357"/>
        <w:rPr>
          <w:rFonts w:eastAsia="TimesNewRomanPSMT"/>
        </w:rPr>
      </w:pPr>
      <w:r>
        <w:rPr>
          <w:rFonts w:eastAsia="TimesNewRomanPSMT"/>
        </w:rPr>
        <w:t>Total e</w:t>
      </w:r>
      <w:r w:rsidRPr="000A7BD7">
        <w:rPr>
          <w:rFonts w:eastAsia="TimesNewRomanPSMT"/>
        </w:rPr>
        <w:t>nergy consumption [</w:t>
      </w:r>
      <w:r>
        <w:rPr>
          <w:rFonts w:eastAsia="TimesNewRomanPSMT"/>
        </w:rPr>
        <w:t>k</w:t>
      </w:r>
      <w:r w:rsidRPr="000A7BD7">
        <w:rPr>
          <w:rFonts w:eastAsia="TimesNewRomanPSMT"/>
        </w:rPr>
        <w:t>Wh]</w:t>
      </w:r>
      <w:r>
        <w:rPr>
          <w:rFonts w:eastAsia="TimesNewRomanPSMT"/>
        </w:rPr>
        <w:t xml:space="preserve"> of SUT, incl. individual energy consumption of all measured components of SUT, during the test period of ES</w:t>
      </w:r>
      <w:r w:rsidRPr="00E0562B">
        <w:rPr>
          <w:rFonts w:eastAsia="TimesNewRomanPSMT"/>
          <w:vertAlign w:val="subscript"/>
        </w:rPr>
        <w:t>feature</w:t>
      </w:r>
      <w:r>
        <w:rPr>
          <w:rFonts w:eastAsia="TimesNewRomanPSMT"/>
        </w:rPr>
        <w:t xml:space="preserve"> ON and ES</w:t>
      </w:r>
      <w:r w:rsidRPr="00E0562B">
        <w:rPr>
          <w:rFonts w:eastAsia="TimesNewRomanPSMT"/>
          <w:vertAlign w:val="subscript"/>
        </w:rPr>
        <w:t>feature</w:t>
      </w:r>
      <w:r>
        <w:rPr>
          <w:rFonts w:eastAsia="TimesNewRomanPSMT"/>
        </w:rPr>
        <w:t xml:space="preserve"> OFF</w:t>
      </w:r>
    </w:p>
    <w:p w14:paraId="3F7EF5B3" w14:textId="77777777" w:rsidR="00BA5381" w:rsidRDefault="00BA5381" w:rsidP="00BA5381">
      <w:pPr>
        <w:autoSpaceDE w:val="0"/>
        <w:autoSpaceDN w:val="0"/>
        <w:adjustRightInd w:val="0"/>
        <w:spacing w:after="0"/>
        <w:rPr>
          <w:rFonts w:eastAsia="TimesNewRomanPSMT"/>
        </w:rPr>
      </w:pPr>
    </w:p>
    <w:p w14:paraId="04A4A8B3" w14:textId="77777777" w:rsidR="00BA5381" w:rsidRDefault="00BA5381" w:rsidP="00BA5381">
      <w:pPr>
        <w:autoSpaceDE w:val="0"/>
        <w:autoSpaceDN w:val="0"/>
        <w:adjustRightInd w:val="0"/>
        <w:spacing w:after="0"/>
        <w:rPr>
          <w:rFonts w:eastAsia="TimesNewRomanPSMT"/>
        </w:rPr>
      </w:pPr>
      <w:r>
        <w:rPr>
          <w:rFonts w:eastAsia="TimesNewRomanPSMT"/>
        </w:rPr>
        <w:t>The following figures shall be also included in the test report:</w:t>
      </w:r>
    </w:p>
    <w:p w14:paraId="3BE8983F"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Downlink PDCP throughput of coverage and capacity cells during the test period of ES</w:t>
      </w:r>
      <w:r w:rsidRPr="00E0562B">
        <w:rPr>
          <w:rFonts w:eastAsia="TimesNewRomanPSMT"/>
          <w:vertAlign w:val="subscript"/>
        </w:rPr>
        <w:t>feature</w:t>
      </w:r>
      <w:r>
        <w:rPr>
          <w:rFonts w:eastAsia="TimesNewRomanPSMT"/>
        </w:rPr>
        <w:t xml:space="preserve"> ON vs Time of test period (average sample per second)</w:t>
      </w:r>
    </w:p>
    <w:p w14:paraId="65256BB9"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Downlink PDCP throughput of coverage and capacity cells during the test period of ES</w:t>
      </w:r>
      <w:r w:rsidRPr="00E0562B">
        <w:rPr>
          <w:rFonts w:eastAsia="TimesNewRomanPSMT"/>
          <w:vertAlign w:val="subscript"/>
        </w:rPr>
        <w:t>feature</w:t>
      </w:r>
      <w:r>
        <w:rPr>
          <w:rFonts w:eastAsia="TimesNewRomanPSMT"/>
        </w:rPr>
        <w:t> OFF vs Time of test period (average sample per second)</w:t>
      </w:r>
    </w:p>
    <w:p w14:paraId="67A272F1"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Uplink PDCP throughput of coverage and capacity cells during the test period of ES</w:t>
      </w:r>
      <w:r w:rsidRPr="00E0562B">
        <w:rPr>
          <w:rFonts w:eastAsia="TimesNewRomanPSMT"/>
          <w:vertAlign w:val="subscript"/>
        </w:rPr>
        <w:t>feature</w:t>
      </w:r>
      <w:r>
        <w:rPr>
          <w:rFonts w:eastAsia="TimesNewRomanPSMT"/>
        </w:rPr>
        <w:t xml:space="preserve"> ON vs Time of test period (average sample per second)</w:t>
      </w:r>
    </w:p>
    <w:p w14:paraId="5E20867A"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Uplink PDCP throughput of coverage and capacity cells during the test period of ES</w:t>
      </w:r>
      <w:r w:rsidRPr="00E0562B">
        <w:rPr>
          <w:rFonts w:eastAsia="TimesNewRomanPSMT"/>
          <w:vertAlign w:val="subscript"/>
        </w:rPr>
        <w:t>feature</w:t>
      </w:r>
      <w:r>
        <w:rPr>
          <w:rFonts w:eastAsia="TimesNewRomanPSMT"/>
        </w:rPr>
        <w:t> OFF vs Time of test period (average sample per second)</w:t>
      </w:r>
    </w:p>
    <w:p w14:paraId="20D3EAFC"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Energy consumption of SUT</w:t>
      </w:r>
      <w:r w:rsidRPr="005B69DE">
        <w:rPr>
          <w:rFonts w:eastAsia="TimesNewRomanPSMT"/>
        </w:rPr>
        <w:t xml:space="preserve"> </w:t>
      </w:r>
      <w:r>
        <w:rPr>
          <w:rFonts w:eastAsia="TimesNewRomanPSMT"/>
        </w:rPr>
        <w:t>during the test period of ES</w:t>
      </w:r>
      <w:r w:rsidRPr="00E0562B">
        <w:rPr>
          <w:rFonts w:eastAsia="TimesNewRomanPSMT"/>
          <w:vertAlign w:val="subscript"/>
        </w:rPr>
        <w:t>feature</w:t>
      </w:r>
      <w:r>
        <w:rPr>
          <w:rFonts w:eastAsia="TimesNewRomanPSMT"/>
        </w:rPr>
        <w:t> ON vs Time of test period (average sample per 10 seconds)</w:t>
      </w:r>
    </w:p>
    <w:p w14:paraId="7CEA9844"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t>Energy consumption of SUT</w:t>
      </w:r>
      <w:r w:rsidRPr="005B69DE">
        <w:rPr>
          <w:rFonts w:eastAsia="TimesNewRomanPSMT"/>
        </w:rPr>
        <w:t xml:space="preserve"> </w:t>
      </w:r>
      <w:r>
        <w:rPr>
          <w:rFonts w:eastAsia="TimesNewRomanPSMT"/>
        </w:rPr>
        <w:t>during the test period of ES</w:t>
      </w:r>
      <w:r w:rsidRPr="00E0562B">
        <w:rPr>
          <w:rFonts w:eastAsia="TimesNewRomanPSMT"/>
          <w:vertAlign w:val="subscript"/>
        </w:rPr>
        <w:t>feature</w:t>
      </w:r>
      <w:r>
        <w:rPr>
          <w:rFonts w:eastAsia="TimesNewRomanPSMT"/>
        </w:rPr>
        <w:t> OFF vs Time duration (average sample per 10 seconds)</w:t>
      </w:r>
    </w:p>
    <w:p w14:paraId="4EE056EC"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Pr>
          <w:rFonts w:eastAsia="TimesNewRomanPSMT"/>
        </w:rPr>
        <w:lastRenderedPageBreak/>
        <w:t>Number of RRC connected UEs in coverage and capacity cells during the test period of ES</w:t>
      </w:r>
      <w:r w:rsidRPr="00E0562B">
        <w:rPr>
          <w:rFonts w:eastAsia="TimesNewRomanPSMT"/>
          <w:vertAlign w:val="subscript"/>
        </w:rPr>
        <w:t>feature</w:t>
      </w:r>
      <w:r>
        <w:rPr>
          <w:rFonts w:eastAsia="TimesNewRomanPSMT"/>
        </w:rPr>
        <w:t xml:space="preserve"> ON vs Time duration (average sample per 10 seconds)</w:t>
      </w:r>
    </w:p>
    <w:p w14:paraId="0F737D12" w14:textId="77777777" w:rsidR="00BA5381" w:rsidRDefault="00BA5381" w:rsidP="00BA5381">
      <w:pPr>
        <w:pStyle w:val="ListParagraph"/>
        <w:numPr>
          <w:ilvl w:val="0"/>
          <w:numId w:val="173"/>
        </w:numPr>
        <w:autoSpaceDE w:val="0"/>
        <w:autoSpaceDN w:val="0"/>
        <w:adjustRightInd w:val="0"/>
        <w:spacing w:line="240" w:lineRule="auto"/>
        <w:rPr>
          <w:rFonts w:eastAsia="TimesNewRomanPSMT"/>
        </w:rPr>
      </w:pPr>
      <w:r w:rsidRPr="00973FCA">
        <w:rPr>
          <w:rFonts w:eastAsia="TimesNewRomanPSMT"/>
        </w:rPr>
        <w:t>Number of RRC connected UEs in coverage and capacity cells during the test period of ES</w:t>
      </w:r>
      <w:r w:rsidRPr="00973FCA">
        <w:rPr>
          <w:rFonts w:eastAsia="TimesNewRomanPSMT"/>
          <w:vertAlign w:val="subscript"/>
        </w:rPr>
        <w:t>feature</w:t>
      </w:r>
      <w:r w:rsidRPr="00973FCA">
        <w:rPr>
          <w:rFonts w:eastAsia="TimesNewRomanPSMT"/>
        </w:rPr>
        <w:t xml:space="preserve"> OFF vs Time duration (average sample per 10 seconds) </w:t>
      </w:r>
    </w:p>
    <w:p w14:paraId="5C91CD24" w14:textId="77777777" w:rsidR="00BA5381" w:rsidRDefault="00BA5381" w:rsidP="00BA5381">
      <w:pPr>
        <w:autoSpaceDE w:val="0"/>
        <w:autoSpaceDN w:val="0"/>
        <w:adjustRightInd w:val="0"/>
        <w:rPr>
          <w:rFonts w:eastAsia="TimesNewRomanPSMT"/>
        </w:rPr>
      </w:pPr>
    </w:p>
    <w:p w14:paraId="6077C15B" w14:textId="77777777" w:rsidR="00BA5381" w:rsidRPr="00C63BEC" w:rsidRDefault="00BA5381" w:rsidP="00BA5381">
      <w:pPr>
        <w:autoSpaceDE w:val="0"/>
        <w:autoSpaceDN w:val="0"/>
        <w:adjustRightInd w:val="0"/>
        <w:rPr>
          <w:rFonts w:eastAsia="TimesNewRomanPSMT"/>
          <w:b/>
          <w:bCs/>
          <w:u w:val="single"/>
        </w:rPr>
      </w:pPr>
      <w:r w:rsidRPr="00C63BEC">
        <w:rPr>
          <w:rFonts w:eastAsia="TimesNewRomanPSMT"/>
          <w:b/>
          <w:bCs/>
          <w:u w:val="single"/>
        </w:rPr>
        <w:t xml:space="preserve">Gain of </w:t>
      </w:r>
      <w:r w:rsidRPr="00C63BEC">
        <w:rPr>
          <w:b/>
          <w:bCs/>
          <w:u w:val="single"/>
          <w:lang w:val="en-GB"/>
        </w:rPr>
        <w:t>Network energy saving feature with Carrier and cell switch off/on</w:t>
      </w:r>
    </w:p>
    <w:p w14:paraId="6D41B3BF" w14:textId="77777777" w:rsidR="00BA5381" w:rsidRPr="002A1ED6" w:rsidRDefault="00BA5381" w:rsidP="00BA5381">
      <w:pPr>
        <w:jc w:val="both"/>
        <w:rPr>
          <w:lang w:val="en-GB"/>
        </w:rPr>
      </w:pPr>
      <w:r>
        <w:rPr>
          <w:lang w:val="en-GB"/>
        </w:rPr>
        <w:t>In case of</w:t>
      </w:r>
      <w:r w:rsidRPr="002A1ED6">
        <w:rPr>
          <w:lang w:val="en-GB"/>
        </w:rPr>
        <w:t xml:space="preserve"> </w:t>
      </w:r>
      <w:r>
        <w:rPr>
          <w:lang w:val="en-GB"/>
        </w:rPr>
        <w:t>PNF (typically O-RU)</w:t>
      </w:r>
      <w:r w:rsidRPr="002A1ED6">
        <w:rPr>
          <w:lang w:val="en-GB"/>
        </w:rPr>
        <w:t xml:space="preserve">, the </w:t>
      </w:r>
      <w:r>
        <w:rPr>
          <w:lang w:val="en-GB"/>
        </w:rPr>
        <w:t>energy</w:t>
      </w:r>
      <w:r w:rsidRPr="002A1ED6">
        <w:rPr>
          <w:lang w:val="en-GB"/>
        </w:rPr>
        <w:t xml:space="preserve"> consumption </w:t>
      </w:r>
      <w:r>
        <w:rPr>
          <w:lang w:val="en-GB"/>
        </w:rPr>
        <w:t>(</w:t>
      </w:r>
      <w:r w:rsidRPr="00381D98">
        <w:rPr>
          <w:i/>
          <w:iCs/>
          <w:lang w:val="en-GB"/>
        </w:rPr>
        <w:t>EC</w:t>
      </w:r>
      <w:r>
        <w:rPr>
          <w:i/>
          <w:iCs/>
          <w:vertAlign w:val="subscript"/>
          <w:lang w:val="en-GB"/>
        </w:rPr>
        <w:t>PNF</w:t>
      </w:r>
      <w:r>
        <w:rPr>
          <w:lang w:val="en-GB"/>
        </w:rPr>
        <w:t>) is measured by an energy meter and obtained a</w:t>
      </w:r>
      <w:r w:rsidRPr="002A1ED6">
        <w:rPr>
          <w:lang w:val="en-GB"/>
        </w:rPr>
        <w:t>ccording to</w:t>
      </w:r>
      <w:r>
        <w:rPr>
          <w:lang w:val="en-GB"/>
        </w:rPr>
        <w:t xml:space="preserve"> Clause 5.1.1.19.3 of [35]. </w:t>
      </w:r>
    </w:p>
    <w:p w14:paraId="0C99919D" w14:textId="77777777" w:rsidR="00BA5381" w:rsidRDefault="00BA5381" w:rsidP="00BA5381">
      <w:pPr>
        <w:pStyle w:val="Default"/>
        <w:jc w:val="both"/>
        <w:rPr>
          <w:sz w:val="20"/>
          <w:szCs w:val="20"/>
        </w:rPr>
      </w:pPr>
      <w:bookmarkStart w:id="905" w:name="_Hlk161328890"/>
      <w:r>
        <w:rPr>
          <w:sz w:val="20"/>
          <w:szCs w:val="20"/>
        </w:rPr>
        <w:t xml:space="preserve">In case of </w:t>
      </w:r>
      <w:r w:rsidRPr="00C13087">
        <w:rPr>
          <w:sz w:val="20"/>
          <w:szCs w:val="20"/>
        </w:rPr>
        <w:t>VNF or CNF</w:t>
      </w:r>
      <w:r>
        <w:rPr>
          <w:sz w:val="20"/>
          <w:szCs w:val="20"/>
        </w:rPr>
        <w:t xml:space="preserve"> (typically O-DU, O-CU-CP/O-CU-UP)</w:t>
      </w:r>
      <w:r w:rsidRPr="00C13087">
        <w:rPr>
          <w:sz w:val="20"/>
          <w:szCs w:val="20"/>
        </w:rPr>
        <w:t xml:space="preserve">, according to </w:t>
      </w:r>
      <w:r>
        <w:rPr>
          <w:sz w:val="20"/>
          <w:szCs w:val="20"/>
        </w:rPr>
        <w:t>Clause</w:t>
      </w:r>
      <w:r w:rsidRPr="00C13087">
        <w:rPr>
          <w:sz w:val="20"/>
          <w:szCs w:val="20"/>
        </w:rPr>
        <w:t xml:space="preserve"> 6.7.3.1.4 of [44], </w:t>
      </w:r>
      <w:r>
        <w:rPr>
          <w:sz w:val="20"/>
          <w:szCs w:val="20"/>
        </w:rPr>
        <w:t>the</w:t>
      </w:r>
      <w:r w:rsidRPr="00C13087">
        <w:rPr>
          <w:sz w:val="20"/>
          <w:szCs w:val="20"/>
        </w:rPr>
        <w:t xml:space="preserve"> </w:t>
      </w:r>
      <w:r>
        <w:rPr>
          <w:sz w:val="20"/>
          <w:szCs w:val="20"/>
        </w:rPr>
        <w:t>energy</w:t>
      </w:r>
      <w:r w:rsidRPr="00C13087">
        <w:rPr>
          <w:sz w:val="20"/>
          <w:szCs w:val="20"/>
        </w:rPr>
        <w:t xml:space="preserve"> consumption</w:t>
      </w:r>
      <w:r>
        <w:rPr>
          <w:sz w:val="20"/>
          <w:szCs w:val="20"/>
        </w:rPr>
        <w:t xml:space="preserve"> (EC) of virtual instance</w:t>
      </w:r>
      <w:r w:rsidRPr="00C13087">
        <w:rPr>
          <w:sz w:val="20"/>
          <w:szCs w:val="20"/>
        </w:rPr>
        <w:t xml:space="preserve"> </w:t>
      </w:r>
      <w:r>
        <w:rPr>
          <w:sz w:val="20"/>
          <w:szCs w:val="20"/>
        </w:rPr>
        <w:t>is</w:t>
      </w:r>
      <w:r w:rsidRPr="00C13087">
        <w:rPr>
          <w:sz w:val="20"/>
          <w:szCs w:val="20"/>
        </w:rPr>
        <w:t xml:space="preserve"> </w:t>
      </w:r>
      <w:r>
        <w:rPr>
          <w:sz w:val="20"/>
          <w:szCs w:val="20"/>
        </w:rPr>
        <w:t>estimated</w:t>
      </w:r>
      <w:r w:rsidRPr="00C13087">
        <w:rPr>
          <w:sz w:val="20"/>
          <w:szCs w:val="20"/>
        </w:rPr>
        <w:t xml:space="preserve"> as a proportion of the energy consumption</w:t>
      </w:r>
      <w:r>
        <w:rPr>
          <w:sz w:val="20"/>
          <w:szCs w:val="20"/>
        </w:rPr>
        <w:t xml:space="preserve"> </w:t>
      </w:r>
      <w:r w:rsidRPr="00C13087">
        <w:rPr>
          <w:sz w:val="20"/>
          <w:szCs w:val="20"/>
        </w:rPr>
        <w:t xml:space="preserve">of the </w:t>
      </w:r>
      <w:r>
        <w:rPr>
          <w:sz w:val="20"/>
          <w:szCs w:val="20"/>
        </w:rPr>
        <w:t xml:space="preserve">O-Cloud </w:t>
      </w:r>
      <w:r w:rsidRPr="00C13087">
        <w:rPr>
          <w:sz w:val="20"/>
          <w:szCs w:val="20"/>
        </w:rPr>
        <w:t xml:space="preserve">on which the virtual </w:t>
      </w:r>
      <w:r>
        <w:rPr>
          <w:sz w:val="20"/>
          <w:szCs w:val="20"/>
        </w:rPr>
        <w:t>instance</w:t>
      </w:r>
      <w:r w:rsidRPr="00C13087">
        <w:rPr>
          <w:sz w:val="20"/>
          <w:szCs w:val="20"/>
        </w:rPr>
        <w:t xml:space="preserve"> runs. This proportion is obtained by dividing the </w:t>
      </w:r>
      <w:r>
        <w:rPr>
          <w:sz w:val="20"/>
          <w:szCs w:val="20"/>
        </w:rPr>
        <w:t xml:space="preserve">mean </w:t>
      </w:r>
      <w:r w:rsidRPr="00C13087">
        <w:rPr>
          <w:sz w:val="20"/>
          <w:szCs w:val="20"/>
        </w:rPr>
        <w:t>vCPU usage</w:t>
      </w:r>
      <w:r>
        <w:rPr>
          <w:sz w:val="20"/>
          <w:szCs w:val="20"/>
        </w:rPr>
        <w:t xml:space="preserve"> (</w:t>
      </w:r>
      <w:r w:rsidRPr="0021665A">
        <w:rPr>
          <w:i/>
          <w:iCs/>
          <w:sz w:val="20"/>
          <w:szCs w:val="20"/>
        </w:rPr>
        <w:t>VCpuU</w:t>
      </w:r>
      <w:r>
        <w:rPr>
          <w:i/>
          <w:iCs/>
          <w:sz w:val="20"/>
          <w:szCs w:val="20"/>
        </w:rPr>
        <w:t>s</w:t>
      </w:r>
      <w:r w:rsidRPr="0021665A">
        <w:rPr>
          <w:i/>
          <w:iCs/>
          <w:sz w:val="20"/>
          <w:szCs w:val="20"/>
        </w:rPr>
        <w:t>ageMean</w:t>
      </w:r>
      <w:r>
        <w:rPr>
          <w:sz w:val="20"/>
          <w:szCs w:val="20"/>
        </w:rPr>
        <w:t>)</w:t>
      </w:r>
      <w:r w:rsidRPr="00C13087">
        <w:rPr>
          <w:sz w:val="20"/>
          <w:szCs w:val="20"/>
        </w:rPr>
        <w:t xml:space="preserve"> of the virtual </w:t>
      </w:r>
      <w:r>
        <w:rPr>
          <w:sz w:val="20"/>
          <w:szCs w:val="20"/>
        </w:rPr>
        <w:t>instance</w:t>
      </w:r>
      <w:r w:rsidRPr="00C13087">
        <w:rPr>
          <w:sz w:val="20"/>
          <w:szCs w:val="20"/>
        </w:rPr>
        <w:t xml:space="preserve">, by the sum of the vCPU mean usage of all virtual </w:t>
      </w:r>
      <w:r>
        <w:rPr>
          <w:sz w:val="20"/>
          <w:szCs w:val="20"/>
        </w:rPr>
        <w:t xml:space="preserve">instances </w:t>
      </w:r>
      <w:r w:rsidRPr="00C13087">
        <w:rPr>
          <w:sz w:val="20"/>
          <w:szCs w:val="20"/>
        </w:rPr>
        <w:t xml:space="preserve">running on the </w:t>
      </w:r>
      <w:r>
        <w:rPr>
          <w:sz w:val="20"/>
          <w:szCs w:val="20"/>
        </w:rPr>
        <w:t>O-Cloud.</w:t>
      </w:r>
      <w:bookmarkEnd w:id="905"/>
    </w:p>
    <w:p w14:paraId="7A73E4CF" w14:textId="77777777" w:rsidR="00BA5381" w:rsidRDefault="00BA5381" w:rsidP="00BA5381">
      <w:pPr>
        <w:pStyle w:val="Default"/>
        <w:jc w:val="both"/>
        <w:rPr>
          <w:sz w:val="20"/>
          <w:szCs w:val="20"/>
        </w:rPr>
      </w:pPr>
    </w:p>
    <w:p w14:paraId="4B1DE2EB" w14:textId="77777777" w:rsidR="00BA5381" w:rsidRDefault="00000000" w:rsidP="00BA5381">
      <w:pPr>
        <w:pStyle w:val="Default"/>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virtual_instance, estimated</m:t>
              </m:r>
            </m:sub>
          </m:sSub>
          <m:r>
            <w:rPr>
              <w:rFonts w:ascii="Cambria Math" w:hAnsi="Cambria Math"/>
              <w:sz w:val="20"/>
              <w:szCs w:val="20"/>
            </w:rPr>
            <m:t>[kWh]=</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VCpuUsageMean</m:t>
                  </m:r>
                </m:e>
                <m:sub>
                  <m:r>
                    <w:rPr>
                      <w:rFonts w:ascii="Cambria Math" w:hAnsi="Cambria Math"/>
                      <w:sz w:val="20"/>
                      <w:szCs w:val="20"/>
                    </w:rPr>
                    <m:t>virtual_instance,measured</m:t>
                  </m:r>
                </m:sub>
              </m:sSub>
            </m:num>
            <m:den>
              <m:nary>
                <m:naryPr>
                  <m:chr m:val="∑"/>
                  <m:limLoc m:val="undOvr"/>
                  <m:supHide m:val="1"/>
                  <m:ctrlPr>
                    <w:rPr>
                      <w:rFonts w:ascii="Cambria Math" w:hAnsi="Cambria Math"/>
                      <w:i/>
                      <w:sz w:val="20"/>
                      <w:szCs w:val="20"/>
                    </w:rPr>
                  </m:ctrlPr>
                </m:naryPr>
                <m:sub>
                  <m:r>
                    <w:rPr>
                      <w:rFonts w:ascii="Cambria Math" w:hAnsi="Cambria Math"/>
                      <w:sz w:val="20"/>
                      <w:szCs w:val="20"/>
                    </w:rPr>
                    <m:t>virtual_instances</m:t>
                  </m:r>
                </m:sub>
                <m:sup/>
                <m:e>
                  <m:sSub>
                    <m:sSubPr>
                      <m:ctrlPr>
                        <w:rPr>
                          <w:rFonts w:ascii="Cambria Math" w:hAnsi="Cambria Math"/>
                          <w:i/>
                          <w:sz w:val="20"/>
                          <w:szCs w:val="20"/>
                        </w:rPr>
                      </m:ctrlPr>
                    </m:sSubPr>
                    <m:e>
                      <m:r>
                        <w:rPr>
                          <w:rFonts w:ascii="Cambria Math" w:hAnsi="Cambria Math"/>
                          <w:sz w:val="20"/>
                          <w:szCs w:val="20"/>
                        </w:rPr>
                        <m:t>VCpuUsageMean</m:t>
                      </m:r>
                    </m:e>
                    <m:sub>
                      <m:r>
                        <w:rPr>
                          <w:rFonts w:ascii="Cambria Math" w:hAnsi="Cambria Math"/>
                          <w:sz w:val="20"/>
                          <w:szCs w:val="20"/>
                        </w:rPr>
                        <m:t>virtual_instance, measured</m:t>
                      </m:r>
                    </m:sub>
                  </m:sSub>
                </m:e>
              </m:nary>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O-Cloud, measured</m:t>
              </m:r>
            </m:sub>
          </m:sSub>
        </m:oMath>
      </m:oMathPara>
    </w:p>
    <w:p w14:paraId="549725AA" w14:textId="77777777" w:rsidR="00BA5381" w:rsidRDefault="00BA5381" w:rsidP="00BA5381">
      <w:pPr>
        <w:pStyle w:val="Default"/>
        <w:jc w:val="both"/>
        <w:rPr>
          <w:sz w:val="20"/>
          <w:szCs w:val="20"/>
        </w:rPr>
      </w:pPr>
    </w:p>
    <w:p w14:paraId="458CD1DC" w14:textId="77777777" w:rsidR="00BA5381" w:rsidRDefault="00BA5381" w:rsidP="00BA5381">
      <w:pPr>
        <w:pStyle w:val="Default"/>
        <w:ind w:left="720"/>
        <w:jc w:val="both"/>
        <w:rPr>
          <w:sz w:val="20"/>
          <w:szCs w:val="20"/>
        </w:rPr>
      </w:pPr>
    </w:p>
    <w:p w14:paraId="465BBC5D" w14:textId="77777777" w:rsidR="00BA5381" w:rsidRDefault="00BA5381" w:rsidP="00BA5381">
      <w:pPr>
        <w:pStyle w:val="Default"/>
        <w:jc w:val="both"/>
        <w:rPr>
          <w:sz w:val="20"/>
          <w:szCs w:val="20"/>
        </w:rPr>
      </w:pPr>
      <w:r>
        <w:rPr>
          <w:sz w:val="20"/>
          <w:szCs w:val="20"/>
        </w:rPr>
        <w:t>To minimize the impact of other virtual instances that share the O-Cloud with virtual instance(s) involved in testing, the other virtual instances should be disabled (i.e. only involved virtual instances use O-Cloud) or their vCPU usage should be constant during whole test.</w:t>
      </w:r>
    </w:p>
    <w:p w14:paraId="485614A6" w14:textId="77777777" w:rsidR="00BA5381" w:rsidRDefault="00BA5381" w:rsidP="00BA5381">
      <w:pPr>
        <w:pStyle w:val="Default"/>
        <w:jc w:val="both"/>
        <w:rPr>
          <w:sz w:val="20"/>
          <w:szCs w:val="20"/>
        </w:rPr>
      </w:pPr>
    </w:p>
    <w:p w14:paraId="29630E7B" w14:textId="77777777" w:rsidR="00BA5381" w:rsidRDefault="00BA5381" w:rsidP="00BA5381">
      <w:pPr>
        <w:pStyle w:val="Default"/>
        <w:jc w:val="both"/>
        <w:rPr>
          <w:sz w:val="20"/>
          <w:szCs w:val="20"/>
        </w:rPr>
      </w:pPr>
      <w:r>
        <w:rPr>
          <w:sz w:val="20"/>
          <w:szCs w:val="20"/>
        </w:rPr>
        <w:t>The energy consumption of SUT (</w:t>
      </w:r>
      <w:r w:rsidRPr="00192D80">
        <w:rPr>
          <w:i/>
          <w:iCs/>
          <w:sz w:val="20"/>
          <w:szCs w:val="20"/>
        </w:rPr>
        <w:t>EC</w:t>
      </w:r>
      <w:r w:rsidRPr="00192D80">
        <w:rPr>
          <w:i/>
          <w:iCs/>
          <w:sz w:val="20"/>
          <w:szCs w:val="20"/>
          <w:vertAlign w:val="subscript"/>
        </w:rPr>
        <w:t>SUT</w:t>
      </w:r>
      <w:r>
        <w:rPr>
          <w:sz w:val="20"/>
          <w:szCs w:val="20"/>
        </w:rPr>
        <w:t>) is obtained as the sum of measured energy consumption of PNFs (typically O-RU) and the sum of estimated energy consumption of all involved virtual instances (typically O-DU, O-CU-CP, O-CU-UP).</w:t>
      </w:r>
    </w:p>
    <w:p w14:paraId="582F46EB" w14:textId="77777777" w:rsidR="00BA5381" w:rsidRDefault="00BA5381" w:rsidP="00BA5381">
      <w:pPr>
        <w:pStyle w:val="Default"/>
        <w:jc w:val="both"/>
        <w:rPr>
          <w:sz w:val="20"/>
          <w:szCs w:val="20"/>
        </w:rPr>
      </w:pPr>
    </w:p>
    <w:p w14:paraId="28C09517" w14:textId="77777777" w:rsidR="00BA5381" w:rsidRDefault="00000000" w:rsidP="00BA5381">
      <w:pPr>
        <w:pStyle w:val="Default"/>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SUT</m:t>
              </m:r>
            </m:sub>
          </m:sSub>
          <m:r>
            <w:rPr>
              <w:rFonts w:ascii="Cambria Math" w:hAnsi="Cambria Math"/>
              <w:sz w:val="20"/>
              <w:szCs w:val="20"/>
            </w:rPr>
            <m:t>[kWh]=</m:t>
          </m:r>
          <m:nary>
            <m:naryPr>
              <m:chr m:val="∑"/>
              <m:limLoc m:val="subSup"/>
              <m:supHide m:val="1"/>
              <m:ctrlPr>
                <w:rPr>
                  <w:rFonts w:ascii="Cambria Math" w:hAnsi="Cambria Math"/>
                  <w:i/>
                  <w:sz w:val="20"/>
                  <w:szCs w:val="20"/>
                </w:rPr>
              </m:ctrlPr>
            </m:naryPr>
            <m:sub>
              <m:r>
                <w:rPr>
                  <w:rFonts w:ascii="Cambria Math" w:hAnsi="Cambria Math"/>
                  <w:sz w:val="20"/>
                  <w:szCs w:val="20"/>
                </w:rPr>
                <m:t>PNFs</m:t>
              </m:r>
            </m:sub>
            <m:sup/>
            <m:e>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PNF, measured</m:t>
                  </m:r>
                </m:sub>
              </m:sSub>
            </m:e>
          </m:nary>
          <m:r>
            <w:rPr>
              <w:rFonts w:ascii="Cambria Math" w:hAnsi="Cambria Math"/>
              <w:sz w:val="20"/>
              <w:szCs w:val="20"/>
            </w:rPr>
            <m:t>+</m:t>
          </m:r>
          <m:nary>
            <m:naryPr>
              <m:chr m:val="∑"/>
              <m:limLoc m:val="subSup"/>
              <m:supHide m:val="1"/>
              <m:ctrlPr>
                <w:rPr>
                  <w:rFonts w:ascii="Cambria Math" w:hAnsi="Cambria Math"/>
                  <w:i/>
                  <w:sz w:val="20"/>
                  <w:szCs w:val="20"/>
                </w:rPr>
              </m:ctrlPr>
            </m:naryPr>
            <m:sub>
              <m:r>
                <w:rPr>
                  <w:rFonts w:ascii="Cambria Math" w:hAnsi="Cambria Math"/>
                  <w:sz w:val="20"/>
                  <w:szCs w:val="20"/>
                </w:rPr>
                <m:t>virtual_instances</m:t>
              </m:r>
            </m:sub>
            <m:sup/>
            <m:e>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virtual_instance,estimated</m:t>
                  </m:r>
                </m:sub>
              </m:sSub>
            </m:e>
          </m:nary>
        </m:oMath>
      </m:oMathPara>
    </w:p>
    <w:p w14:paraId="7F246686" w14:textId="77777777" w:rsidR="00BA5381" w:rsidRDefault="00BA5381" w:rsidP="00BA5381">
      <w:pPr>
        <w:pStyle w:val="Default"/>
        <w:ind w:left="720"/>
        <w:jc w:val="both"/>
        <w:rPr>
          <w:sz w:val="20"/>
          <w:szCs w:val="20"/>
        </w:rPr>
      </w:pPr>
    </w:p>
    <w:p w14:paraId="327E1459" w14:textId="77777777" w:rsidR="00BA5381" w:rsidRDefault="00BA5381" w:rsidP="00BA5381">
      <w:pPr>
        <w:pStyle w:val="Default"/>
        <w:jc w:val="both"/>
        <w:rPr>
          <w:sz w:val="20"/>
          <w:szCs w:val="20"/>
        </w:rPr>
      </w:pPr>
      <w:r>
        <w:rPr>
          <w:sz w:val="20"/>
          <w:szCs w:val="20"/>
        </w:rPr>
        <w:t xml:space="preserve">The energy efficiency (EE) [36] is obtained by dividing the total volume of data transmitted in downlink and uplink directions in capacity and coverage cells by the energy consumption of SUT during the test period. The energy efficiency is calculated for disabled and enabled </w:t>
      </w:r>
      <w:r w:rsidRPr="008708FA">
        <w:rPr>
          <w:sz w:val="20"/>
          <w:szCs w:val="20"/>
        </w:rPr>
        <w:t>Network energy saving feature with Carrier and cell switch off/on</w:t>
      </w:r>
      <w:r>
        <w:rPr>
          <w:sz w:val="20"/>
          <w:szCs w:val="20"/>
        </w:rPr>
        <w:t xml:space="preserve"> as follows:</w:t>
      </w:r>
    </w:p>
    <w:p w14:paraId="29DF62F0" w14:textId="77777777" w:rsidR="00BA5381" w:rsidRDefault="00BA5381" w:rsidP="00BA5381">
      <w:pPr>
        <w:pStyle w:val="Default"/>
        <w:jc w:val="both"/>
        <w:rPr>
          <w:sz w:val="20"/>
          <w:szCs w:val="20"/>
        </w:rPr>
      </w:pPr>
    </w:p>
    <w:p w14:paraId="79E36B66" w14:textId="77777777" w:rsidR="00BA5381" w:rsidRDefault="00000000" w:rsidP="00BA5381">
      <w:pPr>
        <w:pStyle w:val="Default"/>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EE</m:t>
              </m:r>
            </m:e>
            <m:sub>
              <m:sSub>
                <m:sSubPr>
                  <m:ctrlPr>
                    <w:rPr>
                      <w:rFonts w:ascii="Cambria Math" w:hAnsi="Cambria Math"/>
                      <w:i/>
                      <w:sz w:val="20"/>
                      <w:szCs w:val="20"/>
                    </w:rPr>
                  </m:ctrlPr>
                </m:sSubPr>
                <m:e>
                  <m:r>
                    <w:rPr>
                      <w:rFonts w:ascii="Cambria Math" w:hAnsi="Cambria Math"/>
                      <w:sz w:val="20"/>
                      <w:szCs w:val="20"/>
                    </w:rPr>
                    <m:t>ES</m:t>
                  </m:r>
                </m:e>
                <m:sub>
                  <m:r>
                    <w:rPr>
                      <w:rFonts w:ascii="Cambria Math" w:hAnsi="Cambria Math"/>
                      <w:sz w:val="20"/>
                      <w:szCs w:val="20"/>
                    </w:rPr>
                    <m:t>feature</m:t>
                  </m:r>
                </m:sub>
              </m:sSub>
              <m:r>
                <w:rPr>
                  <w:rFonts w:ascii="Cambria Math" w:hAnsi="Cambria Math"/>
                  <w:sz w:val="20"/>
                  <w:szCs w:val="20"/>
                </w:rPr>
                <m:t>ON</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TotalDataVolume [Mbits]</m:t>
              </m:r>
            </m:num>
            <m:den>
              <m:sSub>
                <m:sSubPr>
                  <m:ctrlPr>
                    <w:rPr>
                      <w:rFonts w:ascii="Cambria Math" w:hAnsi="Cambria Math"/>
                      <w:i/>
                      <w:sz w:val="20"/>
                      <w:szCs w:val="20"/>
                    </w:rPr>
                  </m:ctrlPr>
                </m:sSubPr>
                <m:e>
                  <m:r>
                    <w:rPr>
                      <w:rFonts w:ascii="Cambria Math" w:hAnsi="Cambria Math"/>
                      <w:sz w:val="20"/>
                      <w:szCs w:val="20"/>
                    </w:rPr>
                    <m:t>EC</m:t>
                  </m:r>
                </m:e>
                <m:sub>
                  <m:r>
                    <w:rPr>
                      <w:rFonts w:ascii="Cambria Math" w:hAnsi="Cambria Math"/>
                      <w:sz w:val="20"/>
                      <w:szCs w:val="20"/>
                    </w:rPr>
                    <m:t>SUT</m:t>
                  </m:r>
                </m:sub>
              </m:sSub>
              <m:r>
                <w:rPr>
                  <w:rFonts w:ascii="Cambria Math" w:hAnsi="Cambria Math"/>
                  <w:sz w:val="20"/>
                  <w:szCs w:val="20"/>
                </w:rPr>
                <m:t xml:space="preserve"> [kWh]</m:t>
              </m:r>
            </m:den>
          </m:f>
        </m:oMath>
      </m:oMathPara>
    </w:p>
    <w:p w14:paraId="249C1C92" w14:textId="77777777" w:rsidR="00BA5381" w:rsidRDefault="00BA5381" w:rsidP="00BA5381">
      <w:pPr>
        <w:pStyle w:val="Default"/>
        <w:jc w:val="both"/>
        <w:rPr>
          <w:sz w:val="20"/>
          <w:szCs w:val="20"/>
        </w:rPr>
      </w:pPr>
    </w:p>
    <w:p w14:paraId="1400D1E7" w14:textId="77777777" w:rsidR="00BA5381" w:rsidRDefault="00BA5381" w:rsidP="00BA5381">
      <w:pPr>
        <w:pStyle w:val="Default"/>
        <w:jc w:val="both"/>
        <w:rPr>
          <w:sz w:val="20"/>
          <w:szCs w:val="20"/>
        </w:rPr>
      </w:pPr>
    </w:p>
    <w:p w14:paraId="7E813B9E" w14:textId="77777777" w:rsidR="00BA5381" w:rsidRPr="00C02C44" w:rsidRDefault="00BA5381" w:rsidP="00BA5381">
      <w:pPr>
        <w:rPr>
          <w:lang w:val="en-GB"/>
        </w:rPr>
      </w:pPr>
      <w:r w:rsidRPr="00C02C44">
        <w:rPr>
          <w:lang w:val="en-GB"/>
        </w:rPr>
        <w:t xml:space="preserve">The gain of Network energy saving feature with Carrier and cell switch off/on is </w:t>
      </w:r>
      <w:r>
        <w:rPr>
          <w:lang w:val="en-GB"/>
        </w:rPr>
        <w:t>obtained by dividing energy efficiency of SUT with enabled Network energy saving feature by energy efficiency of SUT with disabled Network energy saving feature.</w:t>
      </w:r>
    </w:p>
    <w:p w14:paraId="3ED91F26" w14:textId="77777777" w:rsidR="00BA5381" w:rsidRDefault="00000000" w:rsidP="00BA5381">
      <m:oMathPara>
        <m:oMath>
          <m:sSub>
            <m:sSubPr>
              <m:ctrlPr>
                <w:rPr>
                  <w:rFonts w:ascii="Cambria Math" w:hAnsi="Cambria Math"/>
                  <w:i/>
                </w:rPr>
              </m:ctrlPr>
            </m:sSubPr>
            <m:e>
              <m:r>
                <w:rPr>
                  <w:rFonts w:ascii="Cambria Math" w:hAnsi="Cambria Math"/>
                </w:rPr>
                <m:t>Gain</m:t>
              </m:r>
            </m:e>
            <m:sub>
              <m:sSub>
                <m:sSubPr>
                  <m:ctrlPr>
                    <w:rPr>
                      <w:rFonts w:ascii="Cambria Math" w:hAnsi="Cambria Math"/>
                      <w:i/>
                    </w:rPr>
                  </m:ctrlPr>
                </m:sSubPr>
                <m:e>
                  <m:r>
                    <w:rPr>
                      <w:rFonts w:ascii="Cambria Math" w:hAnsi="Cambria Math"/>
                    </w:rPr>
                    <m:t>ES</m:t>
                  </m:r>
                </m:e>
                <m:sub>
                  <m:r>
                    <w:rPr>
                      <w:rFonts w:ascii="Cambria Math" w:hAnsi="Cambria Math"/>
                    </w:rPr>
                    <m:t>feature</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EE</m:t>
                  </m:r>
                </m:e>
                <m:sub>
                  <m:sSub>
                    <m:sSubPr>
                      <m:ctrlPr>
                        <w:rPr>
                          <w:rFonts w:ascii="Cambria Math" w:hAnsi="Cambria Math"/>
                          <w:i/>
                        </w:rPr>
                      </m:ctrlPr>
                    </m:sSubPr>
                    <m:e>
                      <m:r>
                        <w:rPr>
                          <w:rFonts w:ascii="Cambria Math" w:hAnsi="Cambria Math"/>
                        </w:rPr>
                        <m:t>ES</m:t>
                      </m:r>
                    </m:e>
                    <m:sub>
                      <m:r>
                        <w:rPr>
                          <w:rFonts w:ascii="Cambria Math" w:hAnsi="Cambria Math"/>
                        </w:rPr>
                        <m:t>feature</m:t>
                      </m:r>
                    </m:sub>
                  </m:sSub>
                  <m:r>
                    <w:rPr>
                      <w:rFonts w:ascii="Cambria Math" w:hAnsi="Cambria Math"/>
                    </w:rPr>
                    <m:t>ON</m:t>
                  </m:r>
                </m:sub>
              </m:sSub>
            </m:num>
            <m:den>
              <m:sSub>
                <m:sSubPr>
                  <m:ctrlPr>
                    <w:rPr>
                      <w:rFonts w:ascii="Cambria Math" w:hAnsi="Cambria Math"/>
                      <w:i/>
                    </w:rPr>
                  </m:ctrlPr>
                </m:sSubPr>
                <m:e>
                  <m:r>
                    <w:rPr>
                      <w:rFonts w:ascii="Cambria Math" w:hAnsi="Cambria Math"/>
                    </w:rPr>
                    <m:t>EE</m:t>
                  </m:r>
                </m:e>
                <m:sub>
                  <m:sSub>
                    <m:sSubPr>
                      <m:ctrlPr>
                        <w:rPr>
                          <w:rFonts w:ascii="Cambria Math" w:hAnsi="Cambria Math"/>
                          <w:i/>
                        </w:rPr>
                      </m:ctrlPr>
                    </m:sSubPr>
                    <m:e>
                      <m:r>
                        <w:rPr>
                          <w:rFonts w:ascii="Cambria Math" w:hAnsi="Cambria Math"/>
                        </w:rPr>
                        <m:t>ES</m:t>
                      </m:r>
                    </m:e>
                    <m:sub>
                      <m:r>
                        <w:rPr>
                          <w:rFonts w:ascii="Cambria Math" w:hAnsi="Cambria Math"/>
                        </w:rPr>
                        <m:t>feature</m:t>
                      </m:r>
                    </m:sub>
                  </m:sSub>
                  <m:r>
                    <w:rPr>
                      <w:rFonts w:ascii="Cambria Math" w:hAnsi="Cambria Math"/>
                    </w:rPr>
                    <m:t>OFF</m:t>
                  </m:r>
                </m:sub>
              </m:sSub>
            </m:den>
          </m:f>
        </m:oMath>
      </m:oMathPara>
    </w:p>
    <w:p w14:paraId="61B5D66E" w14:textId="77777777" w:rsidR="00A97FB0" w:rsidRPr="00CA193D" w:rsidRDefault="00A97FB0" w:rsidP="00171B7E">
      <w:pPr>
        <w:spacing w:after="0"/>
        <w:rPr>
          <w:rFonts w:eastAsiaTheme="minorEastAsia"/>
          <w:color w:val="FF0000"/>
          <w:lang w:eastAsia="zh-CN"/>
        </w:rPr>
      </w:pPr>
    </w:p>
    <w:p w14:paraId="17F0147A" w14:textId="77777777" w:rsidR="00A97FB0" w:rsidRPr="00CA193D" w:rsidRDefault="00A97FB0" w:rsidP="00171B7E">
      <w:pPr>
        <w:spacing w:after="0"/>
        <w:rPr>
          <w:lang w:val="en-GB"/>
        </w:rPr>
      </w:pPr>
    </w:p>
    <w:p w14:paraId="704E4FFA" w14:textId="77777777" w:rsidR="00A97FB0" w:rsidRPr="00CA193D" w:rsidRDefault="00A97FB0" w:rsidP="00171B7E">
      <w:pPr>
        <w:suppressAutoHyphens/>
      </w:pPr>
    </w:p>
    <w:p w14:paraId="075F2ADA" w14:textId="77777777" w:rsidR="00A97FB0" w:rsidRPr="00CA193D" w:rsidRDefault="00A97FB0" w:rsidP="00171B7E">
      <w:pPr>
        <w:rPr>
          <w:lang w:val="en-GB"/>
        </w:rPr>
      </w:pPr>
    </w:p>
    <w:p w14:paraId="68FB9894" w14:textId="77777777" w:rsidR="00A97FB0" w:rsidRPr="00CA193D" w:rsidRDefault="00A97FB0" w:rsidP="00171B7E">
      <w:pPr>
        <w:rPr>
          <w:lang w:val="en-GB"/>
        </w:rPr>
      </w:pPr>
    </w:p>
    <w:p w14:paraId="17194620" w14:textId="77777777" w:rsidR="00A97FB0" w:rsidRPr="00CA193D" w:rsidRDefault="00A97FB0" w:rsidP="00171B7E">
      <w:pPr>
        <w:rPr>
          <w:lang w:val="en-GB"/>
        </w:rPr>
      </w:pPr>
    </w:p>
    <w:p w14:paraId="5F47899E" w14:textId="61F95B40" w:rsidR="00AD4AFE" w:rsidRPr="00CA193D" w:rsidRDefault="00A97FB0" w:rsidP="00A97FB0">
      <w:pPr>
        <w:pStyle w:val="AnnexHeading"/>
      </w:pPr>
      <w:bookmarkStart w:id="906" w:name="_Toc110242629"/>
      <w:bookmarkStart w:id="907" w:name="_Toc162029908"/>
      <w:r w:rsidRPr="00CA193D">
        <w:lastRenderedPageBreak/>
        <w:t>Annex A</w:t>
      </w:r>
      <w:r w:rsidR="00AD4AFE" w:rsidRPr="00CA193D">
        <w:t xml:space="preserve"> (normative)</w:t>
      </w:r>
      <w:bookmarkEnd w:id="906"/>
      <w:bookmarkEnd w:id="907"/>
      <w:r w:rsidR="00810FAB" w:rsidRPr="00CA193D">
        <w:t xml:space="preserve"> </w:t>
      </w:r>
    </w:p>
    <w:p w14:paraId="712A544D" w14:textId="7F788D33" w:rsidR="00AD4AFE" w:rsidRPr="00CA193D" w:rsidRDefault="00744A02" w:rsidP="00A97FB0">
      <w:pPr>
        <w:rPr>
          <w:rFonts w:ascii="Arial" w:hAnsi="Arial" w:cs="Arial"/>
          <w:sz w:val="36"/>
          <w:szCs w:val="36"/>
        </w:rPr>
      </w:pPr>
      <w:r w:rsidRPr="00CA193D">
        <w:rPr>
          <w:rFonts w:ascii="Arial" w:hAnsi="Arial" w:cs="Arial"/>
          <w:sz w:val="36"/>
          <w:szCs w:val="36"/>
        </w:rPr>
        <w:t>Template of test report</w:t>
      </w:r>
    </w:p>
    <w:p w14:paraId="122FE910" w14:textId="25B378B4" w:rsidR="00A97FB0" w:rsidRPr="00CA193D" w:rsidRDefault="00A97FB0" w:rsidP="00A97FB0">
      <w:pPr>
        <w:rPr>
          <w:lang w:val="en-GB"/>
        </w:rPr>
      </w:pPr>
      <w:r w:rsidRPr="00CA193D">
        <w:t>The test report template provided in this annex is intended for general use in reporting E2E test results. This template is not intended for use in obtaining any O-RAN Certificate or O-RAN Badge. For more details on the process and procedures for use in seeking an O-RAN E2E Badge and for the test report templates to be used for this purpose, see [42] and [43].</w:t>
      </w:r>
    </w:p>
    <w:p w14:paraId="530CD344" w14:textId="77777777" w:rsidR="00A97FB0" w:rsidRPr="00CA193D" w:rsidRDefault="00A97FB0" w:rsidP="00A97FB0">
      <w:pPr>
        <w:rPr>
          <w:b/>
          <w:bCs/>
        </w:rPr>
      </w:pPr>
      <w:r w:rsidRPr="00CA193D">
        <w:rPr>
          <w:b/>
          <w:bCs/>
        </w:rPr>
        <w:t>A. GENERAL INFORMATION</w:t>
      </w:r>
    </w:p>
    <w:tbl>
      <w:tblPr>
        <w:tblStyle w:val="TableGrid"/>
        <w:tblW w:w="9634" w:type="dxa"/>
        <w:tblLook w:val="04A0" w:firstRow="1" w:lastRow="0" w:firstColumn="1" w:lastColumn="0" w:noHBand="0" w:noVBand="1"/>
      </w:tblPr>
      <w:tblGrid>
        <w:gridCol w:w="4817"/>
        <w:gridCol w:w="4817"/>
      </w:tblGrid>
      <w:tr w:rsidR="00A97FB0" w:rsidRPr="00CA193D" w14:paraId="548C7BD2" w14:textId="77777777" w:rsidTr="0098532A">
        <w:trPr>
          <w:trHeight w:val="567"/>
        </w:trPr>
        <w:tc>
          <w:tcPr>
            <w:tcW w:w="9634" w:type="dxa"/>
            <w:gridSpan w:val="2"/>
          </w:tcPr>
          <w:p w14:paraId="2E11CA58" w14:textId="77777777" w:rsidR="00A97FB0" w:rsidRPr="00CA193D" w:rsidRDefault="00A97FB0" w:rsidP="0098532A">
            <w:pPr>
              <w:rPr>
                <w:sz w:val="16"/>
                <w:szCs w:val="16"/>
              </w:rPr>
            </w:pPr>
            <w:r w:rsidRPr="00CA193D">
              <w:rPr>
                <w:sz w:val="16"/>
                <w:szCs w:val="16"/>
              </w:rPr>
              <w:t>A1 Name of test campaign</w:t>
            </w:r>
          </w:p>
          <w:p w14:paraId="7B8C685C" w14:textId="77777777" w:rsidR="00A97FB0" w:rsidRPr="00CA193D" w:rsidRDefault="00A97FB0" w:rsidP="0098532A">
            <w:pPr>
              <w:rPr>
                <w:sz w:val="16"/>
                <w:szCs w:val="16"/>
              </w:rPr>
            </w:pPr>
          </w:p>
        </w:tc>
      </w:tr>
      <w:tr w:rsidR="00A97FB0" w:rsidRPr="00CA193D" w14:paraId="2CF5183A" w14:textId="77777777" w:rsidTr="0098532A">
        <w:trPr>
          <w:trHeight w:val="567"/>
        </w:trPr>
        <w:tc>
          <w:tcPr>
            <w:tcW w:w="4817" w:type="dxa"/>
          </w:tcPr>
          <w:p w14:paraId="2C76FE6F" w14:textId="77777777" w:rsidR="00A97FB0" w:rsidRPr="00CA193D" w:rsidRDefault="00A97FB0" w:rsidP="0098532A">
            <w:pPr>
              <w:rPr>
                <w:sz w:val="16"/>
                <w:szCs w:val="16"/>
              </w:rPr>
            </w:pPr>
            <w:r w:rsidRPr="00CA193D">
              <w:rPr>
                <w:sz w:val="16"/>
                <w:szCs w:val="16"/>
              </w:rPr>
              <w:t>A2 Version of the report – reference ID</w:t>
            </w:r>
          </w:p>
          <w:p w14:paraId="6C0BA550" w14:textId="77777777" w:rsidR="00A97FB0" w:rsidRPr="00CA193D" w:rsidRDefault="00A97FB0" w:rsidP="0098532A">
            <w:pPr>
              <w:rPr>
                <w:sz w:val="16"/>
                <w:szCs w:val="16"/>
              </w:rPr>
            </w:pPr>
          </w:p>
        </w:tc>
        <w:tc>
          <w:tcPr>
            <w:tcW w:w="4817" w:type="dxa"/>
          </w:tcPr>
          <w:p w14:paraId="15D1E8B9" w14:textId="77777777" w:rsidR="00A97FB0" w:rsidRPr="00CA193D" w:rsidRDefault="00A97FB0" w:rsidP="0098532A">
            <w:pPr>
              <w:rPr>
                <w:sz w:val="16"/>
                <w:szCs w:val="16"/>
              </w:rPr>
            </w:pPr>
            <w:r w:rsidRPr="00CA193D">
              <w:rPr>
                <w:sz w:val="16"/>
                <w:szCs w:val="16"/>
              </w:rPr>
              <w:t>A3 Date(s) of testing</w:t>
            </w:r>
          </w:p>
          <w:p w14:paraId="30D9C205" w14:textId="77777777" w:rsidR="00A97FB0" w:rsidRPr="00CA193D" w:rsidRDefault="00A97FB0" w:rsidP="0098532A">
            <w:pPr>
              <w:rPr>
                <w:sz w:val="16"/>
                <w:szCs w:val="16"/>
              </w:rPr>
            </w:pPr>
          </w:p>
        </w:tc>
      </w:tr>
      <w:tr w:rsidR="00A97FB0" w:rsidRPr="00CA193D" w14:paraId="0AF8FA41" w14:textId="77777777" w:rsidTr="0098532A">
        <w:trPr>
          <w:trHeight w:val="567"/>
        </w:trPr>
        <w:tc>
          <w:tcPr>
            <w:tcW w:w="9634" w:type="dxa"/>
            <w:gridSpan w:val="2"/>
          </w:tcPr>
          <w:p w14:paraId="51AF3DD0" w14:textId="77777777" w:rsidR="00A97FB0" w:rsidRPr="00CA193D" w:rsidRDefault="00A97FB0" w:rsidP="0098532A">
            <w:pPr>
              <w:rPr>
                <w:sz w:val="16"/>
                <w:szCs w:val="16"/>
              </w:rPr>
            </w:pPr>
            <w:r w:rsidRPr="00CA193D">
              <w:rPr>
                <w:sz w:val="16"/>
                <w:szCs w:val="16"/>
              </w:rPr>
              <w:t>A4 Contact person (tester) – incl. Name, Organization, E-mail address</w:t>
            </w:r>
          </w:p>
          <w:p w14:paraId="4AE33F1C" w14:textId="77777777" w:rsidR="00A97FB0" w:rsidRPr="00CA193D" w:rsidRDefault="00A97FB0" w:rsidP="0098532A">
            <w:pPr>
              <w:rPr>
                <w:sz w:val="16"/>
                <w:szCs w:val="16"/>
              </w:rPr>
            </w:pPr>
          </w:p>
        </w:tc>
      </w:tr>
      <w:tr w:rsidR="00A97FB0" w:rsidRPr="00CA193D" w14:paraId="19F43D14" w14:textId="77777777" w:rsidTr="0098532A">
        <w:trPr>
          <w:trHeight w:val="567"/>
        </w:trPr>
        <w:tc>
          <w:tcPr>
            <w:tcW w:w="9634" w:type="dxa"/>
            <w:gridSpan w:val="2"/>
          </w:tcPr>
          <w:p w14:paraId="0CA5445E" w14:textId="77777777" w:rsidR="00A97FB0" w:rsidRPr="00CA193D" w:rsidRDefault="00A97FB0" w:rsidP="0098532A">
            <w:pPr>
              <w:ind w:left="568" w:hanging="568"/>
              <w:rPr>
                <w:sz w:val="16"/>
                <w:szCs w:val="16"/>
              </w:rPr>
            </w:pPr>
            <w:r w:rsidRPr="00CA193D">
              <w:rPr>
                <w:sz w:val="16"/>
                <w:szCs w:val="16"/>
              </w:rPr>
              <w:t>A4 Test location (lab) – incl. the address</w:t>
            </w:r>
          </w:p>
          <w:p w14:paraId="3B3C78D4" w14:textId="77777777" w:rsidR="00A97FB0" w:rsidRPr="00CA193D" w:rsidRDefault="00A97FB0" w:rsidP="0098532A">
            <w:pPr>
              <w:rPr>
                <w:sz w:val="16"/>
                <w:szCs w:val="16"/>
              </w:rPr>
            </w:pPr>
          </w:p>
        </w:tc>
      </w:tr>
      <w:tr w:rsidR="00A97FB0" w:rsidRPr="00CA193D" w14:paraId="19465A8F" w14:textId="77777777" w:rsidTr="0098532A">
        <w:trPr>
          <w:trHeight w:val="3958"/>
        </w:trPr>
        <w:tc>
          <w:tcPr>
            <w:tcW w:w="9634" w:type="dxa"/>
            <w:gridSpan w:val="2"/>
          </w:tcPr>
          <w:p w14:paraId="49D7D67F" w14:textId="77777777" w:rsidR="00A97FB0" w:rsidRPr="00CA193D" w:rsidRDefault="00A97FB0" w:rsidP="0098532A">
            <w:pPr>
              <w:rPr>
                <w:sz w:val="16"/>
                <w:szCs w:val="16"/>
              </w:rPr>
            </w:pPr>
            <w:r w:rsidRPr="00CA193D">
              <w:rPr>
                <w:sz w:val="16"/>
                <w:szCs w:val="16"/>
              </w:rPr>
              <w:t>A5 Description of test campaign, summary of test results, conclusions</w:t>
            </w:r>
          </w:p>
          <w:p w14:paraId="784CA2BF" w14:textId="77777777" w:rsidR="00A97FB0" w:rsidRPr="00CA193D" w:rsidRDefault="00A97FB0" w:rsidP="0098532A">
            <w:pPr>
              <w:rPr>
                <w:sz w:val="16"/>
                <w:szCs w:val="16"/>
              </w:rPr>
            </w:pPr>
          </w:p>
          <w:p w14:paraId="2F0C66B5" w14:textId="77777777" w:rsidR="00A97FB0" w:rsidRPr="00CA193D" w:rsidRDefault="00A97FB0" w:rsidP="0098532A">
            <w:pPr>
              <w:rPr>
                <w:sz w:val="16"/>
                <w:szCs w:val="16"/>
              </w:rPr>
            </w:pPr>
          </w:p>
          <w:p w14:paraId="09CD0832" w14:textId="77777777" w:rsidR="00A97FB0" w:rsidRPr="00CA193D" w:rsidRDefault="00A97FB0" w:rsidP="0098532A">
            <w:pPr>
              <w:rPr>
                <w:sz w:val="16"/>
                <w:szCs w:val="16"/>
              </w:rPr>
            </w:pPr>
          </w:p>
          <w:p w14:paraId="19C022DC" w14:textId="77777777" w:rsidR="00A97FB0" w:rsidRPr="00CA193D" w:rsidRDefault="00A97FB0" w:rsidP="0098532A">
            <w:pPr>
              <w:rPr>
                <w:sz w:val="16"/>
                <w:szCs w:val="16"/>
              </w:rPr>
            </w:pPr>
          </w:p>
          <w:p w14:paraId="7B060A57" w14:textId="77777777" w:rsidR="00A97FB0" w:rsidRPr="00CA193D" w:rsidRDefault="00A97FB0" w:rsidP="0098532A">
            <w:pPr>
              <w:rPr>
                <w:sz w:val="16"/>
                <w:szCs w:val="16"/>
              </w:rPr>
            </w:pPr>
          </w:p>
          <w:p w14:paraId="31C7A331" w14:textId="77777777" w:rsidR="00A97FB0" w:rsidRPr="00CA193D" w:rsidRDefault="00A97FB0" w:rsidP="0098532A">
            <w:pPr>
              <w:rPr>
                <w:sz w:val="16"/>
                <w:szCs w:val="16"/>
              </w:rPr>
            </w:pPr>
          </w:p>
          <w:p w14:paraId="52CC64BE" w14:textId="77777777" w:rsidR="00A97FB0" w:rsidRPr="00CA193D" w:rsidRDefault="00A97FB0" w:rsidP="0098532A">
            <w:pPr>
              <w:rPr>
                <w:sz w:val="16"/>
                <w:szCs w:val="16"/>
              </w:rPr>
            </w:pPr>
          </w:p>
          <w:p w14:paraId="0641B3FB" w14:textId="77777777" w:rsidR="00A97FB0" w:rsidRPr="00CA193D" w:rsidRDefault="00A97FB0" w:rsidP="0098532A">
            <w:pPr>
              <w:rPr>
                <w:sz w:val="16"/>
                <w:szCs w:val="16"/>
              </w:rPr>
            </w:pPr>
          </w:p>
          <w:p w14:paraId="21A24754" w14:textId="77777777" w:rsidR="00A97FB0" w:rsidRPr="00CA193D" w:rsidRDefault="00A97FB0" w:rsidP="0098532A">
            <w:pPr>
              <w:rPr>
                <w:sz w:val="16"/>
                <w:szCs w:val="16"/>
              </w:rPr>
            </w:pPr>
          </w:p>
          <w:p w14:paraId="69971C42" w14:textId="77777777" w:rsidR="00A97FB0" w:rsidRPr="00CA193D" w:rsidRDefault="00A97FB0" w:rsidP="0098532A">
            <w:pPr>
              <w:rPr>
                <w:sz w:val="16"/>
                <w:szCs w:val="16"/>
              </w:rPr>
            </w:pPr>
          </w:p>
          <w:p w14:paraId="6523F966" w14:textId="77777777" w:rsidR="00A97FB0" w:rsidRPr="00CA193D" w:rsidRDefault="00A97FB0" w:rsidP="0098532A">
            <w:pPr>
              <w:rPr>
                <w:sz w:val="16"/>
                <w:szCs w:val="16"/>
              </w:rPr>
            </w:pPr>
          </w:p>
          <w:p w14:paraId="3023ADB3" w14:textId="77777777" w:rsidR="00A97FB0" w:rsidRPr="00CA193D" w:rsidRDefault="00A97FB0" w:rsidP="0098532A">
            <w:pPr>
              <w:rPr>
                <w:sz w:val="16"/>
                <w:szCs w:val="16"/>
              </w:rPr>
            </w:pPr>
          </w:p>
          <w:p w14:paraId="63CB783A" w14:textId="77777777" w:rsidR="00A97FB0" w:rsidRPr="00CA193D" w:rsidRDefault="00A97FB0" w:rsidP="0098532A">
            <w:pPr>
              <w:rPr>
                <w:sz w:val="16"/>
                <w:szCs w:val="16"/>
              </w:rPr>
            </w:pPr>
          </w:p>
          <w:p w14:paraId="0FD03EDC" w14:textId="77777777" w:rsidR="00A97FB0" w:rsidRPr="00CA193D" w:rsidRDefault="00A97FB0" w:rsidP="0098532A">
            <w:pPr>
              <w:rPr>
                <w:sz w:val="16"/>
                <w:szCs w:val="16"/>
              </w:rPr>
            </w:pPr>
          </w:p>
          <w:p w14:paraId="43084614" w14:textId="77777777" w:rsidR="00A97FB0" w:rsidRPr="00CA193D" w:rsidRDefault="00A97FB0" w:rsidP="0098532A">
            <w:pPr>
              <w:rPr>
                <w:sz w:val="16"/>
                <w:szCs w:val="16"/>
              </w:rPr>
            </w:pPr>
          </w:p>
          <w:p w14:paraId="2F754409" w14:textId="77777777" w:rsidR="00A97FB0" w:rsidRPr="00CA193D" w:rsidRDefault="00A97FB0" w:rsidP="0098532A">
            <w:pPr>
              <w:rPr>
                <w:sz w:val="16"/>
                <w:szCs w:val="16"/>
              </w:rPr>
            </w:pPr>
          </w:p>
          <w:p w14:paraId="40BFCDC8" w14:textId="77777777" w:rsidR="00A97FB0" w:rsidRPr="00CA193D" w:rsidRDefault="00A97FB0" w:rsidP="0098532A">
            <w:pPr>
              <w:rPr>
                <w:sz w:val="16"/>
                <w:szCs w:val="16"/>
              </w:rPr>
            </w:pPr>
          </w:p>
        </w:tc>
      </w:tr>
    </w:tbl>
    <w:p w14:paraId="3B0CDED1" w14:textId="26DC42D3" w:rsidR="00A97FB0" w:rsidRPr="00CA193D" w:rsidRDefault="00A97FB0" w:rsidP="00A97FB0">
      <w:pPr>
        <w:spacing w:before="180" w:after="60"/>
        <w:rPr>
          <w:lang w:val="en-GB"/>
        </w:rPr>
      </w:pPr>
      <w:r w:rsidRPr="00CA193D">
        <w:rPr>
          <w:lang w:val="en-GB"/>
        </w:rPr>
        <w:t>List of tests</w:t>
      </w:r>
      <w:r w:rsidRPr="00CA193D">
        <w:rPr>
          <w:b/>
          <w:bCs/>
          <w:lang w:val="en-GB"/>
        </w:rPr>
        <w:t xml:space="preserve"> - </w:t>
      </w:r>
      <w:r w:rsidRPr="00CA193D">
        <w:rPr>
          <w:lang w:val="en-GB"/>
        </w:rPr>
        <w:t xml:space="preserve">details of each test can be found in </w:t>
      </w:r>
      <w:r w:rsidR="00C63D68" w:rsidRPr="00CA193D">
        <w:rPr>
          <w:lang w:val="en-GB"/>
        </w:rPr>
        <w:t>Clause</w:t>
      </w:r>
      <w:r w:rsidRPr="00CA193D">
        <w:rPr>
          <w:lang w:val="en-GB"/>
        </w:rPr>
        <w:t xml:space="preserve"> E.</w:t>
      </w:r>
    </w:p>
    <w:tbl>
      <w:tblPr>
        <w:tblStyle w:val="TableGrid"/>
        <w:tblW w:w="9634" w:type="dxa"/>
        <w:tblCellMar>
          <w:left w:w="57" w:type="dxa"/>
          <w:right w:w="57" w:type="dxa"/>
        </w:tblCellMar>
        <w:tblLook w:val="04A0" w:firstRow="1" w:lastRow="0" w:firstColumn="1" w:lastColumn="0" w:noHBand="0" w:noVBand="1"/>
      </w:tblPr>
      <w:tblGrid>
        <w:gridCol w:w="846"/>
        <w:gridCol w:w="5670"/>
        <w:gridCol w:w="3118"/>
      </w:tblGrid>
      <w:tr w:rsidR="00A97FB0" w:rsidRPr="00CA193D" w14:paraId="4A8085A5" w14:textId="77777777" w:rsidTr="0098532A">
        <w:trPr>
          <w:trHeight w:val="340"/>
        </w:trPr>
        <w:tc>
          <w:tcPr>
            <w:tcW w:w="846" w:type="dxa"/>
            <w:shd w:val="clear" w:color="auto" w:fill="D9D9D9" w:themeFill="background1" w:themeFillShade="D9"/>
            <w:vAlign w:val="center"/>
          </w:tcPr>
          <w:p w14:paraId="77CCBA9C" w14:textId="77777777" w:rsidR="00A97FB0" w:rsidRPr="00CA193D" w:rsidRDefault="00A97FB0" w:rsidP="0098532A">
            <w:pPr>
              <w:spacing w:after="0"/>
              <w:rPr>
                <w:lang w:val="en-GB"/>
              </w:rPr>
            </w:pPr>
            <w:r w:rsidRPr="00CA193D">
              <w:rPr>
                <w:lang w:val="en-GB"/>
              </w:rPr>
              <w:t>Test No.</w:t>
            </w:r>
          </w:p>
        </w:tc>
        <w:tc>
          <w:tcPr>
            <w:tcW w:w="5670" w:type="dxa"/>
            <w:shd w:val="clear" w:color="auto" w:fill="D9D9D9" w:themeFill="background1" w:themeFillShade="D9"/>
            <w:vAlign w:val="center"/>
          </w:tcPr>
          <w:p w14:paraId="041FE5D7" w14:textId="77777777" w:rsidR="00A97FB0" w:rsidRPr="00CA193D" w:rsidRDefault="00A97FB0" w:rsidP="0098532A">
            <w:pPr>
              <w:spacing w:after="0"/>
              <w:rPr>
                <w:lang w:val="en-GB"/>
              </w:rPr>
            </w:pPr>
            <w:r w:rsidRPr="00CA193D">
              <w:rPr>
                <w:lang w:val="en-GB"/>
              </w:rPr>
              <w:t xml:space="preserve">Test name </w:t>
            </w:r>
          </w:p>
        </w:tc>
        <w:tc>
          <w:tcPr>
            <w:tcW w:w="3118" w:type="dxa"/>
            <w:shd w:val="clear" w:color="auto" w:fill="D9D9D9" w:themeFill="background1" w:themeFillShade="D9"/>
            <w:vAlign w:val="center"/>
          </w:tcPr>
          <w:p w14:paraId="56C123A0" w14:textId="77777777" w:rsidR="00A97FB0" w:rsidRPr="00CA193D" w:rsidRDefault="00A97FB0" w:rsidP="0098532A">
            <w:pPr>
              <w:spacing w:after="0"/>
              <w:rPr>
                <w:lang w:val="en-GB"/>
              </w:rPr>
            </w:pPr>
            <w:r w:rsidRPr="00CA193D">
              <w:rPr>
                <w:lang w:val="en-GB"/>
              </w:rPr>
              <w:t>Test status [ PASS / FAIL / - ]</w:t>
            </w:r>
          </w:p>
        </w:tc>
      </w:tr>
      <w:tr w:rsidR="00A97FB0" w:rsidRPr="00CA193D" w14:paraId="56F36827" w14:textId="77777777" w:rsidTr="0098532A">
        <w:trPr>
          <w:trHeight w:val="340"/>
        </w:trPr>
        <w:tc>
          <w:tcPr>
            <w:tcW w:w="846" w:type="dxa"/>
            <w:vAlign w:val="center"/>
          </w:tcPr>
          <w:p w14:paraId="3F93E096" w14:textId="77777777" w:rsidR="00A97FB0" w:rsidRPr="00CA193D" w:rsidRDefault="00A97FB0" w:rsidP="0098532A">
            <w:pPr>
              <w:spacing w:after="0"/>
              <w:rPr>
                <w:lang w:val="en-GB"/>
              </w:rPr>
            </w:pPr>
            <w:r w:rsidRPr="00CA193D">
              <w:rPr>
                <w:lang w:val="en-GB"/>
              </w:rPr>
              <w:t>01</w:t>
            </w:r>
          </w:p>
        </w:tc>
        <w:tc>
          <w:tcPr>
            <w:tcW w:w="5670" w:type="dxa"/>
            <w:vAlign w:val="center"/>
          </w:tcPr>
          <w:p w14:paraId="271BA592" w14:textId="77777777" w:rsidR="00A97FB0" w:rsidRPr="00CA193D" w:rsidRDefault="00A97FB0" w:rsidP="0098532A">
            <w:pPr>
              <w:spacing w:after="0"/>
              <w:rPr>
                <w:lang w:val="en-GB"/>
              </w:rPr>
            </w:pPr>
          </w:p>
        </w:tc>
        <w:tc>
          <w:tcPr>
            <w:tcW w:w="3118" w:type="dxa"/>
            <w:vAlign w:val="center"/>
          </w:tcPr>
          <w:p w14:paraId="6AABAC07" w14:textId="77777777" w:rsidR="00A97FB0" w:rsidRPr="00CA193D" w:rsidRDefault="00A97FB0" w:rsidP="0098532A">
            <w:pPr>
              <w:spacing w:after="0"/>
              <w:rPr>
                <w:lang w:val="en-GB"/>
              </w:rPr>
            </w:pPr>
          </w:p>
        </w:tc>
      </w:tr>
      <w:tr w:rsidR="00A97FB0" w:rsidRPr="00CA193D" w14:paraId="353DD61F" w14:textId="77777777" w:rsidTr="0098532A">
        <w:trPr>
          <w:trHeight w:val="340"/>
        </w:trPr>
        <w:tc>
          <w:tcPr>
            <w:tcW w:w="846" w:type="dxa"/>
            <w:vAlign w:val="center"/>
          </w:tcPr>
          <w:p w14:paraId="52EF7151" w14:textId="77777777" w:rsidR="00A97FB0" w:rsidRPr="00CA193D" w:rsidRDefault="00A97FB0" w:rsidP="0098532A">
            <w:pPr>
              <w:spacing w:after="0"/>
              <w:rPr>
                <w:lang w:val="en-GB"/>
              </w:rPr>
            </w:pPr>
            <w:r w:rsidRPr="00CA193D">
              <w:rPr>
                <w:lang w:val="en-GB"/>
              </w:rPr>
              <w:t>02</w:t>
            </w:r>
          </w:p>
        </w:tc>
        <w:tc>
          <w:tcPr>
            <w:tcW w:w="5670" w:type="dxa"/>
            <w:vAlign w:val="center"/>
          </w:tcPr>
          <w:p w14:paraId="46DAFF66" w14:textId="77777777" w:rsidR="00A97FB0" w:rsidRPr="00CA193D" w:rsidRDefault="00A97FB0" w:rsidP="0098532A">
            <w:pPr>
              <w:spacing w:after="0"/>
              <w:rPr>
                <w:lang w:val="en-GB"/>
              </w:rPr>
            </w:pPr>
          </w:p>
        </w:tc>
        <w:tc>
          <w:tcPr>
            <w:tcW w:w="3118" w:type="dxa"/>
            <w:vAlign w:val="center"/>
          </w:tcPr>
          <w:p w14:paraId="5A84D720" w14:textId="77777777" w:rsidR="00A97FB0" w:rsidRPr="00CA193D" w:rsidRDefault="00A97FB0" w:rsidP="0098532A">
            <w:pPr>
              <w:spacing w:after="0"/>
              <w:rPr>
                <w:lang w:val="en-GB"/>
              </w:rPr>
            </w:pPr>
          </w:p>
        </w:tc>
      </w:tr>
      <w:tr w:rsidR="00A97FB0" w:rsidRPr="00CA193D" w14:paraId="5E21727D" w14:textId="77777777" w:rsidTr="0098532A">
        <w:trPr>
          <w:trHeight w:val="340"/>
        </w:trPr>
        <w:tc>
          <w:tcPr>
            <w:tcW w:w="846" w:type="dxa"/>
            <w:vAlign w:val="center"/>
          </w:tcPr>
          <w:p w14:paraId="204C2188" w14:textId="77777777" w:rsidR="00A97FB0" w:rsidRPr="00CA193D" w:rsidRDefault="00A97FB0" w:rsidP="0098532A">
            <w:pPr>
              <w:spacing w:after="0"/>
              <w:rPr>
                <w:lang w:val="en-GB"/>
              </w:rPr>
            </w:pPr>
            <w:r w:rsidRPr="00CA193D">
              <w:rPr>
                <w:lang w:val="en-GB"/>
              </w:rPr>
              <w:t>03</w:t>
            </w:r>
          </w:p>
        </w:tc>
        <w:tc>
          <w:tcPr>
            <w:tcW w:w="5670" w:type="dxa"/>
            <w:vAlign w:val="center"/>
          </w:tcPr>
          <w:p w14:paraId="23AF0FB6" w14:textId="77777777" w:rsidR="00A97FB0" w:rsidRPr="00CA193D" w:rsidRDefault="00A97FB0" w:rsidP="0098532A">
            <w:pPr>
              <w:spacing w:after="0"/>
              <w:rPr>
                <w:lang w:val="en-GB"/>
              </w:rPr>
            </w:pPr>
          </w:p>
        </w:tc>
        <w:tc>
          <w:tcPr>
            <w:tcW w:w="3118" w:type="dxa"/>
            <w:vAlign w:val="center"/>
          </w:tcPr>
          <w:p w14:paraId="0DFA8087" w14:textId="77777777" w:rsidR="00A97FB0" w:rsidRPr="00CA193D" w:rsidRDefault="00A97FB0" w:rsidP="0098532A">
            <w:pPr>
              <w:spacing w:after="0"/>
              <w:rPr>
                <w:lang w:val="en-GB"/>
              </w:rPr>
            </w:pPr>
          </w:p>
        </w:tc>
      </w:tr>
    </w:tbl>
    <w:p w14:paraId="44320F22" w14:textId="77777777" w:rsidR="00A97FB0" w:rsidRPr="00CA193D" w:rsidRDefault="00A97FB0" w:rsidP="00A97FB0">
      <w:pPr>
        <w:rPr>
          <w:b/>
          <w:bCs/>
          <w:lang w:val="en-GB"/>
        </w:rPr>
      </w:pPr>
      <w:r w:rsidRPr="00CA193D">
        <w:rPr>
          <w:b/>
          <w:bCs/>
          <w:lang w:val="en-GB"/>
        </w:rPr>
        <w:lastRenderedPageBreak/>
        <w:t>B. TEST AND MEASUREMENT EQUIPMENT AND TOOLS</w:t>
      </w:r>
    </w:p>
    <w:tbl>
      <w:tblPr>
        <w:tblStyle w:val="TableGrid"/>
        <w:tblW w:w="0" w:type="auto"/>
        <w:tblCellMar>
          <w:left w:w="57" w:type="dxa"/>
          <w:right w:w="57" w:type="dxa"/>
        </w:tblCellMar>
        <w:tblLook w:val="04A0" w:firstRow="1" w:lastRow="0" w:firstColumn="1" w:lastColumn="0" w:noHBand="0" w:noVBand="1"/>
      </w:tblPr>
      <w:tblGrid>
        <w:gridCol w:w="314"/>
        <w:gridCol w:w="2823"/>
        <w:gridCol w:w="1130"/>
        <w:gridCol w:w="1275"/>
        <w:gridCol w:w="1683"/>
        <w:gridCol w:w="2404"/>
      </w:tblGrid>
      <w:tr w:rsidR="00A97FB0" w:rsidRPr="00CA193D" w14:paraId="68CFD118" w14:textId="77777777" w:rsidTr="0098532A">
        <w:trPr>
          <w:trHeight w:val="340"/>
        </w:trPr>
        <w:tc>
          <w:tcPr>
            <w:tcW w:w="314" w:type="dxa"/>
            <w:shd w:val="clear" w:color="auto" w:fill="D9D9D9" w:themeFill="background1" w:themeFillShade="D9"/>
            <w:vAlign w:val="center"/>
          </w:tcPr>
          <w:p w14:paraId="4F7B7081" w14:textId="77777777" w:rsidR="00A97FB0" w:rsidRPr="00CA193D" w:rsidRDefault="00A97FB0" w:rsidP="0098532A">
            <w:pPr>
              <w:spacing w:after="0"/>
              <w:rPr>
                <w:lang w:val="en-GB"/>
              </w:rPr>
            </w:pPr>
            <w:r w:rsidRPr="00CA193D">
              <w:rPr>
                <w:lang w:val="en-GB"/>
              </w:rPr>
              <w:t>#</w:t>
            </w:r>
          </w:p>
        </w:tc>
        <w:tc>
          <w:tcPr>
            <w:tcW w:w="2823" w:type="dxa"/>
            <w:shd w:val="clear" w:color="auto" w:fill="D9D9D9" w:themeFill="background1" w:themeFillShade="D9"/>
            <w:vAlign w:val="center"/>
          </w:tcPr>
          <w:p w14:paraId="4D97E6F2" w14:textId="77777777" w:rsidR="00A97FB0" w:rsidRPr="00CA193D" w:rsidRDefault="00A97FB0" w:rsidP="0098532A">
            <w:pPr>
              <w:spacing w:after="0"/>
              <w:rPr>
                <w:lang w:val="en-GB"/>
              </w:rPr>
            </w:pPr>
            <w:r w:rsidRPr="00CA193D">
              <w:rPr>
                <w:lang w:val="en-GB"/>
              </w:rPr>
              <w:t>Equipment or tool</w:t>
            </w:r>
          </w:p>
        </w:tc>
        <w:tc>
          <w:tcPr>
            <w:tcW w:w="1130" w:type="dxa"/>
            <w:shd w:val="clear" w:color="auto" w:fill="D9D9D9" w:themeFill="background1" w:themeFillShade="D9"/>
            <w:vAlign w:val="center"/>
          </w:tcPr>
          <w:p w14:paraId="5783A2D6" w14:textId="77777777" w:rsidR="00A97FB0" w:rsidRPr="00CA193D" w:rsidRDefault="00A97FB0" w:rsidP="0098532A">
            <w:pPr>
              <w:spacing w:after="0"/>
              <w:rPr>
                <w:lang w:val="en-GB"/>
              </w:rPr>
            </w:pPr>
            <w:r w:rsidRPr="00CA193D">
              <w:rPr>
                <w:lang w:val="en-GB"/>
              </w:rPr>
              <w:t>Type</w:t>
            </w:r>
          </w:p>
        </w:tc>
        <w:tc>
          <w:tcPr>
            <w:tcW w:w="1275" w:type="dxa"/>
            <w:shd w:val="clear" w:color="auto" w:fill="D9D9D9" w:themeFill="background1" w:themeFillShade="D9"/>
            <w:vAlign w:val="center"/>
          </w:tcPr>
          <w:p w14:paraId="700ACC2C" w14:textId="77777777" w:rsidR="00A97FB0" w:rsidRPr="00CA193D" w:rsidRDefault="00A97FB0" w:rsidP="0098532A">
            <w:pPr>
              <w:spacing w:after="0"/>
              <w:rPr>
                <w:lang w:val="en-GB"/>
              </w:rPr>
            </w:pPr>
            <w:r w:rsidRPr="00CA193D">
              <w:rPr>
                <w:lang w:val="en-GB"/>
              </w:rPr>
              <w:t>Manufacture</w:t>
            </w:r>
          </w:p>
        </w:tc>
        <w:tc>
          <w:tcPr>
            <w:tcW w:w="1683" w:type="dxa"/>
            <w:shd w:val="clear" w:color="auto" w:fill="D9D9D9" w:themeFill="background1" w:themeFillShade="D9"/>
            <w:vAlign w:val="center"/>
          </w:tcPr>
          <w:p w14:paraId="6947AB6B" w14:textId="77777777" w:rsidR="00A97FB0" w:rsidRPr="00CA193D" w:rsidRDefault="00A97FB0" w:rsidP="0098532A">
            <w:pPr>
              <w:spacing w:after="0"/>
              <w:rPr>
                <w:lang w:val="en-GB"/>
              </w:rPr>
            </w:pPr>
            <w:r w:rsidRPr="00CA193D">
              <w:rPr>
                <w:lang w:val="en-GB"/>
              </w:rPr>
              <w:t>Version (HW/SW)</w:t>
            </w:r>
          </w:p>
        </w:tc>
        <w:tc>
          <w:tcPr>
            <w:tcW w:w="2404" w:type="dxa"/>
            <w:shd w:val="clear" w:color="auto" w:fill="D9D9D9" w:themeFill="background1" w:themeFillShade="D9"/>
            <w:vAlign w:val="center"/>
          </w:tcPr>
          <w:p w14:paraId="7D881663" w14:textId="77777777" w:rsidR="00A97FB0" w:rsidRPr="00CA193D" w:rsidRDefault="00A97FB0" w:rsidP="0098532A">
            <w:pPr>
              <w:spacing w:after="0"/>
              <w:rPr>
                <w:lang w:val="en-GB"/>
              </w:rPr>
            </w:pPr>
            <w:r w:rsidRPr="00CA193D">
              <w:rPr>
                <w:lang w:val="en-GB"/>
              </w:rPr>
              <w:t>Notes</w:t>
            </w:r>
            <w:r w:rsidRPr="00CA193D">
              <w:rPr>
                <w:vertAlign w:val="superscript"/>
                <w:lang w:val="en-GB"/>
              </w:rPr>
              <w:t>#</w:t>
            </w:r>
          </w:p>
        </w:tc>
      </w:tr>
      <w:tr w:rsidR="00A97FB0" w:rsidRPr="00CA193D" w14:paraId="7E9CA864" w14:textId="77777777" w:rsidTr="0098532A">
        <w:trPr>
          <w:trHeight w:val="340"/>
        </w:trPr>
        <w:tc>
          <w:tcPr>
            <w:tcW w:w="314" w:type="dxa"/>
            <w:vAlign w:val="center"/>
          </w:tcPr>
          <w:p w14:paraId="07956CC0" w14:textId="77777777" w:rsidR="00A97FB0" w:rsidRPr="00CA193D" w:rsidRDefault="00A97FB0" w:rsidP="0098532A">
            <w:pPr>
              <w:spacing w:after="0"/>
              <w:rPr>
                <w:lang w:val="en-GB"/>
              </w:rPr>
            </w:pPr>
            <w:r w:rsidRPr="00CA193D">
              <w:rPr>
                <w:lang w:val="en-GB"/>
              </w:rPr>
              <w:t>01</w:t>
            </w:r>
          </w:p>
        </w:tc>
        <w:tc>
          <w:tcPr>
            <w:tcW w:w="2823" w:type="dxa"/>
            <w:vAlign w:val="center"/>
          </w:tcPr>
          <w:p w14:paraId="0A79ABDD" w14:textId="77777777" w:rsidR="00A97FB0" w:rsidRPr="00CA193D" w:rsidRDefault="00A97FB0" w:rsidP="0098532A">
            <w:pPr>
              <w:spacing w:after="0"/>
              <w:rPr>
                <w:lang w:val="en-GB"/>
              </w:rPr>
            </w:pPr>
          </w:p>
        </w:tc>
        <w:tc>
          <w:tcPr>
            <w:tcW w:w="1130" w:type="dxa"/>
            <w:vAlign w:val="center"/>
          </w:tcPr>
          <w:p w14:paraId="78C2F3E8" w14:textId="77777777" w:rsidR="00A97FB0" w:rsidRPr="00CA193D" w:rsidRDefault="00A97FB0" w:rsidP="0098532A">
            <w:pPr>
              <w:spacing w:after="0"/>
              <w:rPr>
                <w:lang w:val="en-GB"/>
              </w:rPr>
            </w:pPr>
          </w:p>
        </w:tc>
        <w:tc>
          <w:tcPr>
            <w:tcW w:w="1275" w:type="dxa"/>
            <w:vAlign w:val="center"/>
          </w:tcPr>
          <w:p w14:paraId="6A13F514" w14:textId="77777777" w:rsidR="00A97FB0" w:rsidRPr="00CA193D" w:rsidRDefault="00A97FB0" w:rsidP="0098532A">
            <w:pPr>
              <w:spacing w:after="0"/>
              <w:rPr>
                <w:lang w:val="en-GB"/>
              </w:rPr>
            </w:pPr>
          </w:p>
        </w:tc>
        <w:tc>
          <w:tcPr>
            <w:tcW w:w="1683" w:type="dxa"/>
            <w:vAlign w:val="center"/>
          </w:tcPr>
          <w:p w14:paraId="1AADEC64" w14:textId="77777777" w:rsidR="00A97FB0" w:rsidRPr="00CA193D" w:rsidRDefault="00A97FB0" w:rsidP="0098532A">
            <w:pPr>
              <w:spacing w:after="0"/>
              <w:rPr>
                <w:lang w:val="en-GB"/>
              </w:rPr>
            </w:pPr>
          </w:p>
        </w:tc>
        <w:tc>
          <w:tcPr>
            <w:tcW w:w="2404" w:type="dxa"/>
            <w:vAlign w:val="center"/>
          </w:tcPr>
          <w:p w14:paraId="1D526FED" w14:textId="77777777" w:rsidR="00A97FB0" w:rsidRPr="00CA193D" w:rsidRDefault="00A97FB0" w:rsidP="0098532A">
            <w:pPr>
              <w:spacing w:after="0"/>
              <w:rPr>
                <w:lang w:val="en-GB"/>
              </w:rPr>
            </w:pPr>
          </w:p>
        </w:tc>
      </w:tr>
      <w:tr w:rsidR="00A97FB0" w:rsidRPr="00CA193D" w14:paraId="1269BFDD" w14:textId="77777777" w:rsidTr="0098532A">
        <w:trPr>
          <w:trHeight w:val="340"/>
        </w:trPr>
        <w:tc>
          <w:tcPr>
            <w:tcW w:w="314" w:type="dxa"/>
            <w:vAlign w:val="center"/>
          </w:tcPr>
          <w:p w14:paraId="5AF5079A" w14:textId="77777777" w:rsidR="00A97FB0" w:rsidRPr="00CA193D" w:rsidRDefault="00A97FB0" w:rsidP="0098532A">
            <w:pPr>
              <w:spacing w:after="0"/>
              <w:rPr>
                <w:lang w:val="en-GB"/>
              </w:rPr>
            </w:pPr>
            <w:r w:rsidRPr="00CA193D">
              <w:rPr>
                <w:lang w:val="en-GB"/>
              </w:rPr>
              <w:t>02</w:t>
            </w:r>
          </w:p>
        </w:tc>
        <w:tc>
          <w:tcPr>
            <w:tcW w:w="2823" w:type="dxa"/>
            <w:vAlign w:val="center"/>
          </w:tcPr>
          <w:p w14:paraId="053181C8" w14:textId="77777777" w:rsidR="00A97FB0" w:rsidRPr="00CA193D" w:rsidRDefault="00A97FB0" w:rsidP="0098532A">
            <w:pPr>
              <w:spacing w:after="0"/>
              <w:rPr>
                <w:lang w:val="en-GB"/>
              </w:rPr>
            </w:pPr>
          </w:p>
        </w:tc>
        <w:tc>
          <w:tcPr>
            <w:tcW w:w="1130" w:type="dxa"/>
            <w:vAlign w:val="center"/>
          </w:tcPr>
          <w:p w14:paraId="574C792C" w14:textId="77777777" w:rsidR="00A97FB0" w:rsidRPr="00CA193D" w:rsidRDefault="00A97FB0" w:rsidP="0098532A">
            <w:pPr>
              <w:spacing w:after="0"/>
              <w:rPr>
                <w:lang w:val="en-GB"/>
              </w:rPr>
            </w:pPr>
          </w:p>
        </w:tc>
        <w:tc>
          <w:tcPr>
            <w:tcW w:w="1275" w:type="dxa"/>
            <w:vAlign w:val="center"/>
          </w:tcPr>
          <w:p w14:paraId="2BD16A92" w14:textId="77777777" w:rsidR="00A97FB0" w:rsidRPr="00CA193D" w:rsidRDefault="00A97FB0" w:rsidP="0098532A">
            <w:pPr>
              <w:spacing w:after="0"/>
              <w:rPr>
                <w:lang w:val="en-GB"/>
              </w:rPr>
            </w:pPr>
          </w:p>
        </w:tc>
        <w:tc>
          <w:tcPr>
            <w:tcW w:w="1683" w:type="dxa"/>
            <w:vAlign w:val="center"/>
          </w:tcPr>
          <w:p w14:paraId="1BF237DC" w14:textId="77777777" w:rsidR="00A97FB0" w:rsidRPr="00CA193D" w:rsidRDefault="00A97FB0" w:rsidP="0098532A">
            <w:pPr>
              <w:spacing w:after="0"/>
              <w:rPr>
                <w:lang w:val="en-GB"/>
              </w:rPr>
            </w:pPr>
          </w:p>
        </w:tc>
        <w:tc>
          <w:tcPr>
            <w:tcW w:w="2404" w:type="dxa"/>
            <w:vAlign w:val="center"/>
          </w:tcPr>
          <w:p w14:paraId="3655BE13" w14:textId="77777777" w:rsidR="00A97FB0" w:rsidRPr="00CA193D" w:rsidRDefault="00A97FB0" w:rsidP="0098532A">
            <w:pPr>
              <w:spacing w:after="0"/>
              <w:rPr>
                <w:lang w:val="en-GB"/>
              </w:rPr>
            </w:pPr>
          </w:p>
        </w:tc>
      </w:tr>
      <w:tr w:rsidR="00A97FB0" w:rsidRPr="00CA193D" w14:paraId="2473028F" w14:textId="77777777" w:rsidTr="0098532A">
        <w:trPr>
          <w:trHeight w:val="340"/>
        </w:trPr>
        <w:tc>
          <w:tcPr>
            <w:tcW w:w="314" w:type="dxa"/>
            <w:vAlign w:val="center"/>
          </w:tcPr>
          <w:p w14:paraId="7DF23668" w14:textId="77777777" w:rsidR="00A97FB0" w:rsidRPr="00CA193D" w:rsidRDefault="00A97FB0" w:rsidP="0098532A">
            <w:pPr>
              <w:spacing w:after="0"/>
              <w:rPr>
                <w:lang w:val="en-GB"/>
              </w:rPr>
            </w:pPr>
            <w:r w:rsidRPr="00CA193D">
              <w:rPr>
                <w:lang w:val="en-GB"/>
              </w:rPr>
              <w:t>03</w:t>
            </w:r>
          </w:p>
        </w:tc>
        <w:tc>
          <w:tcPr>
            <w:tcW w:w="2823" w:type="dxa"/>
            <w:vAlign w:val="center"/>
          </w:tcPr>
          <w:p w14:paraId="501E2BAA" w14:textId="77777777" w:rsidR="00A97FB0" w:rsidRPr="00CA193D" w:rsidRDefault="00A97FB0" w:rsidP="0098532A">
            <w:pPr>
              <w:spacing w:after="0"/>
              <w:rPr>
                <w:lang w:val="en-GB"/>
              </w:rPr>
            </w:pPr>
          </w:p>
        </w:tc>
        <w:tc>
          <w:tcPr>
            <w:tcW w:w="1130" w:type="dxa"/>
            <w:vAlign w:val="center"/>
          </w:tcPr>
          <w:p w14:paraId="307E0A93" w14:textId="77777777" w:rsidR="00A97FB0" w:rsidRPr="00CA193D" w:rsidRDefault="00A97FB0" w:rsidP="0098532A">
            <w:pPr>
              <w:spacing w:after="0"/>
              <w:rPr>
                <w:lang w:val="en-GB"/>
              </w:rPr>
            </w:pPr>
          </w:p>
        </w:tc>
        <w:tc>
          <w:tcPr>
            <w:tcW w:w="1275" w:type="dxa"/>
            <w:vAlign w:val="center"/>
          </w:tcPr>
          <w:p w14:paraId="6E687FDE" w14:textId="77777777" w:rsidR="00A97FB0" w:rsidRPr="00CA193D" w:rsidRDefault="00A97FB0" w:rsidP="0098532A">
            <w:pPr>
              <w:spacing w:after="0"/>
              <w:rPr>
                <w:lang w:val="en-GB"/>
              </w:rPr>
            </w:pPr>
          </w:p>
        </w:tc>
        <w:tc>
          <w:tcPr>
            <w:tcW w:w="1683" w:type="dxa"/>
            <w:vAlign w:val="center"/>
          </w:tcPr>
          <w:p w14:paraId="39FE5904" w14:textId="77777777" w:rsidR="00A97FB0" w:rsidRPr="00CA193D" w:rsidRDefault="00A97FB0" w:rsidP="0098532A">
            <w:pPr>
              <w:spacing w:after="0"/>
              <w:rPr>
                <w:lang w:val="en-GB"/>
              </w:rPr>
            </w:pPr>
          </w:p>
        </w:tc>
        <w:tc>
          <w:tcPr>
            <w:tcW w:w="2404" w:type="dxa"/>
            <w:vAlign w:val="center"/>
          </w:tcPr>
          <w:p w14:paraId="6DA9C18C" w14:textId="77777777" w:rsidR="00A97FB0" w:rsidRPr="00CA193D" w:rsidRDefault="00A97FB0" w:rsidP="0098532A">
            <w:pPr>
              <w:spacing w:after="0"/>
              <w:rPr>
                <w:lang w:val="en-GB"/>
              </w:rPr>
            </w:pPr>
          </w:p>
        </w:tc>
      </w:tr>
    </w:tbl>
    <w:p w14:paraId="6B35F499" w14:textId="77777777" w:rsidR="00A97FB0" w:rsidRPr="00CA193D" w:rsidRDefault="00A97FB0" w:rsidP="00A97FB0">
      <w:pPr>
        <w:rPr>
          <w:lang w:val="en-GB"/>
        </w:rPr>
      </w:pPr>
      <w:r w:rsidRPr="00CA193D">
        <w:rPr>
          <w:i/>
          <w:iCs/>
          <w:sz w:val="16"/>
          <w:szCs w:val="16"/>
        </w:rPr>
        <w:t># Specific details such as frequency range, date of last calibration, Type and version of Operating System at end-user device/application server, etc.</w:t>
      </w:r>
    </w:p>
    <w:p w14:paraId="0FF58AD2" w14:textId="77777777" w:rsidR="00A97FB0" w:rsidRPr="00CA193D" w:rsidRDefault="00A97FB0" w:rsidP="00A97FB0">
      <w:pPr>
        <w:rPr>
          <w:lang w:val="en-GB"/>
        </w:rPr>
      </w:pPr>
    </w:p>
    <w:p w14:paraId="59DB49DE" w14:textId="77777777" w:rsidR="00A97FB0" w:rsidRPr="00CA193D" w:rsidRDefault="00A97FB0" w:rsidP="00A97FB0">
      <w:pPr>
        <w:rPr>
          <w:b/>
          <w:bCs/>
          <w:lang w:val="en-GB"/>
        </w:rPr>
      </w:pPr>
      <w:r w:rsidRPr="00CA193D">
        <w:rPr>
          <w:b/>
          <w:bCs/>
          <w:lang w:val="en-GB"/>
        </w:rPr>
        <w:t>C. SYSTEM UNDER TEST</w:t>
      </w:r>
    </w:p>
    <w:tbl>
      <w:tblPr>
        <w:tblStyle w:val="TableGrid"/>
        <w:tblW w:w="9634" w:type="dxa"/>
        <w:tblLook w:val="04A0" w:firstRow="1" w:lastRow="0" w:firstColumn="1" w:lastColumn="0" w:noHBand="0" w:noVBand="1"/>
      </w:tblPr>
      <w:tblGrid>
        <w:gridCol w:w="4817"/>
        <w:gridCol w:w="4817"/>
      </w:tblGrid>
      <w:tr w:rsidR="00A97FB0" w:rsidRPr="00CA193D" w14:paraId="04F14C54" w14:textId="77777777" w:rsidTr="0098532A">
        <w:trPr>
          <w:trHeight w:val="567"/>
        </w:trPr>
        <w:tc>
          <w:tcPr>
            <w:tcW w:w="4817" w:type="dxa"/>
          </w:tcPr>
          <w:p w14:paraId="4CADB099" w14:textId="77777777" w:rsidR="00A97FB0" w:rsidRPr="00CA193D" w:rsidRDefault="00A97FB0" w:rsidP="0098532A">
            <w:pPr>
              <w:rPr>
                <w:sz w:val="16"/>
                <w:szCs w:val="16"/>
              </w:rPr>
            </w:pPr>
            <w:r w:rsidRPr="00CA193D">
              <w:rPr>
                <w:sz w:val="16"/>
                <w:szCs w:val="16"/>
              </w:rPr>
              <w:t>C1 Total number of DUTs included in SUT</w:t>
            </w:r>
          </w:p>
          <w:p w14:paraId="3E5CCD73" w14:textId="77777777" w:rsidR="00A97FB0" w:rsidRPr="00CA193D" w:rsidRDefault="00A97FB0" w:rsidP="0098532A">
            <w:pPr>
              <w:rPr>
                <w:sz w:val="16"/>
                <w:szCs w:val="16"/>
              </w:rPr>
            </w:pPr>
          </w:p>
        </w:tc>
        <w:tc>
          <w:tcPr>
            <w:tcW w:w="4817" w:type="dxa"/>
          </w:tcPr>
          <w:p w14:paraId="094295E3" w14:textId="77777777" w:rsidR="00A97FB0" w:rsidRPr="00CA193D" w:rsidRDefault="00A97FB0" w:rsidP="0098532A">
            <w:pPr>
              <w:rPr>
                <w:sz w:val="16"/>
                <w:szCs w:val="16"/>
              </w:rPr>
            </w:pPr>
            <w:r w:rsidRPr="00CA193D">
              <w:rPr>
                <w:sz w:val="16"/>
                <w:szCs w:val="16"/>
              </w:rPr>
              <w:t>C2 Deployment architecture (indoor/outdoor, micro/pico/macro)</w:t>
            </w:r>
          </w:p>
          <w:p w14:paraId="5A7CE886" w14:textId="77777777" w:rsidR="00A97FB0" w:rsidRPr="00CA193D" w:rsidRDefault="00A97FB0" w:rsidP="0098532A">
            <w:pPr>
              <w:rPr>
                <w:sz w:val="16"/>
                <w:szCs w:val="16"/>
              </w:rPr>
            </w:pPr>
          </w:p>
        </w:tc>
      </w:tr>
      <w:tr w:rsidR="00A97FB0" w:rsidRPr="00CA193D" w14:paraId="172A9225" w14:textId="77777777" w:rsidTr="0098532A">
        <w:trPr>
          <w:trHeight w:val="567"/>
        </w:trPr>
        <w:tc>
          <w:tcPr>
            <w:tcW w:w="9634" w:type="dxa"/>
            <w:gridSpan w:val="2"/>
          </w:tcPr>
          <w:p w14:paraId="3809D85B" w14:textId="77777777" w:rsidR="00A97FB0" w:rsidRPr="00CA193D" w:rsidRDefault="00A97FB0" w:rsidP="0098532A">
            <w:pPr>
              <w:rPr>
                <w:sz w:val="16"/>
                <w:szCs w:val="16"/>
              </w:rPr>
            </w:pPr>
            <w:r w:rsidRPr="00CA193D">
              <w:rPr>
                <w:sz w:val="16"/>
                <w:szCs w:val="16"/>
              </w:rPr>
              <w:t>C3 Description of SUT – block diagram – connection scheme</w:t>
            </w:r>
          </w:p>
          <w:p w14:paraId="6CBDEA7B" w14:textId="77777777" w:rsidR="00A97FB0" w:rsidRPr="00CA193D" w:rsidRDefault="00A97FB0" w:rsidP="0098532A">
            <w:pPr>
              <w:rPr>
                <w:sz w:val="16"/>
                <w:szCs w:val="16"/>
              </w:rPr>
            </w:pPr>
          </w:p>
          <w:p w14:paraId="4CD95F34" w14:textId="77777777" w:rsidR="00A97FB0" w:rsidRPr="00CA193D" w:rsidRDefault="00A97FB0" w:rsidP="0098532A">
            <w:pPr>
              <w:rPr>
                <w:sz w:val="16"/>
                <w:szCs w:val="16"/>
              </w:rPr>
            </w:pPr>
          </w:p>
          <w:p w14:paraId="4A2624BB" w14:textId="77777777" w:rsidR="00A97FB0" w:rsidRPr="00CA193D" w:rsidRDefault="00A97FB0" w:rsidP="0098532A">
            <w:pPr>
              <w:rPr>
                <w:sz w:val="16"/>
                <w:szCs w:val="16"/>
              </w:rPr>
            </w:pPr>
          </w:p>
          <w:p w14:paraId="345C07C8" w14:textId="77777777" w:rsidR="00A97FB0" w:rsidRPr="00CA193D" w:rsidRDefault="00A97FB0" w:rsidP="0098532A">
            <w:pPr>
              <w:rPr>
                <w:sz w:val="16"/>
                <w:szCs w:val="16"/>
              </w:rPr>
            </w:pPr>
          </w:p>
          <w:p w14:paraId="49A34212" w14:textId="77777777" w:rsidR="00A97FB0" w:rsidRPr="00CA193D" w:rsidRDefault="00A97FB0" w:rsidP="0098532A">
            <w:pPr>
              <w:rPr>
                <w:sz w:val="16"/>
                <w:szCs w:val="16"/>
              </w:rPr>
            </w:pPr>
          </w:p>
        </w:tc>
      </w:tr>
    </w:tbl>
    <w:p w14:paraId="5735549B" w14:textId="77777777" w:rsidR="00A97FB0" w:rsidRPr="00CA193D" w:rsidRDefault="00A97FB0" w:rsidP="00A97FB0">
      <w:pPr>
        <w:spacing w:before="180" w:after="60"/>
        <w:rPr>
          <w:lang w:val="en-GB"/>
        </w:rPr>
      </w:pPr>
      <w:r w:rsidRPr="00CA193D">
        <w:rPr>
          <w:lang w:val="en-GB"/>
        </w:rPr>
        <w:t>DUT 1</w:t>
      </w:r>
      <w:r w:rsidRPr="00CA193D">
        <w:rPr>
          <w:vertAlign w:val="superscript"/>
          <w:lang w:val="en-GB"/>
        </w:rPr>
        <w:t>#</w:t>
      </w:r>
    </w:p>
    <w:tbl>
      <w:tblPr>
        <w:tblStyle w:val="TableGrid"/>
        <w:tblW w:w="9634" w:type="dxa"/>
        <w:tblLook w:val="04A0" w:firstRow="1" w:lastRow="0" w:firstColumn="1" w:lastColumn="0" w:noHBand="0" w:noVBand="1"/>
      </w:tblPr>
      <w:tblGrid>
        <w:gridCol w:w="3211"/>
        <w:gridCol w:w="1606"/>
        <w:gridCol w:w="1605"/>
        <w:gridCol w:w="3212"/>
      </w:tblGrid>
      <w:tr w:rsidR="00A97FB0" w:rsidRPr="00CA193D" w14:paraId="1447CFF9" w14:textId="77777777" w:rsidTr="0098532A">
        <w:trPr>
          <w:trHeight w:val="567"/>
        </w:trPr>
        <w:tc>
          <w:tcPr>
            <w:tcW w:w="3211" w:type="dxa"/>
          </w:tcPr>
          <w:p w14:paraId="33FB9CDF" w14:textId="77777777" w:rsidR="00A97FB0" w:rsidRPr="00CA193D" w:rsidRDefault="00A97FB0" w:rsidP="0098532A">
            <w:pPr>
              <w:rPr>
                <w:sz w:val="16"/>
                <w:szCs w:val="16"/>
              </w:rPr>
            </w:pPr>
            <w:r w:rsidRPr="00CA193D">
              <w:rPr>
                <w:sz w:val="16"/>
                <w:szCs w:val="16"/>
              </w:rPr>
              <w:t>C3 Type</w:t>
            </w:r>
          </w:p>
          <w:p w14:paraId="56BDD354" w14:textId="77777777" w:rsidR="00A97FB0" w:rsidRPr="00CA193D" w:rsidRDefault="00A97FB0" w:rsidP="0098532A">
            <w:pPr>
              <w:rPr>
                <w:sz w:val="16"/>
                <w:szCs w:val="16"/>
              </w:rPr>
            </w:pPr>
          </w:p>
        </w:tc>
        <w:tc>
          <w:tcPr>
            <w:tcW w:w="3211" w:type="dxa"/>
            <w:gridSpan w:val="2"/>
          </w:tcPr>
          <w:p w14:paraId="4B611FD2" w14:textId="77777777" w:rsidR="00A97FB0" w:rsidRPr="00CA193D" w:rsidRDefault="00A97FB0" w:rsidP="0098532A">
            <w:pPr>
              <w:rPr>
                <w:sz w:val="16"/>
                <w:szCs w:val="16"/>
              </w:rPr>
            </w:pPr>
            <w:r w:rsidRPr="00CA193D">
              <w:rPr>
                <w:sz w:val="16"/>
                <w:szCs w:val="16"/>
              </w:rPr>
              <w:t>C4 Serial Number</w:t>
            </w:r>
          </w:p>
        </w:tc>
        <w:tc>
          <w:tcPr>
            <w:tcW w:w="3212" w:type="dxa"/>
          </w:tcPr>
          <w:p w14:paraId="680EA11D" w14:textId="77777777" w:rsidR="00A97FB0" w:rsidRPr="00CA193D" w:rsidRDefault="00A97FB0" w:rsidP="0098532A">
            <w:pPr>
              <w:rPr>
                <w:sz w:val="16"/>
                <w:szCs w:val="16"/>
              </w:rPr>
            </w:pPr>
            <w:r w:rsidRPr="00CA193D">
              <w:rPr>
                <w:sz w:val="16"/>
                <w:szCs w:val="16"/>
              </w:rPr>
              <w:t>C5 Supplier (manufacture)</w:t>
            </w:r>
          </w:p>
        </w:tc>
      </w:tr>
      <w:tr w:rsidR="00A97FB0" w:rsidRPr="00CA193D" w14:paraId="6187812E" w14:textId="77777777" w:rsidTr="0098532A">
        <w:trPr>
          <w:trHeight w:val="567"/>
        </w:trPr>
        <w:tc>
          <w:tcPr>
            <w:tcW w:w="4817" w:type="dxa"/>
            <w:gridSpan w:val="2"/>
          </w:tcPr>
          <w:p w14:paraId="22022F4B" w14:textId="77777777" w:rsidR="00A97FB0" w:rsidRPr="00CA193D" w:rsidRDefault="00A97FB0" w:rsidP="0098532A">
            <w:pPr>
              <w:rPr>
                <w:sz w:val="16"/>
                <w:szCs w:val="16"/>
              </w:rPr>
            </w:pPr>
            <w:r w:rsidRPr="00CA193D">
              <w:rPr>
                <w:sz w:val="16"/>
                <w:szCs w:val="16"/>
              </w:rPr>
              <w:t>C6 SW version</w:t>
            </w:r>
          </w:p>
          <w:p w14:paraId="48DD0DB0" w14:textId="77777777" w:rsidR="00A97FB0" w:rsidRPr="00CA193D" w:rsidRDefault="00A97FB0" w:rsidP="0098532A">
            <w:pPr>
              <w:rPr>
                <w:sz w:val="16"/>
                <w:szCs w:val="16"/>
              </w:rPr>
            </w:pPr>
          </w:p>
        </w:tc>
        <w:tc>
          <w:tcPr>
            <w:tcW w:w="4817" w:type="dxa"/>
            <w:gridSpan w:val="2"/>
          </w:tcPr>
          <w:p w14:paraId="6362F0AD" w14:textId="77777777" w:rsidR="00A97FB0" w:rsidRPr="00CA193D" w:rsidRDefault="00A97FB0" w:rsidP="0098532A">
            <w:pPr>
              <w:rPr>
                <w:sz w:val="16"/>
                <w:szCs w:val="16"/>
              </w:rPr>
            </w:pPr>
            <w:r w:rsidRPr="00CA193D">
              <w:rPr>
                <w:sz w:val="16"/>
                <w:szCs w:val="16"/>
              </w:rPr>
              <w:t>C7 HW version</w:t>
            </w:r>
          </w:p>
          <w:p w14:paraId="65B81195" w14:textId="77777777" w:rsidR="00A97FB0" w:rsidRPr="00CA193D" w:rsidRDefault="00A97FB0" w:rsidP="0098532A">
            <w:pPr>
              <w:rPr>
                <w:sz w:val="16"/>
                <w:szCs w:val="16"/>
              </w:rPr>
            </w:pPr>
          </w:p>
        </w:tc>
      </w:tr>
      <w:tr w:rsidR="00A97FB0" w:rsidRPr="00CA193D" w14:paraId="295389DB" w14:textId="77777777" w:rsidTr="0098532A">
        <w:trPr>
          <w:trHeight w:val="567"/>
        </w:trPr>
        <w:tc>
          <w:tcPr>
            <w:tcW w:w="9634" w:type="dxa"/>
            <w:gridSpan w:val="4"/>
          </w:tcPr>
          <w:p w14:paraId="2673ABD0" w14:textId="77777777" w:rsidR="00A97FB0" w:rsidRPr="00CA193D" w:rsidRDefault="00A97FB0" w:rsidP="0098532A">
            <w:pPr>
              <w:rPr>
                <w:sz w:val="16"/>
                <w:szCs w:val="16"/>
              </w:rPr>
            </w:pPr>
            <w:r w:rsidRPr="00CA193D">
              <w:rPr>
                <w:sz w:val="16"/>
                <w:szCs w:val="16"/>
              </w:rPr>
              <w:t>C8 Interface/IOT profile(s) if applied</w:t>
            </w:r>
          </w:p>
          <w:p w14:paraId="3E9305D5" w14:textId="77777777" w:rsidR="00A97FB0" w:rsidRPr="00CA193D" w:rsidRDefault="00A97FB0" w:rsidP="0098532A">
            <w:pPr>
              <w:rPr>
                <w:sz w:val="16"/>
                <w:szCs w:val="16"/>
              </w:rPr>
            </w:pPr>
          </w:p>
        </w:tc>
      </w:tr>
      <w:tr w:rsidR="00A97FB0" w:rsidRPr="00CA193D" w14:paraId="5C57AA88" w14:textId="77777777" w:rsidTr="0098532A">
        <w:trPr>
          <w:trHeight w:val="567"/>
        </w:trPr>
        <w:tc>
          <w:tcPr>
            <w:tcW w:w="9634" w:type="dxa"/>
            <w:gridSpan w:val="4"/>
          </w:tcPr>
          <w:p w14:paraId="04DC695C" w14:textId="77777777" w:rsidR="00A97FB0" w:rsidRPr="00CA193D" w:rsidRDefault="00A97FB0" w:rsidP="0098532A">
            <w:pPr>
              <w:rPr>
                <w:sz w:val="16"/>
                <w:szCs w:val="16"/>
              </w:rPr>
            </w:pPr>
            <w:r w:rsidRPr="00CA193D">
              <w:rPr>
                <w:sz w:val="16"/>
                <w:szCs w:val="16"/>
              </w:rPr>
              <w:t>C9 Description incl. parameters, setting/configuration</w:t>
            </w:r>
          </w:p>
          <w:p w14:paraId="16C296E3" w14:textId="77777777" w:rsidR="00A97FB0" w:rsidRPr="00CA193D" w:rsidRDefault="00A97FB0" w:rsidP="0098532A">
            <w:pPr>
              <w:rPr>
                <w:sz w:val="16"/>
                <w:szCs w:val="16"/>
              </w:rPr>
            </w:pPr>
          </w:p>
          <w:p w14:paraId="4223393D" w14:textId="77777777" w:rsidR="00A97FB0" w:rsidRPr="00CA193D" w:rsidRDefault="00A97FB0" w:rsidP="0098532A">
            <w:pPr>
              <w:rPr>
                <w:sz w:val="16"/>
                <w:szCs w:val="16"/>
              </w:rPr>
            </w:pPr>
          </w:p>
        </w:tc>
      </w:tr>
    </w:tbl>
    <w:p w14:paraId="2A36074A" w14:textId="77777777" w:rsidR="00A97FB0" w:rsidRPr="00CA193D" w:rsidRDefault="00A97FB0" w:rsidP="00A97FB0">
      <w:pPr>
        <w:rPr>
          <w:lang w:val="en-GB"/>
        </w:rPr>
      </w:pPr>
      <w:r w:rsidRPr="00CA193D">
        <w:rPr>
          <w:i/>
          <w:iCs/>
          <w:sz w:val="16"/>
          <w:szCs w:val="16"/>
        </w:rPr>
        <w:t># If SUT contains more DUTs, please copy the table</w:t>
      </w:r>
      <w:r w:rsidRPr="00CA193D">
        <w:rPr>
          <w:i/>
          <w:iCs/>
        </w:rPr>
        <w:t>.</w:t>
      </w:r>
    </w:p>
    <w:p w14:paraId="75C25A3A" w14:textId="77777777" w:rsidR="00A97FB0" w:rsidRPr="00CA193D" w:rsidRDefault="00A97FB0" w:rsidP="00A97FB0">
      <w:pPr>
        <w:rPr>
          <w:lang w:val="en-GB"/>
        </w:rPr>
      </w:pPr>
    </w:p>
    <w:p w14:paraId="3C0C53B0" w14:textId="77777777" w:rsidR="00A97FB0" w:rsidRPr="00CA193D" w:rsidRDefault="00A97FB0" w:rsidP="00A97FB0">
      <w:pPr>
        <w:rPr>
          <w:b/>
          <w:bCs/>
          <w:lang w:val="en-GB"/>
        </w:rPr>
      </w:pPr>
      <w:r w:rsidRPr="00CA193D">
        <w:rPr>
          <w:b/>
          <w:bCs/>
          <w:lang w:val="en-GB"/>
        </w:rPr>
        <w:t>D. TEST CONFIGURATION</w:t>
      </w:r>
    </w:p>
    <w:tbl>
      <w:tblPr>
        <w:tblStyle w:val="TableGrid"/>
        <w:tblW w:w="9634" w:type="dxa"/>
        <w:tblLook w:val="04A0" w:firstRow="1" w:lastRow="0" w:firstColumn="1" w:lastColumn="0" w:noHBand="0" w:noVBand="1"/>
      </w:tblPr>
      <w:tblGrid>
        <w:gridCol w:w="3256"/>
        <w:gridCol w:w="1561"/>
        <w:gridCol w:w="1557"/>
        <w:gridCol w:w="3260"/>
      </w:tblGrid>
      <w:tr w:rsidR="00A97FB0" w:rsidRPr="00CA193D" w14:paraId="743B7C80" w14:textId="77777777" w:rsidTr="0098532A">
        <w:trPr>
          <w:trHeight w:val="567"/>
        </w:trPr>
        <w:tc>
          <w:tcPr>
            <w:tcW w:w="3256" w:type="dxa"/>
          </w:tcPr>
          <w:p w14:paraId="3FF36114" w14:textId="77777777" w:rsidR="00A97FB0" w:rsidRPr="00CA193D" w:rsidRDefault="00A97FB0" w:rsidP="0098532A">
            <w:pPr>
              <w:rPr>
                <w:sz w:val="16"/>
                <w:szCs w:val="16"/>
              </w:rPr>
            </w:pPr>
            <w:r w:rsidRPr="00CA193D">
              <w:rPr>
                <w:sz w:val="16"/>
                <w:szCs w:val="16"/>
              </w:rPr>
              <w:t>D1 Carrier (central) frequency – (NR-)ARFCN</w:t>
            </w:r>
          </w:p>
          <w:p w14:paraId="76E00372" w14:textId="77777777" w:rsidR="00A97FB0" w:rsidRPr="00CA193D" w:rsidRDefault="00A97FB0" w:rsidP="0098532A">
            <w:pPr>
              <w:rPr>
                <w:sz w:val="16"/>
                <w:szCs w:val="16"/>
              </w:rPr>
            </w:pPr>
          </w:p>
        </w:tc>
        <w:tc>
          <w:tcPr>
            <w:tcW w:w="3118" w:type="dxa"/>
            <w:gridSpan w:val="2"/>
          </w:tcPr>
          <w:p w14:paraId="0AF11BB0" w14:textId="77777777" w:rsidR="00A97FB0" w:rsidRPr="00CA193D" w:rsidRDefault="00A97FB0" w:rsidP="0098532A">
            <w:pPr>
              <w:rPr>
                <w:sz w:val="16"/>
                <w:szCs w:val="16"/>
              </w:rPr>
            </w:pPr>
            <w:r w:rsidRPr="00CA193D">
              <w:rPr>
                <w:sz w:val="16"/>
                <w:szCs w:val="16"/>
              </w:rPr>
              <w:t>D2 Total transmission (effective) bandwidth</w:t>
            </w:r>
          </w:p>
          <w:p w14:paraId="5EBFD85F" w14:textId="77777777" w:rsidR="00A97FB0" w:rsidRPr="00CA193D" w:rsidRDefault="00A97FB0" w:rsidP="0098532A">
            <w:pPr>
              <w:rPr>
                <w:sz w:val="16"/>
                <w:szCs w:val="16"/>
              </w:rPr>
            </w:pPr>
          </w:p>
        </w:tc>
        <w:tc>
          <w:tcPr>
            <w:tcW w:w="3260" w:type="dxa"/>
          </w:tcPr>
          <w:p w14:paraId="00DC9F83" w14:textId="77777777" w:rsidR="00A97FB0" w:rsidRPr="00CA193D" w:rsidRDefault="00A97FB0" w:rsidP="0098532A">
            <w:pPr>
              <w:rPr>
                <w:sz w:val="16"/>
                <w:szCs w:val="16"/>
              </w:rPr>
            </w:pPr>
            <w:r w:rsidRPr="00CA193D">
              <w:rPr>
                <w:sz w:val="16"/>
                <w:szCs w:val="16"/>
              </w:rPr>
              <w:t>D3 Number of total Resource Blocks</w:t>
            </w:r>
          </w:p>
          <w:p w14:paraId="2AE026C1" w14:textId="77777777" w:rsidR="00A97FB0" w:rsidRPr="00CA193D" w:rsidRDefault="00A97FB0" w:rsidP="0098532A">
            <w:pPr>
              <w:rPr>
                <w:sz w:val="16"/>
                <w:szCs w:val="16"/>
              </w:rPr>
            </w:pPr>
          </w:p>
        </w:tc>
      </w:tr>
      <w:tr w:rsidR="00A97FB0" w:rsidRPr="00CA193D" w14:paraId="46DBCBA2" w14:textId="77777777" w:rsidTr="0098532A">
        <w:trPr>
          <w:trHeight w:val="567"/>
        </w:trPr>
        <w:tc>
          <w:tcPr>
            <w:tcW w:w="3256" w:type="dxa"/>
          </w:tcPr>
          <w:p w14:paraId="29241D4B" w14:textId="77777777" w:rsidR="00A97FB0" w:rsidRPr="00CA193D" w:rsidRDefault="00A97FB0" w:rsidP="0098532A">
            <w:pPr>
              <w:rPr>
                <w:sz w:val="16"/>
                <w:szCs w:val="16"/>
              </w:rPr>
            </w:pPr>
            <w:r w:rsidRPr="00CA193D">
              <w:rPr>
                <w:sz w:val="16"/>
                <w:szCs w:val="16"/>
              </w:rPr>
              <w:t>D4 Sub-carrier spacing</w:t>
            </w:r>
          </w:p>
          <w:p w14:paraId="69849FEF" w14:textId="77777777" w:rsidR="00A97FB0" w:rsidRPr="00CA193D" w:rsidRDefault="00A97FB0" w:rsidP="0098532A">
            <w:pPr>
              <w:rPr>
                <w:sz w:val="16"/>
                <w:szCs w:val="16"/>
              </w:rPr>
            </w:pPr>
          </w:p>
        </w:tc>
        <w:tc>
          <w:tcPr>
            <w:tcW w:w="3118" w:type="dxa"/>
            <w:gridSpan w:val="2"/>
          </w:tcPr>
          <w:p w14:paraId="1FF87DED" w14:textId="77777777" w:rsidR="00A97FB0" w:rsidRPr="00CA193D" w:rsidRDefault="00A97FB0" w:rsidP="0098532A">
            <w:pPr>
              <w:rPr>
                <w:sz w:val="16"/>
                <w:szCs w:val="16"/>
              </w:rPr>
            </w:pPr>
            <w:r w:rsidRPr="00CA193D">
              <w:rPr>
                <w:sz w:val="16"/>
                <w:szCs w:val="16"/>
              </w:rPr>
              <w:t>D5 Carrier prefix length</w:t>
            </w:r>
          </w:p>
          <w:p w14:paraId="1B03A85E" w14:textId="77777777" w:rsidR="00A97FB0" w:rsidRPr="00CA193D" w:rsidRDefault="00A97FB0" w:rsidP="0098532A">
            <w:pPr>
              <w:rPr>
                <w:sz w:val="16"/>
                <w:szCs w:val="16"/>
              </w:rPr>
            </w:pPr>
          </w:p>
        </w:tc>
        <w:tc>
          <w:tcPr>
            <w:tcW w:w="3260" w:type="dxa"/>
          </w:tcPr>
          <w:p w14:paraId="765EEB9F" w14:textId="77777777" w:rsidR="00A97FB0" w:rsidRPr="00CA193D" w:rsidRDefault="00A97FB0" w:rsidP="0098532A">
            <w:pPr>
              <w:rPr>
                <w:sz w:val="16"/>
                <w:szCs w:val="16"/>
              </w:rPr>
            </w:pPr>
            <w:r w:rsidRPr="00CA193D">
              <w:rPr>
                <w:sz w:val="16"/>
                <w:szCs w:val="16"/>
              </w:rPr>
              <w:t>D6 Slot length</w:t>
            </w:r>
          </w:p>
          <w:p w14:paraId="32822BEC" w14:textId="77777777" w:rsidR="00A97FB0" w:rsidRPr="00CA193D" w:rsidRDefault="00A97FB0" w:rsidP="0098532A">
            <w:pPr>
              <w:rPr>
                <w:sz w:val="16"/>
                <w:szCs w:val="16"/>
              </w:rPr>
            </w:pPr>
          </w:p>
        </w:tc>
      </w:tr>
      <w:tr w:rsidR="00A97FB0" w:rsidRPr="00CA193D" w14:paraId="3753D0A5" w14:textId="77777777" w:rsidTr="0098532A">
        <w:trPr>
          <w:trHeight w:val="567"/>
        </w:trPr>
        <w:tc>
          <w:tcPr>
            <w:tcW w:w="3256" w:type="dxa"/>
          </w:tcPr>
          <w:p w14:paraId="791FE9F4" w14:textId="77777777" w:rsidR="00A97FB0" w:rsidRPr="00CA193D" w:rsidRDefault="00A97FB0" w:rsidP="0098532A">
            <w:pPr>
              <w:rPr>
                <w:sz w:val="16"/>
                <w:szCs w:val="16"/>
              </w:rPr>
            </w:pPr>
            <w:r w:rsidRPr="00CA193D">
              <w:rPr>
                <w:sz w:val="16"/>
                <w:szCs w:val="16"/>
              </w:rPr>
              <w:t>D5 Duplex mode</w:t>
            </w:r>
          </w:p>
          <w:p w14:paraId="585F2941" w14:textId="77777777" w:rsidR="00A97FB0" w:rsidRPr="00CA193D" w:rsidRDefault="00A97FB0" w:rsidP="0098532A">
            <w:pPr>
              <w:rPr>
                <w:sz w:val="16"/>
                <w:szCs w:val="16"/>
              </w:rPr>
            </w:pPr>
          </w:p>
        </w:tc>
        <w:tc>
          <w:tcPr>
            <w:tcW w:w="3118" w:type="dxa"/>
            <w:gridSpan w:val="2"/>
          </w:tcPr>
          <w:p w14:paraId="55BE86F1" w14:textId="77777777" w:rsidR="00A97FB0" w:rsidRPr="00CA193D" w:rsidRDefault="00A97FB0" w:rsidP="0098532A">
            <w:pPr>
              <w:rPr>
                <w:sz w:val="16"/>
                <w:szCs w:val="16"/>
              </w:rPr>
            </w:pPr>
            <w:r w:rsidRPr="00CA193D">
              <w:rPr>
                <w:sz w:val="16"/>
                <w:szCs w:val="16"/>
              </w:rPr>
              <w:t>D6 TDD DL/UL ratio (configuration)</w:t>
            </w:r>
          </w:p>
        </w:tc>
        <w:tc>
          <w:tcPr>
            <w:tcW w:w="3260" w:type="dxa"/>
          </w:tcPr>
          <w:p w14:paraId="094BADB6" w14:textId="77777777" w:rsidR="00A97FB0" w:rsidRPr="00CA193D" w:rsidRDefault="00A97FB0" w:rsidP="0098532A">
            <w:pPr>
              <w:rPr>
                <w:sz w:val="16"/>
                <w:szCs w:val="16"/>
              </w:rPr>
            </w:pPr>
            <w:r w:rsidRPr="00CA193D">
              <w:rPr>
                <w:sz w:val="16"/>
                <w:szCs w:val="16"/>
              </w:rPr>
              <w:t>D7 IPv4 / IPv6</w:t>
            </w:r>
          </w:p>
        </w:tc>
      </w:tr>
      <w:tr w:rsidR="00A97FB0" w:rsidRPr="00CA193D" w14:paraId="44DEF34C" w14:textId="77777777" w:rsidTr="0098532A">
        <w:trPr>
          <w:trHeight w:val="340"/>
        </w:trPr>
        <w:tc>
          <w:tcPr>
            <w:tcW w:w="4817" w:type="dxa"/>
            <w:gridSpan w:val="2"/>
            <w:shd w:val="clear" w:color="auto" w:fill="D9D9D9" w:themeFill="background1" w:themeFillShade="D9"/>
            <w:vAlign w:val="center"/>
          </w:tcPr>
          <w:p w14:paraId="25782641" w14:textId="77777777" w:rsidR="00A97FB0" w:rsidRPr="00CA193D" w:rsidRDefault="00A97FB0" w:rsidP="0098532A">
            <w:pPr>
              <w:spacing w:after="0"/>
              <w:jc w:val="center"/>
              <w:rPr>
                <w:sz w:val="16"/>
                <w:szCs w:val="16"/>
              </w:rPr>
            </w:pPr>
            <w:r w:rsidRPr="00CA193D">
              <w:rPr>
                <w:sz w:val="16"/>
                <w:szCs w:val="16"/>
              </w:rPr>
              <w:t>eNB/gNB</w:t>
            </w:r>
          </w:p>
        </w:tc>
        <w:tc>
          <w:tcPr>
            <w:tcW w:w="4817" w:type="dxa"/>
            <w:gridSpan w:val="2"/>
            <w:shd w:val="clear" w:color="auto" w:fill="D9D9D9" w:themeFill="background1" w:themeFillShade="D9"/>
            <w:vAlign w:val="center"/>
          </w:tcPr>
          <w:p w14:paraId="0D605D10" w14:textId="77777777" w:rsidR="00A97FB0" w:rsidRPr="00CA193D" w:rsidRDefault="00A97FB0" w:rsidP="0098532A">
            <w:pPr>
              <w:spacing w:after="0"/>
              <w:jc w:val="center"/>
              <w:rPr>
                <w:sz w:val="16"/>
                <w:szCs w:val="16"/>
              </w:rPr>
            </w:pPr>
            <w:r w:rsidRPr="00CA193D">
              <w:rPr>
                <w:sz w:val="16"/>
                <w:szCs w:val="16"/>
              </w:rPr>
              <w:t>UE</w:t>
            </w:r>
          </w:p>
        </w:tc>
      </w:tr>
      <w:tr w:rsidR="00A97FB0" w:rsidRPr="00CA193D" w14:paraId="18DB1F47" w14:textId="77777777" w:rsidTr="0098532A">
        <w:trPr>
          <w:trHeight w:val="567"/>
        </w:trPr>
        <w:tc>
          <w:tcPr>
            <w:tcW w:w="4817" w:type="dxa"/>
            <w:gridSpan w:val="2"/>
          </w:tcPr>
          <w:p w14:paraId="38288533" w14:textId="77777777" w:rsidR="00A97FB0" w:rsidRPr="00CA193D" w:rsidRDefault="00A97FB0" w:rsidP="0098532A">
            <w:pPr>
              <w:rPr>
                <w:sz w:val="16"/>
                <w:szCs w:val="16"/>
              </w:rPr>
            </w:pPr>
            <w:r w:rsidRPr="00CA193D">
              <w:rPr>
                <w:sz w:val="16"/>
                <w:szCs w:val="16"/>
              </w:rPr>
              <w:lastRenderedPageBreak/>
              <w:t>D8 Number of supported MIMO layers at eNB/gNB</w:t>
            </w:r>
          </w:p>
          <w:p w14:paraId="058AC029" w14:textId="77777777" w:rsidR="00A97FB0" w:rsidRPr="00CA193D" w:rsidRDefault="00A97FB0" w:rsidP="0098532A">
            <w:pPr>
              <w:rPr>
                <w:sz w:val="16"/>
                <w:szCs w:val="16"/>
              </w:rPr>
            </w:pPr>
          </w:p>
        </w:tc>
        <w:tc>
          <w:tcPr>
            <w:tcW w:w="4817" w:type="dxa"/>
            <w:gridSpan w:val="2"/>
          </w:tcPr>
          <w:p w14:paraId="36FA9513" w14:textId="77777777" w:rsidR="00A97FB0" w:rsidRPr="00CA193D" w:rsidRDefault="00A97FB0" w:rsidP="0098532A">
            <w:pPr>
              <w:rPr>
                <w:sz w:val="16"/>
                <w:szCs w:val="16"/>
              </w:rPr>
            </w:pPr>
            <w:r w:rsidRPr="00CA193D">
              <w:rPr>
                <w:sz w:val="16"/>
                <w:szCs w:val="16"/>
              </w:rPr>
              <w:t>D9 Number of supported MIMO layers at UE</w:t>
            </w:r>
          </w:p>
          <w:p w14:paraId="4635CBE0" w14:textId="77777777" w:rsidR="00A97FB0" w:rsidRPr="00CA193D" w:rsidRDefault="00A97FB0" w:rsidP="0098532A">
            <w:pPr>
              <w:rPr>
                <w:sz w:val="16"/>
                <w:szCs w:val="16"/>
              </w:rPr>
            </w:pPr>
          </w:p>
        </w:tc>
      </w:tr>
      <w:tr w:rsidR="00A97FB0" w:rsidRPr="00CA193D" w14:paraId="31524595" w14:textId="77777777" w:rsidTr="0098532A">
        <w:trPr>
          <w:trHeight w:val="567"/>
        </w:trPr>
        <w:tc>
          <w:tcPr>
            <w:tcW w:w="4817" w:type="dxa"/>
            <w:gridSpan w:val="2"/>
          </w:tcPr>
          <w:p w14:paraId="294BA489" w14:textId="77777777" w:rsidR="00A97FB0" w:rsidRPr="00CA193D" w:rsidRDefault="00A97FB0" w:rsidP="0098532A">
            <w:pPr>
              <w:rPr>
                <w:sz w:val="16"/>
                <w:szCs w:val="16"/>
              </w:rPr>
            </w:pPr>
            <w:r w:rsidRPr="00CA193D">
              <w:rPr>
                <w:sz w:val="16"/>
                <w:szCs w:val="16"/>
              </w:rPr>
              <w:t>D10 Antenna configuration - number of Tx/Rx at eNB/gNB</w:t>
            </w:r>
          </w:p>
          <w:p w14:paraId="55F3E905" w14:textId="77777777" w:rsidR="00A97FB0" w:rsidRPr="00CA193D" w:rsidRDefault="00A97FB0" w:rsidP="0098532A">
            <w:pPr>
              <w:rPr>
                <w:sz w:val="16"/>
                <w:szCs w:val="16"/>
              </w:rPr>
            </w:pPr>
            <w:r w:rsidRPr="00CA193D">
              <w:rPr>
                <w:sz w:val="16"/>
                <w:szCs w:val="16"/>
              </w:rPr>
              <w:t xml:space="preserve"> </w:t>
            </w:r>
          </w:p>
        </w:tc>
        <w:tc>
          <w:tcPr>
            <w:tcW w:w="4817" w:type="dxa"/>
            <w:gridSpan w:val="2"/>
          </w:tcPr>
          <w:p w14:paraId="093F4913" w14:textId="77777777" w:rsidR="00A97FB0" w:rsidRPr="00CA193D" w:rsidRDefault="00A97FB0" w:rsidP="0098532A">
            <w:pPr>
              <w:rPr>
                <w:sz w:val="16"/>
                <w:szCs w:val="16"/>
              </w:rPr>
            </w:pPr>
            <w:r w:rsidRPr="00CA193D">
              <w:rPr>
                <w:sz w:val="16"/>
                <w:szCs w:val="16"/>
              </w:rPr>
              <w:t>D11 Antenna configuration - number of Tx/Rx at UE</w:t>
            </w:r>
          </w:p>
          <w:p w14:paraId="5BE312BA" w14:textId="77777777" w:rsidR="00A97FB0" w:rsidRPr="00CA193D" w:rsidRDefault="00A97FB0" w:rsidP="0098532A">
            <w:pPr>
              <w:rPr>
                <w:sz w:val="16"/>
                <w:szCs w:val="16"/>
              </w:rPr>
            </w:pPr>
          </w:p>
        </w:tc>
      </w:tr>
      <w:tr w:rsidR="00A97FB0" w:rsidRPr="00CA193D" w14:paraId="6CA2AA87" w14:textId="77777777" w:rsidTr="0098532A">
        <w:trPr>
          <w:trHeight w:val="567"/>
        </w:trPr>
        <w:tc>
          <w:tcPr>
            <w:tcW w:w="4817" w:type="dxa"/>
            <w:gridSpan w:val="2"/>
          </w:tcPr>
          <w:p w14:paraId="3C444111" w14:textId="77777777" w:rsidR="00A97FB0" w:rsidRPr="00CA193D" w:rsidRDefault="00A97FB0" w:rsidP="0098532A">
            <w:pPr>
              <w:rPr>
                <w:sz w:val="16"/>
                <w:szCs w:val="16"/>
              </w:rPr>
            </w:pPr>
            <w:r w:rsidRPr="00CA193D">
              <w:rPr>
                <w:sz w:val="16"/>
                <w:szCs w:val="16"/>
              </w:rPr>
              <w:t>D12 Total antenna gain at eNB/gNB</w:t>
            </w:r>
          </w:p>
        </w:tc>
        <w:tc>
          <w:tcPr>
            <w:tcW w:w="4817" w:type="dxa"/>
            <w:gridSpan w:val="2"/>
          </w:tcPr>
          <w:p w14:paraId="2180FE26" w14:textId="77777777" w:rsidR="00A97FB0" w:rsidRPr="00CA193D" w:rsidRDefault="00A97FB0" w:rsidP="0098532A">
            <w:pPr>
              <w:rPr>
                <w:sz w:val="16"/>
                <w:szCs w:val="16"/>
              </w:rPr>
            </w:pPr>
            <w:r w:rsidRPr="00CA193D">
              <w:rPr>
                <w:sz w:val="16"/>
                <w:szCs w:val="16"/>
              </w:rPr>
              <w:t>D13 Total antenna gain at UE</w:t>
            </w:r>
          </w:p>
        </w:tc>
      </w:tr>
      <w:tr w:rsidR="00A97FB0" w:rsidRPr="00CA193D" w14:paraId="44AEC9AC" w14:textId="77777777" w:rsidTr="0098532A">
        <w:trPr>
          <w:trHeight w:val="567"/>
        </w:trPr>
        <w:tc>
          <w:tcPr>
            <w:tcW w:w="4817" w:type="dxa"/>
            <w:gridSpan w:val="2"/>
          </w:tcPr>
          <w:p w14:paraId="3774FC1F" w14:textId="77777777" w:rsidR="00A97FB0" w:rsidRPr="00CA193D" w:rsidRDefault="00A97FB0" w:rsidP="0098532A">
            <w:pPr>
              <w:rPr>
                <w:sz w:val="16"/>
                <w:szCs w:val="16"/>
              </w:rPr>
            </w:pPr>
            <w:r w:rsidRPr="00CA193D">
              <w:rPr>
                <w:sz w:val="16"/>
                <w:szCs w:val="16"/>
              </w:rPr>
              <w:t>D14 Total transmit power at antenna connectors at eNB/gNB</w:t>
            </w:r>
          </w:p>
          <w:p w14:paraId="1DF90D80" w14:textId="77777777" w:rsidR="00A97FB0" w:rsidRPr="00CA193D" w:rsidRDefault="00A97FB0" w:rsidP="0098532A">
            <w:pPr>
              <w:rPr>
                <w:sz w:val="16"/>
                <w:szCs w:val="16"/>
              </w:rPr>
            </w:pPr>
          </w:p>
        </w:tc>
        <w:tc>
          <w:tcPr>
            <w:tcW w:w="4817" w:type="dxa"/>
            <w:gridSpan w:val="2"/>
          </w:tcPr>
          <w:p w14:paraId="7687B1FA" w14:textId="77777777" w:rsidR="00A97FB0" w:rsidRPr="00CA193D" w:rsidRDefault="00A97FB0" w:rsidP="0098532A">
            <w:pPr>
              <w:rPr>
                <w:sz w:val="16"/>
                <w:szCs w:val="16"/>
              </w:rPr>
            </w:pPr>
            <w:r w:rsidRPr="00CA193D">
              <w:rPr>
                <w:sz w:val="16"/>
                <w:szCs w:val="16"/>
              </w:rPr>
              <w:t>D15 Total transmit power at antenna connectors at UE</w:t>
            </w:r>
          </w:p>
          <w:p w14:paraId="4EC3B2CA" w14:textId="77777777" w:rsidR="00A97FB0" w:rsidRPr="00CA193D" w:rsidRDefault="00A97FB0" w:rsidP="0098532A">
            <w:pPr>
              <w:rPr>
                <w:sz w:val="16"/>
                <w:szCs w:val="16"/>
              </w:rPr>
            </w:pPr>
          </w:p>
        </w:tc>
      </w:tr>
    </w:tbl>
    <w:p w14:paraId="007BA09B" w14:textId="77777777" w:rsidR="00A97FB0" w:rsidRPr="00CA193D" w:rsidRDefault="00A97FB0" w:rsidP="00A97FB0">
      <w:pPr>
        <w:rPr>
          <w:lang w:val="en-GB"/>
        </w:rPr>
      </w:pPr>
    </w:p>
    <w:p w14:paraId="21CD1AF9" w14:textId="77777777" w:rsidR="00A97FB0" w:rsidRPr="00CA193D" w:rsidRDefault="00A97FB0" w:rsidP="00A97FB0">
      <w:pPr>
        <w:rPr>
          <w:b/>
          <w:bCs/>
          <w:lang w:val="en-GB"/>
        </w:rPr>
      </w:pPr>
      <w:r w:rsidRPr="00CA193D">
        <w:rPr>
          <w:b/>
          <w:bCs/>
          <w:lang w:val="en-GB"/>
        </w:rPr>
        <w:t>E. TEST RESULTS</w:t>
      </w:r>
    </w:p>
    <w:tbl>
      <w:tblPr>
        <w:tblStyle w:val="TableGrid"/>
        <w:tblW w:w="9634" w:type="dxa"/>
        <w:tblLook w:val="04A0" w:firstRow="1" w:lastRow="0" w:firstColumn="1" w:lastColumn="0" w:noHBand="0" w:noVBand="1"/>
      </w:tblPr>
      <w:tblGrid>
        <w:gridCol w:w="3114"/>
        <w:gridCol w:w="6520"/>
      </w:tblGrid>
      <w:tr w:rsidR="00A97FB0" w:rsidRPr="00CA193D" w14:paraId="5DA29FB0" w14:textId="77777777" w:rsidTr="0098532A">
        <w:trPr>
          <w:trHeight w:val="567"/>
        </w:trPr>
        <w:tc>
          <w:tcPr>
            <w:tcW w:w="3114" w:type="dxa"/>
          </w:tcPr>
          <w:p w14:paraId="549092EE" w14:textId="77777777" w:rsidR="00A97FB0" w:rsidRPr="00CA193D" w:rsidRDefault="00A97FB0" w:rsidP="0098532A">
            <w:pPr>
              <w:rPr>
                <w:sz w:val="16"/>
                <w:szCs w:val="16"/>
              </w:rPr>
            </w:pPr>
            <w:r w:rsidRPr="00CA193D">
              <w:rPr>
                <w:sz w:val="16"/>
                <w:szCs w:val="16"/>
              </w:rPr>
              <w:t xml:space="preserve">E1 Test No. </w:t>
            </w:r>
          </w:p>
          <w:p w14:paraId="49619CF3" w14:textId="77777777" w:rsidR="00A97FB0" w:rsidRPr="00CA193D" w:rsidRDefault="00A97FB0" w:rsidP="0098532A">
            <w:pPr>
              <w:rPr>
                <w:sz w:val="16"/>
                <w:szCs w:val="16"/>
              </w:rPr>
            </w:pPr>
          </w:p>
        </w:tc>
        <w:tc>
          <w:tcPr>
            <w:tcW w:w="6520" w:type="dxa"/>
          </w:tcPr>
          <w:p w14:paraId="40CEE866" w14:textId="77777777" w:rsidR="00A97FB0" w:rsidRPr="00CA193D" w:rsidRDefault="00A97FB0" w:rsidP="0098532A">
            <w:pPr>
              <w:rPr>
                <w:sz w:val="16"/>
                <w:szCs w:val="16"/>
              </w:rPr>
            </w:pPr>
            <w:r w:rsidRPr="00CA193D">
              <w:rPr>
                <w:sz w:val="16"/>
                <w:szCs w:val="16"/>
              </w:rPr>
              <w:t>E2 Test name</w:t>
            </w:r>
          </w:p>
          <w:p w14:paraId="5CB66DE4" w14:textId="77777777" w:rsidR="00A97FB0" w:rsidRPr="00CA193D" w:rsidRDefault="00A97FB0" w:rsidP="0098532A">
            <w:pPr>
              <w:rPr>
                <w:sz w:val="16"/>
                <w:szCs w:val="16"/>
              </w:rPr>
            </w:pPr>
          </w:p>
        </w:tc>
      </w:tr>
      <w:tr w:rsidR="00A97FB0" w:rsidRPr="00CA193D" w14:paraId="30B48ECA" w14:textId="77777777" w:rsidTr="0098532A">
        <w:trPr>
          <w:trHeight w:val="567"/>
        </w:trPr>
        <w:tc>
          <w:tcPr>
            <w:tcW w:w="3114" w:type="dxa"/>
          </w:tcPr>
          <w:p w14:paraId="42D5174D" w14:textId="77777777" w:rsidR="00A97FB0" w:rsidRPr="00CA193D" w:rsidRDefault="00A97FB0" w:rsidP="0098532A">
            <w:pPr>
              <w:rPr>
                <w:sz w:val="16"/>
                <w:szCs w:val="16"/>
              </w:rPr>
            </w:pPr>
            <w:r w:rsidRPr="00CA193D">
              <w:rPr>
                <w:sz w:val="16"/>
                <w:szCs w:val="16"/>
              </w:rPr>
              <w:t>E3 Date(s) of test execution</w:t>
            </w:r>
          </w:p>
          <w:p w14:paraId="03EBC230" w14:textId="77777777" w:rsidR="00A97FB0" w:rsidRPr="00CA193D" w:rsidRDefault="00A97FB0" w:rsidP="0098532A">
            <w:pPr>
              <w:rPr>
                <w:sz w:val="16"/>
                <w:szCs w:val="16"/>
              </w:rPr>
            </w:pPr>
            <w:r w:rsidRPr="00CA193D">
              <w:rPr>
                <w:sz w:val="16"/>
                <w:szCs w:val="16"/>
              </w:rPr>
              <w:t xml:space="preserve"> </w:t>
            </w:r>
          </w:p>
        </w:tc>
        <w:tc>
          <w:tcPr>
            <w:tcW w:w="6520" w:type="dxa"/>
          </w:tcPr>
          <w:p w14:paraId="06855D6B" w14:textId="77777777" w:rsidR="00A97FB0" w:rsidRPr="00CA193D" w:rsidRDefault="00A97FB0" w:rsidP="0098532A">
            <w:pPr>
              <w:rPr>
                <w:sz w:val="16"/>
                <w:szCs w:val="16"/>
              </w:rPr>
            </w:pPr>
            <w:r w:rsidRPr="00CA193D">
              <w:rPr>
                <w:sz w:val="16"/>
                <w:szCs w:val="16"/>
              </w:rPr>
              <w:t>E4 Reference to test specification</w:t>
            </w:r>
          </w:p>
          <w:p w14:paraId="455D8B44" w14:textId="77777777" w:rsidR="00A97FB0" w:rsidRPr="00CA193D" w:rsidRDefault="00A97FB0" w:rsidP="0098532A">
            <w:pPr>
              <w:rPr>
                <w:sz w:val="16"/>
                <w:szCs w:val="16"/>
              </w:rPr>
            </w:pPr>
          </w:p>
        </w:tc>
      </w:tr>
      <w:tr w:rsidR="00A97FB0" w:rsidRPr="00CA193D" w14:paraId="55EA6A02" w14:textId="77777777" w:rsidTr="0098532A">
        <w:trPr>
          <w:trHeight w:val="567"/>
        </w:trPr>
        <w:tc>
          <w:tcPr>
            <w:tcW w:w="9634" w:type="dxa"/>
            <w:gridSpan w:val="2"/>
          </w:tcPr>
          <w:p w14:paraId="19D6A21E" w14:textId="6F3A5A8B" w:rsidR="00A97FB0" w:rsidRPr="00CA193D" w:rsidRDefault="00A97FB0" w:rsidP="0098532A">
            <w:pPr>
              <w:rPr>
                <w:sz w:val="16"/>
                <w:szCs w:val="16"/>
              </w:rPr>
            </w:pPr>
            <w:r w:rsidRPr="00CA193D">
              <w:rPr>
                <w:sz w:val="16"/>
                <w:szCs w:val="16"/>
              </w:rPr>
              <w:t xml:space="preserve">E5 Utilized test and measurement equipment and tools, incl. the specific setting/configuration – reference to </w:t>
            </w:r>
            <w:r w:rsidR="00C63D68" w:rsidRPr="00CA193D">
              <w:rPr>
                <w:sz w:val="16"/>
                <w:szCs w:val="16"/>
              </w:rPr>
              <w:t>Clause</w:t>
            </w:r>
            <w:r w:rsidRPr="00CA193D">
              <w:rPr>
                <w:sz w:val="16"/>
                <w:szCs w:val="16"/>
              </w:rPr>
              <w:t xml:space="preserve"> B</w:t>
            </w:r>
          </w:p>
          <w:p w14:paraId="5A161E5B" w14:textId="77777777" w:rsidR="00A97FB0" w:rsidRPr="00CA193D" w:rsidRDefault="00A97FB0" w:rsidP="0098532A">
            <w:pPr>
              <w:rPr>
                <w:sz w:val="16"/>
                <w:szCs w:val="16"/>
              </w:rPr>
            </w:pPr>
          </w:p>
          <w:p w14:paraId="1D977183" w14:textId="77777777" w:rsidR="00A97FB0" w:rsidRPr="00CA193D" w:rsidRDefault="00A97FB0" w:rsidP="0098532A">
            <w:pPr>
              <w:rPr>
                <w:sz w:val="16"/>
                <w:szCs w:val="16"/>
              </w:rPr>
            </w:pPr>
            <w:r w:rsidRPr="00CA193D">
              <w:rPr>
                <w:sz w:val="16"/>
                <w:szCs w:val="16"/>
              </w:rPr>
              <w:t xml:space="preserve"> </w:t>
            </w:r>
          </w:p>
        </w:tc>
      </w:tr>
      <w:tr w:rsidR="00A97FB0" w:rsidRPr="00CA193D" w14:paraId="515DD00F" w14:textId="77777777" w:rsidTr="0098532A">
        <w:trPr>
          <w:trHeight w:val="567"/>
        </w:trPr>
        <w:tc>
          <w:tcPr>
            <w:tcW w:w="9634" w:type="dxa"/>
            <w:gridSpan w:val="2"/>
          </w:tcPr>
          <w:p w14:paraId="1CF1AA24" w14:textId="77777777" w:rsidR="00A97FB0" w:rsidRPr="00CA193D" w:rsidRDefault="00A97FB0" w:rsidP="0098532A">
            <w:pPr>
              <w:rPr>
                <w:sz w:val="16"/>
                <w:szCs w:val="16"/>
              </w:rPr>
            </w:pPr>
            <w:r w:rsidRPr="00CA193D">
              <w:rPr>
                <w:sz w:val="16"/>
                <w:szCs w:val="16"/>
              </w:rPr>
              <w:t>E6 Test setup – connection/block diagram – deployment scenario (dense urban/urban/rural, LOS/NLOS/nLOS)</w:t>
            </w:r>
          </w:p>
          <w:p w14:paraId="7E18F1A1" w14:textId="77777777" w:rsidR="00A97FB0" w:rsidRPr="00CA193D" w:rsidRDefault="00A97FB0" w:rsidP="0098532A">
            <w:pPr>
              <w:rPr>
                <w:sz w:val="16"/>
                <w:szCs w:val="16"/>
              </w:rPr>
            </w:pPr>
          </w:p>
          <w:p w14:paraId="1DFAA36E" w14:textId="77777777" w:rsidR="00A97FB0" w:rsidRPr="00CA193D" w:rsidRDefault="00A97FB0" w:rsidP="0098532A">
            <w:pPr>
              <w:rPr>
                <w:sz w:val="16"/>
                <w:szCs w:val="16"/>
              </w:rPr>
            </w:pPr>
          </w:p>
          <w:p w14:paraId="335C62D7" w14:textId="77777777" w:rsidR="00A97FB0" w:rsidRPr="00CA193D" w:rsidRDefault="00A97FB0" w:rsidP="0098532A">
            <w:pPr>
              <w:rPr>
                <w:sz w:val="16"/>
                <w:szCs w:val="16"/>
              </w:rPr>
            </w:pPr>
          </w:p>
          <w:p w14:paraId="7A48AE90" w14:textId="77777777" w:rsidR="00A97FB0" w:rsidRPr="00CA193D" w:rsidRDefault="00A97FB0" w:rsidP="0098532A">
            <w:pPr>
              <w:rPr>
                <w:sz w:val="16"/>
                <w:szCs w:val="16"/>
              </w:rPr>
            </w:pPr>
          </w:p>
        </w:tc>
      </w:tr>
      <w:tr w:rsidR="00A97FB0" w:rsidRPr="00CA193D" w14:paraId="305AE913" w14:textId="77777777" w:rsidTr="0098532A">
        <w:trPr>
          <w:trHeight w:val="567"/>
        </w:trPr>
        <w:tc>
          <w:tcPr>
            <w:tcW w:w="9634" w:type="dxa"/>
            <w:gridSpan w:val="2"/>
          </w:tcPr>
          <w:p w14:paraId="1703B222" w14:textId="77777777" w:rsidR="00A97FB0" w:rsidRPr="00CA193D" w:rsidRDefault="00A97FB0" w:rsidP="0098532A">
            <w:pPr>
              <w:rPr>
                <w:sz w:val="16"/>
                <w:szCs w:val="16"/>
              </w:rPr>
            </w:pPr>
            <w:r w:rsidRPr="00CA193D">
              <w:rPr>
                <w:sz w:val="16"/>
                <w:szCs w:val="16"/>
              </w:rPr>
              <w:t xml:space="preserve">E7 Test procedure – describe differences in comparison with the test procedure defined in test spec. – limitations </w:t>
            </w:r>
          </w:p>
          <w:p w14:paraId="03D57E4C" w14:textId="77777777" w:rsidR="00A97FB0" w:rsidRPr="00CA193D" w:rsidRDefault="00A97FB0" w:rsidP="0098532A">
            <w:pPr>
              <w:rPr>
                <w:sz w:val="16"/>
                <w:szCs w:val="16"/>
              </w:rPr>
            </w:pPr>
          </w:p>
        </w:tc>
      </w:tr>
      <w:tr w:rsidR="00A97FB0" w:rsidRPr="00CA193D" w14:paraId="76B49B66" w14:textId="77777777" w:rsidTr="0098532A">
        <w:trPr>
          <w:trHeight w:val="567"/>
        </w:trPr>
        <w:tc>
          <w:tcPr>
            <w:tcW w:w="9634" w:type="dxa"/>
            <w:gridSpan w:val="2"/>
          </w:tcPr>
          <w:p w14:paraId="2AAC51F9" w14:textId="77777777" w:rsidR="00A97FB0" w:rsidRPr="00CA193D" w:rsidRDefault="00A97FB0" w:rsidP="0098532A">
            <w:pPr>
              <w:rPr>
                <w:sz w:val="16"/>
                <w:szCs w:val="16"/>
              </w:rPr>
            </w:pPr>
            <w:r w:rsidRPr="00CA193D">
              <w:rPr>
                <w:sz w:val="16"/>
                <w:szCs w:val="16"/>
              </w:rPr>
              <w:t>E8 Test results – measured KPIs – incl. attachment of raw log file(s)</w:t>
            </w:r>
          </w:p>
          <w:p w14:paraId="2FD18FA8" w14:textId="77777777" w:rsidR="00A97FB0" w:rsidRPr="00CA193D" w:rsidRDefault="00A97FB0" w:rsidP="0098532A">
            <w:pPr>
              <w:rPr>
                <w:sz w:val="16"/>
                <w:szCs w:val="16"/>
              </w:rPr>
            </w:pPr>
          </w:p>
          <w:p w14:paraId="1580DD7A" w14:textId="77777777" w:rsidR="00A97FB0" w:rsidRPr="00CA193D" w:rsidRDefault="00A97FB0" w:rsidP="0098532A">
            <w:pPr>
              <w:rPr>
                <w:sz w:val="16"/>
                <w:szCs w:val="16"/>
              </w:rPr>
            </w:pPr>
          </w:p>
          <w:p w14:paraId="0BBD42B4" w14:textId="77777777" w:rsidR="00A97FB0" w:rsidRPr="00CA193D" w:rsidRDefault="00A97FB0" w:rsidP="0098532A">
            <w:pPr>
              <w:rPr>
                <w:sz w:val="16"/>
                <w:szCs w:val="16"/>
              </w:rPr>
            </w:pPr>
          </w:p>
        </w:tc>
      </w:tr>
      <w:tr w:rsidR="00A97FB0" w:rsidRPr="00CA193D" w14:paraId="4272DEC9" w14:textId="77777777" w:rsidTr="0098532A">
        <w:trPr>
          <w:trHeight w:val="567"/>
        </w:trPr>
        <w:tc>
          <w:tcPr>
            <w:tcW w:w="9634" w:type="dxa"/>
            <w:gridSpan w:val="2"/>
          </w:tcPr>
          <w:p w14:paraId="09BA981C" w14:textId="77777777" w:rsidR="00A97FB0" w:rsidRPr="00CA193D" w:rsidRDefault="00A97FB0" w:rsidP="0098532A">
            <w:pPr>
              <w:rPr>
                <w:sz w:val="16"/>
                <w:szCs w:val="16"/>
              </w:rPr>
            </w:pPr>
            <w:r w:rsidRPr="00CA193D">
              <w:rPr>
                <w:sz w:val="16"/>
                <w:szCs w:val="16"/>
              </w:rPr>
              <w:t>E9 Notes, incl. observed issues with the solutions</w:t>
            </w:r>
          </w:p>
          <w:p w14:paraId="566A2DFB" w14:textId="77777777" w:rsidR="00A97FB0" w:rsidRPr="00CA193D" w:rsidRDefault="00A97FB0" w:rsidP="0098532A">
            <w:pPr>
              <w:rPr>
                <w:sz w:val="16"/>
                <w:szCs w:val="16"/>
              </w:rPr>
            </w:pPr>
          </w:p>
        </w:tc>
      </w:tr>
      <w:tr w:rsidR="00A97FB0" w:rsidRPr="00853286" w14:paraId="53334EFF" w14:textId="77777777" w:rsidTr="0098532A">
        <w:trPr>
          <w:trHeight w:val="567"/>
        </w:trPr>
        <w:tc>
          <w:tcPr>
            <w:tcW w:w="9634" w:type="dxa"/>
            <w:gridSpan w:val="2"/>
          </w:tcPr>
          <w:p w14:paraId="4BD98E60" w14:textId="77777777" w:rsidR="00A97FB0" w:rsidRDefault="00A97FB0" w:rsidP="0098532A">
            <w:pPr>
              <w:rPr>
                <w:sz w:val="16"/>
                <w:szCs w:val="16"/>
              </w:rPr>
            </w:pPr>
            <w:r w:rsidRPr="00CA193D">
              <w:rPr>
                <w:sz w:val="16"/>
                <w:szCs w:val="16"/>
              </w:rPr>
              <w:t>E10 Conclusions – pass/fail – assessment of measured KPIs (in comparison with the expected KPIs) – gap analysis</w:t>
            </w:r>
          </w:p>
          <w:p w14:paraId="7437CC0B" w14:textId="77777777" w:rsidR="00A97FB0" w:rsidRDefault="00A97FB0" w:rsidP="0098532A">
            <w:pPr>
              <w:rPr>
                <w:sz w:val="16"/>
                <w:szCs w:val="16"/>
              </w:rPr>
            </w:pPr>
          </w:p>
          <w:p w14:paraId="1B9BB3AA" w14:textId="77777777" w:rsidR="00A97FB0" w:rsidRDefault="00A97FB0" w:rsidP="0098532A">
            <w:pPr>
              <w:rPr>
                <w:sz w:val="16"/>
                <w:szCs w:val="16"/>
              </w:rPr>
            </w:pPr>
          </w:p>
          <w:p w14:paraId="3F48495D" w14:textId="77777777" w:rsidR="00A97FB0" w:rsidRDefault="00A97FB0" w:rsidP="0098532A">
            <w:pPr>
              <w:rPr>
                <w:sz w:val="16"/>
                <w:szCs w:val="16"/>
              </w:rPr>
            </w:pPr>
          </w:p>
        </w:tc>
      </w:tr>
    </w:tbl>
    <w:p w14:paraId="726A8126" w14:textId="77777777" w:rsidR="00A97FB0" w:rsidRDefault="00A97FB0" w:rsidP="00A97FB0">
      <w:pPr>
        <w:rPr>
          <w:lang w:val="en-GB"/>
        </w:rPr>
      </w:pPr>
    </w:p>
    <w:p w14:paraId="7AE979F3" w14:textId="77777777" w:rsidR="00A97FB0" w:rsidRPr="009672B9" w:rsidRDefault="00A97FB0" w:rsidP="00A97FB0">
      <w:pPr>
        <w:rPr>
          <w:noProof/>
          <w:lang w:val="en-GB"/>
        </w:rPr>
      </w:pPr>
    </w:p>
    <w:p w14:paraId="4C112C6C" w14:textId="64CFEBC5" w:rsidR="008341E2" w:rsidRPr="008341E2" w:rsidRDefault="008341E2" w:rsidP="00F813AD"/>
    <w:sectPr w:rsidR="008341E2" w:rsidRPr="008341E2" w:rsidSect="001B7B26">
      <w:headerReference w:type="default" r:id="rId71"/>
      <w:footerReference w:type="default" r:id="rId72"/>
      <w:footnotePr>
        <w:numRestart w:val="eachSect"/>
      </w:footnotePr>
      <w:pgSz w:w="11907" w:h="16840" w:code="9"/>
      <w:pgMar w:top="1134" w:right="851" w:bottom="397" w:left="851" w:header="680" w:footer="340" w:gutter="0"/>
      <w:cols w:space="720"/>
      <w:formProt w:val="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51B45" w14:textId="77777777" w:rsidR="001B7B26" w:rsidRDefault="001B7B26">
      <w:r>
        <w:separator/>
      </w:r>
    </w:p>
    <w:p w14:paraId="2D93FCC3" w14:textId="77777777" w:rsidR="001B7B26" w:rsidRDefault="001B7B26"/>
  </w:endnote>
  <w:endnote w:type="continuationSeparator" w:id="0">
    <w:p w14:paraId="4181629F" w14:textId="77777777" w:rsidR="001B7B26" w:rsidRDefault="001B7B26">
      <w:r>
        <w:continuationSeparator/>
      </w:r>
    </w:p>
    <w:p w14:paraId="1BB1529E" w14:textId="77777777" w:rsidR="001B7B26" w:rsidRDefault="001B7B26"/>
  </w:endnote>
  <w:endnote w:type="continuationNotice" w:id="1">
    <w:p w14:paraId="363744B7" w14:textId="77777777" w:rsidR="001B7B26" w:rsidRDefault="001B7B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panose1 w:val="020B0604020202020204"/>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Yu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7DAD" w14:textId="67D7A555" w:rsidR="00303F3C" w:rsidRDefault="00303F3C" w:rsidP="00A859FA">
    <w:pPr>
      <w:pStyle w:val="Footer"/>
      <w:pBdr>
        <w:bottom w:val="single" w:sz="12" w:space="1" w:color="auto"/>
      </w:pBdr>
      <w:tabs>
        <w:tab w:val="right" w:pos="9639"/>
      </w:tabs>
      <w:jc w:val="both"/>
      <w:rPr>
        <w:b w:val="0"/>
        <w:i w:val="0"/>
      </w:rPr>
    </w:pPr>
  </w:p>
  <w:p w14:paraId="0E4E0123" w14:textId="323ADC18" w:rsidR="00563934" w:rsidRPr="00D74970" w:rsidRDefault="00A859FA" w:rsidP="00A859FA">
    <w:pPr>
      <w:pStyle w:val="Footer"/>
      <w:tabs>
        <w:tab w:val="right" w:pos="9639"/>
      </w:tabs>
      <w:jc w:val="both"/>
      <w:rPr>
        <w:b w:val="0"/>
        <w:i w:val="0"/>
      </w:rPr>
    </w:pPr>
    <w:r w:rsidRPr="00A859FA">
      <w:rPr>
        <w:b w:val="0"/>
        <w:i w:val="0"/>
        <w:sz w:val="16"/>
        <w:szCs w:val="18"/>
      </w:rPr>
      <w:t>© 202</w:t>
    </w:r>
    <w:r w:rsidR="00943784">
      <w:rPr>
        <w:b w:val="0"/>
        <w:i w:val="0"/>
        <w:sz w:val="16"/>
        <w:szCs w:val="18"/>
      </w:rPr>
      <w:t>3</w:t>
    </w:r>
    <w:r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Pr>
        <w:b w:val="0"/>
        <w:i w:val="0"/>
        <w:sz w:val="16"/>
        <w:szCs w:val="18"/>
      </w:rPr>
      <w:tab/>
    </w:r>
    <w:r w:rsidR="00563934" w:rsidRPr="007326D8">
      <w:rPr>
        <w:b w:val="0"/>
        <w:i w:val="0"/>
        <w:noProof w:val="0"/>
      </w:rPr>
      <w:fldChar w:fldCharType="begin"/>
    </w:r>
    <w:r w:rsidR="00563934" w:rsidRPr="007326D8">
      <w:rPr>
        <w:b w:val="0"/>
        <w:i w:val="0"/>
      </w:rPr>
      <w:instrText xml:space="preserve"> PAGE   \* MERGEFORMAT </w:instrText>
    </w:r>
    <w:r w:rsidR="00563934" w:rsidRPr="007326D8">
      <w:rPr>
        <w:b w:val="0"/>
        <w:i w:val="0"/>
        <w:noProof w:val="0"/>
      </w:rPr>
      <w:fldChar w:fldCharType="separate"/>
    </w:r>
    <w:r w:rsidR="00563934">
      <w:rPr>
        <w:b w:val="0"/>
        <w:i w:val="0"/>
      </w:rPr>
      <w:t>52</w:t>
    </w:r>
    <w:r w:rsidR="00563934" w:rsidRPr="007326D8">
      <w:rPr>
        <w:b w:val="0"/>
        <w:i w:val="0"/>
      </w:rPr>
      <w:fldChar w:fldCharType="end"/>
    </w:r>
  </w:p>
  <w:p w14:paraId="3E6F1E63" w14:textId="77777777" w:rsidR="00BF1227" w:rsidRDefault="00BF1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D44A" w14:textId="77777777" w:rsidR="001B7B26" w:rsidRDefault="001B7B26">
      <w:r>
        <w:separator/>
      </w:r>
    </w:p>
    <w:p w14:paraId="097AE763" w14:textId="77777777" w:rsidR="001B7B26" w:rsidRDefault="001B7B26"/>
  </w:footnote>
  <w:footnote w:type="continuationSeparator" w:id="0">
    <w:p w14:paraId="141CA698" w14:textId="77777777" w:rsidR="001B7B26" w:rsidRDefault="001B7B26">
      <w:r>
        <w:continuationSeparator/>
      </w:r>
    </w:p>
    <w:p w14:paraId="2A2FC71F" w14:textId="77777777" w:rsidR="001B7B26" w:rsidRDefault="001B7B26"/>
  </w:footnote>
  <w:footnote w:type="continuationNotice" w:id="1">
    <w:p w14:paraId="678BDAED" w14:textId="77777777" w:rsidR="001B7B26" w:rsidRDefault="001B7B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1DE9BC04" w:rsidR="00563934" w:rsidRDefault="00563934"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25BC2">
      <w:rPr>
        <w:rFonts w:ascii="Arial" w:hAnsi="Arial" w:cs="Arial"/>
        <w:b/>
        <w:noProof/>
        <w:sz w:val="18"/>
        <w:szCs w:val="18"/>
      </w:rPr>
      <w:t>O-RAN.TIFG.E2E-Test.0-R003-v06.00</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2" name="Picture 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45C9DE4D" w14:textId="77777777" w:rsidR="00BF1227" w:rsidRDefault="00BF1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D03"/>
    <w:multiLevelType w:val="multilevel"/>
    <w:tmpl w:val="6F0C7A42"/>
    <w:lvl w:ilvl="0">
      <w:start w:val="1"/>
      <w:numFmt w:val="decimal"/>
      <w:lvlText w:val="%1."/>
      <w:lvlJc w:val="left"/>
      <w:pPr>
        <w:tabs>
          <w:tab w:val="num" w:pos="786"/>
        </w:tabs>
        <w:ind w:left="786"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B41630"/>
    <w:multiLevelType w:val="hybridMultilevel"/>
    <w:tmpl w:val="A32650B4"/>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0CE0770"/>
    <w:multiLevelType w:val="hybridMultilevel"/>
    <w:tmpl w:val="89E490B8"/>
    <w:lvl w:ilvl="0" w:tplc="FFFFFFFF">
      <w:start w:val="1"/>
      <w:numFmt w:val="lowerLetter"/>
      <w:lvlText w:val="(%1)"/>
      <w:lvlJc w:val="left"/>
      <w:pPr>
        <w:ind w:left="2745" w:hanging="360"/>
      </w:pPr>
      <w:rPr>
        <w:rFonts w:hint="default"/>
      </w:rPr>
    </w:lvl>
    <w:lvl w:ilvl="1" w:tplc="FFFFFFFF" w:tentative="1">
      <w:start w:val="1"/>
      <w:numFmt w:val="lowerLetter"/>
      <w:lvlText w:val="%2."/>
      <w:lvlJc w:val="left"/>
      <w:pPr>
        <w:ind w:left="3465" w:hanging="360"/>
      </w:pPr>
    </w:lvl>
    <w:lvl w:ilvl="2" w:tplc="FFFFFFFF" w:tentative="1">
      <w:start w:val="1"/>
      <w:numFmt w:val="lowerRoman"/>
      <w:lvlText w:val="%3."/>
      <w:lvlJc w:val="right"/>
      <w:pPr>
        <w:ind w:left="4185" w:hanging="180"/>
      </w:pPr>
    </w:lvl>
    <w:lvl w:ilvl="3" w:tplc="FFFFFFFF" w:tentative="1">
      <w:start w:val="1"/>
      <w:numFmt w:val="decimal"/>
      <w:lvlText w:val="%4."/>
      <w:lvlJc w:val="left"/>
      <w:pPr>
        <w:ind w:left="4905" w:hanging="360"/>
      </w:pPr>
    </w:lvl>
    <w:lvl w:ilvl="4" w:tplc="FFFFFFFF" w:tentative="1">
      <w:start w:val="1"/>
      <w:numFmt w:val="lowerLetter"/>
      <w:lvlText w:val="%5."/>
      <w:lvlJc w:val="left"/>
      <w:pPr>
        <w:ind w:left="5625" w:hanging="360"/>
      </w:pPr>
    </w:lvl>
    <w:lvl w:ilvl="5" w:tplc="FFFFFFFF" w:tentative="1">
      <w:start w:val="1"/>
      <w:numFmt w:val="lowerRoman"/>
      <w:lvlText w:val="%6."/>
      <w:lvlJc w:val="right"/>
      <w:pPr>
        <w:ind w:left="6345" w:hanging="180"/>
      </w:pPr>
    </w:lvl>
    <w:lvl w:ilvl="6" w:tplc="FFFFFFFF" w:tentative="1">
      <w:start w:val="1"/>
      <w:numFmt w:val="decimal"/>
      <w:lvlText w:val="%7."/>
      <w:lvlJc w:val="left"/>
      <w:pPr>
        <w:ind w:left="7065" w:hanging="360"/>
      </w:pPr>
    </w:lvl>
    <w:lvl w:ilvl="7" w:tplc="FFFFFFFF" w:tentative="1">
      <w:start w:val="1"/>
      <w:numFmt w:val="lowerLetter"/>
      <w:lvlText w:val="%8."/>
      <w:lvlJc w:val="left"/>
      <w:pPr>
        <w:ind w:left="7785" w:hanging="360"/>
      </w:pPr>
    </w:lvl>
    <w:lvl w:ilvl="8" w:tplc="FFFFFFFF" w:tentative="1">
      <w:start w:val="1"/>
      <w:numFmt w:val="lowerRoman"/>
      <w:lvlText w:val="%9."/>
      <w:lvlJc w:val="right"/>
      <w:pPr>
        <w:ind w:left="8505" w:hanging="180"/>
      </w:pPr>
    </w:lvl>
  </w:abstractNum>
  <w:abstractNum w:abstractNumId="3" w15:restartNumberingAfterBreak="0">
    <w:nsid w:val="01857158"/>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B6E9B"/>
    <w:multiLevelType w:val="multilevel"/>
    <w:tmpl w:val="4F04E52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5" w15:restartNumberingAfterBreak="0">
    <w:nsid w:val="02EE1AB5"/>
    <w:multiLevelType w:val="hybridMultilevel"/>
    <w:tmpl w:val="4156D0EA"/>
    <w:lvl w:ilvl="0" w:tplc="0409000F">
      <w:start w:val="1"/>
      <w:numFmt w:val="decimal"/>
      <w:lvlText w:val="%1."/>
      <w:lvlJc w:val="left"/>
      <w:pPr>
        <w:ind w:left="530" w:hanging="360"/>
      </w:pPr>
      <w:rPr>
        <w:rFonts w:hint="default"/>
      </w:rPr>
    </w:lvl>
    <w:lvl w:ilvl="1" w:tplc="04090003">
      <w:start w:val="1"/>
      <w:numFmt w:val="bullet"/>
      <w:lvlText w:val="o"/>
      <w:lvlJc w:val="left"/>
      <w:pPr>
        <w:ind w:left="1250" w:hanging="360"/>
      </w:pPr>
      <w:rPr>
        <w:rFonts w:ascii="Courier New" w:hAnsi="Courier New" w:cs="Courier New" w:hint="default"/>
      </w:rPr>
    </w:lvl>
    <w:lvl w:ilvl="2" w:tplc="04090005">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 w15:restartNumberingAfterBreak="0">
    <w:nsid w:val="03BD0994"/>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5C7940"/>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B063EA"/>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5C04429"/>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F60EE"/>
    <w:multiLevelType w:val="hybridMultilevel"/>
    <w:tmpl w:val="BBC043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6C0A6A"/>
    <w:multiLevelType w:val="hybridMultilevel"/>
    <w:tmpl w:val="4156D0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A800FE"/>
    <w:multiLevelType w:val="hybridMultilevel"/>
    <w:tmpl w:val="9CE8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481363"/>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1952C0"/>
    <w:multiLevelType w:val="hybridMultilevel"/>
    <w:tmpl w:val="B01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A1479F"/>
    <w:multiLevelType w:val="multilevel"/>
    <w:tmpl w:val="AA64397E"/>
    <w:styleLink w:val="CurrentList10"/>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6" w15:restartNumberingAfterBreak="0">
    <w:nsid w:val="08FC6502"/>
    <w:multiLevelType w:val="hybridMultilevel"/>
    <w:tmpl w:val="89761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0E13F4"/>
    <w:multiLevelType w:val="hybridMultilevel"/>
    <w:tmpl w:val="EE2C9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9483DEE"/>
    <w:multiLevelType w:val="hybridMultilevel"/>
    <w:tmpl w:val="3CA0555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09CB655F"/>
    <w:multiLevelType w:val="multilevel"/>
    <w:tmpl w:val="B5FC0FEE"/>
    <w:styleLink w:val="CurrentList16"/>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0" w15:restartNumberingAfterBreak="0">
    <w:nsid w:val="0B7530B1"/>
    <w:multiLevelType w:val="hybridMultilevel"/>
    <w:tmpl w:val="58CC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9048E8"/>
    <w:multiLevelType w:val="multilevel"/>
    <w:tmpl w:val="AA64397E"/>
    <w:styleLink w:val="CurrentList19"/>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2" w15:restartNumberingAfterBreak="0">
    <w:nsid w:val="0C1C4FBC"/>
    <w:multiLevelType w:val="hybridMultilevel"/>
    <w:tmpl w:val="6B0AE5B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0F9F7744"/>
    <w:multiLevelType w:val="hybridMultilevel"/>
    <w:tmpl w:val="86D4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F96D6E"/>
    <w:multiLevelType w:val="multilevel"/>
    <w:tmpl w:val="AA64397E"/>
    <w:styleLink w:val="CurrentList8"/>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10D1665C"/>
    <w:multiLevelType w:val="hybridMultilevel"/>
    <w:tmpl w:val="412A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AC27FB"/>
    <w:multiLevelType w:val="multilevel"/>
    <w:tmpl w:val="6A5222F6"/>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none"/>
      <w:lvlText w:val="9.2.2.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7" w15:restartNumberingAfterBreak="0">
    <w:nsid w:val="1242293D"/>
    <w:multiLevelType w:val="multilevel"/>
    <w:tmpl w:val="C3702E0C"/>
    <w:styleLink w:val="CurrentList1"/>
    <w:lvl w:ilvl="0">
      <w:start w:val="1"/>
      <w:numFmt w:val="decimal"/>
      <w:lvlText w:val="Chapter %1."/>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lang w:val="en-U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12672255"/>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3AA267D"/>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C345CF"/>
    <w:multiLevelType w:val="hybridMultilevel"/>
    <w:tmpl w:val="D884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0541EC"/>
    <w:multiLevelType w:val="hybridMultilevel"/>
    <w:tmpl w:val="EFB454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A233F4"/>
    <w:multiLevelType w:val="hybridMultilevel"/>
    <w:tmpl w:val="B6FC8A7C"/>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14B04EFD"/>
    <w:multiLevelType w:val="hybridMultilevel"/>
    <w:tmpl w:val="17FA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E95EB3"/>
    <w:multiLevelType w:val="multilevel"/>
    <w:tmpl w:val="C3702E0C"/>
    <w:numStyleLink w:val="CurrentList1"/>
  </w:abstractNum>
  <w:abstractNum w:abstractNumId="35" w15:restartNumberingAfterBreak="0">
    <w:nsid w:val="14EC4E2C"/>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57E3A4F"/>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15EF2A5D"/>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6991CAB"/>
    <w:multiLevelType w:val="hybridMultilevel"/>
    <w:tmpl w:val="E264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6A73D81"/>
    <w:multiLevelType w:val="multilevel"/>
    <w:tmpl w:val="F5A07E14"/>
    <w:styleLink w:val="CurrentList17"/>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40" w15:restartNumberingAfterBreak="0">
    <w:nsid w:val="171F2F39"/>
    <w:multiLevelType w:val="hybridMultilevel"/>
    <w:tmpl w:val="CB702C66"/>
    <w:lvl w:ilvl="0" w:tplc="B8066F2A">
      <w:start w:val="1"/>
      <w:numFmt w:val="decimal"/>
      <w:lvlText w:val="%1."/>
      <w:lvlJc w:val="left"/>
      <w:pPr>
        <w:tabs>
          <w:tab w:val="num" w:pos="720"/>
        </w:tabs>
        <w:ind w:left="720" w:hanging="360"/>
      </w:pPr>
    </w:lvl>
    <w:lvl w:ilvl="1" w:tplc="33CA51F0" w:tentative="1">
      <w:start w:val="1"/>
      <w:numFmt w:val="decimal"/>
      <w:lvlText w:val="%2."/>
      <w:lvlJc w:val="left"/>
      <w:pPr>
        <w:tabs>
          <w:tab w:val="num" w:pos="1440"/>
        </w:tabs>
        <w:ind w:left="1440" w:hanging="360"/>
      </w:pPr>
    </w:lvl>
    <w:lvl w:ilvl="2" w:tplc="F3DCF964" w:tentative="1">
      <w:start w:val="1"/>
      <w:numFmt w:val="decimal"/>
      <w:lvlText w:val="%3."/>
      <w:lvlJc w:val="left"/>
      <w:pPr>
        <w:tabs>
          <w:tab w:val="num" w:pos="2160"/>
        </w:tabs>
        <w:ind w:left="2160" w:hanging="360"/>
      </w:pPr>
    </w:lvl>
    <w:lvl w:ilvl="3" w:tplc="0552612E" w:tentative="1">
      <w:start w:val="1"/>
      <w:numFmt w:val="decimal"/>
      <w:lvlText w:val="%4."/>
      <w:lvlJc w:val="left"/>
      <w:pPr>
        <w:tabs>
          <w:tab w:val="num" w:pos="2880"/>
        </w:tabs>
        <w:ind w:left="2880" w:hanging="360"/>
      </w:pPr>
    </w:lvl>
    <w:lvl w:ilvl="4" w:tplc="A35EF37A" w:tentative="1">
      <w:start w:val="1"/>
      <w:numFmt w:val="decimal"/>
      <w:lvlText w:val="%5."/>
      <w:lvlJc w:val="left"/>
      <w:pPr>
        <w:tabs>
          <w:tab w:val="num" w:pos="3600"/>
        </w:tabs>
        <w:ind w:left="3600" w:hanging="360"/>
      </w:pPr>
    </w:lvl>
    <w:lvl w:ilvl="5" w:tplc="0E7C14AA" w:tentative="1">
      <w:start w:val="1"/>
      <w:numFmt w:val="decimal"/>
      <w:lvlText w:val="%6."/>
      <w:lvlJc w:val="left"/>
      <w:pPr>
        <w:tabs>
          <w:tab w:val="num" w:pos="4320"/>
        </w:tabs>
        <w:ind w:left="4320" w:hanging="360"/>
      </w:pPr>
    </w:lvl>
    <w:lvl w:ilvl="6" w:tplc="2942217C" w:tentative="1">
      <w:start w:val="1"/>
      <w:numFmt w:val="decimal"/>
      <w:lvlText w:val="%7."/>
      <w:lvlJc w:val="left"/>
      <w:pPr>
        <w:tabs>
          <w:tab w:val="num" w:pos="5040"/>
        </w:tabs>
        <w:ind w:left="5040" w:hanging="360"/>
      </w:pPr>
    </w:lvl>
    <w:lvl w:ilvl="7" w:tplc="F140C61E" w:tentative="1">
      <w:start w:val="1"/>
      <w:numFmt w:val="decimal"/>
      <w:lvlText w:val="%8."/>
      <w:lvlJc w:val="left"/>
      <w:pPr>
        <w:tabs>
          <w:tab w:val="num" w:pos="5760"/>
        </w:tabs>
        <w:ind w:left="5760" w:hanging="360"/>
      </w:pPr>
    </w:lvl>
    <w:lvl w:ilvl="8" w:tplc="0ABC3646" w:tentative="1">
      <w:start w:val="1"/>
      <w:numFmt w:val="decimal"/>
      <w:lvlText w:val="%9."/>
      <w:lvlJc w:val="left"/>
      <w:pPr>
        <w:tabs>
          <w:tab w:val="num" w:pos="6480"/>
        </w:tabs>
        <w:ind w:left="6480" w:hanging="360"/>
      </w:pPr>
    </w:lvl>
  </w:abstractNum>
  <w:abstractNum w:abstractNumId="41" w15:restartNumberingAfterBreak="0">
    <w:nsid w:val="1745637F"/>
    <w:multiLevelType w:val="hybridMultilevel"/>
    <w:tmpl w:val="AFD2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7490210"/>
    <w:multiLevelType w:val="hybridMultilevel"/>
    <w:tmpl w:val="F592A72C"/>
    <w:lvl w:ilvl="0" w:tplc="DDCA1364">
      <w:start w:val="1"/>
      <w:numFmt w:val="decimal"/>
      <w:lvlText w:val="[%1]"/>
      <w:lvlJc w:val="left"/>
      <w:pPr>
        <w:ind w:left="1211" w:hanging="360"/>
      </w:pPr>
      <w:rPr>
        <w:rFonts w:hint="eastAsia"/>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177C24AD"/>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7FA180A"/>
    <w:multiLevelType w:val="hybridMultilevel"/>
    <w:tmpl w:val="9A1CA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91C0671"/>
    <w:multiLevelType w:val="multilevel"/>
    <w:tmpl w:val="E7682AD6"/>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none"/>
      <w:lvlText w:val="9.2.2.3"/>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46" w15:restartNumberingAfterBreak="0">
    <w:nsid w:val="19D12C00"/>
    <w:multiLevelType w:val="hybridMultilevel"/>
    <w:tmpl w:val="4156D0EA"/>
    <w:lvl w:ilvl="0" w:tplc="FFFFFFFF">
      <w:start w:val="1"/>
      <w:numFmt w:val="decimal"/>
      <w:lvlText w:val="%1."/>
      <w:lvlJc w:val="left"/>
      <w:pPr>
        <w:ind w:left="3762" w:hanging="360"/>
      </w:pPr>
      <w:rPr>
        <w:rFonts w:hint="default"/>
      </w:rPr>
    </w:lvl>
    <w:lvl w:ilvl="1" w:tplc="FFFFFFFF">
      <w:start w:val="1"/>
      <w:numFmt w:val="bullet"/>
      <w:lvlText w:val="o"/>
      <w:lvlJc w:val="left"/>
      <w:pPr>
        <w:ind w:left="3283" w:hanging="360"/>
      </w:pPr>
      <w:rPr>
        <w:rFonts w:ascii="Courier New" w:hAnsi="Courier New" w:cs="Courier New" w:hint="default"/>
      </w:rPr>
    </w:lvl>
    <w:lvl w:ilvl="2" w:tplc="FFFFFFFF">
      <w:start w:val="1"/>
      <w:numFmt w:val="bullet"/>
      <w:lvlText w:val=""/>
      <w:lvlJc w:val="left"/>
      <w:pPr>
        <w:ind w:left="4003" w:hanging="360"/>
      </w:pPr>
      <w:rPr>
        <w:rFonts w:ascii="Wingdings" w:hAnsi="Wingdings" w:hint="default"/>
      </w:rPr>
    </w:lvl>
    <w:lvl w:ilvl="3" w:tplc="FFFFFFFF" w:tentative="1">
      <w:start w:val="1"/>
      <w:numFmt w:val="bullet"/>
      <w:lvlText w:val=""/>
      <w:lvlJc w:val="left"/>
      <w:pPr>
        <w:ind w:left="4723" w:hanging="360"/>
      </w:pPr>
      <w:rPr>
        <w:rFonts w:ascii="Symbol" w:hAnsi="Symbol" w:hint="default"/>
      </w:rPr>
    </w:lvl>
    <w:lvl w:ilvl="4" w:tplc="FFFFFFFF" w:tentative="1">
      <w:start w:val="1"/>
      <w:numFmt w:val="bullet"/>
      <w:lvlText w:val="o"/>
      <w:lvlJc w:val="left"/>
      <w:pPr>
        <w:ind w:left="5443" w:hanging="360"/>
      </w:pPr>
      <w:rPr>
        <w:rFonts w:ascii="Courier New" w:hAnsi="Courier New" w:cs="Courier New" w:hint="default"/>
      </w:rPr>
    </w:lvl>
    <w:lvl w:ilvl="5" w:tplc="FFFFFFFF" w:tentative="1">
      <w:start w:val="1"/>
      <w:numFmt w:val="bullet"/>
      <w:lvlText w:val=""/>
      <w:lvlJc w:val="left"/>
      <w:pPr>
        <w:ind w:left="6163" w:hanging="360"/>
      </w:pPr>
      <w:rPr>
        <w:rFonts w:ascii="Wingdings" w:hAnsi="Wingdings" w:hint="default"/>
      </w:rPr>
    </w:lvl>
    <w:lvl w:ilvl="6" w:tplc="FFFFFFFF" w:tentative="1">
      <w:start w:val="1"/>
      <w:numFmt w:val="bullet"/>
      <w:lvlText w:val=""/>
      <w:lvlJc w:val="left"/>
      <w:pPr>
        <w:ind w:left="6883" w:hanging="360"/>
      </w:pPr>
      <w:rPr>
        <w:rFonts w:ascii="Symbol" w:hAnsi="Symbol" w:hint="default"/>
      </w:rPr>
    </w:lvl>
    <w:lvl w:ilvl="7" w:tplc="FFFFFFFF" w:tentative="1">
      <w:start w:val="1"/>
      <w:numFmt w:val="bullet"/>
      <w:lvlText w:val="o"/>
      <w:lvlJc w:val="left"/>
      <w:pPr>
        <w:ind w:left="7603" w:hanging="360"/>
      </w:pPr>
      <w:rPr>
        <w:rFonts w:ascii="Courier New" w:hAnsi="Courier New" w:cs="Courier New" w:hint="default"/>
      </w:rPr>
    </w:lvl>
    <w:lvl w:ilvl="8" w:tplc="FFFFFFFF" w:tentative="1">
      <w:start w:val="1"/>
      <w:numFmt w:val="bullet"/>
      <w:lvlText w:val=""/>
      <w:lvlJc w:val="left"/>
      <w:pPr>
        <w:ind w:left="8323" w:hanging="360"/>
      </w:pPr>
      <w:rPr>
        <w:rFonts w:ascii="Wingdings" w:hAnsi="Wingdings" w:hint="default"/>
      </w:rPr>
    </w:lvl>
  </w:abstractNum>
  <w:abstractNum w:abstractNumId="47" w15:restartNumberingAfterBreak="0">
    <w:nsid w:val="19DA77C3"/>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0D7A8B"/>
    <w:multiLevelType w:val="multilevel"/>
    <w:tmpl w:val="86C6FA5A"/>
    <w:lvl w:ilvl="0">
      <w:start w:val="9"/>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49" w15:restartNumberingAfterBreak="0">
    <w:nsid w:val="1BC80494"/>
    <w:multiLevelType w:val="multilevel"/>
    <w:tmpl w:val="4F04E526"/>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50" w15:restartNumberingAfterBreak="0">
    <w:nsid w:val="1C2E3894"/>
    <w:multiLevelType w:val="multilevel"/>
    <w:tmpl w:val="AA64397E"/>
    <w:styleLink w:val="CurrentList12"/>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51" w15:restartNumberingAfterBreak="0">
    <w:nsid w:val="1C826F62"/>
    <w:multiLevelType w:val="hybridMultilevel"/>
    <w:tmpl w:val="9BEAFF54"/>
    <w:lvl w:ilvl="0" w:tplc="19F0614C">
      <w:start w:val="1"/>
      <w:numFmt w:val="decimal"/>
      <w:lvlText w:val="%1."/>
      <w:lvlJc w:val="left"/>
      <w:pPr>
        <w:ind w:left="7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15:restartNumberingAfterBreak="0">
    <w:nsid w:val="1C883C6D"/>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D0F7689"/>
    <w:multiLevelType w:val="hybridMultilevel"/>
    <w:tmpl w:val="5692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AD1B09"/>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C25D34"/>
    <w:multiLevelType w:val="multilevel"/>
    <w:tmpl w:val="AA64397E"/>
    <w:styleLink w:val="CurrentList9"/>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56" w15:restartNumberingAfterBreak="0">
    <w:nsid w:val="1E7240FE"/>
    <w:multiLevelType w:val="hybridMultilevel"/>
    <w:tmpl w:val="EE2C9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E747EF5"/>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F1131B"/>
    <w:multiLevelType w:val="hybridMultilevel"/>
    <w:tmpl w:val="302EC190"/>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15:restartNumberingAfterBreak="0">
    <w:nsid w:val="204646F0"/>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18348FF"/>
    <w:multiLevelType w:val="hybridMultilevel"/>
    <w:tmpl w:val="4156D0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24649F"/>
    <w:multiLevelType w:val="hybridMultilevel"/>
    <w:tmpl w:val="55181040"/>
    <w:lvl w:ilvl="0" w:tplc="5AAE31E2">
      <w:start w:val="1"/>
      <w:numFmt w:val="bullet"/>
      <w:lvlText w:val="•"/>
      <w:lvlJc w:val="left"/>
      <w:pPr>
        <w:tabs>
          <w:tab w:val="num" w:pos="720"/>
        </w:tabs>
        <w:ind w:left="720" w:hanging="360"/>
      </w:pPr>
      <w:rPr>
        <w:rFonts w:ascii="Arial" w:hAnsi="Arial" w:hint="default"/>
      </w:rPr>
    </w:lvl>
    <w:lvl w:ilvl="1" w:tplc="53AC4D00">
      <w:start w:val="1"/>
      <w:numFmt w:val="bullet"/>
      <w:lvlText w:val="–"/>
      <w:lvlJc w:val="left"/>
      <w:pPr>
        <w:tabs>
          <w:tab w:val="num" w:pos="1440"/>
        </w:tabs>
        <w:ind w:left="1440" w:hanging="360"/>
      </w:pPr>
      <w:rPr>
        <w:rFonts w:ascii="Arial" w:hAnsi="Arial" w:hint="default"/>
      </w:rPr>
    </w:lvl>
    <w:lvl w:ilvl="2" w:tplc="336E86F2" w:tentative="1">
      <w:start w:val="1"/>
      <w:numFmt w:val="bullet"/>
      <w:lvlText w:val="•"/>
      <w:lvlJc w:val="left"/>
      <w:pPr>
        <w:tabs>
          <w:tab w:val="num" w:pos="2160"/>
        </w:tabs>
        <w:ind w:left="2160" w:hanging="360"/>
      </w:pPr>
      <w:rPr>
        <w:rFonts w:ascii="Arial" w:hAnsi="Arial" w:hint="default"/>
      </w:rPr>
    </w:lvl>
    <w:lvl w:ilvl="3" w:tplc="70C48110" w:tentative="1">
      <w:start w:val="1"/>
      <w:numFmt w:val="bullet"/>
      <w:lvlText w:val="•"/>
      <w:lvlJc w:val="left"/>
      <w:pPr>
        <w:tabs>
          <w:tab w:val="num" w:pos="2880"/>
        </w:tabs>
        <w:ind w:left="2880" w:hanging="360"/>
      </w:pPr>
      <w:rPr>
        <w:rFonts w:ascii="Arial" w:hAnsi="Arial" w:hint="default"/>
      </w:rPr>
    </w:lvl>
    <w:lvl w:ilvl="4" w:tplc="ACB40FF6" w:tentative="1">
      <w:start w:val="1"/>
      <w:numFmt w:val="bullet"/>
      <w:lvlText w:val="•"/>
      <w:lvlJc w:val="left"/>
      <w:pPr>
        <w:tabs>
          <w:tab w:val="num" w:pos="3600"/>
        </w:tabs>
        <w:ind w:left="3600" w:hanging="360"/>
      </w:pPr>
      <w:rPr>
        <w:rFonts w:ascii="Arial" w:hAnsi="Arial" w:hint="default"/>
      </w:rPr>
    </w:lvl>
    <w:lvl w:ilvl="5" w:tplc="A1AE359E" w:tentative="1">
      <w:start w:val="1"/>
      <w:numFmt w:val="bullet"/>
      <w:lvlText w:val="•"/>
      <w:lvlJc w:val="left"/>
      <w:pPr>
        <w:tabs>
          <w:tab w:val="num" w:pos="4320"/>
        </w:tabs>
        <w:ind w:left="4320" w:hanging="360"/>
      </w:pPr>
      <w:rPr>
        <w:rFonts w:ascii="Arial" w:hAnsi="Arial" w:hint="default"/>
      </w:rPr>
    </w:lvl>
    <w:lvl w:ilvl="6" w:tplc="651E84FC" w:tentative="1">
      <w:start w:val="1"/>
      <w:numFmt w:val="bullet"/>
      <w:lvlText w:val="•"/>
      <w:lvlJc w:val="left"/>
      <w:pPr>
        <w:tabs>
          <w:tab w:val="num" w:pos="5040"/>
        </w:tabs>
        <w:ind w:left="5040" w:hanging="360"/>
      </w:pPr>
      <w:rPr>
        <w:rFonts w:ascii="Arial" w:hAnsi="Arial" w:hint="default"/>
      </w:rPr>
    </w:lvl>
    <w:lvl w:ilvl="7" w:tplc="53F20200" w:tentative="1">
      <w:start w:val="1"/>
      <w:numFmt w:val="bullet"/>
      <w:lvlText w:val="•"/>
      <w:lvlJc w:val="left"/>
      <w:pPr>
        <w:tabs>
          <w:tab w:val="num" w:pos="5760"/>
        </w:tabs>
        <w:ind w:left="5760" w:hanging="360"/>
      </w:pPr>
      <w:rPr>
        <w:rFonts w:ascii="Arial" w:hAnsi="Arial" w:hint="default"/>
      </w:rPr>
    </w:lvl>
    <w:lvl w:ilvl="8" w:tplc="F990D0B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2246198D"/>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63" w15:restartNumberingAfterBreak="0">
    <w:nsid w:val="22A7244D"/>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5A3ED9"/>
    <w:multiLevelType w:val="hybridMultilevel"/>
    <w:tmpl w:val="AC2A4FFE"/>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5" w15:restartNumberingAfterBreak="0">
    <w:nsid w:val="2534704B"/>
    <w:multiLevelType w:val="hybridMultilevel"/>
    <w:tmpl w:val="489CEAB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57662DF"/>
    <w:multiLevelType w:val="hybridMultilevel"/>
    <w:tmpl w:val="BE10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9D2157"/>
    <w:multiLevelType w:val="hybridMultilevel"/>
    <w:tmpl w:val="8296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7C4452F"/>
    <w:multiLevelType w:val="hybridMultilevel"/>
    <w:tmpl w:val="3B56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9A67F5A"/>
    <w:multiLevelType w:val="hybridMultilevel"/>
    <w:tmpl w:val="8D323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A954B2C"/>
    <w:multiLevelType w:val="hybridMultilevel"/>
    <w:tmpl w:val="CBB4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A966FDB"/>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C2420D2"/>
    <w:multiLevelType w:val="multilevel"/>
    <w:tmpl w:val="2D929638"/>
    <w:lvl w:ilvl="0">
      <w:start w:val="4"/>
      <w:numFmt w:val="decimal"/>
      <w:lvlText w:val="%1"/>
      <w:lvlJc w:val="left"/>
      <w:pPr>
        <w:ind w:left="360" w:hanging="360"/>
      </w:pPr>
      <w:rPr>
        <w:rFonts w:hint="default"/>
      </w:rPr>
    </w:lvl>
    <w:lvl w:ilv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73" w15:restartNumberingAfterBreak="0">
    <w:nsid w:val="2C556880"/>
    <w:multiLevelType w:val="hybridMultilevel"/>
    <w:tmpl w:val="718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DC4613C"/>
    <w:multiLevelType w:val="hybridMultilevel"/>
    <w:tmpl w:val="F62CB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E484B95"/>
    <w:multiLevelType w:val="hybridMultilevel"/>
    <w:tmpl w:val="B68A4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F365514"/>
    <w:multiLevelType w:val="hybridMultilevel"/>
    <w:tmpl w:val="EE2C9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2F8B2DAC"/>
    <w:multiLevelType w:val="hybridMultilevel"/>
    <w:tmpl w:val="432E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FB8688D"/>
    <w:multiLevelType w:val="hybridMultilevel"/>
    <w:tmpl w:val="5D44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1361882"/>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0" w15:restartNumberingAfterBreak="0">
    <w:nsid w:val="31F4136D"/>
    <w:multiLevelType w:val="multilevel"/>
    <w:tmpl w:val="6EC62F40"/>
    <w:lvl w:ilvl="0">
      <w:start w:val="5"/>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1" w15:restartNumberingAfterBreak="0">
    <w:nsid w:val="32146F8F"/>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2EF2FE0"/>
    <w:multiLevelType w:val="multilevel"/>
    <w:tmpl w:val="AA64397E"/>
    <w:styleLink w:val="CurrentList13"/>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3" w15:restartNumberingAfterBreak="0">
    <w:nsid w:val="33A61FBB"/>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4" w15:restartNumberingAfterBreak="0">
    <w:nsid w:val="34137D2D"/>
    <w:multiLevelType w:val="hybridMultilevel"/>
    <w:tmpl w:val="4156D0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4D87343"/>
    <w:multiLevelType w:val="hybridMultilevel"/>
    <w:tmpl w:val="89F4D7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52E6FD1"/>
    <w:multiLevelType w:val="multilevel"/>
    <w:tmpl w:val="AA64397E"/>
    <w:styleLink w:val="CurrentList15"/>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7" w15:restartNumberingAfterBreak="0">
    <w:nsid w:val="35954425"/>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8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35EF51C0"/>
    <w:multiLevelType w:val="hybridMultilevel"/>
    <w:tmpl w:val="EFB454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E8224F"/>
    <w:multiLevelType w:val="hybridMultilevel"/>
    <w:tmpl w:val="4156D0EA"/>
    <w:lvl w:ilvl="0" w:tplc="0409000F">
      <w:start w:val="1"/>
      <w:numFmt w:val="decimal"/>
      <w:lvlText w:val="%1."/>
      <w:lvlJc w:val="left"/>
      <w:pPr>
        <w:ind w:left="643"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73412C9"/>
    <w:multiLevelType w:val="hybridMultilevel"/>
    <w:tmpl w:val="B260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EB7EA5"/>
    <w:multiLevelType w:val="hybridMultilevel"/>
    <w:tmpl w:val="C504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8A01343"/>
    <w:multiLevelType w:val="hybridMultilevel"/>
    <w:tmpl w:val="2BD4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294C35"/>
    <w:multiLevelType w:val="hybridMultilevel"/>
    <w:tmpl w:val="83BADF12"/>
    <w:lvl w:ilvl="0" w:tplc="3B8E29A0">
      <w:start w:val="1"/>
      <w:numFmt w:val="bullet"/>
      <w:lvlText w:val="•"/>
      <w:lvlJc w:val="left"/>
      <w:pPr>
        <w:tabs>
          <w:tab w:val="num" w:pos="720"/>
        </w:tabs>
        <w:ind w:left="720" w:hanging="360"/>
      </w:pPr>
      <w:rPr>
        <w:rFonts w:ascii="Arial" w:hAnsi="Arial" w:hint="default"/>
      </w:rPr>
    </w:lvl>
    <w:lvl w:ilvl="1" w:tplc="3E5CCC68" w:tentative="1">
      <w:start w:val="1"/>
      <w:numFmt w:val="bullet"/>
      <w:lvlText w:val="•"/>
      <w:lvlJc w:val="left"/>
      <w:pPr>
        <w:tabs>
          <w:tab w:val="num" w:pos="1440"/>
        </w:tabs>
        <w:ind w:left="1440" w:hanging="360"/>
      </w:pPr>
      <w:rPr>
        <w:rFonts w:ascii="Arial" w:hAnsi="Arial" w:hint="default"/>
      </w:rPr>
    </w:lvl>
    <w:lvl w:ilvl="2" w:tplc="49EA2852" w:tentative="1">
      <w:start w:val="1"/>
      <w:numFmt w:val="bullet"/>
      <w:lvlText w:val="•"/>
      <w:lvlJc w:val="left"/>
      <w:pPr>
        <w:tabs>
          <w:tab w:val="num" w:pos="2160"/>
        </w:tabs>
        <w:ind w:left="2160" w:hanging="360"/>
      </w:pPr>
      <w:rPr>
        <w:rFonts w:ascii="Arial" w:hAnsi="Arial" w:hint="default"/>
      </w:rPr>
    </w:lvl>
    <w:lvl w:ilvl="3" w:tplc="5E22D458" w:tentative="1">
      <w:start w:val="1"/>
      <w:numFmt w:val="bullet"/>
      <w:lvlText w:val="•"/>
      <w:lvlJc w:val="left"/>
      <w:pPr>
        <w:tabs>
          <w:tab w:val="num" w:pos="2880"/>
        </w:tabs>
        <w:ind w:left="2880" w:hanging="360"/>
      </w:pPr>
      <w:rPr>
        <w:rFonts w:ascii="Arial" w:hAnsi="Arial" w:hint="default"/>
      </w:rPr>
    </w:lvl>
    <w:lvl w:ilvl="4" w:tplc="CF34B808" w:tentative="1">
      <w:start w:val="1"/>
      <w:numFmt w:val="bullet"/>
      <w:lvlText w:val="•"/>
      <w:lvlJc w:val="left"/>
      <w:pPr>
        <w:tabs>
          <w:tab w:val="num" w:pos="3600"/>
        </w:tabs>
        <w:ind w:left="3600" w:hanging="360"/>
      </w:pPr>
      <w:rPr>
        <w:rFonts w:ascii="Arial" w:hAnsi="Arial" w:hint="default"/>
      </w:rPr>
    </w:lvl>
    <w:lvl w:ilvl="5" w:tplc="B4B4DD64" w:tentative="1">
      <w:start w:val="1"/>
      <w:numFmt w:val="bullet"/>
      <w:lvlText w:val="•"/>
      <w:lvlJc w:val="left"/>
      <w:pPr>
        <w:tabs>
          <w:tab w:val="num" w:pos="4320"/>
        </w:tabs>
        <w:ind w:left="4320" w:hanging="360"/>
      </w:pPr>
      <w:rPr>
        <w:rFonts w:ascii="Arial" w:hAnsi="Arial" w:hint="default"/>
      </w:rPr>
    </w:lvl>
    <w:lvl w:ilvl="6" w:tplc="DFFC428A" w:tentative="1">
      <w:start w:val="1"/>
      <w:numFmt w:val="bullet"/>
      <w:lvlText w:val="•"/>
      <w:lvlJc w:val="left"/>
      <w:pPr>
        <w:tabs>
          <w:tab w:val="num" w:pos="5040"/>
        </w:tabs>
        <w:ind w:left="5040" w:hanging="360"/>
      </w:pPr>
      <w:rPr>
        <w:rFonts w:ascii="Arial" w:hAnsi="Arial" w:hint="default"/>
      </w:rPr>
    </w:lvl>
    <w:lvl w:ilvl="7" w:tplc="34EA4A7E" w:tentative="1">
      <w:start w:val="1"/>
      <w:numFmt w:val="bullet"/>
      <w:lvlText w:val="•"/>
      <w:lvlJc w:val="left"/>
      <w:pPr>
        <w:tabs>
          <w:tab w:val="num" w:pos="5760"/>
        </w:tabs>
        <w:ind w:left="5760" w:hanging="360"/>
      </w:pPr>
      <w:rPr>
        <w:rFonts w:ascii="Arial" w:hAnsi="Arial" w:hint="default"/>
      </w:rPr>
    </w:lvl>
    <w:lvl w:ilvl="8" w:tplc="45BA835E"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3D162A24"/>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3D9301B6"/>
    <w:multiLevelType w:val="hybridMultilevel"/>
    <w:tmpl w:val="90605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FB71324"/>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00D00AF"/>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99" w15:restartNumberingAfterBreak="0">
    <w:nsid w:val="41297CFB"/>
    <w:multiLevelType w:val="hybridMultilevel"/>
    <w:tmpl w:val="AD82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1D67136"/>
    <w:multiLevelType w:val="multilevel"/>
    <w:tmpl w:val="F222CA88"/>
    <w:styleLink w:val="CurrentList24"/>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01" w15:restartNumberingAfterBreak="0">
    <w:nsid w:val="41EC4057"/>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26C7AA1"/>
    <w:multiLevelType w:val="multilevel"/>
    <w:tmpl w:val="86C6FA5A"/>
    <w:styleLink w:val="CurrentList18"/>
    <w:lvl w:ilvl="0">
      <w:start w:val="9"/>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03" w15:restartNumberingAfterBreak="0">
    <w:nsid w:val="42951DA8"/>
    <w:multiLevelType w:val="hybridMultilevel"/>
    <w:tmpl w:val="4156D0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33E7115"/>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4E54108"/>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7070AE6"/>
    <w:multiLevelType w:val="hybridMultilevel"/>
    <w:tmpl w:val="817625A8"/>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489714AF"/>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8FD6351"/>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15:restartNumberingAfterBreak="0">
    <w:nsid w:val="496E4461"/>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AAD172C"/>
    <w:multiLevelType w:val="hybridMultilevel"/>
    <w:tmpl w:val="63C2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EAB386E"/>
    <w:multiLevelType w:val="multilevel"/>
    <w:tmpl w:val="7870BEF8"/>
    <w:styleLink w:val="CurrentList23"/>
    <w:lvl w:ilvl="0">
      <w:start w:val="4"/>
      <w:numFmt w:val="decimal"/>
      <w:lvlText w:val="%1"/>
      <w:lvlJc w:val="left"/>
      <w:pPr>
        <w:ind w:left="360" w:hanging="360"/>
      </w:pPr>
      <w:rPr>
        <w:rFonts w:hint="default"/>
      </w:rPr>
    </w:lvl>
    <w:lvl w:ilvl="1">
      <w:numFmt w:val="decimal"/>
      <w:lvlText w:val="%1.%2"/>
      <w:lvlJc w:val="left"/>
      <w:pPr>
        <w:ind w:left="792" w:hanging="792"/>
      </w:pPr>
      <w:rPr>
        <w:rFonts w:hint="default"/>
      </w:rPr>
    </w:lvl>
    <w:lvl w:ilvl="2">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1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15:restartNumberingAfterBreak="0">
    <w:nsid w:val="4F46674E"/>
    <w:multiLevelType w:val="multilevel"/>
    <w:tmpl w:val="A9A49B1A"/>
    <w:styleLink w:val="CurrentList14"/>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14" w15:restartNumberingAfterBreak="0">
    <w:nsid w:val="51155152"/>
    <w:multiLevelType w:val="multilevel"/>
    <w:tmpl w:val="0409001D"/>
    <w:styleLink w:val="Bullet1"/>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524A1837"/>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3DF5033"/>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4102DAE"/>
    <w:multiLevelType w:val="hybridMultilevel"/>
    <w:tmpl w:val="2BB8C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44354D0"/>
    <w:multiLevelType w:val="hybridMultilevel"/>
    <w:tmpl w:val="CAA0E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454581C"/>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15:restartNumberingAfterBreak="0">
    <w:nsid w:val="5537589F"/>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21" w15:restartNumberingAfterBreak="0">
    <w:nsid w:val="555A1E9C"/>
    <w:multiLevelType w:val="hybridMultilevel"/>
    <w:tmpl w:val="099CF59C"/>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2" w15:restartNumberingAfterBreak="0">
    <w:nsid w:val="566F3739"/>
    <w:multiLevelType w:val="multilevel"/>
    <w:tmpl w:val="0409001F"/>
    <w:styleLink w:val="CurrentList6"/>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3" w15:restartNumberingAfterBreak="0">
    <w:nsid w:val="56BF2EA1"/>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7021EDD"/>
    <w:multiLevelType w:val="hybridMultilevel"/>
    <w:tmpl w:val="562EA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8DA7ABE"/>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AF81A4B"/>
    <w:multiLevelType w:val="multilevel"/>
    <w:tmpl w:val="9D3448D6"/>
    <w:styleLink w:val="CurrentList22"/>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27" w15:restartNumberingAfterBreak="0">
    <w:nsid w:val="5BDD7B72"/>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C2A7199"/>
    <w:multiLevelType w:val="hybridMultilevel"/>
    <w:tmpl w:val="A378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C403EE6"/>
    <w:multiLevelType w:val="hybridMultilevel"/>
    <w:tmpl w:val="736C87D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0" w15:restartNumberingAfterBreak="0">
    <w:nsid w:val="5FF16377"/>
    <w:multiLevelType w:val="hybridMultilevel"/>
    <w:tmpl w:val="394C8C6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1" w15:restartNumberingAfterBreak="0">
    <w:nsid w:val="61105C65"/>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13E40EC"/>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18328A8"/>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2023840"/>
    <w:multiLevelType w:val="hybridMultilevel"/>
    <w:tmpl w:val="566A86C2"/>
    <w:lvl w:ilvl="0" w:tplc="974CB268">
      <w:start w:val="1"/>
      <w:numFmt w:val="lowerLetter"/>
      <w:lvlText w:val="(%1)"/>
      <w:lvlJc w:val="left"/>
      <w:pPr>
        <w:ind w:left="2770" w:hanging="360"/>
      </w:pPr>
      <w:rPr>
        <w:rFonts w:hint="default"/>
      </w:rPr>
    </w:lvl>
    <w:lvl w:ilvl="1" w:tplc="08090019" w:tentative="1">
      <w:start w:val="1"/>
      <w:numFmt w:val="lowerLetter"/>
      <w:lvlText w:val="%2."/>
      <w:lvlJc w:val="left"/>
      <w:pPr>
        <w:ind w:left="1465" w:hanging="360"/>
      </w:pPr>
    </w:lvl>
    <w:lvl w:ilvl="2" w:tplc="0809001B" w:tentative="1">
      <w:start w:val="1"/>
      <w:numFmt w:val="lowerRoman"/>
      <w:lvlText w:val="%3."/>
      <w:lvlJc w:val="right"/>
      <w:pPr>
        <w:ind w:left="2185" w:hanging="180"/>
      </w:pPr>
    </w:lvl>
    <w:lvl w:ilvl="3" w:tplc="0809000F" w:tentative="1">
      <w:start w:val="1"/>
      <w:numFmt w:val="decimal"/>
      <w:lvlText w:val="%4."/>
      <w:lvlJc w:val="left"/>
      <w:pPr>
        <w:ind w:left="2905" w:hanging="360"/>
      </w:pPr>
    </w:lvl>
    <w:lvl w:ilvl="4" w:tplc="08090019" w:tentative="1">
      <w:start w:val="1"/>
      <w:numFmt w:val="lowerLetter"/>
      <w:lvlText w:val="%5."/>
      <w:lvlJc w:val="left"/>
      <w:pPr>
        <w:ind w:left="3625" w:hanging="360"/>
      </w:pPr>
    </w:lvl>
    <w:lvl w:ilvl="5" w:tplc="0809001B" w:tentative="1">
      <w:start w:val="1"/>
      <w:numFmt w:val="lowerRoman"/>
      <w:lvlText w:val="%6."/>
      <w:lvlJc w:val="right"/>
      <w:pPr>
        <w:ind w:left="4345" w:hanging="180"/>
      </w:pPr>
    </w:lvl>
    <w:lvl w:ilvl="6" w:tplc="0809000F" w:tentative="1">
      <w:start w:val="1"/>
      <w:numFmt w:val="decimal"/>
      <w:lvlText w:val="%7."/>
      <w:lvlJc w:val="left"/>
      <w:pPr>
        <w:ind w:left="5065" w:hanging="360"/>
      </w:pPr>
    </w:lvl>
    <w:lvl w:ilvl="7" w:tplc="08090019" w:tentative="1">
      <w:start w:val="1"/>
      <w:numFmt w:val="lowerLetter"/>
      <w:lvlText w:val="%8."/>
      <w:lvlJc w:val="left"/>
      <w:pPr>
        <w:ind w:left="5785" w:hanging="360"/>
      </w:pPr>
    </w:lvl>
    <w:lvl w:ilvl="8" w:tplc="0809001B" w:tentative="1">
      <w:start w:val="1"/>
      <w:numFmt w:val="lowerRoman"/>
      <w:lvlText w:val="%9."/>
      <w:lvlJc w:val="right"/>
      <w:pPr>
        <w:ind w:left="6505" w:hanging="180"/>
      </w:pPr>
    </w:lvl>
  </w:abstractNum>
  <w:abstractNum w:abstractNumId="135" w15:restartNumberingAfterBreak="0">
    <w:nsid w:val="62EC49C6"/>
    <w:multiLevelType w:val="hybridMultilevel"/>
    <w:tmpl w:val="4156D0EA"/>
    <w:lvl w:ilvl="0" w:tplc="FFFFFFFF">
      <w:start w:val="1"/>
      <w:numFmt w:val="decimal"/>
      <w:lvlText w:val="%1."/>
      <w:lvlJc w:val="left"/>
      <w:pPr>
        <w:ind w:left="530" w:hanging="360"/>
      </w:pPr>
      <w:rPr>
        <w:rFonts w:hint="default"/>
      </w:rPr>
    </w:lvl>
    <w:lvl w:ilvl="1" w:tplc="FFFFFFFF">
      <w:start w:val="1"/>
      <w:numFmt w:val="bullet"/>
      <w:lvlText w:val="o"/>
      <w:lvlJc w:val="left"/>
      <w:pPr>
        <w:ind w:left="1250" w:hanging="360"/>
      </w:pPr>
      <w:rPr>
        <w:rFonts w:ascii="Courier New" w:hAnsi="Courier New" w:cs="Courier New" w:hint="default"/>
      </w:rPr>
    </w:lvl>
    <w:lvl w:ilvl="2" w:tplc="FFFFFFFF">
      <w:start w:val="1"/>
      <w:numFmt w:val="bullet"/>
      <w:lvlText w:val=""/>
      <w:lvlJc w:val="left"/>
      <w:pPr>
        <w:ind w:left="1970" w:hanging="360"/>
      </w:pPr>
      <w:rPr>
        <w:rFonts w:ascii="Wingdings" w:hAnsi="Wingdings" w:hint="default"/>
      </w:rPr>
    </w:lvl>
    <w:lvl w:ilvl="3" w:tplc="FFFFFFFF" w:tentative="1">
      <w:start w:val="1"/>
      <w:numFmt w:val="bullet"/>
      <w:lvlText w:val=""/>
      <w:lvlJc w:val="left"/>
      <w:pPr>
        <w:ind w:left="2690" w:hanging="360"/>
      </w:pPr>
      <w:rPr>
        <w:rFonts w:ascii="Symbol" w:hAnsi="Symbol" w:hint="default"/>
      </w:rPr>
    </w:lvl>
    <w:lvl w:ilvl="4" w:tplc="FFFFFFFF" w:tentative="1">
      <w:start w:val="1"/>
      <w:numFmt w:val="bullet"/>
      <w:lvlText w:val="o"/>
      <w:lvlJc w:val="left"/>
      <w:pPr>
        <w:ind w:left="3410" w:hanging="360"/>
      </w:pPr>
      <w:rPr>
        <w:rFonts w:ascii="Courier New" w:hAnsi="Courier New" w:cs="Courier New" w:hint="default"/>
      </w:rPr>
    </w:lvl>
    <w:lvl w:ilvl="5" w:tplc="FFFFFFFF" w:tentative="1">
      <w:start w:val="1"/>
      <w:numFmt w:val="bullet"/>
      <w:lvlText w:val=""/>
      <w:lvlJc w:val="left"/>
      <w:pPr>
        <w:ind w:left="4130" w:hanging="360"/>
      </w:pPr>
      <w:rPr>
        <w:rFonts w:ascii="Wingdings" w:hAnsi="Wingdings" w:hint="default"/>
      </w:rPr>
    </w:lvl>
    <w:lvl w:ilvl="6" w:tplc="FFFFFFFF" w:tentative="1">
      <w:start w:val="1"/>
      <w:numFmt w:val="bullet"/>
      <w:lvlText w:val=""/>
      <w:lvlJc w:val="left"/>
      <w:pPr>
        <w:ind w:left="4850" w:hanging="360"/>
      </w:pPr>
      <w:rPr>
        <w:rFonts w:ascii="Symbol" w:hAnsi="Symbol" w:hint="default"/>
      </w:rPr>
    </w:lvl>
    <w:lvl w:ilvl="7" w:tplc="FFFFFFFF" w:tentative="1">
      <w:start w:val="1"/>
      <w:numFmt w:val="bullet"/>
      <w:lvlText w:val="o"/>
      <w:lvlJc w:val="left"/>
      <w:pPr>
        <w:ind w:left="5570" w:hanging="360"/>
      </w:pPr>
      <w:rPr>
        <w:rFonts w:ascii="Courier New" w:hAnsi="Courier New" w:cs="Courier New" w:hint="default"/>
      </w:rPr>
    </w:lvl>
    <w:lvl w:ilvl="8" w:tplc="FFFFFFFF" w:tentative="1">
      <w:start w:val="1"/>
      <w:numFmt w:val="bullet"/>
      <w:lvlText w:val=""/>
      <w:lvlJc w:val="left"/>
      <w:pPr>
        <w:ind w:left="6290" w:hanging="360"/>
      </w:pPr>
      <w:rPr>
        <w:rFonts w:ascii="Wingdings" w:hAnsi="Wingdings" w:hint="default"/>
      </w:rPr>
    </w:lvl>
  </w:abstractNum>
  <w:abstractNum w:abstractNumId="136" w15:restartNumberingAfterBreak="0">
    <w:nsid w:val="635B6C57"/>
    <w:multiLevelType w:val="multilevel"/>
    <w:tmpl w:val="0409001F"/>
    <w:styleLink w:val="CurrentList5"/>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7" w15:restartNumberingAfterBreak="0">
    <w:nsid w:val="64084453"/>
    <w:multiLevelType w:val="hybridMultilevel"/>
    <w:tmpl w:val="DBB8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72A0D13"/>
    <w:multiLevelType w:val="multilevel"/>
    <w:tmpl w:val="C3702E0C"/>
    <w:styleLink w:val="CurrentList7"/>
    <w:lvl w:ilvl="0">
      <w:start w:val="1"/>
      <w:numFmt w:val="decimal"/>
      <w:lvlText w:val="Chapter %1."/>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lang w:val="en-U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9" w15:restartNumberingAfterBreak="0">
    <w:nsid w:val="68597334"/>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86F385E"/>
    <w:multiLevelType w:val="hybridMultilevel"/>
    <w:tmpl w:val="CBB4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036E61"/>
    <w:multiLevelType w:val="hybridMultilevel"/>
    <w:tmpl w:val="B084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92331E2"/>
    <w:multiLevelType w:val="hybridMultilevel"/>
    <w:tmpl w:val="ADA89180"/>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3" w15:restartNumberingAfterBreak="0">
    <w:nsid w:val="693435D1"/>
    <w:multiLevelType w:val="hybridMultilevel"/>
    <w:tmpl w:val="84B6B6E6"/>
    <w:styleLink w:val="Bullet11"/>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4" w15:restartNumberingAfterBreak="0">
    <w:nsid w:val="69B63098"/>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5" w15:restartNumberingAfterBreak="0">
    <w:nsid w:val="69B9218D"/>
    <w:multiLevelType w:val="multilevel"/>
    <w:tmpl w:val="AA64397E"/>
    <w:lvl w:ilvl="0">
      <w:start w:val="4"/>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46" w15:restartNumberingAfterBreak="0">
    <w:nsid w:val="69B92386"/>
    <w:multiLevelType w:val="hybridMultilevel"/>
    <w:tmpl w:val="FED85662"/>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3E1884E2">
      <w:start w:val="6"/>
      <w:numFmt w:val="bullet"/>
      <w:lvlText w:val=""/>
      <w:lvlJc w:val="left"/>
      <w:pPr>
        <w:ind w:left="1800" w:hanging="360"/>
      </w:pPr>
      <w:rPr>
        <w:rFonts w:ascii="Wingdings" w:eastAsia="Yu Mincho" w:hAnsi="Wingdings"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A161E97"/>
    <w:multiLevelType w:val="multilevel"/>
    <w:tmpl w:val="6F0C7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15:restartNumberingAfterBreak="0">
    <w:nsid w:val="6A3B2116"/>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A602BDA"/>
    <w:multiLevelType w:val="hybridMultilevel"/>
    <w:tmpl w:val="2752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A840BE5"/>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AF16E15"/>
    <w:multiLevelType w:val="multilevel"/>
    <w:tmpl w:val="313ACE42"/>
    <w:lvl w:ilvl="0">
      <w:start w:val="9"/>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2" w15:restartNumberingAfterBreak="0">
    <w:nsid w:val="6D1502C9"/>
    <w:multiLevelType w:val="multilevel"/>
    <w:tmpl w:val="302465D0"/>
    <w:styleLink w:val="CurrentList20"/>
    <w:lvl w:ilvl="0">
      <w:start w:val="4"/>
      <w:numFmt w:val="decimal"/>
      <w:lvlText w:val="%1"/>
      <w:lvlJc w:val="left"/>
      <w:pPr>
        <w:ind w:left="360" w:hanging="360"/>
      </w:pPr>
      <w:rPr>
        <w:rFonts w:hint="default"/>
      </w:rPr>
    </w:lvl>
    <w:lvl w:ilv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53" w15:restartNumberingAfterBreak="0">
    <w:nsid w:val="6E6B4F45"/>
    <w:multiLevelType w:val="hybridMultilevel"/>
    <w:tmpl w:val="A456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71937753"/>
    <w:multiLevelType w:val="multilevel"/>
    <w:tmpl w:val="6EC62F40"/>
    <w:lvl w:ilvl="0">
      <w:start w:val="5"/>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56" w15:restartNumberingAfterBreak="0">
    <w:nsid w:val="72975580"/>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734A359F"/>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3AA0E37"/>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3D035A7"/>
    <w:multiLevelType w:val="hybridMultilevel"/>
    <w:tmpl w:val="21D2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46A5E2F"/>
    <w:multiLevelType w:val="multilevel"/>
    <w:tmpl w:val="0409001F"/>
    <w:styleLink w:val="CurrentList2"/>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1" w15:restartNumberingAfterBreak="0">
    <w:nsid w:val="759C3BAB"/>
    <w:multiLevelType w:val="hybridMultilevel"/>
    <w:tmpl w:val="BF62838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62" w15:restartNumberingAfterBreak="0">
    <w:nsid w:val="762E0F4E"/>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661419D"/>
    <w:multiLevelType w:val="hybridMultilevel"/>
    <w:tmpl w:val="A59C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831478A"/>
    <w:multiLevelType w:val="hybridMultilevel"/>
    <w:tmpl w:val="4156D0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66" w15:restartNumberingAfterBreak="0">
    <w:nsid w:val="7C3E1BB4"/>
    <w:multiLevelType w:val="hybridMultilevel"/>
    <w:tmpl w:val="F2985262"/>
    <w:lvl w:ilvl="0" w:tplc="0E1A6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7" w15:restartNumberingAfterBreak="0">
    <w:nsid w:val="7C7F6515"/>
    <w:multiLevelType w:val="hybridMultilevel"/>
    <w:tmpl w:val="12E41D4E"/>
    <w:lvl w:ilvl="0" w:tplc="0409000F">
      <w:start w:val="1"/>
      <w:numFmt w:val="decimal"/>
      <w:lvlText w:val="%1."/>
      <w:lvlJc w:val="left"/>
      <w:pPr>
        <w:ind w:left="360" w:hanging="360"/>
      </w:pPr>
      <w:rPr>
        <w:rFonts w:hint="default"/>
      </w:rPr>
    </w:lvl>
    <w:lvl w:ilvl="1" w:tplc="1F6CE8C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E100A13"/>
    <w:multiLevelType w:val="hybridMultilevel"/>
    <w:tmpl w:val="4156D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EBE00CB"/>
    <w:multiLevelType w:val="hybridMultilevel"/>
    <w:tmpl w:val="1E028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F37456C"/>
    <w:multiLevelType w:val="hybridMultilevel"/>
    <w:tmpl w:val="4156D0EA"/>
    <w:lvl w:ilvl="0" w:tplc="0409000F">
      <w:start w:val="1"/>
      <w:numFmt w:val="decimal"/>
      <w:lvlText w:val="%1."/>
      <w:lvlJc w:val="left"/>
      <w:pPr>
        <w:ind w:left="785"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F4F50F8"/>
    <w:multiLevelType w:val="hybridMultilevel"/>
    <w:tmpl w:val="F9A26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864163">
    <w:abstractNumId w:val="112"/>
  </w:num>
  <w:num w:numId="2" w16cid:durableId="135882758">
    <w:abstractNumId w:val="88"/>
  </w:num>
  <w:num w:numId="3" w16cid:durableId="1777166458">
    <w:abstractNumId w:val="154"/>
  </w:num>
  <w:num w:numId="4" w16cid:durableId="1420442532">
    <w:abstractNumId w:val="165"/>
  </w:num>
  <w:num w:numId="5" w16cid:durableId="1893273704">
    <w:abstractNumId w:val="42"/>
  </w:num>
  <w:num w:numId="6" w16cid:durableId="1935478936">
    <w:abstractNumId w:val="114"/>
  </w:num>
  <w:num w:numId="7" w16cid:durableId="1045787932">
    <w:abstractNumId w:val="41"/>
  </w:num>
  <w:num w:numId="8" w16cid:durableId="2082215744">
    <w:abstractNumId w:val="77"/>
  </w:num>
  <w:num w:numId="9" w16cid:durableId="741488508">
    <w:abstractNumId w:val="118"/>
  </w:num>
  <w:num w:numId="10" w16cid:durableId="1639451750">
    <w:abstractNumId w:val="23"/>
  </w:num>
  <w:num w:numId="11" w16cid:durableId="259140850">
    <w:abstractNumId w:val="99"/>
  </w:num>
  <w:num w:numId="12" w16cid:durableId="1471748263">
    <w:abstractNumId w:val="12"/>
  </w:num>
  <w:num w:numId="13" w16cid:durableId="1716852663">
    <w:abstractNumId w:val="30"/>
  </w:num>
  <w:num w:numId="14" w16cid:durableId="1021780249">
    <w:abstractNumId w:val="163"/>
  </w:num>
  <w:num w:numId="15" w16cid:durableId="1721442976">
    <w:abstractNumId w:val="141"/>
  </w:num>
  <w:num w:numId="16" w16cid:durableId="1415250039">
    <w:abstractNumId w:val="60"/>
  </w:num>
  <w:num w:numId="17" w16cid:durableId="2140878366">
    <w:abstractNumId w:val="3"/>
  </w:num>
  <w:num w:numId="18" w16cid:durableId="1665623231">
    <w:abstractNumId w:val="7"/>
  </w:num>
  <w:num w:numId="19" w16cid:durableId="1215584523">
    <w:abstractNumId w:val="150"/>
  </w:num>
  <w:num w:numId="20" w16cid:durableId="1204899943">
    <w:abstractNumId w:val="75"/>
  </w:num>
  <w:num w:numId="21" w16cid:durableId="995887005">
    <w:abstractNumId w:val="108"/>
  </w:num>
  <w:num w:numId="22" w16cid:durableId="1005089826">
    <w:abstractNumId w:val="147"/>
  </w:num>
  <w:num w:numId="23" w16cid:durableId="114253191">
    <w:abstractNumId w:val="144"/>
  </w:num>
  <w:num w:numId="24" w16cid:durableId="1002124462">
    <w:abstractNumId w:val="36"/>
  </w:num>
  <w:num w:numId="25" w16cid:durableId="1152719037">
    <w:abstractNumId w:val="44"/>
  </w:num>
  <w:num w:numId="26" w16cid:durableId="1017342022">
    <w:abstractNumId w:val="85"/>
  </w:num>
  <w:num w:numId="27" w16cid:durableId="96143998">
    <w:abstractNumId w:val="38"/>
  </w:num>
  <w:num w:numId="28" w16cid:durableId="706225210">
    <w:abstractNumId w:val="70"/>
  </w:num>
  <w:num w:numId="29" w16cid:durableId="2031711385">
    <w:abstractNumId w:val="140"/>
  </w:num>
  <w:num w:numId="30" w16cid:durableId="1577781345">
    <w:abstractNumId w:val="93"/>
  </w:num>
  <w:num w:numId="31" w16cid:durableId="848905397">
    <w:abstractNumId w:val="168"/>
  </w:num>
  <w:num w:numId="32" w16cid:durableId="412049366">
    <w:abstractNumId w:val="28"/>
  </w:num>
  <w:num w:numId="33" w16cid:durableId="1404523645">
    <w:abstractNumId w:val="9"/>
  </w:num>
  <w:num w:numId="34" w16cid:durableId="192114491">
    <w:abstractNumId w:val="101"/>
  </w:num>
  <w:num w:numId="35" w16cid:durableId="1897886655">
    <w:abstractNumId w:val="107"/>
  </w:num>
  <w:num w:numId="36" w16cid:durableId="613292969">
    <w:abstractNumId w:val="117"/>
  </w:num>
  <w:num w:numId="37" w16cid:durableId="1513183255">
    <w:abstractNumId w:val="69"/>
  </w:num>
  <w:num w:numId="38" w16cid:durableId="948512808">
    <w:abstractNumId w:val="8"/>
  </w:num>
  <w:num w:numId="39" w16cid:durableId="817915156">
    <w:abstractNumId w:val="0"/>
  </w:num>
  <w:num w:numId="40" w16cid:durableId="849952759">
    <w:abstractNumId w:val="27"/>
  </w:num>
  <w:num w:numId="41" w16cid:durableId="9648072">
    <w:abstractNumId w:val="160"/>
  </w:num>
  <w:num w:numId="42" w16cid:durableId="231623110">
    <w:abstractNumId w:val="4"/>
  </w:num>
  <w:num w:numId="43" w16cid:durableId="1189756623">
    <w:abstractNumId w:val="72"/>
  </w:num>
  <w:num w:numId="44" w16cid:durableId="1126192290">
    <w:abstractNumId w:val="49"/>
  </w:num>
  <w:num w:numId="45" w16cid:durableId="135800065">
    <w:abstractNumId w:val="136"/>
  </w:num>
  <w:num w:numId="46" w16cid:durableId="1393426821">
    <w:abstractNumId w:val="122"/>
  </w:num>
  <w:num w:numId="47" w16cid:durableId="1643923618">
    <w:abstractNumId w:val="96"/>
  </w:num>
  <w:num w:numId="48" w16cid:durableId="673841546">
    <w:abstractNumId w:val="74"/>
  </w:num>
  <w:num w:numId="49" w16cid:durableId="857428620">
    <w:abstractNumId w:val="67"/>
  </w:num>
  <w:num w:numId="50" w16cid:durableId="101800630">
    <w:abstractNumId w:val="157"/>
  </w:num>
  <w:num w:numId="51" w16cid:durableId="1306929719">
    <w:abstractNumId w:val="68"/>
  </w:num>
  <w:num w:numId="52" w16cid:durableId="1191063743">
    <w:abstractNumId w:val="170"/>
  </w:num>
  <w:num w:numId="53" w16cid:durableId="1489204616">
    <w:abstractNumId w:val="20"/>
  </w:num>
  <w:num w:numId="54" w16cid:durableId="1187056490">
    <w:abstractNumId w:val="29"/>
  </w:num>
  <w:num w:numId="55" w16cid:durableId="287201024">
    <w:abstractNumId w:val="13"/>
  </w:num>
  <w:num w:numId="56" w16cid:durableId="1937905194">
    <w:abstractNumId w:val="139"/>
  </w:num>
  <w:num w:numId="57" w16cid:durableId="1904296924">
    <w:abstractNumId w:val="169"/>
  </w:num>
  <w:num w:numId="58" w16cid:durableId="279579147">
    <w:abstractNumId w:val="33"/>
  </w:num>
  <w:num w:numId="59" w16cid:durableId="1953827670">
    <w:abstractNumId w:val="54"/>
  </w:num>
  <w:num w:numId="60" w16cid:durableId="631642737">
    <w:abstractNumId w:val="133"/>
  </w:num>
  <w:num w:numId="61" w16cid:durableId="115950923">
    <w:abstractNumId w:val="73"/>
  </w:num>
  <w:num w:numId="62" w16cid:durableId="96676009">
    <w:abstractNumId w:val="153"/>
  </w:num>
  <w:num w:numId="63" w16cid:durableId="235677501">
    <w:abstractNumId w:val="66"/>
  </w:num>
  <w:num w:numId="64" w16cid:durableId="385373344">
    <w:abstractNumId w:val="130"/>
  </w:num>
  <w:num w:numId="65" w16cid:durableId="1444113707">
    <w:abstractNumId w:val="146"/>
  </w:num>
  <w:num w:numId="66" w16cid:durableId="1794669607">
    <w:abstractNumId w:val="109"/>
  </w:num>
  <w:num w:numId="67" w16cid:durableId="1239175539">
    <w:abstractNumId w:val="161"/>
  </w:num>
  <w:num w:numId="68" w16cid:durableId="1915774398">
    <w:abstractNumId w:val="110"/>
  </w:num>
  <w:num w:numId="69" w16cid:durableId="1801994410">
    <w:abstractNumId w:val="158"/>
  </w:num>
  <w:num w:numId="70" w16cid:durableId="223832135">
    <w:abstractNumId w:val="63"/>
  </w:num>
  <w:num w:numId="71" w16cid:durableId="1099906454">
    <w:abstractNumId w:val="131"/>
  </w:num>
  <w:num w:numId="72" w16cid:durableId="1606646450">
    <w:abstractNumId w:val="95"/>
  </w:num>
  <w:num w:numId="73" w16cid:durableId="1485319075">
    <w:abstractNumId w:val="37"/>
  </w:num>
  <w:num w:numId="74" w16cid:durableId="1076974271">
    <w:abstractNumId w:val="167"/>
  </w:num>
  <w:num w:numId="75" w16cid:durableId="703018977">
    <w:abstractNumId w:val="43"/>
  </w:num>
  <w:num w:numId="76" w16cid:durableId="1659652073">
    <w:abstractNumId w:val="6"/>
  </w:num>
  <w:num w:numId="77" w16cid:durableId="147866567">
    <w:abstractNumId w:val="97"/>
  </w:num>
  <w:num w:numId="78" w16cid:durableId="1556501113">
    <w:abstractNumId w:val="105"/>
  </w:num>
  <w:num w:numId="79" w16cid:durableId="887378709">
    <w:abstractNumId w:val="125"/>
  </w:num>
  <w:num w:numId="80" w16cid:durableId="456262873">
    <w:abstractNumId w:val="59"/>
  </w:num>
  <w:num w:numId="81" w16cid:durableId="831291137">
    <w:abstractNumId w:val="115"/>
  </w:num>
  <w:num w:numId="82" w16cid:durableId="673266120">
    <w:abstractNumId w:val="81"/>
  </w:num>
  <w:num w:numId="83" w16cid:durableId="1995835659">
    <w:abstractNumId w:val="127"/>
  </w:num>
  <w:num w:numId="84" w16cid:durableId="712510329">
    <w:abstractNumId w:val="52"/>
  </w:num>
  <w:num w:numId="85" w16cid:durableId="1583173422">
    <w:abstractNumId w:val="148"/>
  </w:num>
  <w:num w:numId="86" w16cid:durableId="1249849562">
    <w:abstractNumId w:val="35"/>
  </w:num>
  <w:num w:numId="87" w16cid:durableId="1393233674">
    <w:abstractNumId w:val="156"/>
  </w:num>
  <w:num w:numId="88" w16cid:durableId="757945930">
    <w:abstractNumId w:val="91"/>
  </w:num>
  <w:num w:numId="89" w16cid:durableId="228460903">
    <w:abstractNumId w:val="64"/>
  </w:num>
  <w:num w:numId="90" w16cid:durableId="1923098283">
    <w:abstractNumId w:val="149"/>
  </w:num>
  <w:num w:numId="91" w16cid:durableId="879898726">
    <w:abstractNumId w:val="121"/>
  </w:num>
  <w:num w:numId="92" w16cid:durableId="1912960693">
    <w:abstractNumId w:val="25"/>
  </w:num>
  <w:num w:numId="93" w16cid:durableId="1348143154">
    <w:abstractNumId w:val="159"/>
  </w:num>
  <w:num w:numId="94" w16cid:durableId="97876022">
    <w:abstractNumId w:val="18"/>
  </w:num>
  <w:num w:numId="95" w16cid:durableId="1408460909">
    <w:abstractNumId w:val="89"/>
  </w:num>
  <w:num w:numId="96" w16cid:durableId="2025092610">
    <w:abstractNumId w:val="57"/>
  </w:num>
  <w:num w:numId="97" w16cid:durableId="1931157224">
    <w:abstractNumId w:val="31"/>
  </w:num>
  <w:num w:numId="98" w16cid:durableId="1457140566">
    <w:abstractNumId w:val="123"/>
  </w:num>
  <w:num w:numId="99" w16cid:durableId="671303703">
    <w:abstractNumId w:val="71"/>
  </w:num>
  <w:num w:numId="100" w16cid:durableId="1519662301">
    <w:abstractNumId w:val="162"/>
  </w:num>
  <w:num w:numId="101" w16cid:durableId="768744087">
    <w:abstractNumId w:val="47"/>
  </w:num>
  <w:num w:numId="102" w16cid:durableId="1144545638">
    <w:abstractNumId w:val="116"/>
  </w:num>
  <w:num w:numId="103" w16cid:durableId="1300526740">
    <w:abstractNumId w:val="132"/>
  </w:num>
  <w:num w:numId="104" w16cid:durableId="1826584415">
    <w:abstractNumId w:val="104"/>
  </w:num>
  <w:num w:numId="105" w16cid:durableId="1093092439">
    <w:abstractNumId w:val="14"/>
  </w:num>
  <w:num w:numId="106" w16cid:durableId="190655343">
    <w:abstractNumId w:val="11"/>
  </w:num>
  <w:num w:numId="107" w16cid:durableId="97992563">
    <w:abstractNumId w:val="84"/>
  </w:num>
  <w:num w:numId="108" w16cid:durableId="1497578091">
    <w:abstractNumId w:val="10"/>
  </w:num>
  <w:num w:numId="109" w16cid:durableId="1723750117">
    <w:abstractNumId w:val="103"/>
  </w:num>
  <w:num w:numId="110" w16cid:durableId="1430661663">
    <w:abstractNumId w:val="164"/>
  </w:num>
  <w:num w:numId="111" w16cid:durableId="672687305">
    <w:abstractNumId w:val="51"/>
  </w:num>
  <w:num w:numId="112" w16cid:durableId="761032084">
    <w:abstractNumId w:val="90"/>
  </w:num>
  <w:num w:numId="113" w16cid:durableId="684788107">
    <w:abstractNumId w:val="142"/>
  </w:num>
  <w:num w:numId="114" w16cid:durableId="1120761843">
    <w:abstractNumId w:val="32"/>
  </w:num>
  <w:num w:numId="115" w16cid:durableId="7804011">
    <w:abstractNumId w:val="166"/>
  </w:num>
  <w:num w:numId="116" w16cid:durableId="75439292">
    <w:abstractNumId w:val="1"/>
  </w:num>
  <w:num w:numId="117" w16cid:durableId="30687566">
    <w:abstractNumId w:val="58"/>
  </w:num>
  <w:num w:numId="118" w16cid:durableId="2134203671">
    <w:abstractNumId w:val="106"/>
  </w:num>
  <w:num w:numId="119" w16cid:durableId="2135320307">
    <w:abstractNumId w:val="5"/>
  </w:num>
  <w:num w:numId="120" w16cid:durableId="1317952760">
    <w:abstractNumId w:val="94"/>
  </w:num>
  <w:num w:numId="121" w16cid:durableId="1749379848">
    <w:abstractNumId w:val="61"/>
  </w:num>
  <w:num w:numId="122" w16cid:durableId="1343824747">
    <w:abstractNumId w:val="2"/>
  </w:num>
  <w:num w:numId="123" w16cid:durableId="1835561596">
    <w:abstractNumId w:val="65"/>
  </w:num>
  <w:num w:numId="124" w16cid:durableId="1080716240">
    <w:abstractNumId w:val="134"/>
  </w:num>
  <w:num w:numId="125" w16cid:durableId="1592469835">
    <w:abstractNumId w:val="22"/>
  </w:num>
  <w:num w:numId="126" w16cid:durableId="1310094309">
    <w:abstractNumId w:val="46"/>
  </w:num>
  <w:num w:numId="127" w16cid:durableId="1465998947">
    <w:abstractNumId w:val="40"/>
  </w:num>
  <w:num w:numId="128" w16cid:durableId="969172218">
    <w:abstractNumId w:val="171"/>
  </w:num>
  <w:num w:numId="129" w16cid:durableId="688796115">
    <w:abstractNumId w:val="151"/>
  </w:num>
  <w:num w:numId="130" w16cid:durableId="1273972552">
    <w:abstractNumId w:val="138"/>
  </w:num>
  <w:num w:numId="131" w16cid:durableId="1745302597">
    <w:abstractNumId w:val="24"/>
  </w:num>
  <w:num w:numId="132" w16cid:durableId="1054349158">
    <w:abstractNumId w:val="143"/>
  </w:num>
  <w:num w:numId="133" w16cid:durableId="383912382">
    <w:abstractNumId w:val="155"/>
  </w:num>
  <w:num w:numId="134" w16cid:durableId="1161391282">
    <w:abstractNumId w:val="79"/>
  </w:num>
  <w:num w:numId="135" w16cid:durableId="256258461">
    <w:abstractNumId w:val="62"/>
  </w:num>
  <w:num w:numId="136" w16cid:durableId="1865485293">
    <w:abstractNumId w:val="83"/>
  </w:num>
  <w:num w:numId="137" w16cid:durableId="1159425217">
    <w:abstractNumId w:val="145"/>
  </w:num>
  <w:num w:numId="138" w16cid:durableId="692340395">
    <w:abstractNumId w:val="120"/>
  </w:num>
  <w:num w:numId="139" w16cid:durableId="2016375746">
    <w:abstractNumId w:val="87"/>
  </w:num>
  <w:num w:numId="140" w16cid:durableId="2093356971">
    <w:abstractNumId w:val="98"/>
  </w:num>
  <w:num w:numId="141" w16cid:durableId="1284965586">
    <w:abstractNumId w:val="45"/>
  </w:num>
  <w:num w:numId="142" w16cid:durableId="1637880379">
    <w:abstractNumId w:val="26"/>
  </w:num>
  <w:num w:numId="143" w16cid:durableId="690956695">
    <w:abstractNumId w:val="78"/>
  </w:num>
  <w:num w:numId="144" w16cid:durableId="1772701921">
    <w:abstractNumId w:val="34"/>
  </w:num>
  <w:num w:numId="145" w16cid:durableId="1571846525">
    <w:abstractNumId w:val="55"/>
  </w:num>
  <w:num w:numId="146" w16cid:durableId="1458601134">
    <w:abstractNumId w:val="15"/>
  </w:num>
  <w:num w:numId="147" w16cid:durableId="1380863926">
    <w:abstractNumId w:val="50"/>
  </w:num>
  <w:num w:numId="148" w16cid:durableId="1592201889">
    <w:abstractNumId w:val="82"/>
  </w:num>
  <w:num w:numId="149" w16cid:durableId="1558321320">
    <w:abstractNumId w:val="48"/>
  </w:num>
  <w:num w:numId="150" w16cid:durableId="1640570424">
    <w:abstractNumId w:val="113"/>
  </w:num>
  <w:num w:numId="151" w16cid:durableId="1144154649">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29380260">
    <w:abstractNumId w:val="86"/>
  </w:num>
  <w:num w:numId="153" w16cid:durableId="825366729">
    <w:abstractNumId w:val="19"/>
  </w:num>
  <w:num w:numId="154" w16cid:durableId="869302268">
    <w:abstractNumId w:val="39"/>
  </w:num>
  <w:num w:numId="155" w16cid:durableId="1439448014">
    <w:abstractNumId w:val="102"/>
  </w:num>
  <w:num w:numId="156" w16cid:durableId="1656949870">
    <w:abstractNumId w:val="16"/>
  </w:num>
  <w:num w:numId="157" w16cid:durableId="970550710">
    <w:abstractNumId w:val="92"/>
  </w:num>
  <w:num w:numId="158" w16cid:durableId="1797412468">
    <w:abstractNumId w:val="80"/>
  </w:num>
  <w:num w:numId="159" w16cid:durableId="919872255">
    <w:abstractNumId w:val="21"/>
  </w:num>
  <w:num w:numId="160" w16cid:durableId="167600407">
    <w:abstractNumId w:val="152"/>
  </w:num>
  <w:num w:numId="161" w16cid:durableId="1903060489">
    <w:abstractNumId w:val="126"/>
  </w:num>
  <w:num w:numId="162" w16cid:durableId="462117529">
    <w:abstractNumId w:val="111"/>
  </w:num>
  <w:num w:numId="163" w16cid:durableId="2009362811">
    <w:abstractNumId w:val="100"/>
  </w:num>
  <w:num w:numId="164" w16cid:durableId="1746150210">
    <w:abstractNumId w:val="119"/>
  </w:num>
  <w:num w:numId="165" w16cid:durableId="1268393091">
    <w:abstractNumId w:val="129"/>
  </w:num>
  <w:num w:numId="166" w16cid:durableId="1936203341">
    <w:abstractNumId w:val="135"/>
  </w:num>
  <w:num w:numId="167" w16cid:durableId="2079741926">
    <w:abstractNumId w:val="128"/>
  </w:num>
  <w:num w:numId="168" w16cid:durableId="477381258">
    <w:abstractNumId w:val="56"/>
  </w:num>
  <w:num w:numId="169" w16cid:durableId="462427792">
    <w:abstractNumId w:val="17"/>
  </w:num>
  <w:num w:numId="170" w16cid:durableId="1285231045">
    <w:abstractNumId w:val="124"/>
  </w:num>
  <w:num w:numId="171" w16cid:durableId="681393705">
    <w:abstractNumId w:val="76"/>
  </w:num>
  <w:num w:numId="172" w16cid:durableId="1917468496">
    <w:abstractNumId w:val="53"/>
  </w:num>
  <w:num w:numId="173" w16cid:durableId="665477288">
    <w:abstractNumId w:val="137"/>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intFractionalCharacterWidth/>
  <w:embedSystemFonts/>
  <w:bordersDoNotSurroundHeader/>
  <w:bordersDoNotSurroundFooter/>
  <w:hideSpelling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dit="trackedChanges" w:formatting="1" w:enforcement="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4F8"/>
    <w:rsid w:val="00000849"/>
    <w:rsid w:val="0000114B"/>
    <w:rsid w:val="000017FA"/>
    <w:rsid w:val="00001990"/>
    <w:rsid w:val="00001B6B"/>
    <w:rsid w:val="000020EC"/>
    <w:rsid w:val="0000242B"/>
    <w:rsid w:val="00003C9D"/>
    <w:rsid w:val="00004764"/>
    <w:rsid w:val="000047F0"/>
    <w:rsid w:val="0000481B"/>
    <w:rsid w:val="00004A51"/>
    <w:rsid w:val="0000505D"/>
    <w:rsid w:val="00005D24"/>
    <w:rsid w:val="0000645B"/>
    <w:rsid w:val="00006563"/>
    <w:rsid w:val="0001088A"/>
    <w:rsid w:val="00010974"/>
    <w:rsid w:val="000128FD"/>
    <w:rsid w:val="00013A55"/>
    <w:rsid w:val="0001437D"/>
    <w:rsid w:val="000159CB"/>
    <w:rsid w:val="00015C82"/>
    <w:rsid w:val="00016ED7"/>
    <w:rsid w:val="00017A62"/>
    <w:rsid w:val="00021538"/>
    <w:rsid w:val="00021A07"/>
    <w:rsid w:val="000232AA"/>
    <w:rsid w:val="00025004"/>
    <w:rsid w:val="000259C3"/>
    <w:rsid w:val="00025C66"/>
    <w:rsid w:val="00025C8F"/>
    <w:rsid w:val="00026229"/>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A6E"/>
    <w:rsid w:val="00036CAB"/>
    <w:rsid w:val="00036DEF"/>
    <w:rsid w:val="00040095"/>
    <w:rsid w:val="00042B7B"/>
    <w:rsid w:val="00043C34"/>
    <w:rsid w:val="0004605B"/>
    <w:rsid w:val="00046FD7"/>
    <w:rsid w:val="00050609"/>
    <w:rsid w:val="00052803"/>
    <w:rsid w:val="000533E3"/>
    <w:rsid w:val="0005422E"/>
    <w:rsid w:val="000550E6"/>
    <w:rsid w:val="00055448"/>
    <w:rsid w:val="00055492"/>
    <w:rsid w:val="00056655"/>
    <w:rsid w:val="000571CE"/>
    <w:rsid w:val="00057843"/>
    <w:rsid w:val="00057C00"/>
    <w:rsid w:val="00057FA7"/>
    <w:rsid w:val="00062142"/>
    <w:rsid w:val="000637DF"/>
    <w:rsid w:val="00064946"/>
    <w:rsid w:val="00064A46"/>
    <w:rsid w:val="00064C94"/>
    <w:rsid w:val="00065231"/>
    <w:rsid w:val="00065AB4"/>
    <w:rsid w:val="000663EF"/>
    <w:rsid w:val="00066AE4"/>
    <w:rsid w:val="00070965"/>
    <w:rsid w:val="000714C1"/>
    <w:rsid w:val="00072472"/>
    <w:rsid w:val="000728C4"/>
    <w:rsid w:val="00073311"/>
    <w:rsid w:val="000735EF"/>
    <w:rsid w:val="00073C18"/>
    <w:rsid w:val="00074D3B"/>
    <w:rsid w:val="000751EE"/>
    <w:rsid w:val="00075776"/>
    <w:rsid w:val="00077438"/>
    <w:rsid w:val="000774C2"/>
    <w:rsid w:val="000776C2"/>
    <w:rsid w:val="00077908"/>
    <w:rsid w:val="00077CB6"/>
    <w:rsid w:val="0008030E"/>
    <w:rsid w:val="00080512"/>
    <w:rsid w:val="00080547"/>
    <w:rsid w:val="00080801"/>
    <w:rsid w:val="000808D7"/>
    <w:rsid w:val="00081045"/>
    <w:rsid w:val="00081910"/>
    <w:rsid w:val="00081923"/>
    <w:rsid w:val="000843B2"/>
    <w:rsid w:val="00084AA2"/>
    <w:rsid w:val="00084DCC"/>
    <w:rsid w:val="00085B41"/>
    <w:rsid w:val="00086F61"/>
    <w:rsid w:val="00086FAD"/>
    <w:rsid w:val="00086FCF"/>
    <w:rsid w:val="00087B50"/>
    <w:rsid w:val="00093728"/>
    <w:rsid w:val="00093D9E"/>
    <w:rsid w:val="00094055"/>
    <w:rsid w:val="00094C90"/>
    <w:rsid w:val="00095B14"/>
    <w:rsid w:val="00096307"/>
    <w:rsid w:val="00096A99"/>
    <w:rsid w:val="00097D83"/>
    <w:rsid w:val="000A21A2"/>
    <w:rsid w:val="000A5C0B"/>
    <w:rsid w:val="000A5C6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4A18"/>
    <w:rsid w:val="000B50F2"/>
    <w:rsid w:val="000B547C"/>
    <w:rsid w:val="000B57DA"/>
    <w:rsid w:val="000C068C"/>
    <w:rsid w:val="000C0793"/>
    <w:rsid w:val="000C0BAA"/>
    <w:rsid w:val="000C18EC"/>
    <w:rsid w:val="000C1A99"/>
    <w:rsid w:val="000C23AC"/>
    <w:rsid w:val="000C2A2D"/>
    <w:rsid w:val="000C3359"/>
    <w:rsid w:val="000C37DA"/>
    <w:rsid w:val="000C6381"/>
    <w:rsid w:val="000C6628"/>
    <w:rsid w:val="000C6F89"/>
    <w:rsid w:val="000C71FF"/>
    <w:rsid w:val="000C7357"/>
    <w:rsid w:val="000C742E"/>
    <w:rsid w:val="000D13FE"/>
    <w:rsid w:val="000D1AE1"/>
    <w:rsid w:val="000D3047"/>
    <w:rsid w:val="000D3071"/>
    <w:rsid w:val="000D4A55"/>
    <w:rsid w:val="000D4B38"/>
    <w:rsid w:val="000D58AB"/>
    <w:rsid w:val="000D5AE0"/>
    <w:rsid w:val="000D60E4"/>
    <w:rsid w:val="000D62FA"/>
    <w:rsid w:val="000D7467"/>
    <w:rsid w:val="000D767B"/>
    <w:rsid w:val="000D7D40"/>
    <w:rsid w:val="000D7F8A"/>
    <w:rsid w:val="000E12C5"/>
    <w:rsid w:val="000E259C"/>
    <w:rsid w:val="000E33E4"/>
    <w:rsid w:val="000E4C4F"/>
    <w:rsid w:val="000E5293"/>
    <w:rsid w:val="000E553C"/>
    <w:rsid w:val="000E5E64"/>
    <w:rsid w:val="000F32E9"/>
    <w:rsid w:val="0010032C"/>
    <w:rsid w:val="0010127A"/>
    <w:rsid w:val="0010209D"/>
    <w:rsid w:val="00102F30"/>
    <w:rsid w:val="0010304E"/>
    <w:rsid w:val="001032A8"/>
    <w:rsid w:val="00103CB8"/>
    <w:rsid w:val="00104465"/>
    <w:rsid w:val="001053E0"/>
    <w:rsid w:val="001058C2"/>
    <w:rsid w:val="00105A77"/>
    <w:rsid w:val="00105D31"/>
    <w:rsid w:val="00105F9D"/>
    <w:rsid w:val="001067B1"/>
    <w:rsid w:val="00106ADF"/>
    <w:rsid w:val="0010769E"/>
    <w:rsid w:val="001111E7"/>
    <w:rsid w:val="00111223"/>
    <w:rsid w:val="0011133E"/>
    <w:rsid w:val="001113CD"/>
    <w:rsid w:val="001114A9"/>
    <w:rsid w:val="0011179C"/>
    <w:rsid w:val="00111F2D"/>
    <w:rsid w:val="001120A3"/>
    <w:rsid w:val="00113896"/>
    <w:rsid w:val="00113EC0"/>
    <w:rsid w:val="00114582"/>
    <w:rsid w:val="00114664"/>
    <w:rsid w:val="00115FC5"/>
    <w:rsid w:val="0011650A"/>
    <w:rsid w:val="00116602"/>
    <w:rsid w:val="0011673F"/>
    <w:rsid w:val="00116BE9"/>
    <w:rsid w:val="00116EDA"/>
    <w:rsid w:val="00117252"/>
    <w:rsid w:val="00117B86"/>
    <w:rsid w:val="00117FE9"/>
    <w:rsid w:val="001204B9"/>
    <w:rsid w:val="001216A4"/>
    <w:rsid w:val="0012196C"/>
    <w:rsid w:val="0012317E"/>
    <w:rsid w:val="00123C2F"/>
    <w:rsid w:val="00125F47"/>
    <w:rsid w:val="001300C4"/>
    <w:rsid w:val="00130C32"/>
    <w:rsid w:val="0013282B"/>
    <w:rsid w:val="00132E94"/>
    <w:rsid w:val="00136191"/>
    <w:rsid w:val="00136CAD"/>
    <w:rsid w:val="00137280"/>
    <w:rsid w:val="00137ACA"/>
    <w:rsid w:val="00140085"/>
    <w:rsid w:val="001409FF"/>
    <w:rsid w:val="001411EF"/>
    <w:rsid w:val="001412A3"/>
    <w:rsid w:val="0014163C"/>
    <w:rsid w:val="00141DC4"/>
    <w:rsid w:val="00142DC6"/>
    <w:rsid w:val="001451A9"/>
    <w:rsid w:val="00145590"/>
    <w:rsid w:val="0014633C"/>
    <w:rsid w:val="001473EA"/>
    <w:rsid w:val="00150FBB"/>
    <w:rsid w:val="0015122C"/>
    <w:rsid w:val="00151E37"/>
    <w:rsid w:val="00152A10"/>
    <w:rsid w:val="00152BB7"/>
    <w:rsid w:val="00153936"/>
    <w:rsid w:val="0015415A"/>
    <w:rsid w:val="00154CC9"/>
    <w:rsid w:val="00154D47"/>
    <w:rsid w:val="00154F0C"/>
    <w:rsid w:val="00155732"/>
    <w:rsid w:val="001559FF"/>
    <w:rsid w:val="00155B3F"/>
    <w:rsid w:val="00156156"/>
    <w:rsid w:val="00157328"/>
    <w:rsid w:val="00157C4A"/>
    <w:rsid w:val="00157C6F"/>
    <w:rsid w:val="001607A7"/>
    <w:rsid w:val="00160995"/>
    <w:rsid w:val="00161780"/>
    <w:rsid w:val="00161782"/>
    <w:rsid w:val="00162264"/>
    <w:rsid w:val="001627AF"/>
    <w:rsid w:val="001646FE"/>
    <w:rsid w:val="00165EE5"/>
    <w:rsid w:val="001667E4"/>
    <w:rsid w:val="00166D2E"/>
    <w:rsid w:val="00166FDA"/>
    <w:rsid w:val="001717E0"/>
    <w:rsid w:val="00171B7E"/>
    <w:rsid w:val="00172713"/>
    <w:rsid w:val="00175401"/>
    <w:rsid w:val="0017560F"/>
    <w:rsid w:val="00176541"/>
    <w:rsid w:val="00176973"/>
    <w:rsid w:val="0017740C"/>
    <w:rsid w:val="001802CA"/>
    <w:rsid w:val="0018047A"/>
    <w:rsid w:val="00181050"/>
    <w:rsid w:val="001825DE"/>
    <w:rsid w:val="001828B0"/>
    <w:rsid w:val="00182A41"/>
    <w:rsid w:val="00183542"/>
    <w:rsid w:val="00183AE3"/>
    <w:rsid w:val="00184F88"/>
    <w:rsid w:val="00185215"/>
    <w:rsid w:val="001869AC"/>
    <w:rsid w:val="00190B13"/>
    <w:rsid w:val="0019129C"/>
    <w:rsid w:val="001918FE"/>
    <w:rsid w:val="0019272D"/>
    <w:rsid w:val="00193076"/>
    <w:rsid w:val="00193470"/>
    <w:rsid w:val="0019367D"/>
    <w:rsid w:val="001937FC"/>
    <w:rsid w:val="00194E74"/>
    <w:rsid w:val="00194FB0"/>
    <w:rsid w:val="00194FB1"/>
    <w:rsid w:val="00195687"/>
    <w:rsid w:val="00197CE2"/>
    <w:rsid w:val="001A0E1B"/>
    <w:rsid w:val="001A2298"/>
    <w:rsid w:val="001A245D"/>
    <w:rsid w:val="001A271A"/>
    <w:rsid w:val="001A2D1F"/>
    <w:rsid w:val="001A367A"/>
    <w:rsid w:val="001A3EC3"/>
    <w:rsid w:val="001A4D49"/>
    <w:rsid w:val="001A6CB4"/>
    <w:rsid w:val="001A7810"/>
    <w:rsid w:val="001A7A38"/>
    <w:rsid w:val="001B0850"/>
    <w:rsid w:val="001B0C42"/>
    <w:rsid w:val="001B1914"/>
    <w:rsid w:val="001B1CCD"/>
    <w:rsid w:val="001B1FE2"/>
    <w:rsid w:val="001B388E"/>
    <w:rsid w:val="001B4105"/>
    <w:rsid w:val="001B41B3"/>
    <w:rsid w:val="001B5D91"/>
    <w:rsid w:val="001B6A09"/>
    <w:rsid w:val="001B6AEF"/>
    <w:rsid w:val="001B7237"/>
    <w:rsid w:val="001B7490"/>
    <w:rsid w:val="001B7A0C"/>
    <w:rsid w:val="001B7B26"/>
    <w:rsid w:val="001C0AA4"/>
    <w:rsid w:val="001C0E8B"/>
    <w:rsid w:val="001C1142"/>
    <w:rsid w:val="001C181E"/>
    <w:rsid w:val="001C4249"/>
    <w:rsid w:val="001C4404"/>
    <w:rsid w:val="001C5087"/>
    <w:rsid w:val="001C52B4"/>
    <w:rsid w:val="001D02E2"/>
    <w:rsid w:val="001D11A9"/>
    <w:rsid w:val="001D1228"/>
    <w:rsid w:val="001D1864"/>
    <w:rsid w:val="001D2782"/>
    <w:rsid w:val="001D2EDB"/>
    <w:rsid w:val="001D3261"/>
    <w:rsid w:val="001D74D1"/>
    <w:rsid w:val="001D7A14"/>
    <w:rsid w:val="001E1117"/>
    <w:rsid w:val="001E2274"/>
    <w:rsid w:val="001E31F6"/>
    <w:rsid w:val="001E4252"/>
    <w:rsid w:val="001E51EC"/>
    <w:rsid w:val="001E593D"/>
    <w:rsid w:val="001E59CF"/>
    <w:rsid w:val="001E5D52"/>
    <w:rsid w:val="001E7894"/>
    <w:rsid w:val="001F03B9"/>
    <w:rsid w:val="001F143A"/>
    <w:rsid w:val="001F168B"/>
    <w:rsid w:val="001F2196"/>
    <w:rsid w:val="001F258C"/>
    <w:rsid w:val="001F3133"/>
    <w:rsid w:val="001F371A"/>
    <w:rsid w:val="001F3AB3"/>
    <w:rsid w:val="001F3B0D"/>
    <w:rsid w:val="001F3F85"/>
    <w:rsid w:val="001F4719"/>
    <w:rsid w:val="001F4B66"/>
    <w:rsid w:val="001F4CBB"/>
    <w:rsid w:val="001F6003"/>
    <w:rsid w:val="001F6D42"/>
    <w:rsid w:val="00200780"/>
    <w:rsid w:val="00200FB7"/>
    <w:rsid w:val="0020240D"/>
    <w:rsid w:val="00203BA0"/>
    <w:rsid w:val="00204326"/>
    <w:rsid w:val="00204F95"/>
    <w:rsid w:val="00206C01"/>
    <w:rsid w:val="0021085C"/>
    <w:rsid w:val="00210D1C"/>
    <w:rsid w:val="00211893"/>
    <w:rsid w:val="00211F61"/>
    <w:rsid w:val="00212157"/>
    <w:rsid w:val="0021245F"/>
    <w:rsid w:val="0021280E"/>
    <w:rsid w:val="002136A6"/>
    <w:rsid w:val="002136AB"/>
    <w:rsid w:val="00213F7F"/>
    <w:rsid w:val="0021429F"/>
    <w:rsid w:val="002146DF"/>
    <w:rsid w:val="002160BF"/>
    <w:rsid w:val="0021715B"/>
    <w:rsid w:val="00220DB2"/>
    <w:rsid w:val="002217B9"/>
    <w:rsid w:val="00221AE8"/>
    <w:rsid w:val="00221C32"/>
    <w:rsid w:val="0022494D"/>
    <w:rsid w:val="00225152"/>
    <w:rsid w:val="00226254"/>
    <w:rsid w:val="002264D0"/>
    <w:rsid w:val="002275D5"/>
    <w:rsid w:val="002303EF"/>
    <w:rsid w:val="0023073B"/>
    <w:rsid w:val="00230912"/>
    <w:rsid w:val="00230CD2"/>
    <w:rsid w:val="00231786"/>
    <w:rsid w:val="00232212"/>
    <w:rsid w:val="00232543"/>
    <w:rsid w:val="002334D2"/>
    <w:rsid w:val="00235325"/>
    <w:rsid w:val="00235542"/>
    <w:rsid w:val="00235849"/>
    <w:rsid w:val="00235A28"/>
    <w:rsid w:val="00236289"/>
    <w:rsid w:val="002363B5"/>
    <w:rsid w:val="002363F3"/>
    <w:rsid w:val="00236686"/>
    <w:rsid w:val="0023712D"/>
    <w:rsid w:val="002373CD"/>
    <w:rsid w:val="002373F6"/>
    <w:rsid w:val="00237814"/>
    <w:rsid w:val="00237B36"/>
    <w:rsid w:val="00237D1D"/>
    <w:rsid w:val="00240A95"/>
    <w:rsid w:val="00241A9E"/>
    <w:rsid w:val="00242FE7"/>
    <w:rsid w:val="002436BA"/>
    <w:rsid w:val="00243C1E"/>
    <w:rsid w:val="002452AC"/>
    <w:rsid w:val="00245A15"/>
    <w:rsid w:val="002465E5"/>
    <w:rsid w:val="00246F21"/>
    <w:rsid w:val="00250409"/>
    <w:rsid w:val="00250712"/>
    <w:rsid w:val="00250BB9"/>
    <w:rsid w:val="00250D0D"/>
    <w:rsid w:val="00250DD2"/>
    <w:rsid w:val="00250F73"/>
    <w:rsid w:val="00252237"/>
    <w:rsid w:val="0025288D"/>
    <w:rsid w:val="00252AB5"/>
    <w:rsid w:val="00252E85"/>
    <w:rsid w:val="0025399F"/>
    <w:rsid w:val="00257A9A"/>
    <w:rsid w:val="002609A7"/>
    <w:rsid w:val="0026108A"/>
    <w:rsid w:val="0026205C"/>
    <w:rsid w:val="00263588"/>
    <w:rsid w:val="00264A2F"/>
    <w:rsid w:val="002658EC"/>
    <w:rsid w:val="00265ECA"/>
    <w:rsid w:val="00266E2E"/>
    <w:rsid w:val="00266FC3"/>
    <w:rsid w:val="00267CB3"/>
    <w:rsid w:val="0027048E"/>
    <w:rsid w:val="00273BBA"/>
    <w:rsid w:val="00274BB2"/>
    <w:rsid w:val="00274FBF"/>
    <w:rsid w:val="00275567"/>
    <w:rsid w:val="002755D8"/>
    <w:rsid w:val="002760E5"/>
    <w:rsid w:val="002769C1"/>
    <w:rsid w:val="00277405"/>
    <w:rsid w:val="00280F10"/>
    <w:rsid w:val="0028283D"/>
    <w:rsid w:val="0028368A"/>
    <w:rsid w:val="00283910"/>
    <w:rsid w:val="00283B7E"/>
    <w:rsid w:val="00285216"/>
    <w:rsid w:val="0028643D"/>
    <w:rsid w:val="00286492"/>
    <w:rsid w:val="00286AE6"/>
    <w:rsid w:val="00286BF2"/>
    <w:rsid w:val="00286D1E"/>
    <w:rsid w:val="00287AC8"/>
    <w:rsid w:val="00287E37"/>
    <w:rsid w:val="002909B3"/>
    <w:rsid w:val="00290AC0"/>
    <w:rsid w:val="00292E63"/>
    <w:rsid w:val="00294ED0"/>
    <w:rsid w:val="0029550F"/>
    <w:rsid w:val="0029552C"/>
    <w:rsid w:val="00295806"/>
    <w:rsid w:val="00296F01"/>
    <w:rsid w:val="002972AD"/>
    <w:rsid w:val="00297305"/>
    <w:rsid w:val="002A09F5"/>
    <w:rsid w:val="002A14C6"/>
    <w:rsid w:val="002A25E7"/>
    <w:rsid w:val="002A297A"/>
    <w:rsid w:val="002A3BCD"/>
    <w:rsid w:val="002A4BFB"/>
    <w:rsid w:val="002B0A16"/>
    <w:rsid w:val="002B0A1A"/>
    <w:rsid w:val="002B0EEC"/>
    <w:rsid w:val="002B1B71"/>
    <w:rsid w:val="002B2AD9"/>
    <w:rsid w:val="002B3318"/>
    <w:rsid w:val="002B346F"/>
    <w:rsid w:val="002B4A7C"/>
    <w:rsid w:val="002B52AC"/>
    <w:rsid w:val="002B56E1"/>
    <w:rsid w:val="002B5870"/>
    <w:rsid w:val="002B689A"/>
    <w:rsid w:val="002C0140"/>
    <w:rsid w:val="002C04F7"/>
    <w:rsid w:val="002C0D02"/>
    <w:rsid w:val="002C0D6E"/>
    <w:rsid w:val="002C0E7B"/>
    <w:rsid w:val="002C1BE8"/>
    <w:rsid w:val="002C1FD9"/>
    <w:rsid w:val="002C25BB"/>
    <w:rsid w:val="002C2C15"/>
    <w:rsid w:val="002C4026"/>
    <w:rsid w:val="002C5FAE"/>
    <w:rsid w:val="002C6B42"/>
    <w:rsid w:val="002C77EB"/>
    <w:rsid w:val="002C7996"/>
    <w:rsid w:val="002D09AF"/>
    <w:rsid w:val="002D434C"/>
    <w:rsid w:val="002D45C1"/>
    <w:rsid w:val="002D4A08"/>
    <w:rsid w:val="002D5C16"/>
    <w:rsid w:val="002D6466"/>
    <w:rsid w:val="002D6834"/>
    <w:rsid w:val="002D68AC"/>
    <w:rsid w:val="002D7267"/>
    <w:rsid w:val="002D72E9"/>
    <w:rsid w:val="002D77AD"/>
    <w:rsid w:val="002E032D"/>
    <w:rsid w:val="002E1CEC"/>
    <w:rsid w:val="002E1EEE"/>
    <w:rsid w:val="002E1FBE"/>
    <w:rsid w:val="002E2804"/>
    <w:rsid w:val="002E3364"/>
    <w:rsid w:val="002E547C"/>
    <w:rsid w:val="002E568B"/>
    <w:rsid w:val="002E5EA4"/>
    <w:rsid w:val="002E60D1"/>
    <w:rsid w:val="002E64D3"/>
    <w:rsid w:val="002E73D8"/>
    <w:rsid w:val="002F1776"/>
    <w:rsid w:val="002F3129"/>
    <w:rsid w:val="002F332D"/>
    <w:rsid w:val="002F3338"/>
    <w:rsid w:val="002F3A97"/>
    <w:rsid w:val="002F4586"/>
    <w:rsid w:val="002F4F78"/>
    <w:rsid w:val="002F56AD"/>
    <w:rsid w:val="002F6FA5"/>
    <w:rsid w:val="002F7C43"/>
    <w:rsid w:val="00300884"/>
    <w:rsid w:val="00300A86"/>
    <w:rsid w:val="00300CC6"/>
    <w:rsid w:val="00301288"/>
    <w:rsid w:val="00301CA2"/>
    <w:rsid w:val="003034ED"/>
    <w:rsid w:val="00303F3C"/>
    <w:rsid w:val="003046E3"/>
    <w:rsid w:val="003058AB"/>
    <w:rsid w:val="00306187"/>
    <w:rsid w:val="003077A7"/>
    <w:rsid w:val="00307A19"/>
    <w:rsid w:val="003111CD"/>
    <w:rsid w:val="003118CB"/>
    <w:rsid w:val="00312E88"/>
    <w:rsid w:val="00312FFA"/>
    <w:rsid w:val="00314BFA"/>
    <w:rsid w:val="00314C0C"/>
    <w:rsid w:val="00315821"/>
    <w:rsid w:val="00315AE3"/>
    <w:rsid w:val="0031640D"/>
    <w:rsid w:val="0031694C"/>
    <w:rsid w:val="00316C00"/>
    <w:rsid w:val="00316C17"/>
    <w:rsid w:val="00316CC5"/>
    <w:rsid w:val="003172DC"/>
    <w:rsid w:val="00317B5B"/>
    <w:rsid w:val="003203E8"/>
    <w:rsid w:val="00320995"/>
    <w:rsid w:val="00320C45"/>
    <w:rsid w:val="003210DC"/>
    <w:rsid w:val="00321330"/>
    <w:rsid w:val="0032201F"/>
    <w:rsid w:val="00322C10"/>
    <w:rsid w:val="00322ED8"/>
    <w:rsid w:val="00324196"/>
    <w:rsid w:val="00324A47"/>
    <w:rsid w:val="00324ECE"/>
    <w:rsid w:val="003253EE"/>
    <w:rsid w:val="003302A3"/>
    <w:rsid w:val="003302E0"/>
    <w:rsid w:val="0033130E"/>
    <w:rsid w:val="0033284B"/>
    <w:rsid w:val="0033727E"/>
    <w:rsid w:val="00337FF7"/>
    <w:rsid w:val="00340695"/>
    <w:rsid w:val="00340CB1"/>
    <w:rsid w:val="003426F2"/>
    <w:rsid w:val="00342880"/>
    <w:rsid w:val="00342BAC"/>
    <w:rsid w:val="00343169"/>
    <w:rsid w:val="0034318E"/>
    <w:rsid w:val="003432F1"/>
    <w:rsid w:val="00344D5E"/>
    <w:rsid w:val="00345259"/>
    <w:rsid w:val="0034585B"/>
    <w:rsid w:val="003463CC"/>
    <w:rsid w:val="00347079"/>
    <w:rsid w:val="0034789F"/>
    <w:rsid w:val="00350C46"/>
    <w:rsid w:val="00351096"/>
    <w:rsid w:val="003511BA"/>
    <w:rsid w:val="00351ADC"/>
    <w:rsid w:val="00351B6B"/>
    <w:rsid w:val="00352EFC"/>
    <w:rsid w:val="00353390"/>
    <w:rsid w:val="00353C20"/>
    <w:rsid w:val="00354400"/>
    <w:rsid w:val="00354451"/>
    <w:rsid w:val="0035462D"/>
    <w:rsid w:val="00356C1E"/>
    <w:rsid w:val="003609C8"/>
    <w:rsid w:val="00361301"/>
    <w:rsid w:val="0036160D"/>
    <w:rsid w:val="0036183C"/>
    <w:rsid w:val="0036231F"/>
    <w:rsid w:val="00364D23"/>
    <w:rsid w:val="003659E6"/>
    <w:rsid w:val="003668D2"/>
    <w:rsid w:val="00366A8F"/>
    <w:rsid w:val="00366B30"/>
    <w:rsid w:val="00367389"/>
    <w:rsid w:val="003675F4"/>
    <w:rsid w:val="003701A7"/>
    <w:rsid w:val="00370B5B"/>
    <w:rsid w:val="003717C0"/>
    <w:rsid w:val="003721B3"/>
    <w:rsid w:val="00372863"/>
    <w:rsid w:val="00372E4C"/>
    <w:rsid w:val="00373CB8"/>
    <w:rsid w:val="00374004"/>
    <w:rsid w:val="0037450A"/>
    <w:rsid w:val="003750B5"/>
    <w:rsid w:val="00375C3A"/>
    <w:rsid w:val="00375C89"/>
    <w:rsid w:val="00376FEE"/>
    <w:rsid w:val="003771F7"/>
    <w:rsid w:val="003818A0"/>
    <w:rsid w:val="003830BF"/>
    <w:rsid w:val="00384060"/>
    <w:rsid w:val="003841A4"/>
    <w:rsid w:val="003878F7"/>
    <w:rsid w:val="0039057F"/>
    <w:rsid w:val="003905E1"/>
    <w:rsid w:val="00391BBE"/>
    <w:rsid w:val="0039228A"/>
    <w:rsid w:val="00392D7B"/>
    <w:rsid w:val="0039352C"/>
    <w:rsid w:val="00393B31"/>
    <w:rsid w:val="00393BD3"/>
    <w:rsid w:val="003944DE"/>
    <w:rsid w:val="003945C5"/>
    <w:rsid w:val="00394F00"/>
    <w:rsid w:val="003954C4"/>
    <w:rsid w:val="00397F52"/>
    <w:rsid w:val="003A2116"/>
    <w:rsid w:val="003A2134"/>
    <w:rsid w:val="003A27BB"/>
    <w:rsid w:val="003A3534"/>
    <w:rsid w:val="003A4ED0"/>
    <w:rsid w:val="003A4F0D"/>
    <w:rsid w:val="003A59A9"/>
    <w:rsid w:val="003A605E"/>
    <w:rsid w:val="003A627A"/>
    <w:rsid w:val="003A6F4C"/>
    <w:rsid w:val="003A7D4E"/>
    <w:rsid w:val="003B2C04"/>
    <w:rsid w:val="003B3BC6"/>
    <w:rsid w:val="003B43E6"/>
    <w:rsid w:val="003B4C87"/>
    <w:rsid w:val="003B4E3E"/>
    <w:rsid w:val="003B6342"/>
    <w:rsid w:val="003B639E"/>
    <w:rsid w:val="003B6864"/>
    <w:rsid w:val="003C0756"/>
    <w:rsid w:val="003C140C"/>
    <w:rsid w:val="003C2A81"/>
    <w:rsid w:val="003C2CE8"/>
    <w:rsid w:val="003C393D"/>
    <w:rsid w:val="003C479B"/>
    <w:rsid w:val="003C4C5C"/>
    <w:rsid w:val="003C50B3"/>
    <w:rsid w:val="003C5C73"/>
    <w:rsid w:val="003C7548"/>
    <w:rsid w:val="003C7561"/>
    <w:rsid w:val="003C7C27"/>
    <w:rsid w:val="003D028F"/>
    <w:rsid w:val="003D0624"/>
    <w:rsid w:val="003D1008"/>
    <w:rsid w:val="003D1ED5"/>
    <w:rsid w:val="003D2C1D"/>
    <w:rsid w:val="003D41FA"/>
    <w:rsid w:val="003D573A"/>
    <w:rsid w:val="003D6500"/>
    <w:rsid w:val="003D7AE9"/>
    <w:rsid w:val="003E08DC"/>
    <w:rsid w:val="003E1582"/>
    <w:rsid w:val="003E3E83"/>
    <w:rsid w:val="003E453C"/>
    <w:rsid w:val="003E540C"/>
    <w:rsid w:val="003E58F1"/>
    <w:rsid w:val="003E59EF"/>
    <w:rsid w:val="003E5A2F"/>
    <w:rsid w:val="003E6685"/>
    <w:rsid w:val="003E6ED5"/>
    <w:rsid w:val="003F26E6"/>
    <w:rsid w:val="003F3559"/>
    <w:rsid w:val="003F433B"/>
    <w:rsid w:val="003F4BCB"/>
    <w:rsid w:val="003F61CE"/>
    <w:rsid w:val="003F66B0"/>
    <w:rsid w:val="003F6B31"/>
    <w:rsid w:val="003F6E82"/>
    <w:rsid w:val="003F78DD"/>
    <w:rsid w:val="003F7B3D"/>
    <w:rsid w:val="004001EF"/>
    <w:rsid w:val="004008AC"/>
    <w:rsid w:val="00400962"/>
    <w:rsid w:val="0040130B"/>
    <w:rsid w:val="004022FD"/>
    <w:rsid w:val="0040435D"/>
    <w:rsid w:val="004047B4"/>
    <w:rsid w:val="00405541"/>
    <w:rsid w:val="0040559C"/>
    <w:rsid w:val="00405F63"/>
    <w:rsid w:val="004069E0"/>
    <w:rsid w:val="00407A93"/>
    <w:rsid w:val="00407B3F"/>
    <w:rsid w:val="00411B24"/>
    <w:rsid w:val="004124A2"/>
    <w:rsid w:val="004128AD"/>
    <w:rsid w:val="00412A64"/>
    <w:rsid w:val="00412FF9"/>
    <w:rsid w:val="00413337"/>
    <w:rsid w:val="004133DA"/>
    <w:rsid w:val="0041353A"/>
    <w:rsid w:val="00413C5A"/>
    <w:rsid w:val="00413ECD"/>
    <w:rsid w:val="00414F39"/>
    <w:rsid w:val="00416A9C"/>
    <w:rsid w:val="004201D5"/>
    <w:rsid w:val="00421BC8"/>
    <w:rsid w:val="004220B8"/>
    <w:rsid w:val="00424031"/>
    <w:rsid w:val="004246F7"/>
    <w:rsid w:val="00425544"/>
    <w:rsid w:val="00425C9A"/>
    <w:rsid w:val="00426D7F"/>
    <w:rsid w:val="00426E3E"/>
    <w:rsid w:val="0042774E"/>
    <w:rsid w:val="00427BB2"/>
    <w:rsid w:val="00427D73"/>
    <w:rsid w:val="00430149"/>
    <w:rsid w:val="004303DB"/>
    <w:rsid w:val="00431A0E"/>
    <w:rsid w:val="004325DC"/>
    <w:rsid w:val="00432D19"/>
    <w:rsid w:val="00433858"/>
    <w:rsid w:val="004343F7"/>
    <w:rsid w:val="00434768"/>
    <w:rsid w:val="00434BF5"/>
    <w:rsid w:val="00434D38"/>
    <w:rsid w:val="00434E4B"/>
    <w:rsid w:val="004358FE"/>
    <w:rsid w:val="00436779"/>
    <w:rsid w:val="00437E60"/>
    <w:rsid w:val="00437F2D"/>
    <w:rsid w:val="004401DE"/>
    <w:rsid w:val="00441147"/>
    <w:rsid w:val="004416D0"/>
    <w:rsid w:val="004419C5"/>
    <w:rsid w:val="00442E05"/>
    <w:rsid w:val="0044365F"/>
    <w:rsid w:val="00444223"/>
    <w:rsid w:val="00445041"/>
    <w:rsid w:val="00446FAF"/>
    <w:rsid w:val="00450568"/>
    <w:rsid w:val="00450988"/>
    <w:rsid w:val="00451E7D"/>
    <w:rsid w:val="0045241E"/>
    <w:rsid w:val="004524D2"/>
    <w:rsid w:val="00452B60"/>
    <w:rsid w:val="00454741"/>
    <w:rsid w:val="00454803"/>
    <w:rsid w:val="00454B21"/>
    <w:rsid w:val="0045530E"/>
    <w:rsid w:val="0045645E"/>
    <w:rsid w:val="00456932"/>
    <w:rsid w:val="00456D79"/>
    <w:rsid w:val="004574EA"/>
    <w:rsid w:val="004577B5"/>
    <w:rsid w:val="00460E81"/>
    <w:rsid w:val="004613F2"/>
    <w:rsid w:val="0046181A"/>
    <w:rsid w:val="004658E1"/>
    <w:rsid w:val="00466075"/>
    <w:rsid w:val="00466D31"/>
    <w:rsid w:val="00467CBA"/>
    <w:rsid w:val="004709AE"/>
    <w:rsid w:val="00471895"/>
    <w:rsid w:val="00471AAD"/>
    <w:rsid w:val="00471C6D"/>
    <w:rsid w:val="0047357F"/>
    <w:rsid w:val="004750C7"/>
    <w:rsid w:val="0047518E"/>
    <w:rsid w:val="004754CA"/>
    <w:rsid w:val="00475B72"/>
    <w:rsid w:val="004761E7"/>
    <w:rsid w:val="004765A3"/>
    <w:rsid w:val="00477067"/>
    <w:rsid w:val="00477B26"/>
    <w:rsid w:val="0048076D"/>
    <w:rsid w:val="00481E93"/>
    <w:rsid w:val="00481F93"/>
    <w:rsid w:val="0048205C"/>
    <w:rsid w:val="00482B0F"/>
    <w:rsid w:val="00483B30"/>
    <w:rsid w:val="004847FB"/>
    <w:rsid w:val="004851CF"/>
    <w:rsid w:val="004858C8"/>
    <w:rsid w:val="00485EE8"/>
    <w:rsid w:val="004865C1"/>
    <w:rsid w:val="004866D9"/>
    <w:rsid w:val="00487CC6"/>
    <w:rsid w:val="00491E90"/>
    <w:rsid w:val="00492C36"/>
    <w:rsid w:val="00492C5E"/>
    <w:rsid w:val="004934C1"/>
    <w:rsid w:val="004941D9"/>
    <w:rsid w:val="0049483B"/>
    <w:rsid w:val="004949CA"/>
    <w:rsid w:val="004952A7"/>
    <w:rsid w:val="00495FE2"/>
    <w:rsid w:val="00497350"/>
    <w:rsid w:val="004977DC"/>
    <w:rsid w:val="00497F34"/>
    <w:rsid w:val="00497F96"/>
    <w:rsid w:val="004A07C1"/>
    <w:rsid w:val="004A08DC"/>
    <w:rsid w:val="004A0A64"/>
    <w:rsid w:val="004A21D2"/>
    <w:rsid w:val="004A23F3"/>
    <w:rsid w:val="004A377E"/>
    <w:rsid w:val="004A393D"/>
    <w:rsid w:val="004A3A40"/>
    <w:rsid w:val="004A3DDE"/>
    <w:rsid w:val="004A4233"/>
    <w:rsid w:val="004A451B"/>
    <w:rsid w:val="004A50CC"/>
    <w:rsid w:val="004A517C"/>
    <w:rsid w:val="004A5F69"/>
    <w:rsid w:val="004A6E73"/>
    <w:rsid w:val="004B0268"/>
    <w:rsid w:val="004B0FA5"/>
    <w:rsid w:val="004B1487"/>
    <w:rsid w:val="004B1488"/>
    <w:rsid w:val="004B25E9"/>
    <w:rsid w:val="004B36F7"/>
    <w:rsid w:val="004B41E0"/>
    <w:rsid w:val="004B4942"/>
    <w:rsid w:val="004B58AF"/>
    <w:rsid w:val="004B598A"/>
    <w:rsid w:val="004B6F9F"/>
    <w:rsid w:val="004C265F"/>
    <w:rsid w:val="004C2B03"/>
    <w:rsid w:val="004C32E0"/>
    <w:rsid w:val="004C43C3"/>
    <w:rsid w:val="004C5A0D"/>
    <w:rsid w:val="004C5D49"/>
    <w:rsid w:val="004C7001"/>
    <w:rsid w:val="004C74E2"/>
    <w:rsid w:val="004D0BCF"/>
    <w:rsid w:val="004D0CA9"/>
    <w:rsid w:val="004D12F5"/>
    <w:rsid w:val="004D1D6A"/>
    <w:rsid w:val="004D1DC2"/>
    <w:rsid w:val="004D2CC8"/>
    <w:rsid w:val="004D3578"/>
    <w:rsid w:val="004D3586"/>
    <w:rsid w:val="004D4221"/>
    <w:rsid w:val="004D454D"/>
    <w:rsid w:val="004D4661"/>
    <w:rsid w:val="004D5A5B"/>
    <w:rsid w:val="004D5BFB"/>
    <w:rsid w:val="004D5DEE"/>
    <w:rsid w:val="004E01A1"/>
    <w:rsid w:val="004E026A"/>
    <w:rsid w:val="004E18A1"/>
    <w:rsid w:val="004E2061"/>
    <w:rsid w:val="004E213A"/>
    <w:rsid w:val="004E333E"/>
    <w:rsid w:val="004E3B65"/>
    <w:rsid w:val="004E3C1B"/>
    <w:rsid w:val="004E4CC8"/>
    <w:rsid w:val="004F0017"/>
    <w:rsid w:val="004F0D11"/>
    <w:rsid w:val="004F19EC"/>
    <w:rsid w:val="004F1F07"/>
    <w:rsid w:val="004F2065"/>
    <w:rsid w:val="004F4192"/>
    <w:rsid w:val="004F425A"/>
    <w:rsid w:val="004F4CD1"/>
    <w:rsid w:val="004F636A"/>
    <w:rsid w:val="004F6AAB"/>
    <w:rsid w:val="004F6FD5"/>
    <w:rsid w:val="00500415"/>
    <w:rsid w:val="00500AD3"/>
    <w:rsid w:val="00503996"/>
    <w:rsid w:val="00503A4A"/>
    <w:rsid w:val="005046C7"/>
    <w:rsid w:val="00504C15"/>
    <w:rsid w:val="00504E32"/>
    <w:rsid w:val="0050527B"/>
    <w:rsid w:val="0050701C"/>
    <w:rsid w:val="005074B9"/>
    <w:rsid w:val="005119A2"/>
    <w:rsid w:val="00511AA3"/>
    <w:rsid w:val="00511EFD"/>
    <w:rsid w:val="0051281D"/>
    <w:rsid w:val="005131F5"/>
    <w:rsid w:val="005144D8"/>
    <w:rsid w:val="00514D80"/>
    <w:rsid w:val="00514DCA"/>
    <w:rsid w:val="005154D8"/>
    <w:rsid w:val="00515577"/>
    <w:rsid w:val="00515861"/>
    <w:rsid w:val="00515C3F"/>
    <w:rsid w:val="00515DAE"/>
    <w:rsid w:val="00515DEF"/>
    <w:rsid w:val="00516A1E"/>
    <w:rsid w:val="0052053D"/>
    <w:rsid w:val="00520638"/>
    <w:rsid w:val="00520BFC"/>
    <w:rsid w:val="00521011"/>
    <w:rsid w:val="005210A6"/>
    <w:rsid w:val="005212C0"/>
    <w:rsid w:val="005222DD"/>
    <w:rsid w:val="0052339F"/>
    <w:rsid w:val="0052428F"/>
    <w:rsid w:val="00524D5C"/>
    <w:rsid w:val="00525BC2"/>
    <w:rsid w:val="00525CC4"/>
    <w:rsid w:val="00525FB8"/>
    <w:rsid w:val="00526E31"/>
    <w:rsid w:val="00530A0E"/>
    <w:rsid w:val="00531B07"/>
    <w:rsid w:val="00531B0E"/>
    <w:rsid w:val="00532507"/>
    <w:rsid w:val="00532BD4"/>
    <w:rsid w:val="00533C08"/>
    <w:rsid w:val="00534309"/>
    <w:rsid w:val="00535110"/>
    <w:rsid w:val="00535902"/>
    <w:rsid w:val="0053763E"/>
    <w:rsid w:val="005401D4"/>
    <w:rsid w:val="00540FAF"/>
    <w:rsid w:val="00540FEB"/>
    <w:rsid w:val="005412D5"/>
    <w:rsid w:val="00541595"/>
    <w:rsid w:val="0054363B"/>
    <w:rsid w:val="00543D5F"/>
    <w:rsid w:val="00543E6C"/>
    <w:rsid w:val="00543F7A"/>
    <w:rsid w:val="00544169"/>
    <w:rsid w:val="005458C6"/>
    <w:rsid w:val="00545F03"/>
    <w:rsid w:val="00546E0D"/>
    <w:rsid w:val="00546FCE"/>
    <w:rsid w:val="00547321"/>
    <w:rsid w:val="005477F6"/>
    <w:rsid w:val="00550023"/>
    <w:rsid w:val="0055026E"/>
    <w:rsid w:val="00550484"/>
    <w:rsid w:val="00550968"/>
    <w:rsid w:val="00551035"/>
    <w:rsid w:val="005518F6"/>
    <w:rsid w:val="00552D34"/>
    <w:rsid w:val="00553215"/>
    <w:rsid w:val="00554F70"/>
    <w:rsid w:val="00555100"/>
    <w:rsid w:val="00555A50"/>
    <w:rsid w:val="00555FE6"/>
    <w:rsid w:val="00556E2F"/>
    <w:rsid w:val="00556EFA"/>
    <w:rsid w:val="00557CF6"/>
    <w:rsid w:val="00557EF2"/>
    <w:rsid w:val="0056030E"/>
    <w:rsid w:val="0056042F"/>
    <w:rsid w:val="00560FAE"/>
    <w:rsid w:val="00561ECD"/>
    <w:rsid w:val="00562110"/>
    <w:rsid w:val="0056274D"/>
    <w:rsid w:val="00563934"/>
    <w:rsid w:val="00565087"/>
    <w:rsid w:val="00565094"/>
    <w:rsid w:val="005653A4"/>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ADF"/>
    <w:rsid w:val="00575412"/>
    <w:rsid w:val="0057547A"/>
    <w:rsid w:val="00577055"/>
    <w:rsid w:val="005775F1"/>
    <w:rsid w:val="00577ACB"/>
    <w:rsid w:val="00580BF6"/>
    <w:rsid w:val="00581223"/>
    <w:rsid w:val="00581363"/>
    <w:rsid w:val="00581CF7"/>
    <w:rsid w:val="00581FED"/>
    <w:rsid w:val="005823DE"/>
    <w:rsid w:val="00582471"/>
    <w:rsid w:val="005837D4"/>
    <w:rsid w:val="005838C3"/>
    <w:rsid w:val="00584DDC"/>
    <w:rsid w:val="00585FA7"/>
    <w:rsid w:val="005864B9"/>
    <w:rsid w:val="005869B7"/>
    <w:rsid w:val="00587DEC"/>
    <w:rsid w:val="00591151"/>
    <w:rsid w:val="0059130A"/>
    <w:rsid w:val="0059229A"/>
    <w:rsid w:val="00592747"/>
    <w:rsid w:val="0059400B"/>
    <w:rsid w:val="00595B41"/>
    <w:rsid w:val="00595EC8"/>
    <w:rsid w:val="005A05D1"/>
    <w:rsid w:val="005A0EC6"/>
    <w:rsid w:val="005A1164"/>
    <w:rsid w:val="005A1511"/>
    <w:rsid w:val="005A1875"/>
    <w:rsid w:val="005A1CA2"/>
    <w:rsid w:val="005A3534"/>
    <w:rsid w:val="005A40F2"/>
    <w:rsid w:val="005A4E05"/>
    <w:rsid w:val="005A7688"/>
    <w:rsid w:val="005A7CD0"/>
    <w:rsid w:val="005B036A"/>
    <w:rsid w:val="005B04DC"/>
    <w:rsid w:val="005B0F9D"/>
    <w:rsid w:val="005B1663"/>
    <w:rsid w:val="005B1EBC"/>
    <w:rsid w:val="005B337D"/>
    <w:rsid w:val="005B35E7"/>
    <w:rsid w:val="005B457A"/>
    <w:rsid w:val="005B544A"/>
    <w:rsid w:val="005B69D4"/>
    <w:rsid w:val="005B783E"/>
    <w:rsid w:val="005B7A7E"/>
    <w:rsid w:val="005B7C9B"/>
    <w:rsid w:val="005C15DA"/>
    <w:rsid w:val="005C1611"/>
    <w:rsid w:val="005C2974"/>
    <w:rsid w:val="005C298A"/>
    <w:rsid w:val="005C3423"/>
    <w:rsid w:val="005C3762"/>
    <w:rsid w:val="005C3C39"/>
    <w:rsid w:val="005C4021"/>
    <w:rsid w:val="005C439E"/>
    <w:rsid w:val="005C477F"/>
    <w:rsid w:val="005C4FF4"/>
    <w:rsid w:val="005C5AB6"/>
    <w:rsid w:val="005D2C3E"/>
    <w:rsid w:val="005D3140"/>
    <w:rsid w:val="005D31A1"/>
    <w:rsid w:val="005D4201"/>
    <w:rsid w:val="005D446C"/>
    <w:rsid w:val="005D5219"/>
    <w:rsid w:val="005D5684"/>
    <w:rsid w:val="005D5CFF"/>
    <w:rsid w:val="005D6926"/>
    <w:rsid w:val="005D709A"/>
    <w:rsid w:val="005D741E"/>
    <w:rsid w:val="005E0804"/>
    <w:rsid w:val="005E1593"/>
    <w:rsid w:val="005E27D7"/>
    <w:rsid w:val="005E282D"/>
    <w:rsid w:val="005E2FD7"/>
    <w:rsid w:val="005E39C3"/>
    <w:rsid w:val="005E433F"/>
    <w:rsid w:val="005E4606"/>
    <w:rsid w:val="005E4BAF"/>
    <w:rsid w:val="005E529C"/>
    <w:rsid w:val="005E5417"/>
    <w:rsid w:val="005E5503"/>
    <w:rsid w:val="005E5973"/>
    <w:rsid w:val="005E5985"/>
    <w:rsid w:val="005F0D63"/>
    <w:rsid w:val="005F1363"/>
    <w:rsid w:val="005F14B5"/>
    <w:rsid w:val="005F2CEB"/>
    <w:rsid w:val="005F3BCF"/>
    <w:rsid w:val="005F4637"/>
    <w:rsid w:val="005F5CA1"/>
    <w:rsid w:val="005F6DA1"/>
    <w:rsid w:val="005F702F"/>
    <w:rsid w:val="005F7AED"/>
    <w:rsid w:val="006010FD"/>
    <w:rsid w:val="006014AF"/>
    <w:rsid w:val="006017CB"/>
    <w:rsid w:val="00601F8E"/>
    <w:rsid w:val="0060210D"/>
    <w:rsid w:val="006029DA"/>
    <w:rsid w:val="00603579"/>
    <w:rsid w:val="006038C3"/>
    <w:rsid w:val="00603F88"/>
    <w:rsid w:val="006062FD"/>
    <w:rsid w:val="00606B4F"/>
    <w:rsid w:val="006105F0"/>
    <w:rsid w:val="00610719"/>
    <w:rsid w:val="00611E56"/>
    <w:rsid w:val="00612D10"/>
    <w:rsid w:val="00613A10"/>
    <w:rsid w:val="00613A5F"/>
    <w:rsid w:val="00614B3A"/>
    <w:rsid w:val="00615162"/>
    <w:rsid w:val="00615796"/>
    <w:rsid w:val="006163FF"/>
    <w:rsid w:val="0061680F"/>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31285"/>
    <w:rsid w:val="00631986"/>
    <w:rsid w:val="00631A3C"/>
    <w:rsid w:val="00631F15"/>
    <w:rsid w:val="00633099"/>
    <w:rsid w:val="006336DF"/>
    <w:rsid w:val="006353B4"/>
    <w:rsid w:val="00635722"/>
    <w:rsid w:val="00636C27"/>
    <w:rsid w:val="006405C1"/>
    <w:rsid w:val="006406A7"/>
    <w:rsid w:val="00640E67"/>
    <w:rsid w:val="0064315F"/>
    <w:rsid w:val="0064380A"/>
    <w:rsid w:val="006438B5"/>
    <w:rsid w:val="0064444B"/>
    <w:rsid w:val="00644849"/>
    <w:rsid w:val="006450B0"/>
    <w:rsid w:val="00645A57"/>
    <w:rsid w:val="0064602B"/>
    <w:rsid w:val="00646903"/>
    <w:rsid w:val="00647034"/>
    <w:rsid w:val="006472CA"/>
    <w:rsid w:val="00647EE6"/>
    <w:rsid w:val="006500F1"/>
    <w:rsid w:val="00650435"/>
    <w:rsid w:val="00650915"/>
    <w:rsid w:val="00650B2A"/>
    <w:rsid w:val="00652960"/>
    <w:rsid w:val="00652EE6"/>
    <w:rsid w:val="00653BE4"/>
    <w:rsid w:val="006554B1"/>
    <w:rsid w:val="006564CA"/>
    <w:rsid w:val="006574A1"/>
    <w:rsid w:val="0065765D"/>
    <w:rsid w:val="00657F54"/>
    <w:rsid w:val="00660019"/>
    <w:rsid w:val="0066025A"/>
    <w:rsid w:val="00660760"/>
    <w:rsid w:val="006607A3"/>
    <w:rsid w:val="00660C54"/>
    <w:rsid w:val="00661960"/>
    <w:rsid w:val="00664956"/>
    <w:rsid w:val="00665F27"/>
    <w:rsid w:val="00666270"/>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134"/>
    <w:rsid w:val="006816C2"/>
    <w:rsid w:val="00681780"/>
    <w:rsid w:val="00681DCB"/>
    <w:rsid w:val="00682098"/>
    <w:rsid w:val="00682117"/>
    <w:rsid w:val="006830D2"/>
    <w:rsid w:val="0068401A"/>
    <w:rsid w:val="0068452A"/>
    <w:rsid w:val="00685008"/>
    <w:rsid w:val="0068605B"/>
    <w:rsid w:val="00686604"/>
    <w:rsid w:val="00686D2C"/>
    <w:rsid w:val="00687FC7"/>
    <w:rsid w:val="00690931"/>
    <w:rsid w:val="00691753"/>
    <w:rsid w:val="00691E73"/>
    <w:rsid w:val="00692E87"/>
    <w:rsid w:val="00692FD7"/>
    <w:rsid w:val="00694EAB"/>
    <w:rsid w:val="00696165"/>
    <w:rsid w:val="00697652"/>
    <w:rsid w:val="00697E95"/>
    <w:rsid w:val="006A21C3"/>
    <w:rsid w:val="006A220D"/>
    <w:rsid w:val="006A269D"/>
    <w:rsid w:val="006A3097"/>
    <w:rsid w:val="006A3C6E"/>
    <w:rsid w:val="006A4283"/>
    <w:rsid w:val="006A5C8D"/>
    <w:rsid w:val="006A65D9"/>
    <w:rsid w:val="006B0723"/>
    <w:rsid w:val="006B1B3B"/>
    <w:rsid w:val="006B2111"/>
    <w:rsid w:val="006B21FD"/>
    <w:rsid w:val="006B2662"/>
    <w:rsid w:val="006B28AC"/>
    <w:rsid w:val="006B4382"/>
    <w:rsid w:val="006B6824"/>
    <w:rsid w:val="006B7A9F"/>
    <w:rsid w:val="006C0923"/>
    <w:rsid w:val="006C19D9"/>
    <w:rsid w:val="006C1A9C"/>
    <w:rsid w:val="006C1E44"/>
    <w:rsid w:val="006C27C9"/>
    <w:rsid w:val="006C3338"/>
    <w:rsid w:val="006C4017"/>
    <w:rsid w:val="006C482E"/>
    <w:rsid w:val="006C52F4"/>
    <w:rsid w:val="006C6628"/>
    <w:rsid w:val="006C727A"/>
    <w:rsid w:val="006D2079"/>
    <w:rsid w:val="006D24EB"/>
    <w:rsid w:val="006D275D"/>
    <w:rsid w:val="006D3A7E"/>
    <w:rsid w:val="006D462F"/>
    <w:rsid w:val="006D49C9"/>
    <w:rsid w:val="006D4D23"/>
    <w:rsid w:val="006D5BD3"/>
    <w:rsid w:val="006D63D2"/>
    <w:rsid w:val="006D6ABB"/>
    <w:rsid w:val="006D7417"/>
    <w:rsid w:val="006D760E"/>
    <w:rsid w:val="006E080E"/>
    <w:rsid w:val="006E0D20"/>
    <w:rsid w:val="006E237D"/>
    <w:rsid w:val="006E2F81"/>
    <w:rsid w:val="006E48AF"/>
    <w:rsid w:val="006E503F"/>
    <w:rsid w:val="006E50CB"/>
    <w:rsid w:val="006E5C14"/>
    <w:rsid w:val="006E6B14"/>
    <w:rsid w:val="006E6F2E"/>
    <w:rsid w:val="006E7851"/>
    <w:rsid w:val="006F012B"/>
    <w:rsid w:val="006F0CE9"/>
    <w:rsid w:val="006F124D"/>
    <w:rsid w:val="006F178A"/>
    <w:rsid w:val="006F1D39"/>
    <w:rsid w:val="006F2E53"/>
    <w:rsid w:val="006F3777"/>
    <w:rsid w:val="006F3AF7"/>
    <w:rsid w:val="006F3C10"/>
    <w:rsid w:val="006F3EF4"/>
    <w:rsid w:val="006F4C12"/>
    <w:rsid w:val="006F514A"/>
    <w:rsid w:val="006F5631"/>
    <w:rsid w:val="006F598B"/>
    <w:rsid w:val="006F5E83"/>
    <w:rsid w:val="006F694C"/>
    <w:rsid w:val="0070053B"/>
    <w:rsid w:val="007025DA"/>
    <w:rsid w:val="007037D0"/>
    <w:rsid w:val="00703A11"/>
    <w:rsid w:val="00703B6F"/>
    <w:rsid w:val="00704C01"/>
    <w:rsid w:val="007050EB"/>
    <w:rsid w:val="007074DF"/>
    <w:rsid w:val="00711B3E"/>
    <w:rsid w:val="00712008"/>
    <w:rsid w:val="00712AA7"/>
    <w:rsid w:val="007138B7"/>
    <w:rsid w:val="00713B2F"/>
    <w:rsid w:val="007158C1"/>
    <w:rsid w:val="00715CDA"/>
    <w:rsid w:val="0071659A"/>
    <w:rsid w:val="00717F12"/>
    <w:rsid w:val="00721A1F"/>
    <w:rsid w:val="00721BFB"/>
    <w:rsid w:val="00723C1F"/>
    <w:rsid w:val="007241A6"/>
    <w:rsid w:val="007244EF"/>
    <w:rsid w:val="0072460E"/>
    <w:rsid w:val="007266B5"/>
    <w:rsid w:val="00726989"/>
    <w:rsid w:val="00726E4A"/>
    <w:rsid w:val="00727BD6"/>
    <w:rsid w:val="00730192"/>
    <w:rsid w:val="00730347"/>
    <w:rsid w:val="007308A4"/>
    <w:rsid w:val="00730AD0"/>
    <w:rsid w:val="00732182"/>
    <w:rsid w:val="0073269B"/>
    <w:rsid w:val="007326D8"/>
    <w:rsid w:val="00732C06"/>
    <w:rsid w:val="00732C2F"/>
    <w:rsid w:val="00733D65"/>
    <w:rsid w:val="00734A5B"/>
    <w:rsid w:val="00734E80"/>
    <w:rsid w:val="007356F5"/>
    <w:rsid w:val="00735D19"/>
    <w:rsid w:val="00736E87"/>
    <w:rsid w:val="00737829"/>
    <w:rsid w:val="00737A7E"/>
    <w:rsid w:val="00740227"/>
    <w:rsid w:val="00740484"/>
    <w:rsid w:val="00741170"/>
    <w:rsid w:val="00742729"/>
    <w:rsid w:val="00743829"/>
    <w:rsid w:val="007438E8"/>
    <w:rsid w:val="00743A1E"/>
    <w:rsid w:val="00744393"/>
    <w:rsid w:val="00744A02"/>
    <w:rsid w:val="00744E76"/>
    <w:rsid w:val="00746C60"/>
    <w:rsid w:val="00747E5A"/>
    <w:rsid w:val="007501F1"/>
    <w:rsid w:val="00750F37"/>
    <w:rsid w:val="00751654"/>
    <w:rsid w:val="007532AC"/>
    <w:rsid w:val="007553CB"/>
    <w:rsid w:val="0075575F"/>
    <w:rsid w:val="0075604C"/>
    <w:rsid w:val="00756330"/>
    <w:rsid w:val="00757C29"/>
    <w:rsid w:val="00761F1A"/>
    <w:rsid w:val="007629CD"/>
    <w:rsid w:val="00765C94"/>
    <w:rsid w:val="00766342"/>
    <w:rsid w:val="00766A5B"/>
    <w:rsid w:val="0076739E"/>
    <w:rsid w:val="00767F63"/>
    <w:rsid w:val="00771927"/>
    <w:rsid w:val="00772240"/>
    <w:rsid w:val="007727ED"/>
    <w:rsid w:val="00772A7E"/>
    <w:rsid w:val="00773632"/>
    <w:rsid w:val="007744EA"/>
    <w:rsid w:val="00775142"/>
    <w:rsid w:val="0077555A"/>
    <w:rsid w:val="00776445"/>
    <w:rsid w:val="00777664"/>
    <w:rsid w:val="00777D2A"/>
    <w:rsid w:val="007803ED"/>
    <w:rsid w:val="00780A2C"/>
    <w:rsid w:val="00780BEE"/>
    <w:rsid w:val="00781571"/>
    <w:rsid w:val="00781F0F"/>
    <w:rsid w:val="00783BDF"/>
    <w:rsid w:val="00783D30"/>
    <w:rsid w:val="00784555"/>
    <w:rsid w:val="00784C1D"/>
    <w:rsid w:val="007850F3"/>
    <w:rsid w:val="00785CA9"/>
    <w:rsid w:val="00785DF4"/>
    <w:rsid w:val="00786984"/>
    <w:rsid w:val="007875C0"/>
    <w:rsid w:val="007906CE"/>
    <w:rsid w:val="00792A39"/>
    <w:rsid w:val="00792C52"/>
    <w:rsid w:val="007947C3"/>
    <w:rsid w:val="00794839"/>
    <w:rsid w:val="00794F31"/>
    <w:rsid w:val="00795536"/>
    <w:rsid w:val="00796406"/>
    <w:rsid w:val="00796831"/>
    <w:rsid w:val="00797D34"/>
    <w:rsid w:val="007A0872"/>
    <w:rsid w:val="007A28E1"/>
    <w:rsid w:val="007A36DE"/>
    <w:rsid w:val="007A5E86"/>
    <w:rsid w:val="007A7C94"/>
    <w:rsid w:val="007B0AD0"/>
    <w:rsid w:val="007B1D1B"/>
    <w:rsid w:val="007B2239"/>
    <w:rsid w:val="007B3EAB"/>
    <w:rsid w:val="007B46D0"/>
    <w:rsid w:val="007B51E7"/>
    <w:rsid w:val="007B6A9E"/>
    <w:rsid w:val="007B7A4D"/>
    <w:rsid w:val="007C0084"/>
    <w:rsid w:val="007C16AB"/>
    <w:rsid w:val="007C18B3"/>
    <w:rsid w:val="007C21DF"/>
    <w:rsid w:val="007C260C"/>
    <w:rsid w:val="007C2635"/>
    <w:rsid w:val="007C2D2C"/>
    <w:rsid w:val="007C33A3"/>
    <w:rsid w:val="007C4454"/>
    <w:rsid w:val="007C630C"/>
    <w:rsid w:val="007C6C1C"/>
    <w:rsid w:val="007C7886"/>
    <w:rsid w:val="007C7C33"/>
    <w:rsid w:val="007C7D1B"/>
    <w:rsid w:val="007D0050"/>
    <w:rsid w:val="007D0EF2"/>
    <w:rsid w:val="007D197A"/>
    <w:rsid w:val="007D234E"/>
    <w:rsid w:val="007D27F3"/>
    <w:rsid w:val="007D29B6"/>
    <w:rsid w:val="007D2A67"/>
    <w:rsid w:val="007D2DDC"/>
    <w:rsid w:val="007D69EE"/>
    <w:rsid w:val="007D6DE2"/>
    <w:rsid w:val="007D7F24"/>
    <w:rsid w:val="007E01B5"/>
    <w:rsid w:val="007E01FC"/>
    <w:rsid w:val="007E0298"/>
    <w:rsid w:val="007E09BB"/>
    <w:rsid w:val="007E107B"/>
    <w:rsid w:val="007E1332"/>
    <w:rsid w:val="007E1749"/>
    <w:rsid w:val="007E1C57"/>
    <w:rsid w:val="007E3763"/>
    <w:rsid w:val="007E51E7"/>
    <w:rsid w:val="007E57B4"/>
    <w:rsid w:val="007E5C7F"/>
    <w:rsid w:val="007E6470"/>
    <w:rsid w:val="007E7335"/>
    <w:rsid w:val="007E770B"/>
    <w:rsid w:val="007F0430"/>
    <w:rsid w:val="007F10E4"/>
    <w:rsid w:val="007F19C7"/>
    <w:rsid w:val="007F1B1F"/>
    <w:rsid w:val="007F204B"/>
    <w:rsid w:val="007F352C"/>
    <w:rsid w:val="007F4E2F"/>
    <w:rsid w:val="007F53A0"/>
    <w:rsid w:val="007F5A8A"/>
    <w:rsid w:val="007F5E0E"/>
    <w:rsid w:val="007F6614"/>
    <w:rsid w:val="00800CFA"/>
    <w:rsid w:val="00800DC2"/>
    <w:rsid w:val="008028A4"/>
    <w:rsid w:val="00802BF4"/>
    <w:rsid w:val="00803215"/>
    <w:rsid w:val="00803472"/>
    <w:rsid w:val="00803C07"/>
    <w:rsid w:val="008045F4"/>
    <w:rsid w:val="00804656"/>
    <w:rsid w:val="008046F0"/>
    <w:rsid w:val="00805DF4"/>
    <w:rsid w:val="00810EB0"/>
    <w:rsid w:val="00810FAB"/>
    <w:rsid w:val="008116A6"/>
    <w:rsid w:val="00811747"/>
    <w:rsid w:val="00811A0A"/>
    <w:rsid w:val="00811BFE"/>
    <w:rsid w:val="00812E56"/>
    <w:rsid w:val="00813251"/>
    <w:rsid w:val="00813541"/>
    <w:rsid w:val="008139E1"/>
    <w:rsid w:val="00813A8D"/>
    <w:rsid w:val="00813D42"/>
    <w:rsid w:val="00813E78"/>
    <w:rsid w:val="0081461E"/>
    <w:rsid w:val="00815908"/>
    <w:rsid w:val="00816705"/>
    <w:rsid w:val="00816E94"/>
    <w:rsid w:val="00817A29"/>
    <w:rsid w:val="00817C40"/>
    <w:rsid w:val="00817F2C"/>
    <w:rsid w:val="008203BA"/>
    <w:rsid w:val="00820A3C"/>
    <w:rsid w:val="00820DD8"/>
    <w:rsid w:val="008219F2"/>
    <w:rsid w:val="008231DD"/>
    <w:rsid w:val="008251B3"/>
    <w:rsid w:val="00825F7F"/>
    <w:rsid w:val="00831B2A"/>
    <w:rsid w:val="00832112"/>
    <w:rsid w:val="008323BA"/>
    <w:rsid w:val="00832AB7"/>
    <w:rsid w:val="00832BD5"/>
    <w:rsid w:val="00833666"/>
    <w:rsid w:val="008337D7"/>
    <w:rsid w:val="008341E2"/>
    <w:rsid w:val="0083490E"/>
    <w:rsid w:val="00834E1C"/>
    <w:rsid w:val="00835019"/>
    <w:rsid w:val="008358C5"/>
    <w:rsid w:val="0083692D"/>
    <w:rsid w:val="00841792"/>
    <w:rsid w:val="00842009"/>
    <w:rsid w:val="0084264B"/>
    <w:rsid w:val="00842678"/>
    <w:rsid w:val="00843DD2"/>
    <w:rsid w:val="008447BA"/>
    <w:rsid w:val="0084682D"/>
    <w:rsid w:val="0084692E"/>
    <w:rsid w:val="00846C67"/>
    <w:rsid w:val="008471D4"/>
    <w:rsid w:val="00847A93"/>
    <w:rsid w:val="00851F16"/>
    <w:rsid w:val="0085295E"/>
    <w:rsid w:val="008533CE"/>
    <w:rsid w:val="0085486D"/>
    <w:rsid w:val="00855135"/>
    <w:rsid w:val="0085625E"/>
    <w:rsid w:val="0085696A"/>
    <w:rsid w:val="00856B8F"/>
    <w:rsid w:val="00860DB9"/>
    <w:rsid w:val="00860E32"/>
    <w:rsid w:val="00861B96"/>
    <w:rsid w:val="00862613"/>
    <w:rsid w:val="00862A9E"/>
    <w:rsid w:val="0086352E"/>
    <w:rsid w:val="0086481B"/>
    <w:rsid w:val="008651A7"/>
    <w:rsid w:val="0086562B"/>
    <w:rsid w:val="008708F2"/>
    <w:rsid w:val="00872029"/>
    <w:rsid w:val="008729F3"/>
    <w:rsid w:val="00874814"/>
    <w:rsid w:val="00874924"/>
    <w:rsid w:val="00874E10"/>
    <w:rsid w:val="00875450"/>
    <w:rsid w:val="008767F9"/>
    <w:rsid w:val="008768CA"/>
    <w:rsid w:val="00876BA3"/>
    <w:rsid w:val="00877C05"/>
    <w:rsid w:val="00885404"/>
    <w:rsid w:val="0088691E"/>
    <w:rsid w:val="0089064D"/>
    <w:rsid w:val="00892161"/>
    <w:rsid w:val="00893ABB"/>
    <w:rsid w:val="00894316"/>
    <w:rsid w:val="0089445E"/>
    <w:rsid w:val="00895ACF"/>
    <w:rsid w:val="00895F60"/>
    <w:rsid w:val="008963FA"/>
    <w:rsid w:val="00896B1A"/>
    <w:rsid w:val="00897CC4"/>
    <w:rsid w:val="00897F93"/>
    <w:rsid w:val="008A17FC"/>
    <w:rsid w:val="008A2FE1"/>
    <w:rsid w:val="008A34EC"/>
    <w:rsid w:val="008A36AD"/>
    <w:rsid w:val="008A37E9"/>
    <w:rsid w:val="008A3F29"/>
    <w:rsid w:val="008A410F"/>
    <w:rsid w:val="008A4362"/>
    <w:rsid w:val="008A5010"/>
    <w:rsid w:val="008A6729"/>
    <w:rsid w:val="008A6D6F"/>
    <w:rsid w:val="008A7890"/>
    <w:rsid w:val="008B04F7"/>
    <w:rsid w:val="008B3662"/>
    <w:rsid w:val="008B3A99"/>
    <w:rsid w:val="008B4833"/>
    <w:rsid w:val="008B484E"/>
    <w:rsid w:val="008B48DC"/>
    <w:rsid w:val="008B525C"/>
    <w:rsid w:val="008B601A"/>
    <w:rsid w:val="008B62B2"/>
    <w:rsid w:val="008B6696"/>
    <w:rsid w:val="008B6A06"/>
    <w:rsid w:val="008B7561"/>
    <w:rsid w:val="008B7772"/>
    <w:rsid w:val="008B7FA4"/>
    <w:rsid w:val="008C1367"/>
    <w:rsid w:val="008C139D"/>
    <w:rsid w:val="008C21F5"/>
    <w:rsid w:val="008C271C"/>
    <w:rsid w:val="008C27F5"/>
    <w:rsid w:val="008C2917"/>
    <w:rsid w:val="008C2A55"/>
    <w:rsid w:val="008C2E27"/>
    <w:rsid w:val="008C4966"/>
    <w:rsid w:val="008C53F7"/>
    <w:rsid w:val="008C55F5"/>
    <w:rsid w:val="008C5F12"/>
    <w:rsid w:val="008C6634"/>
    <w:rsid w:val="008C6B88"/>
    <w:rsid w:val="008C7B20"/>
    <w:rsid w:val="008D04D2"/>
    <w:rsid w:val="008D0970"/>
    <w:rsid w:val="008D1660"/>
    <w:rsid w:val="008D3D0D"/>
    <w:rsid w:val="008D5591"/>
    <w:rsid w:val="008D667E"/>
    <w:rsid w:val="008D6DF9"/>
    <w:rsid w:val="008D70A2"/>
    <w:rsid w:val="008E0347"/>
    <w:rsid w:val="008E069C"/>
    <w:rsid w:val="008E08A5"/>
    <w:rsid w:val="008E0B5F"/>
    <w:rsid w:val="008E1051"/>
    <w:rsid w:val="008E215A"/>
    <w:rsid w:val="008E32EB"/>
    <w:rsid w:val="008E64BF"/>
    <w:rsid w:val="008E6DF3"/>
    <w:rsid w:val="008E7775"/>
    <w:rsid w:val="008E782C"/>
    <w:rsid w:val="008F1B09"/>
    <w:rsid w:val="008F1C02"/>
    <w:rsid w:val="008F22EF"/>
    <w:rsid w:val="008F2463"/>
    <w:rsid w:val="008F2816"/>
    <w:rsid w:val="008F5538"/>
    <w:rsid w:val="008F67C9"/>
    <w:rsid w:val="009005AD"/>
    <w:rsid w:val="0090124A"/>
    <w:rsid w:val="00901B57"/>
    <w:rsid w:val="0090271F"/>
    <w:rsid w:val="00902994"/>
    <w:rsid w:val="0090365C"/>
    <w:rsid w:val="00903F73"/>
    <w:rsid w:val="00904F79"/>
    <w:rsid w:val="009114E3"/>
    <w:rsid w:val="00911BA1"/>
    <w:rsid w:val="00911C04"/>
    <w:rsid w:val="00913BE8"/>
    <w:rsid w:val="0091462A"/>
    <w:rsid w:val="00916058"/>
    <w:rsid w:val="00917814"/>
    <w:rsid w:val="00917E00"/>
    <w:rsid w:val="0092128C"/>
    <w:rsid w:val="009214DD"/>
    <w:rsid w:val="009227C6"/>
    <w:rsid w:val="00922AC5"/>
    <w:rsid w:val="00923BB8"/>
    <w:rsid w:val="009244F9"/>
    <w:rsid w:val="009248AD"/>
    <w:rsid w:val="00925C62"/>
    <w:rsid w:val="00925ED3"/>
    <w:rsid w:val="0092600E"/>
    <w:rsid w:val="00931B7C"/>
    <w:rsid w:val="00932377"/>
    <w:rsid w:val="009323E2"/>
    <w:rsid w:val="009333F1"/>
    <w:rsid w:val="0093394B"/>
    <w:rsid w:val="00934D86"/>
    <w:rsid w:val="00935076"/>
    <w:rsid w:val="00935429"/>
    <w:rsid w:val="00936116"/>
    <w:rsid w:val="00936C57"/>
    <w:rsid w:val="00936C70"/>
    <w:rsid w:val="00941554"/>
    <w:rsid w:val="00941A30"/>
    <w:rsid w:val="00941C0F"/>
    <w:rsid w:val="00942EC2"/>
    <w:rsid w:val="00943784"/>
    <w:rsid w:val="00944101"/>
    <w:rsid w:val="00944A12"/>
    <w:rsid w:val="00946330"/>
    <w:rsid w:val="00946BCA"/>
    <w:rsid w:val="00946CEE"/>
    <w:rsid w:val="00947979"/>
    <w:rsid w:val="009479D6"/>
    <w:rsid w:val="009507B9"/>
    <w:rsid w:val="00950A4D"/>
    <w:rsid w:val="00951461"/>
    <w:rsid w:val="00951894"/>
    <w:rsid w:val="00951BA3"/>
    <w:rsid w:val="00952A1F"/>
    <w:rsid w:val="00953057"/>
    <w:rsid w:val="0095385C"/>
    <w:rsid w:val="00953CD9"/>
    <w:rsid w:val="00954D62"/>
    <w:rsid w:val="00954D70"/>
    <w:rsid w:val="00955692"/>
    <w:rsid w:val="00955914"/>
    <w:rsid w:val="00955A8E"/>
    <w:rsid w:val="009564C5"/>
    <w:rsid w:val="0095666C"/>
    <w:rsid w:val="009602CB"/>
    <w:rsid w:val="009612FD"/>
    <w:rsid w:val="009635AB"/>
    <w:rsid w:val="009637C4"/>
    <w:rsid w:val="00963E97"/>
    <w:rsid w:val="009642EA"/>
    <w:rsid w:val="00964CD2"/>
    <w:rsid w:val="009655E9"/>
    <w:rsid w:val="00965D46"/>
    <w:rsid w:val="009666F9"/>
    <w:rsid w:val="00966ED4"/>
    <w:rsid w:val="00966FF6"/>
    <w:rsid w:val="0096761B"/>
    <w:rsid w:val="00967FBE"/>
    <w:rsid w:val="00971684"/>
    <w:rsid w:val="00973DBC"/>
    <w:rsid w:val="00974C5A"/>
    <w:rsid w:val="009755E3"/>
    <w:rsid w:val="009766F3"/>
    <w:rsid w:val="0097749C"/>
    <w:rsid w:val="00977B83"/>
    <w:rsid w:val="0098054D"/>
    <w:rsid w:val="00983581"/>
    <w:rsid w:val="0098509B"/>
    <w:rsid w:val="0098557D"/>
    <w:rsid w:val="0098594F"/>
    <w:rsid w:val="00987788"/>
    <w:rsid w:val="00987EE8"/>
    <w:rsid w:val="00990A86"/>
    <w:rsid w:val="00991D22"/>
    <w:rsid w:val="00993344"/>
    <w:rsid w:val="009938C2"/>
    <w:rsid w:val="00994B83"/>
    <w:rsid w:val="00994E0C"/>
    <w:rsid w:val="00994FD8"/>
    <w:rsid w:val="009960A6"/>
    <w:rsid w:val="00997C3F"/>
    <w:rsid w:val="009A02F4"/>
    <w:rsid w:val="009A0966"/>
    <w:rsid w:val="009A0CED"/>
    <w:rsid w:val="009A15D6"/>
    <w:rsid w:val="009A1E19"/>
    <w:rsid w:val="009A3697"/>
    <w:rsid w:val="009A3E83"/>
    <w:rsid w:val="009A3F37"/>
    <w:rsid w:val="009A4C36"/>
    <w:rsid w:val="009A61B3"/>
    <w:rsid w:val="009A6725"/>
    <w:rsid w:val="009A784A"/>
    <w:rsid w:val="009B01A6"/>
    <w:rsid w:val="009B1D45"/>
    <w:rsid w:val="009B3C57"/>
    <w:rsid w:val="009B3D3D"/>
    <w:rsid w:val="009B414B"/>
    <w:rsid w:val="009B4190"/>
    <w:rsid w:val="009B494A"/>
    <w:rsid w:val="009B4E38"/>
    <w:rsid w:val="009B527D"/>
    <w:rsid w:val="009B6186"/>
    <w:rsid w:val="009B6358"/>
    <w:rsid w:val="009B657C"/>
    <w:rsid w:val="009B6C80"/>
    <w:rsid w:val="009C0A09"/>
    <w:rsid w:val="009C0B6E"/>
    <w:rsid w:val="009C110F"/>
    <w:rsid w:val="009C1949"/>
    <w:rsid w:val="009C2528"/>
    <w:rsid w:val="009C28F2"/>
    <w:rsid w:val="009C2DC5"/>
    <w:rsid w:val="009C2E4A"/>
    <w:rsid w:val="009C48FD"/>
    <w:rsid w:val="009C4C18"/>
    <w:rsid w:val="009C7DAE"/>
    <w:rsid w:val="009D2070"/>
    <w:rsid w:val="009D2761"/>
    <w:rsid w:val="009D299A"/>
    <w:rsid w:val="009D33C1"/>
    <w:rsid w:val="009D42FA"/>
    <w:rsid w:val="009D437C"/>
    <w:rsid w:val="009D5998"/>
    <w:rsid w:val="009D6462"/>
    <w:rsid w:val="009D76FE"/>
    <w:rsid w:val="009E1076"/>
    <w:rsid w:val="009E2934"/>
    <w:rsid w:val="009E2B6F"/>
    <w:rsid w:val="009E2BAF"/>
    <w:rsid w:val="009E6B5F"/>
    <w:rsid w:val="009E6DBA"/>
    <w:rsid w:val="009E7DD5"/>
    <w:rsid w:val="009F059A"/>
    <w:rsid w:val="009F0BF7"/>
    <w:rsid w:val="009F10AA"/>
    <w:rsid w:val="009F1647"/>
    <w:rsid w:val="009F2053"/>
    <w:rsid w:val="009F2935"/>
    <w:rsid w:val="009F3581"/>
    <w:rsid w:val="009F3E92"/>
    <w:rsid w:val="009F6345"/>
    <w:rsid w:val="009F6D95"/>
    <w:rsid w:val="009F6F7D"/>
    <w:rsid w:val="009F7194"/>
    <w:rsid w:val="009F7847"/>
    <w:rsid w:val="009F7E0F"/>
    <w:rsid w:val="00A01AF0"/>
    <w:rsid w:val="00A01D83"/>
    <w:rsid w:val="00A01EDA"/>
    <w:rsid w:val="00A024AD"/>
    <w:rsid w:val="00A02D83"/>
    <w:rsid w:val="00A02DB0"/>
    <w:rsid w:val="00A03117"/>
    <w:rsid w:val="00A04E19"/>
    <w:rsid w:val="00A04F1E"/>
    <w:rsid w:val="00A04F6B"/>
    <w:rsid w:val="00A05422"/>
    <w:rsid w:val="00A05A38"/>
    <w:rsid w:val="00A06032"/>
    <w:rsid w:val="00A0641A"/>
    <w:rsid w:val="00A06E6E"/>
    <w:rsid w:val="00A10985"/>
    <w:rsid w:val="00A10C4A"/>
    <w:rsid w:val="00A10F02"/>
    <w:rsid w:val="00A12554"/>
    <w:rsid w:val="00A13307"/>
    <w:rsid w:val="00A13A38"/>
    <w:rsid w:val="00A14E56"/>
    <w:rsid w:val="00A1552B"/>
    <w:rsid w:val="00A172ED"/>
    <w:rsid w:val="00A17B22"/>
    <w:rsid w:val="00A200B7"/>
    <w:rsid w:val="00A205F4"/>
    <w:rsid w:val="00A20F40"/>
    <w:rsid w:val="00A20FEF"/>
    <w:rsid w:val="00A21082"/>
    <w:rsid w:val="00A22CE9"/>
    <w:rsid w:val="00A230BB"/>
    <w:rsid w:val="00A25CFE"/>
    <w:rsid w:val="00A31271"/>
    <w:rsid w:val="00A314B4"/>
    <w:rsid w:val="00A3398C"/>
    <w:rsid w:val="00A3424A"/>
    <w:rsid w:val="00A346DC"/>
    <w:rsid w:val="00A34AB8"/>
    <w:rsid w:val="00A3566C"/>
    <w:rsid w:val="00A35C8B"/>
    <w:rsid w:val="00A367F3"/>
    <w:rsid w:val="00A37272"/>
    <w:rsid w:val="00A41FE4"/>
    <w:rsid w:val="00A42B4A"/>
    <w:rsid w:val="00A434A2"/>
    <w:rsid w:val="00A44669"/>
    <w:rsid w:val="00A44FDD"/>
    <w:rsid w:val="00A4521A"/>
    <w:rsid w:val="00A45F2A"/>
    <w:rsid w:val="00A4603A"/>
    <w:rsid w:val="00A464F8"/>
    <w:rsid w:val="00A47929"/>
    <w:rsid w:val="00A47F08"/>
    <w:rsid w:val="00A50649"/>
    <w:rsid w:val="00A513A4"/>
    <w:rsid w:val="00A51CD4"/>
    <w:rsid w:val="00A53724"/>
    <w:rsid w:val="00A54094"/>
    <w:rsid w:val="00A54EEB"/>
    <w:rsid w:val="00A55504"/>
    <w:rsid w:val="00A55C1C"/>
    <w:rsid w:val="00A5653C"/>
    <w:rsid w:val="00A602D5"/>
    <w:rsid w:val="00A6060C"/>
    <w:rsid w:val="00A60E41"/>
    <w:rsid w:val="00A61A3C"/>
    <w:rsid w:val="00A63343"/>
    <w:rsid w:val="00A635AF"/>
    <w:rsid w:val="00A645D3"/>
    <w:rsid w:val="00A67330"/>
    <w:rsid w:val="00A676AA"/>
    <w:rsid w:val="00A70A40"/>
    <w:rsid w:val="00A7148B"/>
    <w:rsid w:val="00A72DEA"/>
    <w:rsid w:val="00A731C8"/>
    <w:rsid w:val="00A731E3"/>
    <w:rsid w:val="00A7466E"/>
    <w:rsid w:val="00A747C0"/>
    <w:rsid w:val="00A74FDB"/>
    <w:rsid w:val="00A75627"/>
    <w:rsid w:val="00A75BE3"/>
    <w:rsid w:val="00A75C44"/>
    <w:rsid w:val="00A75CC0"/>
    <w:rsid w:val="00A75F44"/>
    <w:rsid w:val="00A7637F"/>
    <w:rsid w:val="00A769E7"/>
    <w:rsid w:val="00A776AA"/>
    <w:rsid w:val="00A77E97"/>
    <w:rsid w:val="00A80277"/>
    <w:rsid w:val="00A82346"/>
    <w:rsid w:val="00A82F7A"/>
    <w:rsid w:val="00A83F8C"/>
    <w:rsid w:val="00A84085"/>
    <w:rsid w:val="00A84945"/>
    <w:rsid w:val="00A84FF5"/>
    <w:rsid w:val="00A85565"/>
    <w:rsid w:val="00A859FA"/>
    <w:rsid w:val="00A875B0"/>
    <w:rsid w:val="00A87B31"/>
    <w:rsid w:val="00A87FB1"/>
    <w:rsid w:val="00A908F8"/>
    <w:rsid w:val="00A90966"/>
    <w:rsid w:val="00A90A42"/>
    <w:rsid w:val="00A90C0A"/>
    <w:rsid w:val="00A917F3"/>
    <w:rsid w:val="00A92772"/>
    <w:rsid w:val="00A92ADC"/>
    <w:rsid w:val="00A92BFD"/>
    <w:rsid w:val="00A93749"/>
    <w:rsid w:val="00A93F36"/>
    <w:rsid w:val="00A95737"/>
    <w:rsid w:val="00A9596D"/>
    <w:rsid w:val="00A96045"/>
    <w:rsid w:val="00A96EB1"/>
    <w:rsid w:val="00A9742F"/>
    <w:rsid w:val="00A97FB0"/>
    <w:rsid w:val="00AA0775"/>
    <w:rsid w:val="00AA1147"/>
    <w:rsid w:val="00AA227C"/>
    <w:rsid w:val="00AA42F3"/>
    <w:rsid w:val="00AA43A7"/>
    <w:rsid w:val="00AA4804"/>
    <w:rsid w:val="00AA5FBD"/>
    <w:rsid w:val="00AA74E8"/>
    <w:rsid w:val="00AB0304"/>
    <w:rsid w:val="00AB03FF"/>
    <w:rsid w:val="00AB111E"/>
    <w:rsid w:val="00AB1CAD"/>
    <w:rsid w:val="00AB21D4"/>
    <w:rsid w:val="00AB46D2"/>
    <w:rsid w:val="00AC0161"/>
    <w:rsid w:val="00AC06AF"/>
    <w:rsid w:val="00AC1454"/>
    <w:rsid w:val="00AC290A"/>
    <w:rsid w:val="00AC314D"/>
    <w:rsid w:val="00AC36A3"/>
    <w:rsid w:val="00AC36A8"/>
    <w:rsid w:val="00AC3E28"/>
    <w:rsid w:val="00AC5D24"/>
    <w:rsid w:val="00AC6F28"/>
    <w:rsid w:val="00AD0094"/>
    <w:rsid w:val="00AD0B72"/>
    <w:rsid w:val="00AD1144"/>
    <w:rsid w:val="00AD3D28"/>
    <w:rsid w:val="00AD3E87"/>
    <w:rsid w:val="00AD4274"/>
    <w:rsid w:val="00AD4AFE"/>
    <w:rsid w:val="00AD539C"/>
    <w:rsid w:val="00AD6462"/>
    <w:rsid w:val="00AD6DDB"/>
    <w:rsid w:val="00AE0229"/>
    <w:rsid w:val="00AE2326"/>
    <w:rsid w:val="00AE2B74"/>
    <w:rsid w:val="00AE2DAB"/>
    <w:rsid w:val="00AE2E46"/>
    <w:rsid w:val="00AE37FD"/>
    <w:rsid w:val="00AE595E"/>
    <w:rsid w:val="00AE6B37"/>
    <w:rsid w:val="00AE772E"/>
    <w:rsid w:val="00AF037F"/>
    <w:rsid w:val="00AF1171"/>
    <w:rsid w:val="00AF1319"/>
    <w:rsid w:val="00AF152A"/>
    <w:rsid w:val="00AF215E"/>
    <w:rsid w:val="00AF26E3"/>
    <w:rsid w:val="00AF2F44"/>
    <w:rsid w:val="00AF31AC"/>
    <w:rsid w:val="00AF3BAE"/>
    <w:rsid w:val="00AF450B"/>
    <w:rsid w:val="00AF496D"/>
    <w:rsid w:val="00AF50CF"/>
    <w:rsid w:val="00AF5DF2"/>
    <w:rsid w:val="00AF612C"/>
    <w:rsid w:val="00AF6708"/>
    <w:rsid w:val="00AF67D0"/>
    <w:rsid w:val="00AF69F5"/>
    <w:rsid w:val="00AF6F94"/>
    <w:rsid w:val="00AF788B"/>
    <w:rsid w:val="00B0061B"/>
    <w:rsid w:val="00B00B7E"/>
    <w:rsid w:val="00B00C2F"/>
    <w:rsid w:val="00B0158F"/>
    <w:rsid w:val="00B025C8"/>
    <w:rsid w:val="00B0498B"/>
    <w:rsid w:val="00B054B4"/>
    <w:rsid w:val="00B05C57"/>
    <w:rsid w:val="00B06133"/>
    <w:rsid w:val="00B06931"/>
    <w:rsid w:val="00B07753"/>
    <w:rsid w:val="00B07EC0"/>
    <w:rsid w:val="00B10E23"/>
    <w:rsid w:val="00B11132"/>
    <w:rsid w:val="00B1191E"/>
    <w:rsid w:val="00B11D72"/>
    <w:rsid w:val="00B11DFC"/>
    <w:rsid w:val="00B11FAD"/>
    <w:rsid w:val="00B13009"/>
    <w:rsid w:val="00B14116"/>
    <w:rsid w:val="00B14394"/>
    <w:rsid w:val="00B1447E"/>
    <w:rsid w:val="00B14F06"/>
    <w:rsid w:val="00B15449"/>
    <w:rsid w:val="00B15BAF"/>
    <w:rsid w:val="00B17588"/>
    <w:rsid w:val="00B17B57"/>
    <w:rsid w:val="00B21440"/>
    <w:rsid w:val="00B23844"/>
    <w:rsid w:val="00B2399D"/>
    <w:rsid w:val="00B23B18"/>
    <w:rsid w:val="00B23DE8"/>
    <w:rsid w:val="00B247C5"/>
    <w:rsid w:val="00B30225"/>
    <w:rsid w:val="00B310EC"/>
    <w:rsid w:val="00B310F7"/>
    <w:rsid w:val="00B316E7"/>
    <w:rsid w:val="00B31926"/>
    <w:rsid w:val="00B32FC5"/>
    <w:rsid w:val="00B35AA1"/>
    <w:rsid w:val="00B363A8"/>
    <w:rsid w:val="00B3661E"/>
    <w:rsid w:val="00B36C32"/>
    <w:rsid w:val="00B37D2E"/>
    <w:rsid w:val="00B40C60"/>
    <w:rsid w:val="00B40CB4"/>
    <w:rsid w:val="00B41A3C"/>
    <w:rsid w:val="00B42040"/>
    <w:rsid w:val="00B429B7"/>
    <w:rsid w:val="00B43C4C"/>
    <w:rsid w:val="00B43E8C"/>
    <w:rsid w:val="00B45755"/>
    <w:rsid w:val="00B45884"/>
    <w:rsid w:val="00B45EC7"/>
    <w:rsid w:val="00B463ED"/>
    <w:rsid w:val="00B4644A"/>
    <w:rsid w:val="00B464FB"/>
    <w:rsid w:val="00B46609"/>
    <w:rsid w:val="00B46AB2"/>
    <w:rsid w:val="00B46AB5"/>
    <w:rsid w:val="00B46F4B"/>
    <w:rsid w:val="00B471AA"/>
    <w:rsid w:val="00B500FE"/>
    <w:rsid w:val="00B50767"/>
    <w:rsid w:val="00B51896"/>
    <w:rsid w:val="00B51CC0"/>
    <w:rsid w:val="00B52020"/>
    <w:rsid w:val="00B52148"/>
    <w:rsid w:val="00B536B2"/>
    <w:rsid w:val="00B55688"/>
    <w:rsid w:val="00B57C26"/>
    <w:rsid w:val="00B57CAB"/>
    <w:rsid w:val="00B60101"/>
    <w:rsid w:val="00B61374"/>
    <w:rsid w:val="00B6221E"/>
    <w:rsid w:val="00B62F9B"/>
    <w:rsid w:val="00B63B1F"/>
    <w:rsid w:val="00B63D30"/>
    <w:rsid w:val="00B65826"/>
    <w:rsid w:val="00B65ABC"/>
    <w:rsid w:val="00B65EF5"/>
    <w:rsid w:val="00B6624F"/>
    <w:rsid w:val="00B70F66"/>
    <w:rsid w:val="00B712F2"/>
    <w:rsid w:val="00B724D8"/>
    <w:rsid w:val="00B73C6D"/>
    <w:rsid w:val="00B74CCC"/>
    <w:rsid w:val="00B75E93"/>
    <w:rsid w:val="00B7644F"/>
    <w:rsid w:val="00B76774"/>
    <w:rsid w:val="00B81779"/>
    <w:rsid w:val="00B81A61"/>
    <w:rsid w:val="00B83D8A"/>
    <w:rsid w:val="00B84DB0"/>
    <w:rsid w:val="00B855B4"/>
    <w:rsid w:val="00B857DA"/>
    <w:rsid w:val="00B86228"/>
    <w:rsid w:val="00B8638E"/>
    <w:rsid w:val="00B86A35"/>
    <w:rsid w:val="00B86FAA"/>
    <w:rsid w:val="00B8745B"/>
    <w:rsid w:val="00B905A2"/>
    <w:rsid w:val="00B905DD"/>
    <w:rsid w:val="00B91108"/>
    <w:rsid w:val="00B918F5"/>
    <w:rsid w:val="00B93C81"/>
    <w:rsid w:val="00B93FE4"/>
    <w:rsid w:val="00B95DA1"/>
    <w:rsid w:val="00B95E18"/>
    <w:rsid w:val="00B96445"/>
    <w:rsid w:val="00B964B0"/>
    <w:rsid w:val="00B97E57"/>
    <w:rsid w:val="00B97EBB"/>
    <w:rsid w:val="00BA076D"/>
    <w:rsid w:val="00BA16BF"/>
    <w:rsid w:val="00BA386A"/>
    <w:rsid w:val="00BA38F1"/>
    <w:rsid w:val="00BA3B70"/>
    <w:rsid w:val="00BA44DD"/>
    <w:rsid w:val="00BA4817"/>
    <w:rsid w:val="00BA5381"/>
    <w:rsid w:val="00BA5796"/>
    <w:rsid w:val="00BA5D40"/>
    <w:rsid w:val="00BA676A"/>
    <w:rsid w:val="00BA721A"/>
    <w:rsid w:val="00BA73DA"/>
    <w:rsid w:val="00BB1483"/>
    <w:rsid w:val="00BB245A"/>
    <w:rsid w:val="00BB2F89"/>
    <w:rsid w:val="00BB315D"/>
    <w:rsid w:val="00BB3EBB"/>
    <w:rsid w:val="00BB3F15"/>
    <w:rsid w:val="00BB45EC"/>
    <w:rsid w:val="00BB5855"/>
    <w:rsid w:val="00BB5D67"/>
    <w:rsid w:val="00BB5F52"/>
    <w:rsid w:val="00BB6AFB"/>
    <w:rsid w:val="00BB6EB6"/>
    <w:rsid w:val="00BC0EF8"/>
    <w:rsid w:val="00BC0F7D"/>
    <w:rsid w:val="00BC14EB"/>
    <w:rsid w:val="00BC1793"/>
    <w:rsid w:val="00BC4720"/>
    <w:rsid w:val="00BC4F22"/>
    <w:rsid w:val="00BC4F49"/>
    <w:rsid w:val="00BC5D99"/>
    <w:rsid w:val="00BC6B00"/>
    <w:rsid w:val="00BC7403"/>
    <w:rsid w:val="00BD0774"/>
    <w:rsid w:val="00BD0C7B"/>
    <w:rsid w:val="00BD0DC0"/>
    <w:rsid w:val="00BD17D0"/>
    <w:rsid w:val="00BD1833"/>
    <w:rsid w:val="00BD373A"/>
    <w:rsid w:val="00BD3874"/>
    <w:rsid w:val="00BD4762"/>
    <w:rsid w:val="00BD49DB"/>
    <w:rsid w:val="00BD4A0F"/>
    <w:rsid w:val="00BD4C1D"/>
    <w:rsid w:val="00BD56C7"/>
    <w:rsid w:val="00BD5D49"/>
    <w:rsid w:val="00BD7F87"/>
    <w:rsid w:val="00BE050E"/>
    <w:rsid w:val="00BE1597"/>
    <w:rsid w:val="00BE1A8F"/>
    <w:rsid w:val="00BE1F3C"/>
    <w:rsid w:val="00BE2D30"/>
    <w:rsid w:val="00BE448E"/>
    <w:rsid w:val="00BE44B8"/>
    <w:rsid w:val="00BE471C"/>
    <w:rsid w:val="00BE4E34"/>
    <w:rsid w:val="00BE6123"/>
    <w:rsid w:val="00BE63E1"/>
    <w:rsid w:val="00BE6813"/>
    <w:rsid w:val="00BE7238"/>
    <w:rsid w:val="00BF0991"/>
    <w:rsid w:val="00BF1227"/>
    <w:rsid w:val="00BF1674"/>
    <w:rsid w:val="00BF22DA"/>
    <w:rsid w:val="00BF23FC"/>
    <w:rsid w:val="00BF3902"/>
    <w:rsid w:val="00BF3D73"/>
    <w:rsid w:val="00BF3ED6"/>
    <w:rsid w:val="00BF45EC"/>
    <w:rsid w:val="00BF48B2"/>
    <w:rsid w:val="00BF54C0"/>
    <w:rsid w:val="00BF67EE"/>
    <w:rsid w:val="00BF6A90"/>
    <w:rsid w:val="00BF6D59"/>
    <w:rsid w:val="00BF70C3"/>
    <w:rsid w:val="00BF7A79"/>
    <w:rsid w:val="00C0072C"/>
    <w:rsid w:val="00C01E69"/>
    <w:rsid w:val="00C0220A"/>
    <w:rsid w:val="00C030AD"/>
    <w:rsid w:val="00C0352B"/>
    <w:rsid w:val="00C059C3"/>
    <w:rsid w:val="00C05A34"/>
    <w:rsid w:val="00C05C50"/>
    <w:rsid w:val="00C06E98"/>
    <w:rsid w:val="00C07991"/>
    <w:rsid w:val="00C10A3A"/>
    <w:rsid w:val="00C10A8B"/>
    <w:rsid w:val="00C11852"/>
    <w:rsid w:val="00C12DBB"/>
    <w:rsid w:val="00C13ECE"/>
    <w:rsid w:val="00C15D97"/>
    <w:rsid w:val="00C164A7"/>
    <w:rsid w:val="00C17E71"/>
    <w:rsid w:val="00C210C1"/>
    <w:rsid w:val="00C214C6"/>
    <w:rsid w:val="00C215D2"/>
    <w:rsid w:val="00C2226E"/>
    <w:rsid w:val="00C22A31"/>
    <w:rsid w:val="00C22FC7"/>
    <w:rsid w:val="00C235A2"/>
    <w:rsid w:val="00C23794"/>
    <w:rsid w:val="00C237F9"/>
    <w:rsid w:val="00C24E4C"/>
    <w:rsid w:val="00C25301"/>
    <w:rsid w:val="00C26FA9"/>
    <w:rsid w:val="00C27D9E"/>
    <w:rsid w:val="00C319BA"/>
    <w:rsid w:val="00C329F9"/>
    <w:rsid w:val="00C33079"/>
    <w:rsid w:val="00C350FD"/>
    <w:rsid w:val="00C35E7A"/>
    <w:rsid w:val="00C36BCD"/>
    <w:rsid w:val="00C37334"/>
    <w:rsid w:val="00C37C9B"/>
    <w:rsid w:val="00C40865"/>
    <w:rsid w:val="00C41208"/>
    <w:rsid w:val="00C4241F"/>
    <w:rsid w:val="00C42BB0"/>
    <w:rsid w:val="00C433E9"/>
    <w:rsid w:val="00C4354B"/>
    <w:rsid w:val="00C43A3A"/>
    <w:rsid w:val="00C43B01"/>
    <w:rsid w:val="00C44DAB"/>
    <w:rsid w:val="00C45635"/>
    <w:rsid w:val="00C45C93"/>
    <w:rsid w:val="00C46C0B"/>
    <w:rsid w:val="00C500EC"/>
    <w:rsid w:val="00C50BB2"/>
    <w:rsid w:val="00C512AB"/>
    <w:rsid w:val="00C526AD"/>
    <w:rsid w:val="00C532E6"/>
    <w:rsid w:val="00C53CE3"/>
    <w:rsid w:val="00C53DC3"/>
    <w:rsid w:val="00C55D17"/>
    <w:rsid w:val="00C55FEE"/>
    <w:rsid w:val="00C568B6"/>
    <w:rsid w:val="00C569F4"/>
    <w:rsid w:val="00C56A9B"/>
    <w:rsid w:val="00C56CBD"/>
    <w:rsid w:val="00C57A02"/>
    <w:rsid w:val="00C60AAA"/>
    <w:rsid w:val="00C61091"/>
    <w:rsid w:val="00C62A40"/>
    <w:rsid w:val="00C62CD2"/>
    <w:rsid w:val="00C62CF6"/>
    <w:rsid w:val="00C63D1F"/>
    <w:rsid w:val="00C63D68"/>
    <w:rsid w:val="00C642DD"/>
    <w:rsid w:val="00C6554A"/>
    <w:rsid w:val="00C65A32"/>
    <w:rsid w:val="00C65CC8"/>
    <w:rsid w:val="00C666F4"/>
    <w:rsid w:val="00C6717E"/>
    <w:rsid w:val="00C706D3"/>
    <w:rsid w:val="00C72D07"/>
    <w:rsid w:val="00C732E4"/>
    <w:rsid w:val="00C746BD"/>
    <w:rsid w:val="00C7515F"/>
    <w:rsid w:val="00C7563D"/>
    <w:rsid w:val="00C75C1A"/>
    <w:rsid w:val="00C762AF"/>
    <w:rsid w:val="00C769A4"/>
    <w:rsid w:val="00C772E7"/>
    <w:rsid w:val="00C80540"/>
    <w:rsid w:val="00C8082A"/>
    <w:rsid w:val="00C8166A"/>
    <w:rsid w:val="00C81FFA"/>
    <w:rsid w:val="00C82E43"/>
    <w:rsid w:val="00C83EED"/>
    <w:rsid w:val="00C83FF4"/>
    <w:rsid w:val="00C84000"/>
    <w:rsid w:val="00C85143"/>
    <w:rsid w:val="00C8638A"/>
    <w:rsid w:val="00C8661B"/>
    <w:rsid w:val="00C86BB0"/>
    <w:rsid w:val="00C87058"/>
    <w:rsid w:val="00C876B7"/>
    <w:rsid w:val="00C903E1"/>
    <w:rsid w:val="00C90F0C"/>
    <w:rsid w:val="00C92377"/>
    <w:rsid w:val="00C923E3"/>
    <w:rsid w:val="00C9296C"/>
    <w:rsid w:val="00C92C01"/>
    <w:rsid w:val="00C93AE8"/>
    <w:rsid w:val="00C93DF7"/>
    <w:rsid w:val="00C94CB8"/>
    <w:rsid w:val="00C964E7"/>
    <w:rsid w:val="00C97413"/>
    <w:rsid w:val="00C97416"/>
    <w:rsid w:val="00C975AE"/>
    <w:rsid w:val="00C97E26"/>
    <w:rsid w:val="00CA193D"/>
    <w:rsid w:val="00CA2757"/>
    <w:rsid w:val="00CA2FF4"/>
    <w:rsid w:val="00CA3D0C"/>
    <w:rsid w:val="00CA3D7C"/>
    <w:rsid w:val="00CA49BF"/>
    <w:rsid w:val="00CA4B23"/>
    <w:rsid w:val="00CA5BB6"/>
    <w:rsid w:val="00CA5CDB"/>
    <w:rsid w:val="00CA6A67"/>
    <w:rsid w:val="00CA7890"/>
    <w:rsid w:val="00CB0143"/>
    <w:rsid w:val="00CB0EDD"/>
    <w:rsid w:val="00CB1C64"/>
    <w:rsid w:val="00CB3603"/>
    <w:rsid w:val="00CB42EE"/>
    <w:rsid w:val="00CB45DA"/>
    <w:rsid w:val="00CB6B27"/>
    <w:rsid w:val="00CB6CD7"/>
    <w:rsid w:val="00CB6CDD"/>
    <w:rsid w:val="00CC03C7"/>
    <w:rsid w:val="00CC133B"/>
    <w:rsid w:val="00CC31A6"/>
    <w:rsid w:val="00CC32FD"/>
    <w:rsid w:val="00CC45FA"/>
    <w:rsid w:val="00CC6397"/>
    <w:rsid w:val="00CC6BC1"/>
    <w:rsid w:val="00CC71FF"/>
    <w:rsid w:val="00CC72B3"/>
    <w:rsid w:val="00CC7469"/>
    <w:rsid w:val="00CD03F7"/>
    <w:rsid w:val="00CD0638"/>
    <w:rsid w:val="00CD09ED"/>
    <w:rsid w:val="00CD1D4A"/>
    <w:rsid w:val="00CD2086"/>
    <w:rsid w:val="00CD2752"/>
    <w:rsid w:val="00CD33B2"/>
    <w:rsid w:val="00CD385A"/>
    <w:rsid w:val="00CD3B82"/>
    <w:rsid w:val="00CD3C84"/>
    <w:rsid w:val="00CD4715"/>
    <w:rsid w:val="00CD5098"/>
    <w:rsid w:val="00CD56A2"/>
    <w:rsid w:val="00CD6570"/>
    <w:rsid w:val="00CD6925"/>
    <w:rsid w:val="00CD7693"/>
    <w:rsid w:val="00CD776E"/>
    <w:rsid w:val="00CD7DDE"/>
    <w:rsid w:val="00CE02FC"/>
    <w:rsid w:val="00CE1006"/>
    <w:rsid w:val="00CE28F5"/>
    <w:rsid w:val="00CE3328"/>
    <w:rsid w:val="00CE47C5"/>
    <w:rsid w:val="00CE623A"/>
    <w:rsid w:val="00CE681E"/>
    <w:rsid w:val="00CE6D7E"/>
    <w:rsid w:val="00CE7D57"/>
    <w:rsid w:val="00CF013C"/>
    <w:rsid w:val="00CF01FE"/>
    <w:rsid w:val="00CF13FB"/>
    <w:rsid w:val="00CF21AF"/>
    <w:rsid w:val="00CF2D7A"/>
    <w:rsid w:val="00CF2FF8"/>
    <w:rsid w:val="00CF36F8"/>
    <w:rsid w:val="00CF47FA"/>
    <w:rsid w:val="00CF4BEC"/>
    <w:rsid w:val="00CF4D4D"/>
    <w:rsid w:val="00CF6B52"/>
    <w:rsid w:val="00CF6F97"/>
    <w:rsid w:val="00CF70B8"/>
    <w:rsid w:val="00CF75FE"/>
    <w:rsid w:val="00CF7694"/>
    <w:rsid w:val="00CF7A3B"/>
    <w:rsid w:val="00CF7B05"/>
    <w:rsid w:val="00CF7C00"/>
    <w:rsid w:val="00D0029F"/>
    <w:rsid w:val="00D01C8C"/>
    <w:rsid w:val="00D01F91"/>
    <w:rsid w:val="00D02383"/>
    <w:rsid w:val="00D0308D"/>
    <w:rsid w:val="00D0373B"/>
    <w:rsid w:val="00D03838"/>
    <w:rsid w:val="00D05D6E"/>
    <w:rsid w:val="00D06FBF"/>
    <w:rsid w:val="00D078DF"/>
    <w:rsid w:val="00D078FE"/>
    <w:rsid w:val="00D07F4C"/>
    <w:rsid w:val="00D101D8"/>
    <w:rsid w:val="00D10D80"/>
    <w:rsid w:val="00D10FF0"/>
    <w:rsid w:val="00D12817"/>
    <w:rsid w:val="00D12CB6"/>
    <w:rsid w:val="00D148C0"/>
    <w:rsid w:val="00D14A06"/>
    <w:rsid w:val="00D14B32"/>
    <w:rsid w:val="00D14B40"/>
    <w:rsid w:val="00D152D7"/>
    <w:rsid w:val="00D1571E"/>
    <w:rsid w:val="00D158E9"/>
    <w:rsid w:val="00D15998"/>
    <w:rsid w:val="00D16C35"/>
    <w:rsid w:val="00D170E4"/>
    <w:rsid w:val="00D17A04"/>
    <w:rsid w:val="00D205D3"/>
    <w:rsid w:val="00D22B9C"/>
    <w:rsid w:val="00D22BBD"/>
    <w:rsid w:val="00D238A8"/>
    <w:rsid w:val="00D23A84"/>
    <w:rsid w:val="00D23E65"/>
    <w:rsid w:val="00D25AE7"/>
    <w:rsid w:val="00D26E80"/>
    <w:rsid w:val="00D31708"/>
    <w:rsid w:val="00D31BCA"/>
    <w:rsid w:val="00D32118"/>
    <w:rsid w:val="00D323B2"/>
    <w:rsid w:val="00D32C97"/>
    <w:rsid w:val="00D333AF"/>
    <w:rsid w:val="00D34477"/>
    <w:rsid w:val="00D347CD"/>
    <w:rsid w:val="00D34D86"/>
    <w:rsid w:val="00D363B3"/>
    <w:rsid w:val="00D3731D"/>
    <w:rsid w:val="00D42972"/>
    <w:rsid w:val="00D42ADB"/>
    <w:rsid w:val="00D42AF7"/>
    <w:rsid w:val="00D43A2B"/>
    <w:rsid w:val="00D43B5E"/>
    <w:rsid w:val="00D43BF2"/>
    <w:rsid w:val="00D43C4F"/>
    <w:rsid w:val="00D44275"/>
    <w:rsid w:val="00D446CE"/>
    <w:rsid w:val="00D4522B"/>
    <w:rsid w:val="00D4552A"/>
    <w:rsid w:val="00D45C5A"/>
    <w:rsid w:val="00D47245"/>
    <w:rsid w:val="00D50EEE"/>
    <w:rsid w:val="00D50F3D"/>
    <w:rsid w:val="00D51360"/>
    <w:rsid w:val="00D5163E"/>
    <w:rsid w:val="00D51FF3"/>
    <w:rsid w:val="00D528BE"/>
    <w:rsid w:val="00D52B75"/>
    <w:rsid w:val="00D53A97"/>
    <w:rsid w:val="00D54434"/>
    <w:rsid w:val="00D5496F"/>
    <w:rsid w:val="00D552B6"/>
    <w:rsid w:val="00D552EA"/>
    <w:rsid w:val="00D56BE5"/>
    <w:rsid w:val="00D56E47"/>
    <w:rsid w:val="00D57703"/>
    <w:rsid w:val="00D604DC"/>
    <w:rsid w:val="00D6194F"/>
    <w:rsid w:val="00D61C97"/>
    <w:rsid w:val="00D621E3"/>
    <w:rsid w:val="00D6277E"/>
    <w:rsid w:val="00D630F8"/>
    <w:rsid w:val="00D63CA5"/>
    <w:rsid w:val="00D63F4C"/>
    <w:rsid w:val="00D64973"/>
    <w:rsid w:val="00D64F61"/>
    <w:rsid w:val="00D650C6"/>
    <w:rsid w:val="00D6523B"/>
    <w:rsid w:val="00D66CDB"/>
    <w:rsid w:val="00D673D8"/>
    <w:rsid w:val="00D6742E"/>
    <w:rsid w:val="00D70744"/>
    <w:rsid w:val="00D70D11"/>
    <w:rsid w:val="00D71DAE"/>
    <w:rsid w:val="00D72725"/>
    <w:rsid w:val="00D72DB9"/>
    <w:rsid w:val="00D738D6"/>
    <w:rsid w:val="00D74970"/>
    <w:rsid w:val="00D752E2"/>
    <w:rsid w:val="00D755EB"/>
    <w:rsid w:val="00D75A34"/>
    <w:rsid w:val="00D771C5"/>
    <w:rsid w:val="00D77866"/>
    <w:rsid w:val="00D77E05"/>
    <w:rsid w:val="00D81950"/>
    <w:rsid w:val="00D8274D"/>
    <w:rsid w:val="00D83647"/>
    <w:rsid w:val="00D83B4B"/>
    <w:rsid w:val="00D83ED3"/>
    <w:rsid w:val="00D85D3F"/>
    <w:rsid w:val="00D85E70"/>
    <w:rsid w:val="00D86705"/>
    <w:rsid w:val="00D87E00"/>
    <w:rsid w:val="00D90478"/>
    <w:rsid w:val="00D90890"/>
    <w:rsid w:val="00D90A07"/>
    <w:rsid w:val="00D91221"/>
    <w:rsid w:val="00D9134D"/>
    <w:rsid w:val="00D91BDF"/>
    <w:rsid w:val="00D91DF5"/>
    <w:rsid w:val="00D9221E"/>
    <w:rsid w:val="00D92DF1"/>
    <w:rsid w:val="00D933AA"/>
    <w:rsid w:val="00D93C4E"/>
    <w:rsid w:val="00D95362"/>
    <w:rsid w:val="00D96EB5"/>
    <w:rsid w:val="00D9746A"/>
    <w:rsid w:val="00D97E1D"/>
    <w:rsid w:val="00D97F30"/>
    <w:rsid w:val="00DA3448"/>
    <w:rsid w:val="00DA4430"/>
    <w:rsid w:val="00DA626A"/>
    <w:rsid w:val="00DA7A03"/>
    <w:rsid w:val="00DB0009"/>
    <w:rsid w:val="00DB0511"/>
    <w:rsid w:val="00DB1818"/>
    <w:rsid w:val="00DB4127"/>
    <w:rsid w:val="00DB4275"/>
    <w:rsid w:val="00DB440A"/>
    <w:rsid w:val="00DB4476"/>
    <w:rsid w:val="00DB44B4"/>
    <w:rsid w:val="00DB49E1"/>
    <w:rsid w:val="00DB4C5B"/>
    <w:rsid w:val="00DB61A0"/>
    <w:rsid w:val="00DB70C2"/>
    <w:rsid w:val="00DB74D5"/>
    <w:rsid w:val="00DC08A5"/>
    <w:rsid w:val="00DC0CA5"/>
    <w:rsid w:val="00DC0DE0"/>
    <w:rsid w:val="00DC1645"/>
    <w:rsid w:val="00DC18CA"/>
    <w:rsid w:val="00DC1BE2"/>
    <w:rsid w:val="00DC1C05"/>
    <w:rsid w:val="00DC309B"/>
    <w:rsid w:val="00DC3351"/>
    <w:rsid w:val="00DC44B4"/>
    <w:rsid w:val="00DC4C1A"/>
    <w:rsid w:val="00DC4DA2"/>
    <w:rsid w:val="00DC5225"/>
    <w:rsid w:val="00DC52C7"/>
    <w:rsid w:val="00DC52F9"/>
    <w:rsid w:val="00DC5302"/>
    <w:rsid w:val="00DC5488"/>
    <w:rsid w:val="00DC5813"/>
    <w:rsid w:val="00DC58E0"/>
    <w:rsid w:val="00DC72E8"/>
    <w:rsid w:val="00DC7F8D"/>
    <w:rsid w:val="00DD0E94"/>
    <w:rsid w:val="00DD0F37"/>
    <w:rsid w:val="00DD112C"/>
    <w:rsid w:val="00DD2BA3"/>
    <w:rsid w:val="00DD2EE2"/>
    <w:rsid w:val="00DD3C9B"/>
    <w:rsid w:val="00DD57BF"/>
    <w:rsid w:val="00DD5F6E"/>
    <w:rsid w:val="00DE0FD1"/>
    <w:rsid w:val="00DE1B03"/>
    <w:rsid w:val="00DE1BC4"/>
    <w:rsid w:val="00DE2512"/>
    <w:rsid w:val="00DE352F"/>
    <w:rsid w:val="00DE3935"/>
    <w:rsid w:val="00DE3A2E"/>
    <w:rsid w:val="00DE40CA"/>
    <w:rsid w:val="00DE4E1D"/>
    <w:rsid w:val="00DE501F"/>
    <w:rsid w:val="00DE523B"/>
    <w:rsid w:val="00DE570A"/>
    <w:rsid w:val="00DE5D81"/>
    <w:rsid w:val="00DE6931"/>
    <w:rsid w:val="00DE6E6B"/>
    <w:rsid w:val="00DF0047"/>
    <w:rsid w:val="00DF007E"/>
    <w:rsid w:val="00DF0B95"/>
    <w:rsid w:val="00DF1BD5"/>
    <w:rsid w:val="00DF23B5"/>
    <w:rsid w:val="00DF2C23"/>
    <w:rsid w:val="00DF2EEF"/>
    <w:rsid w:val="00DF3DCE"/>
    <w:rsid w:val="00DF4601"/>
    <w:rsid w:val="00DF5101"/>
    <w:rsid w:val="00DF51DF"/>
    <w:rsid w:val="00DF5215"/>
    <w:rsid w:val="00DF62AA"/>
    <w:rsid w:val="00DF62CD"/>
    <w:rsid w:val="00DF687F"/>
    <w:rsid w:val="00DF6A12"/>
    <w:rsid w:val="00DF6D90"/>
    <w:rsid w:val="00DF7187"/>
    <w:rsid w:val="00E0046B"/>
    <w:rsid w:val="00E01C1B"/>
    <w:rsid w:val="00E01C31"/>
    <w:rsid w:val="00E02024"/>
    <w:rsid w:val="00E03645"/>
    <w:rsid w:val="00E03C96"/>
    <w:rsid w:val="00E03F2E"/>
    <w:rsid w:val="00E04223"/>
    <w:rsid w:val="00E04912"/>
    <w:rsid w:val="00E049C7"/>
    <w:rsid w:val="00E07713"/>
    <w:rsid w:val="00E105CA"/>
    <w:rsid w:val="00E10D9A"/>
    <w:rsid w:val="00E12BAC"/>
    <w:rsid w:val="00E12C79"/>
    <w:rsid w:val="00E13C17"/>
    <w:rsid w:val="00E13FD9"/>
    <w:rsid w:val="00E13FDC"/>
    <w:rsid w:val="00E16C1C"/>
    <w:rsid w:val="00E178A5"/>
    <w:rsid w:val="00E2013B"/>
    <w:rsid w:val="00E20279"/>
    <w:rsid w:val="00E20D0B"/>
    <w:rsid w:val="00E20F0F"/>
    <w:rsid w:val="00E2142D"/>
    <w:rsid w:val="00E21F72"/>
    <w:rsid w:val="00E22670"/>
    <w:rsid w:val="00E2371C"/>
    <w:rsid w:val="00E23C49"/>
    <w:rsid w:val="00E243DF"/>
    <w:rsid w:val="00E24659"/>
    <w:rsid w:val="00E24AD8"/>
    <w:rsid w:val="00E26479"/>
    <w:rsid w:val="00E26DF5"/>
    <w:rsid w:val="00E27E8A"/>
    <w:rsid w:val="00E30CA2"/>
    <w:rsid w:val="00E30FED"/>
    <w:rsid w:val="00E31679"/>
    <w:rsid w:val="00E31FA3"/>
    <w:rsid w:val="00E3215D"/>
    <w:rsid w:val="00E321BF"/>
    <w:rsid w:val="00E32793"/>
    <w:rsid w:val="00E34394"/>
    <w:rsid w:val="00E34D4C"/>
    <w:rsid w:val="00E35BF0"/>
    <w:rsid w:val="00E364EC"/>
    <w:rsid w:val="00E36B1E"/>
    <w:rsid w:val="00E3726B"/>
    <w:rsid w:val="00E3739A"/>
    <w:rsid w:val="00E37465"/>
    <w:rsid w:val="00E37547"/>
    <w:rsid w:val="00E37CA2"/>
    <w:rsid w:val="00E409A2"/>
    <w:rsid w:val="00E41101"/>
    <w:rsid w:val="00E42876"/>
    <w:rsid w:val="00E42897"/>
    <w:rsid w:val="00E42AF6"/>
    <w:rsid w:val="00E42B11"/>
    <w:rsid w:val="00E42FD0"/>
    <w:rsid w:val="00E43A94"/>
    <w:rsid w:val="00E4474F"/>
    <w:rsid w:val="00E4544B"/>
    <w:rsid w:val="00E45CAF"/>
    <w:rsid w:val="00E46A31"/>
    <w:rsid w:val="00E500F0"/>
    <w:rsid w:val="00E50522"/>
    <w:rsid w:val="00E526E1"/>
    <w:rsid w:val="00E53071"/>
    <w:rsid w:val="00E53C08"/>
    <w:rsid w:val="00E53C1C"/>
    <w:rsid w:val="00E53E88"/>
    <w:rsid w:val="00E54211"/>
    <w:rsid w:val="00E55617"/>
    <w:rsid w:val="00E563AF"/>
    <w:rsid w:val="00E5716C"/>
    <w:rsid w:val="00E57560"/>
    <w:rsid w:val="00E57634"/>
    <w:rsid w:val="00E57BAA"/>
    <w:rsid w:val="00E60FA9"/>
    <w:rsid w:val="00E61B9F"/>
    <w:rsid w:val="00E62511"/>
    <w:rsid w:val="00E62B67"/>
    <w:rsid w:val="00E63428"/>
    <w:rsid w:val="00E63826"/>
    <w:rsid w:val="00E641DA"/>
    <w:rsid w:val="00E64EA3"/>
    <w:rsid w:val="00E65777"/>
    <w:rsid w:val="00E67472"/>
    <w:rsid w:val="00E7069E"/>
    <w:rsid w:val="00E712D3"/>
    <w:rsid w:val="00E715E7"/>
    <w:rsid w:val="00E71A5E"/>
    <w:rsid w:val="00E73103"/>
    <w:rsid w:val="00E73DF7"/>
    <w:rsid w:val="00E73ECD"/>
    <w:rsid w:val="00E747C3"/>
    <w:rsid w:val="00E74A1E"/>
    <w:rsid w:val="00E7516C"/>
    <w:rsid w:val="00E75E6C"/>
    <w:rsid w:val="00E761D1"/>
    <w:rsid w:val="00E766CE"/>
    <w:rsid w:val="00E77053"/>
    <w:rsid w:val="00E77645"/>
    <w:rsid w:val="00E82C41"/>
    <w:rsid w:val="00E834A0"/>
    <w:rsid w:val="00E83C7F"/>
    <w:rsid w:val="00E83FA1"/>
    <w:rsid w:val="00E8402E"/>
    <w:rsid w:val="00E8415B"/>
    <w:rsid w:val="00E84285"/>
    <w:rsid w:val="00E84568"/>
    <w:rsid w:val="00E85D99"/>
    <w:rsid w:val="00E8644C"/>
    <w:rsid w:val="00E87053"/>
    <w:rsid w:val="00E8745C"/>
    <w:rsid w:val="00E87D22"/>
    <w:rsid w:val="00E9174F"/>
    <w:rsid w:val="00E92F8D"/>
    <w:rsid w:val="00E94B77"/>
    <w:rsid w:val="00E94F90"/>
    <w:rsid w:val="00E96843"/>
    <w:rsid w:val="00E96C17"/>
    <w:rsid w:val="00E97D2C"/>
    <w:rsid w:val="00EA03F8"/>
    <w:rsid w:val="00EA2FFA"/>
    <w:rsid w:val="00EA3237"/>
    <w:rsid w:val="00EA5D83"/>
    <w:rsid w:val="00EA5FF4"/>
    <w:rsid w:val="00EA6313"/>
    <w:rsid w:val="00EA773D"/>
    <w:rsid w:val="00EB040D"/>
    <w:rsid w:val="00EB0871"/>
    <w:rsid w:val="00EB193D"/>
    <w:rsid w:val="00EB2329"/>
    <w:rsid w:val="00EB2977"/>
    <w:rsid w:val="00EB36B0"/>
    <w:rsid w:val="00EB48C9"/>
    <w:rsid w:val="00EB4F38"/>
    <w:rsid w:val="00EB4FD4"/>
    <w:rsid w:val="00EC07CF"/>
    <w:rsid w:val="00EC0F3F"/>
    <w:rsid w:val="00EC1B11"/>
    <w:rsid w:val="00EC2105"/>
    <w:rsid w:val="00EC275B"/>
    <w:rsid w:val="00EC2DF6"/>
    <w:rsid w:val="00EC34BC"/>
    <w:rsid w:val="00EC39FB"/>
    <w:rsid w:val="00EC3C2C"/>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011A"/>
    <w:rsid w:val="00EE1889"/>
    <w:rsid w:val="00EE2214"/>
    <w:rsid w:val="00EE22E4"/>
    <w:rsid w:val="00EE264F"/>
    <w:rsid w:val="00EE28C4"/>
    <w:rsid w:val="00EE2FA8"/>
    <w:rsid w:val="00EE39AA"/>
    <w:rsid w:val="00EE3CF6"/>
    <w:rsid w:val="00EE427F"/>
    <w:rsid w:val="00EE50EA"/>
    <w:rsid w:val="00EE7DC7"/>
    <w:rsid w:val="00EF04F7"/>
    <w:rsid w:val="00EF07AE"/>
    <w:rsid w:val="00EF3222"/>
    <w:rsid w:val="00EF3739"/>
    <w:rsid w:val="00EF4F2C"/>
    <w:rsid w:val="00EF52BF"/>
    <w:rsid w:val="00EF552E"/>
    <w:rsid w:val="00EF5FC5"/>
    <w:rsid w:val="00EF7155"/>
    <w:rsid w:val="00EF72A0"/>
    <w:rsid w:val="00EF7CDE"/>
    <w:rsid w:val="00F00EF1"/>
    <w:rsid w:val="00F01DB8"/>
    <w:rsid w:val="00F025A2"/>
    <w:rsid w:val="00F02B83"/>
    <w:rsid w:val="00F03D6F"/>
    <w:rsid w:val="00F0404D"/>
    <w:rsid w:val="00F046AE"/>
    <w:rsid w:val="00F05276"/>
    <w:rsid w:val="00F05727"/>
    <w:rsid w:val="00F05AC3"/>
    <w:rsid w:val="00F06EF4"/>
    <w:rsid w:val="00F07588"/>
    <w:rsid w:val="00F10B80"/>
    <w:rsid w:val="00F15477"/>
    <w:rsid w:val="00F167E6"/>
    <w:rsid w:val="00F171CB"/>
    <w:rsid w:val="00F17339"/>
    <w:rsid w:val="00F20433"/>
    <w:rsid w:val="00F215FC"/>
    <w:rsid w:val="00F21D0D"/>
    <w:rsid w:val="00F2220E"/>
    <w:rsid w:val="00F22594"/>
    <w:rsid w:val="00F22824"/>
    <w:rsid w:val="00F22EC7"/>
    <w:rsid w:val="00F22F33"/>
    <w:rsid w:val="00F23247"/>
    <w:rsid w:val="00F2432B"/>
    <w:rsid w:val="00F24E50"/>
    <w:rsid w:val="00F25CCD"/>
    <w:rsid w:val="00F261E1"/>
    <w:rsid w:val="00F27198"/>
    <w:rsid w:val="00F304E6"/>
    <w:rsid w:val="00F30F35"/>
    <w:rsid w:val="00F31E16"/>
    <w:rsid w:val="00F321AE"/>
    <w:rsid w:val="00F32436"/>
    <w:rsid w:val="00F32C31"/>
    <w:rsid w:val="00F35C8C"/>
    <w:rsid w:val="00F35D61"/>
    <w:rsid w:val="00F36136"/>
    <w:rsid w:val="00F365B4"/>
    <w:rsid w:val="00F370D3"/>
    <w:rsid w:val="00F37857"/>
    <w:rsid w:val="00F37D08"/>
    <w:rsid w:val="00F37D0B"/>
    <w:rsid w:val="00F4149B"/>
    <w:rsid w:val="00F42BE9"/>
    <w:rsid w:val="00F43309"/>
    <w:rsid w:val="00F437FC"/>
    <w:rsid w:val="00F43AF3"/>
    <w:rsid w:val="00F44713"/>
    <w:rsid w:val="00F44B25"/>
    <w:rsid w:val="00F44E9D"/>
    <w:rsid w:val="00F46BFD"/>
    <w:rsid w:val="00F47166"/>
    <w:rsid w:val="00F474CA"/>
    <w:rsid w:val="00F47F0E"/>
    <w:rsid w:val="00F505D3"/>
    <w:rsid w:val="00F50F42"/>
    <w:rsid w:val="00F50FD2"/>
    <w:rsid w:val="00F539E0"/>
    <w:rsid w:val="00F53B15"/>
    <w:rsid w:val="00F53E4D"/>
    <w:rsid w:val="00F549F4"/>
    <w:rsid w:val="00F55E4A"/>
    <w:rsid w:val="00F56471"/>
    <w:rsid w:val="00F569FA"/>
    <w:rsid w:val="00F6076B"/>
    <w:rsid w:val="00F60B64"/>
    <w:rsid w:val="00F610D5"/>
    <w:rsid w:val="00F614B0"/>
    <w:rsid w:val="00F61A5B"/>
    <w:rsid w:val="00F61EA7"/>
    <w:rsid w:val="00F624D0"/>
    <w:rsid w:val="00F653B8"/>
    <w:rsid w:val="00F65558"/>
    <w:rsid w:val="00F660E4"/>
    <w:rsid w:val="00F67202"/>
    <w:rsid w:val="00F67F04"/>
    <w:rsid w:val="00F70286"/>
    <w:rsid w:val="00F70893"/>
    <w:rsid w:val="00F70E8A"/>
    <w:rsid w:val="00F715C9"/>
    <w:rsid w:val="00F73611"/>
    <w:rsid w:val="00F745D0"/>
    <w:rsid w:val="00F750BC"/>
    <w:rsid w:val="00F75588"/>
    <w:rsid w:val="00F7582F"/>
    <w:rsid w:val="00F75F53"/>
    <w:rsid w:val="00F76134"/>
    <w:rsid w:val="00F76A41"/>
    <w:rsid w:val="00F80505"/>
    <w:rsid w:val="00F813AD"/>
    <w:rsid w:val="00F816C9"/>
    <w:rsid w:val="00F81A5C"/>
    <w:rsid w:val="00F82B5E"/>
    <w:rsid w:val="00F834ED"/>
    <w:rsid w:val="00F83A7C"/>
    <w:rsid w:val="00F83BE3"/>
    <w:rsid w:val="00F83D67"/>
    <w:rsid w:val="00F84A2A"/>
    <w:rsid w:val="00F84CBE"/>
    <w:rsid w:val="00F84CC0"/>
    <w:rsid w:val="00F85D9B"/>
    <w:rsid w:val="00F8614E"/>
    <w:rsid w:val="00F86FAE"/>
    <w:rsid w:val="00F87113"/>
    <w:rsid w:val="00F872F8"/>
    <w:rsid w:val="00F87B08"/>
    <w:rsid w:val="00F9220C"/>
    <w:rsid w:val="00F92295"/>
    <w:rsid w:val="00F931BD"/>
    <w:rsid w:val="00F934E0"/>
    <w:rsid w:val="00F93FB3"/>
    <w:rsid w:val="00F94C74"/>
    <w:rsid w:val="00F94E83"/>
    <w:rsid w:val="00F956C7"/>
    <w:rsid w:val="00F960E0"/>
    <w:rsid w:val="00F9723C"/>
    <w:rsid w:val="00F977D7"/>
    <w:rsid w:val="00F9790B"/>
    <w:rsid w:val="00FA09C6"/>
    <w:rsid w:val="00FA0D6B"/>
    <w:rsid w:val="00FA1266"/>
    <w:rsid w:val="00FA2891"/>
    <w:rsid w:val="00FA2F1C"/>
    <w:rsid w:val="00FA3F5C"/>
    <w:rsid w:val="00FA4C91"/>
    <w:rsid w:val="00FA56DC"/>
    <w:rsid w:val="00FA5B3B"/>
    <w:rsid w:val="00FA68C3"/>
    <w:rsid w:val="00FA698B"/>
    <w:rsid w:val="00FA7596"/>
    <w:rsid w:val="00FA7EB5"/>
    <w:rsid w:val="00FB085E"/>
    <w:rsid w:val="00FB0A9B"/>
    <w:rsid w:val="00FB35CC"/>
    <w:rsid w:val="00FB44E6"/>
    <w:rsid w:val="00FB4CC1"/>
    <w:rsid w:val="00FB6C6B"/>
    <w:rsid w:val="00FB7593"/>
    <w:rsid w:val="00FB7EFE"/>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56"/>
    <w:rsid w:val="00FD2170"/>
    <w:rsid w:val="00FD23DF"/>
    <w:rsid w:val="00FD27A7"/>
    <w:rsid w:val="00FD49F2"/>
    <w:rsid w:val="00FD5118"/>
    <w:rsid w:val="00FD61F6"/>
    <w:rsid w:val="00FD791D"/>
    <w:rsid w:val="00FE0F84"/>
    <w:rsid w:val="00FE10E8"/>
    <w:rsid w:val="00FE11FE"/>
    <w:rsid w:val="00FE1C9E"/>
    <w:rsid w:val="00FE1FEF"/>
    <w:rsid w:val="00FE200B"/>
    <w:rsid w:val="00FE265D"/>
    <w:rsid w:val="00FE270C"/>
    <w:rsid w:val="00FE4791"/>
    <w:rsid w:val="00FE4A0F"/>
    <w:rsid w:val="00FE4CEA"/>
    <w:rsid w:val="00FE4EAE"/>
    <w:rsid w:val="00FE59A5"/>
    <w:rsid w:val="00FE5DD5"/>
    <w:rsid w:val="00FE7F77"/>
    <w:rsid w:val="00FF0687"/>
    <w:rsid w:val="00FF0817"/>
    <w:rsid w:val="00FF08E4"/>
    <w:rsid w:val="00FF0E39"/>
    <w:rsid w:val="00FF33D2"/>
    <w:rsid w:val="00FF3C92"/>
    <w:rsid w:val="00FF4EB5"/>
    <w:rsid w:val="00FF53F5"/>
    <w:rsid w:val="00FF5F27"/>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annotation subject" w:uiPriority="99"/>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40D"/>
    <w:pPr>
      <w:spacing w:after="160" w:line="256" w:lineRule="auto"/>
    </w:pPr>
    <w:rPr>
      <w:rFonts w:eastAsiaTheme="minorHAnsi" w:cstheme="minorBidi"/>
      <w:szCs w:val="22"/>
    </w:rPr>
  </w:style>
  <w:style w:type="paragraph" w:styleId="Heading1">
    <w:name w:val="heading 1"/>
    <w:next w:val="Normal"/>
    <w:link w:val="Heading1Char"/>
    <w:uiPriority w:val="99"/>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5212C0"/>
    <w:pPr>
      <w:ind w:left="0" w:firstLine="0"/>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link w:val="Heading6Char"/>
    <w:qFormat/>
    <w:rsid w:val="0088691E"/>
    <w:pPr>
      <w:outlineLvl w:val="5"/>
    </w:pPr>
  </w:style>
  <w:style w:type="paragraph" w:styleId="Heading7">
    <w:name w:val="heading 7"/>
    <w:basedOn w:val="H6"/>
    <w:next w:val="Normal"/>
    <w:link w:val="Heading7Char"/>
    <w:qFormat/>
    <w:rsid w:val="0088691E"/>
    <w:pPr>
      <w:outlineLvl w:val="6"/>
    </w:pPr>
  </w:style>
  <w:style w:type="paragraph" w:styleId="Heading8">
    <w:name w:val="heading 8"/>
    <w:basedOn w:val="Heading1"/>
    <w:next w:val="Normal"/>
    <w:link w:val="Heading8Char"/>
    <w:qFormat/>
    <w:rsid w:val="0088691E"/>
    <w:pPr>
      <w:ind w:left="0" w:firstLine="0"/>
      <w:outlineLvl w:val="7"/>
    </w:pPr>
  </w:style>
  <w:style w:type="paragraph" w:styleId="Heading9">
    <w:name w:val="heading 9"/>
    <w:basedOn w:val="Heading8"/>
    <w:next w:val="Normal"/>
    <w:link w:val="Heading9Char"/>
    <w:qFormat/>
    <w:rsid w:val="008869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uiPriority w:val="39"/>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link w:val="HeaderChar"/>
    <w:uiPriority w:val="99"/>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88691E"/>
    <w:pPr>
      <w:ind w:left="1701" w:hanging="1701"/>
    </w:pPr>
  </w:style>
  <w:style w:type="paragraph" w:styleId="TOC4">
    <w:name w:val="toc 4"/>
    <w:basedOn w:val="TOC3"/>
    <w:uiPriority w:val="39"/>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uiPriority w:val="99"/>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spacing w:after="0"/>
    </w:pPr>
    <w:rPr>
      <w:rFonts w:ascii="Arial" w:hAnsi="Arial"/>
      <w:sz w:val="18"/>
    </w:rPr>
  </w:style>
  <w:style w:type="paragraph" w:customStyle="1" w:styleId="NO">
    <w:name w:val="NO"/>
    <w:basedOn w:val="Normal"/>
    <w:link w:val="NOZchn"/>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qFormat/>
    <w:rsid w:val="0088691E"/>
    <w:pPr>
      <w:keepNext/>
      <w:keepLines/>
      <w:spacing w:after="0"/>
    </w:pPr>
    <w:rPr>
      <w:rFonts w:ascii="Arial" w:hAnsi="Arial"/>
      <w:sz w:val="18"/>
    </w:rPr>
  </w:style>
  <w:style w:type="paragraph" w:customStyle="1" w:styleId="TAH">
    <w:name w:val="TAH"/>
    <w:basedOn w:val="TAC"/>
    <w:rsid w:val="0088691E"/>
    <w:rPr>
      <w:b/>
    </w:rPr>
  </w:style>
  <w:style w:type="paragraph" w:customStyle="1" w:styleId="TAC">
    <w:name w:val="TAC"/>
    <w:basedOn w:val="TAL"/>
    <w:link w:val="TACCar"/>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rsid w:val="0088691E"/>
    <w:pPr>
      <w:keepLines/>
      <w:ind w:left="1702" w:hanging="1418"/>
    </w:pPr>
  </w:style>
  <w:style w:type="paragraph" w:customStyle="1" w:styleId="FP">
    <w:name w:val="FP"/>
    <w:basedOn w:val="Normal"/>
    <w:rsid w:val="0088691E"/>
    <w:pPr>
      <w:spacing w:after="0"/>
    </w:pPr>
  </w:style>
  <w:style w:type="paragraph" w:customStyle="1" w:styleId="NW">
    <w:name w:val="NW"/>
    <w:basedOn w:val="NO"/>
    <w:rsid w:val="0088691E"/>
    <w:pPr>
      <w:spacing w:after="0"/>
    </w:pPr>
  </w:style>
  <w:style w:type="paragraph" w:customStyle="1" w:styleId="EW">
    <w:name w:val="EW"/>
    <w:basedOn w:val="EX"/>
    <w:link w:val="EWChar"/>
    <w:rsid w:val="0088691E"/>
    <w:pPr>
      <w:spacing w:after="0"/>
    </w:pPr>
  </w:style>
  <w:style w:type="paragraph" w:customStyle="1" w:styleId="B1">
    <w:name w:val="B1"/>
    <w:basedOn w:val="List"/>
    <w:link w:val="B1Char"/>
    <w:rsid w:val="0088691E"/>
    <w:pPr>
      <w:ind w:left="738" w:hanging="454"/>
    </w:pPr>
  </w:style>
  <w:style w:type="paragraph" w:styleId="TOC6">
    <w:name w:val="toc 6"/>
    <w:basedOn w:val="TOC5"/>
    <w:next w:val="Normal"/>
    <w:uiPriority w:val="39"/>
    <w:rsid w:val="0088691E"/>
    <w:pPr>
      <w:ind w:left="1985" w:hanging="1985"/>
    </w:pPr>
  </w:style>
  <w:style w:type="paragraph" w:styleId="TOC7">
    <w:name w:val="toc 7"/>
    <w:basedOn w:val="TOC6"/>
    <w:next w:val="Normal"/>
    <w:uiPriority w:val="39"/>
    <w:rsid w:val="0088691E"/>
    <w:pPr>
      <w:ind w:left="2268" w:hanging="2268"/>
    </w:pPr>
  </w:style>
  <w:style w:type="paragraph" w:customStyle="1" w:styleId="EditorsNote">
    <w:name w:val="Editor's Note"/>
    <w:aliases w:val="EN"/>
    <w:basedOn w:val="NO"/>
    <w:link w:val="EditorsNoteChar"/>
    <w:qFormat/>
    <w:rsid w:val="00F813AD"/>
    <w:rPr>
      <w:color w:val="4472C4" w:themeColor="accent1"/>
    </w:rPr>
  </w:style>
  <w:style w:type="paragraph" w:customStyle="1" w:styleId="TH">
    <w:name w:val="TH"/>
    <w:basedOn w:val="FL"/>
    <w:next w:val="FL"/>
    <w:link w:val="THChar"/>
    <w:rsid w:val="0088691E"/>
  </w:style>
  <w:style w:type="paragraph" w:customStyle="1" w:styleId="ZA">
    <w:name w:val="ZA"/>
    <w:qFormat/>
    <w:rsid w:val="00286AE6"/>
    <w:pPr>
      <w:framePr w:w="10206" w:h="794" w:hRule="exact" w:wrap="notBeside" w:vAnchor="page" w:hAnchor="margin" w:y="1135"/>
      <w:widowControl w:val="0"/>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A731C8"/>
    <w:pPr>
      <w:framePr w:wrap="notBeside" w:vAnchor="page" w:hAnchor="margin" w:yAlign="center" w:anchorLock="1"/>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TH"/>
    <w:link w:val="TFChar"/>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88691E"/>
    <w:pPr>
      <w:ind w:left="1191" w:hanging="454"/>
    </w:pPr>
  </w:style>
  <w:style w:type="paragraph" w:customStyle="1" w:styleId="B3">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spacing w:after="0"/>
      <w:jc w:val="both"/>
    </w:pPr>
    <w:rPr>
      <w:rFonts w:ascii="Arial" w:hAnsi="Arial"/>
      <w:sz w:val="18"/>
    </w:rPr>
  </w:style>
  <w:style w:type="paragraph" w:customStyle="1" w:styleId="Guidance">
    <w:name w:val="Guidance"/>
    <w:basedOn w:val="Normal"/>
    <w:qFormat/>
    <w:rsid w:val="0010769E"/>
    <w:rPr>
      <w:color w:val="FF0000"/>
      <w:sz w:val="24"/>
    </w:rPr>
  </w:style>
  <w:style w:type="paragraph" w:styleId="BalloonText">
    <w:name w:val="Balloon Text"/>
    <w:basedOn w:val="Normal"/>
    <w:link w:val="BalloonTextChar"/>
    <w:uiPriority w:val="99"/>
    <w:rsid w:val="00964CD2"/>
    <w:pPr>
      <w:spacing w:after="0"/>
    </w:pPr>
    <w:rPr>
      <w:rFonts w:ascii="Segoe UI" w:hAnsi="Segoe UI" w:cs="Segoe UI"/>
      <w:sz w:val="18"/>
      <w:szCs w:val="18"/>
      <w:lang w:eastAsia="x-none"/>
    </w:rPr>
  </w:style>
  <w:style w:type="character" w:customStyle="1" w:styleId="BalloonTextChar">
    <w:name w:val="Balloon Text Char"/>
    <w:link w:val="BalloonText"/>
    <w:uiPriority w:val="99"/>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427D73"/>
    <w:rPr>
      <w:rFonts w:ascii="Arial" w:eastAsiaTheme="minorHAnsi" w:hAnsi="Arial" w:cstheme="minorBidi"/>
      <w:b/>
      <w:szCs w:val="22"/>
    </w:rPr>
  </w:style>
  <w:style w:type="character" w:customStyle="1" w:styleId="NOZchn">
    <w:name w:val="NO Zchn"/>
    <w:link w:val="NO"/>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uiPriority w:val="99"/>
    <w:rsid w:val="0086352E"/>
    <w:rPr>
      <w:b/>
      <w:bCs/>
    </w:rPr>
  </w:style>
  <w:style w:type="character" w:customStyle="1" w:styleId="CommentSubjectChar">
    <w:name w:val="Comment Subject Char"/>
    <w:link w:val="CommentSubject"/>
    <w:uiPriority w:val="99"/>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EB040D"/>
    <w:pPr>
      <w:spacing w:after="0"/>
      <w:ind w:left="720"/>
    </w:pPr>
    <w:rPr>
      <w:rFonts w:eastAsia="MS PGothic" w:cs="MS PGothic"/>
      <w:lang w:eastAsia="ja-JP"/>
    </w:rPr>
  </w:style>
  <w:style w:type="character" w:customStyle="1" w:styleId="EditorsNoteChar">
    <w:name w:val="Editor's Note Char"/>
    <w:link w:val="EditorsNote"/>
    <w:rsid w:val="00F813AD"/>
    <w:rPr>
      <w:rFonts w:eastAsiaTheme="minorHAnsi" w:cstheme="minorBidi"/>
      <w:color w:val="4472C4" w:themeColor="accent1"/>
      <w:szCs w:val="22"/>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uiPriority w:val="99"/>
    <w:rsid w:val="00C90F0C"/>
  </w:style>
  <w:style w:type="character" w:customStyle="1" w:styleId="FooterChar">
    <w:name w:val="Footer Char"/>
    <w:link w:val="Footer"/>
    <w:uiPriority w:val="99"/>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qForma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4B41E0"/>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uiPriority w:val="99"/>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uiPriority w:val="99"/>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styleId="List2">
    <w:name w:val="List 2"/>
    <w:basedOn w:val="List"/>
    <w:rsid w:val="0088691E"/>
    <w:pPr>
      <w:ind w:left="851"/>
    </w:pPr>
  </w:style>
  <w:style w:type="paragraph" w:styleId="List3">
    <w:name w:val="List 3"/>
    <w:basedOn w:val="List2"/>
    <w:rsid w:val="0088691E"/>
    <w:pPr>
      <w:ind w:left="1135"/>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1"/>
      </w:numPr>
      <w:tabs>
        <w:tab w:val="left" w:pos="851"/>
      </w:tabs>
    </w:pPr>
  </w:style>
  <w:style w:type="paragraph" w:customStyle="1" w:styleId="BN">
    <w:name w:val="BN"/>
    <w:basedOn w:val="Normal"/>
    <w:rsid w:val="0088691E"/>
    <w:pPr>
      <w:numPr>
        <w:numId w:val="2"/>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3"/>
      </w:numPr>
      <w:tabs>
        <w:tab w:val="left" w:pos="720"/>
      </w:tabs>
      <w:spacing w:after="0"/>
      <w:ind w:left="737" w:hanging="380"/>
    </w:pPr>
    <w:rPr>
      <w:rFonts w:ascii="Arial" w:hAnsi="Arial"/>
      <w:sz w:val="18"/>
    </w:rPr>
  </w:style>
  <w:style w:type="paragraph" w:customStyle="1" w:styleId="TB2">
    <w:name w:val="TB2"/>
    <w:basedOn w:val="Normal"/>
    <w:qFormat/>
    <w:rsid w:val="0088691E"/>
    <w:pPr>
      <w:keepNext/>
      <w:keepLines/>
      <w:numPr>
        <w:numId w:val="4"/>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rsid w:val="00DD2EE2"/>
    <w:rPr>
      <w:rFonts w:eastAsiaTheme="minorHAnsi" w:cstheme="minorBidi"/>
      <w:szCs w:val="22"/>
    </w:rPr>
  </w:style>
  <w:style w:type="character" w:customStyle="1" w:styleId="B1Zchn">
    <w:name w:val="B1 Zchn"/>
    <w:locked/>
    <w:rsid w:val="00811747"/>
    <w:rPr>
      <w:lang w:val="en-GB" w:eastAsia="en-US"/>
    </w:rPr>
  </w:style>
  <w:style w:type="character" w:customStyle="1" w:styleId="UnresolvedMention1">
    <w:name w:val="Unresolved Mention1"/>
    <w:uiPriority w:val="99"/>
    <w:semiHidden/>
    <w:unhideWhenUsed/>
    <w:rsid w:val="00811747"/>
    <w:rPr>
      <w:color w:val="808080"/>
      <w:shd w:val="clear" w:color="auto" w:fill="E6E6E6"/>
    </w:rPr>
  </w:style>
  <w:style w:type="table" w:customStyle="1" w:styleId="GridTable2-Accent42">
    <w:name w:val="Grid Table 2 - Accent 42"/>
    <w:basedOn w:val="TableNormal"/>
    <w:uiPriority w:val="47"/>
    <w:rsid w:val="008117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81174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link w:val="NoSpacingChar"/>
    <w:uiPriority w:val="1"/>
    <w:qFormat/>
    <w:rsid w:val="00811747"/>
    <w:rPr>
      <w:rFonts w:ascii="Calibri" w:hAnsi="Calibri"/>
      <w:sz w:val="22"/>
      <w:szCs w:val="22"/>
    </w:rPr>
  </w:style>
  <w:style w:type="character" w:customStyle="1" w:styleId="NoSpacingChar">
    <w:name w:val="No Spacing Char"/>
    <w:link w:val="NoSpacing"/>
    <w:uiPriority w:val="1"/>
    <w:rsid w:val="00811747"/>
    <w:rPr>
      <w:rFonts w:ascii="Calibri" w:hAnsi="Calibri"/>
      <w:sz w:val="22"/>
      <w:szCs w:val="22"/>
    </w:rPr>
  </w:style>
  <w:style w:type="paragraph" w:customStyle="1" w:styleId="CRCoverPage">
    <w:name w:val="CR Cover Page"/>
    <w:link w:val="CRCoverPageZchn"/>
    <w:rsid w:val="00811747"/>
    <w:pPr>
      <w:spacing w:after="120"/>
    </w:pPr>
    <w:rPr>
      <w:rFonts w:ascii="Arial" w:eastAsia="Times New Roman" w:hAnsi="Arial"/>
      <w:lang w:val="en-GB"/>
    </w:rPr>
  </w:style>
  <w:style w:type="character" w:customStyle="1" w:styleId="CRCoverPageZchn">
    <w:name w:val="CR Cover Page Zchn"/>
    <w:link w:val="CRCoverPage"/>
    <w:rsid w:val="00811747"/>
    <w:rPr>
      <w:rFonts w:ascii="Arial" w:eastAsia="Times New Roman" w:hAnsi="Arial"/>
      <w:lang w:val="en-GB"/>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rsid w:val="00811747"/>
    <w:rPr>
      <w:rFonts w:eastAsiaTheme="minorHAnsi" w:cstheme="minorBidi"/>
      <w:b/>
      <w:bCs/>
      <w:szCs w:val="22"/>
    </w:rPr>
  </w:style>
  <w:style w:type="paragraph" w:customStyle="1" w:styleId="Default">
    <w:name w:val="Default"/>
    <w:rsid w:val="00811747"/>
    <w:pPr>
      <w:autoSpaceDE w:val="0"/>
      <w:autoSpaceDN w:val="0"/>
      <w:adjustRightInd w:val="0"/>
    </w:pPr>
    <w:rPr>
      <w:color w:val="000000"/>
      <w:sz w:val="24"/>
      <w:szCs w:val="24"/>
    </w:rPr>
  </w:style>
  <w:style w:type="character" w:customStyle="1" w:styleId="Heading2Char">
    <w:name w:val="Heading 2 Char"/>
    <w:basedOn w:val="DefaultParagraphFont"/>
    <w:link w:val="Heading2"/>
    <w:rsid w:val="00811747"/>
    <w:rPr>
      <w:rFonts w:ascii="Arial" w:eastAsia="Times New Roman" w:hAnsi="Arial"/>
      <w:sz w:val="32"/>
      <w:lang w:val="en-GB"/>
    </w:rPr>
  </w:style>
  <w:style w:type="paragraph" w:customStyle="1" w:styleId="PlantUML">
    <w:name w:val="PlantUML"/>
    <w:basedOn w:val="Normal"/>
    <w:link w:val="PlantUMLChar"/>
    <w:autoRedefine/>
    <w:rsid w:val="00811747"/>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Yu Mincho" w:hAnsi="Courier New" w:cs="Courier New"/>
      <w:noProof/>
      <w:color w:val="008000"/>
      <w:sz w:val="18"/>
      <w:szCs w:val="20"/>
    </w:rPr>
  </w:style>
  <w:style w:type="character" w:customStyle="1" w:styleId="PlantUMLChar">
    <w:name w:val="PlantUML Char"/>
    <w:basedOn w:val="DefaultParagraphFont"/>
    <w:link w:val="PlantUML"/>
    <w:rsid w:val="00811747"/>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811747"/>
    <w:pPr>
      <w:spacing w:after="180" w:line="240" w:lineRule="auto"/>
      <w:jc w:val="center"/>
    </w:pPr>
    <w:rPr>
      <w:rFonts w:eastAsia="Yu Mincho" w:cs="Times New Roman"/>
      <w:b/>
      <w:szCs w:val="20"/>
    </w:rPr>
  </w:style>
  <w:style w:type="character" w:customStyle="1" w:styleId="PlantUMLImgChar">
    <w:name w:val="PlantUMLImg Char"/>
    <w:basedOn w:val="DefaultParagraphFont"/>
    <w:link w:val="PlantUMLImg"/>
    <w:rsid w:val="00811747"/>
    <w:rPr>
      <w:b/>
    </w:rPr>
  </w:style>
  <w:style w:type="paragraph" w:customStyle="1" w:styleId="SOAPExample">
    <w:name w:val="SOAP Example"/>
    <w:basedOn w:val="Normal"/>
    <w:rsid w:val="00811747"/>
    <w:pPr>
      <w:tabs>
        <w:tab w:val="left" w:pos="900"/>
        <w:tab w:val="left" w:pos="1260"/>
        <w:tab w:val="left" w:pos="1620"/>
        <w:tab w:val="left" w:pos="1980"/>
        <w:tab w:val="left" w:pos="2340"/>
        <w:tab w:val="left" w:pos="2700"/>
        <w:tab w:val="left" w:pos="3060"/>
      </w:tabs>
      <w:spacing w:after="0" w:line="240" w:lineRule="auto"/>
      <w:ind w:left="562"/>
    </w:pPr>
    <w:rPr>
      <w:rFonts w:ascii="Courier New" w:eastAsia="MS Mincho" w:hAnsi="Courier New" w:cs="Courier New"/>
      <w:noProof/>
      <w:sz w:val="16"/>
      <w:szCs w:val="16"/>
    </w:rPr>
  </w:style>
  <w:style w:type="character" w:styleId="FollowedHyperlink">
    <w:name w:val="FollowedHyperlink"/>
    <w:basedOn w:val="DefaultParagraphFont"/>
    <w:rsid w:val="00811747"/>
    <w:rPr>
      <w:color w:val="954F72" w:themeColor="followedHyperlink"/>
      <w:u w:val="single"/>
    </w:rPr>
  </w:style>
  <w:style w:type="paragraph" w:styleId="HTMLPreformatted">
    <w:name w:val="HTML Preformatted"/>
    <w:basedOn w:val="Normal"/>
    <w:link w:val="HTMLPreformattedChar"/>
    <w:rsid w:val="00811747"/>
    <w:pPr>
      <w:spacing w:after="0" w:line="240" w:lineRule="auto"/>
    </w:pPr>
    <w:rPr>
      <w:rFonts w:ascii="Consolas" w:eastAsia="Yu Mincho" w:hAnsi="Consolas" w:cs="Consolas"/>
      <w:szCs w:val="20"/>
    </w:rPr>
  </w:style>
  <w:style w:type="character" w:customStyle="1" w:styleId="HTMLPreformattedChar">
    <w:name w:val="HTML Preformatted Char"/>
    <w:basedOn w:val="DefaultParagraphFont"/>
    <w:link w:val="HTMLPreformatted"/>
    <w:rsid w:val="00811747"/>
    <w:rPr>
      <w:rFonts w:ascii="Consolas" w:hAnsi="Consolas" w:cs="Consolas"/>
    </w:rPr>
  </w:style>
  <w:style w:type="table" w:customStyle="1" w:styleId="2-41">
    <w:name w:val="グリッド (表) 2 - アクセント 41"/>
    <w:basedOn w:val="TableNormal"/>
    <w:uiPriority w:val="47"/>
    <w:rsid w:val="008117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811747"/>
    <w:rPr>
      <w:color w:val="605E5C"/>
      <w:shd w:val="clear" w:color="auto" w:fill="E1DFDD"/>
    </w:rPr>
  </w:style>
  <w:style w:type="character" w:customStyle="1" w:styleId="UnresolvedMention3">
    <w:name w:val="Unresolved Mention3"/>
    <w:basedOn w:val="DefaultParagraphFont"/>
    <w:uiPriority w:val="99"/>
    <w:semiHidden/>
    <w:unhideWhenUsed/>
    <w:rsid w:val="00811747"/>
    <w:rPr>
      <w:color w:val="808080"/>
      <w:shd w:val="clear" w:color="auto" w:fill="E6E6E6"/>
    </w:rPr>
  </w:style>
  <w:style w:type="character" w:customStyle="1" w:styleId="UnresolvedMention4">
    <w:name w:val="Unresolved Mention4"/>
    <w:basedOn w:val="DefaultParagraphFont"/>
    <w:uiPriority w:val="99"/>
    <w:semiHidden/>
    <w:unhideWhenUsed/>
    <w:rsid w:val="00811747"/>
    <w:rPr>
      <w:color w:val="808080"/>
      <w:shd w:val="clear" w:color="auto" w:fill="E6E6E6"/>
    </w:rPr>
  </w:style>
  <w:style w:type="character" w:customStyle="1" w:styleId="UnresolvedMention5">
    <w:name w:val="Unresolved Mention5"/>
    <w:basedOn w:val="DefaultParagraphFont"/>
    <w:uiPriority w:val="99"/>
    <w:semiHidden/>
    <w:unhideWhenUsed/>
    <w:rsid w:val="00811747"/>
    <w:rPr>
      <w:color w:val="808080"/>
      <w:shd w:val="clear" w:color="auto" w:fill="E6E6E6"/>
    </w:rPr>
  </w:style>
  <w:style w:type="character" w:styleId="Strong">
    <w:name w:val="Strong"/>
    <w:basedOn w:val="DefaultParagraphFont"/>
    <w:uiPriority w:val="22"/>
    <w:qFormat/>
    <w:rsid w:val="00811747"/>
    <w:rPr>
      <w:b/>
      <w:bCs/>
    </w:rPr>
  </w:style>
  <w:style w:type="character" w:customStyle="1" w:styleId="UnresolvedMention6">
    <w:name w:val="Unresolved Mention6"/>
    <w:basedOn w:val="DefaultParagraphFont"/>
    <w:uiPriority w:val="99"/>
    <w:semiHidden/>
    <w:unhideWhenUsed/>
    <w:rsid w:val="00811747"/>
    <w:rPr>
      <w:color w:val="605E5C"/>
      <w:shd w:val="clear" w:color="auto" w:fill="E1DFDD"/>
    </w:rPr>
  </w:style>
  <w:style w:type="paragraph" w:styleId="TOCHeading">
    <w:name w:val="TOC Heading"/>
    <w:basedOn w:val="Heading1"/>
    <w:next w:val="Normal"/>
    <w:uiPriority w:val="39"/>
    <w:unhideWhenUsed/>
    <w:qFormat/>
    <w:rsid w:val="00811747"/>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811747"/>
    <w:pPr>
      <w:numPr>
        <w:ilvl w:val="2"/>
      </w:numPr>
      <w:overflowPunct/>
      <w:autoSpaceDE/>
      <w:autoSpaceDN/>
      <w:adjustRightInd/>
      <w:ind w:left="720" w:hanging="720"/>
      <w:textAlignment w:val="auto"/>
    </w:pPr>
  </w:style>
  <w:style w:type="character" w:customStyle="1" w:styleId="UnresolvedMention7">
    <w:name w:val="Unresolved Mention7"/>
    <w:basedOn w:val="DefaultParagraphFont"/>
    <w:uiPriority w:val="99"/>
    <w:semiHidden/>
    <w:unhideWhenUsed/>
    <w:rsid w:val="00811747"/>
    <w:rPr>
      <w:color w:val="605E5C"/>
      <w:shd w:val="clear" w:color="auto" w:fill="E1DFDD"/>
    </w:rPr>
  </w:style>
  <w:style w:type="character" w:customStyle="1" w:styleId="Heading3numberedChar">
    <w:name w:val="Heading 3 numbered Char"/>
    <w:basedOn w:val="Heading3Char"/>
    <w:link w:val="Heading3numbered"/>
    <w:rsid w:val="00811747"/>
    <w:rPr>
      <w:rFonts w:ascii="Arial" w:eastAsia="Times New Roman" w:hAnsi="Arial"/>
      <w:sz w:val="28"/>
      <w:lang w:val="en-GB"/>
    </w:rPr>
  </w:style>
  <w:style w:type="paragraph" w:customStyle="1" w:styleId="AnnexHeading">
    <w:name w:val="Annex Heading"/>
    <w:basedOn w:val="Heading1"/>
    <w:link w:val="AnnexHeadingChar"/>
    <w:qFormat/>
    <w:rsid w:val="00811747"/>
    <w:pPr>
      <w:pageBreakBefore/>
      <w:overflowPunct/>
      <w:autoSpaceDE/>
      <w:autoSpaceDN/>
      <w:adjustRightInd/>
      <w:ind w:left="0" w:firstLine="0"/>
      <w:textAlignment w:val="auto"/>
    </w:pPr>
  </w:style>
  <w:style w:type="character" w:customStyle="1" w:styleId="AnnexHeadingChar">
    <w:name w:val="Annex Heading Char"/>
    <w:basedOn w:val="Heading1Char"/>
    <w:link w:val="AnnexHeading"/>
    <w:rsid w:val="00811747"/>
    <w:rPr>
      <w:rFonts w:ascii="Arial" w:eastAsia="Times New Roman" w:hAnsi="Arial"/>
      <w:sz w:val="36"/>
      <w:lang w:val="en-GB"/>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811747"/>
    <w:rPr>
      <w:rFonts w:eastAsia="MS PGothic" w:cs="MS PGothic"/>
      <w:szCs w:val="22"/>
      <w:lang w:eastAsia="ja-JP"/>
    </w:rPr>
  </w:style>
  <w:style w:type="paragraph" w:customStyle="1" w:styleId="xmsonormal">
    <w:name w:val="x_msonormal"/>
    <w:basedOn w:val="Normal"/>
    <w:rsid w:val="00811747"/>
    <w:pPr>
      <w:spacing w:before="100" w:beforeAutospacing="1" w:after="100" w:afterAutospacing="1" w:line="240" w:lineRule="auto"/>
    </w:pPr>
    <w:rPr>
      <w:rFonts w:eastAsia="Times New Roman" w:cs="Times New Roman"/>
      <w:sz w:val="24"/>
      <w:szCs w:val="24"/>
    </w:rPr>
  </w:style>
  <w:style w:type="character" w:customStyle="1" w:styleId="UnresolvedMention8">
    <w:name w:val="Unresolved Mention8"/>
    <w:basedOn w:val="DefaultParagraphFont"/>
    <w:uiPriority w:val="99"/>
    <w:semiHidden/>
    <w:unhideWhenUsed/>
    <w:rsid w:val="00811747"/>
    <w:rPr>
      <w:color w:val="605E5C"/>
      <w:shd w:val="clear" w:color="auto" w:fill="E1DFDD"/>
    </w:rPr>
  </w:style>
  <w:style w:type="character" w:customStyle="1" w:styleId="Heading8Char">
    <w:name w:val="Heading 8 Char"/>
    <w:link w:val="Heading8"/>
    <w:rsid w:val="00811747"/>
    <w:rPr>
      <w:rFonts w:ascii="Arial" w:eastAsia="Times New Roman" w:hAnsi="Arial"/>
      <w:sz w:val="36"/>
      <w:lang w:val="en-GB"/>
    </w:rPr>
  </w:style>
  <w:style w:type="paragraph" w:styleId="Title">
    <w:name w:val="Title"/>
    <w:basedOn w:val="Normal"/>
    <w:next w:val="Normal"/>
    <w:link w:val="TitleChar"/>
    <w:qFormat/>
    <w:rsid w:val="008117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11747"/>
    <w:rPr>
      <w:rFonts w:asciiTheme="majorHAnsi" w:eastAsiaTheme="majorEastAsia" w:hAnsiTheme="majorHAnsi" w:cstheme="majorBidi"/>
      <w:spacing w:val="-10"/>
      <w:kern w:val="28"/>
      <w:sz w:val="56"/>
      <w:szCs w:val="56"/>
    </w:rPr>
  </w:style>
  <w:style w:type="character" w:customStyle="1" w:styleId="ordinary-span-edit2">
    <w:name w:val="ordinary-span-edit2"/>
    <w:basedOn w:val="DefaultParagraphFont"/>
    <w:rsid w:val="00811747"/>
  </w:style>
  <w:style w:type="character" w:styleId="PlaceholderText">
    <w:name w:val="Placeholder Text"/>
    <w:basedOn w:val="DefaultParagraphFont"/>
    <w:uiPriority w:val="99"/>
    <w:semiHidden/>
    <w:rsid w:val="00811747"/>
    <w:rPr>
      <w:color w:val="808080"/>
    </w:rPr>
  </w:style>
  <w:style w:type="character" w:customStyle="1" w:styleId="Heading6Char">
    <w:name w:val="Heading 6 Char"/>
    <w:basedOn w:val="DefaultParagraphFont"/>
    <w:link w:val="Heading6"/>
    <w:rsid w:val="00811747"/>
    <w:rPr>
      <w:rFonts w:ascii="Arial" w:eastAsia="Times New Roman" w:hAnsi="Arial"/>
      <w:lang w:val="en-GB"/>
    </w:rPr>
  </w:style>
  <w:style w:type="character" w:customStyle="1" w:styleId="Heading7Char">
    <w:name w:val="Heading 7 Char"/>
    <w:basedOn w:val="DefaultParagraphFont"/>
    <w:link w:val="Heading7"/>
    <w:rsid w:val="00811747"/>
    <w:rPr>
      <w:rFonts w:ascii="Arial" w:eastAsia="Times New Roman" w:hAnsi="Arial"/>
      <w:lang w:val="en-GB"/>
    </w:rPr>
  </w:style>
  <w:style w:type="character" w:customStyle="1" w:styleId="Heading9Char">
    <w:name w:val="Heading 9 Char"/>
    <w:basedOn w:val="DefaultParagraphFont"/>
    <w:link w:val="Heading9"/>
    <w:uiPriority w:val="99"/>
    <w:rsid w:val="00811747"/>
    <w:rPr>
      <w:rFonts w:ascii="Arial" w:eastAsia="Times New Roman" w:hAnsi="Arial"/>
      <w:sz w:val="36"/>
      <w:lang w:val="en-GB"/>
    </w:rPr>
  </w:style>
  <w:style w:type="character" w:customStyle="1" w:styleId="HeaderChar">
    <w:name w:val="Header Char"/>
    <w:basedOn w:val="DefaultParagraphFont"/>
    <w:link w:val="Header"/>
    <w:uiPriority w:val="99"/>
    <w:rsid w:val="00811747"/>
    <w:rPr>
      <w:rFonts w:ascii="Arial" w:eastAsia="Times New Roman" w:hAnsi="Arial"/>
      <w:b/>
      <w:noProof/>
      <w:sz w:val="18"/>
      <w:lang w:val="en-GB"/>
    </w:rPr>
  </w:style>
  <w:style w:type="paragraph" w:customStyle="1" w:styleId="PatentNumbering1">
    <w:name w:val="Patent Numbering 1"/>
    <w:aliases w:val="pn1"/>
    <w:basedOn w:val="Normal"/>
    <w:rsid w:val="00811747"/>
    <w:pPr>
      <w:tabs>
        <w:tab w:val="num" w:pos="360"/>
        <w:tab w:val="left" w:pos="1440"/>
      </w:tabs>
      <w:spacing w:after="240" w:line="360" w:lineRule="auto"/>
      <w:ind w:left="360" w:hanging="360"/>
      <w:outlineLvl w:val="0"/>
    </w:pPr>
    <w:rPr>
      <w:rFonts w:eastAsia="Times New Roman" w:cs="Times New Roman"/>
      <w:kern w:val="32"/>
      <w:sz w:val="24"/>
      <w:szCs w:val="20"/>
    </w:rPr>
  </w:style>
  <w:style w:type="table" w:customStyle="1" w:styleId="TableGrid1">
    <w:name w:val="Table Grid1"/>
    <w:basedOn w:val="TableNormal"/>
    <w:next w:val="TableGrid"/>
    <w:uiPriority w:val="39"/>
    <w:rsid w:val="00811747"/>
    <w:rPr>
      <w:rFonts w:eastAsia="MS Mincho"/>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uiPriority w:val="99"/>
    <w:rsid w:val="00811747"/>
    <w:pPr>
      <w:spacing w:before="100" w:beforeAutospacing="1" w:after="100" w:afterAutospacing="1" w:line="240" w:lineRule="auto"/>
    </w:pPr>
    <w:rPr>
      <w:rFonts w:eastAsia="Times New Roman" w:cs="Times New Roman"/>
      <w:sz w:val="24"/>
      <w:szCs w:val="24"/>
      <w:lang w:eastAsia="ja-JP"/>
    </w:rPr>
  </w:style>
  <w:style w:type="character" w:customStyle="1" w:styleId="FootnoteCharacters">
    <w:name w:val="Footnote Characters"/>
    <w:qFormat/>
    <w:rsid w:val="00811747"/>
    <w:rPr>
      <w:vertAlign w:val="superscript"/>
    </w:rPr>
  </w:style>
  <w:style w:type="character" w:customStyle="1" w:styleId="FootnoteAnchor">
    <w:name w:val="Footnote Anchor"/>
    <w:rsid w:val="00811747"/>
    <w:rPr>
      <w:vertAlign w:val="superscript"/>
    </w:rPr>
  </w:style>
  <w:style w:type="table" w:styleId="PlainTable1">
    <w:name w:val="Plain Table 1"/>
    <w:basedOn w:val="TableNormal"/>
    <w:uiPriority w:val="41"/>
    <w:rsid w:val="00811747"/>
    <w:pPr>
      <w:suppressAutoHyphens/>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9">
    <w:name w:val="Unresolved Mention9"/>
    <w:basedOn w:val="DefaultParagraphFont"/>
    <w:uiPriority w:val="99"/>
    <w:semiHidden/>
    <w:unhideWhenUsed/>
    <w:rsid w:val="00811747"/>
    <w:rPr>
      <w:color w:val="605E5C"/>
      <w:shd w:val="clear" w:color="auto" w:fill="E1DFDD"/>
    </w:rPr>
  </w:style>
  <w:style w:type="character" w:customStyle="1" w:styleId="TACCar">
    <w:name w:val="TAC Car"/>
    <w:basedOn w:val="TALChar"/>
    <w:link w:val="TAC"/>
    <w:uiPriority w:val="99"/>
    <w:locked/>
    <w:rsid w:val="00811747"/>
    <w:rPr>
      <w:rFonts w:ascii="Arial" w:eastAsiaTheme="minorHAnsi" w:hAnsi="Arial" w:cstheme="minorBidi"/>
      <w:sz w:val="18"/>
      <w:szCs w:val="22"/>
      <w:lang w:val="en-GB"/>
    </w:rPr>
  </w:style>
  <w:style w:type="character" w:styleId="Emphasis">
    <w:name w:val="Emphasis"/>
    <w:basedOn w:val="DefaultParagraphFont"/>
    <w:uiPriority w:val="20"/>
    <w:qFormat/>
    <w:rsid w:val="00811747"/>
    <w:rPr>
      <w:i/>
      <w:iCs/>
    </w:rPr>
  </w:style>
  <w:style w:type="character" w:customStyle="1" w:styleId="UnresolvedMention11">
    <w:name w:val="Unresolved Mention11"/>
    <w:uiPriority w:val="99"/>
    <w:semiHidden/>
    <w:unhideWhenUsed/>
    <w:rsid w:val="00811747"/>
    <w:rPr>
      <w:color w:val="808080"/>
      <w:shd w:val="clear" w:color="auto" w:fill="E6E6E6"/>
    </w:rPr>
  </w:style>
  <w:style w:type="numbering" w:customStyle="1" w:styleId="Bullet1">
    <w:name w:val="Bullet1"/>
    <w:uiPriority w:val="99"/>
    <w:rsid w:val="00811747"/>
    <w:pPr>
      <w:numPr>
        <w:numId w:val="6"/>
      </w:numPr>
    </w:pPr>
  </w:style>
  <w:style w:type="character" w:customStyle="1" w:styleId="UnresolvedMention10">
    <w:name w:val="Unresolved Mention10"/>
    <w:uiPriority w:val="99"/>
    <w:semiHidden/>
    <w:unhideWhenUsed/>
    <w:rsid w:val="00811747"/>
    <w:rPr>
      <w:color w:val="808080"/>
      <w:shd w:val="clear" w:color="auto" w:fill="E6E6E6"/>
    </w:rPr>
  </w:style>
  <w:style w:type="character" w:customStyle="1" w:styleId="UnresolvedMention100">
    <w:name w:val="Unresolved Mention100"/>
    <w:uiPriority w:val="99"/>
    <w:semiHidden/>
    <w:unhideWhenUsed/>
    <w:rsid w:val="00811747"/>
    <w:rPr>
      <w:color w:val="808080"/>
      <w:shd w:val="clear" w:color="auto" w:fill="E6E6E6"/>
    </w:rPr>
  </w:style>
  <w:style w:type="character" w:customStyle="1" w:styleId="UnresolvedMention1000">
    <w:name w:val="Unresolved Mention1000"/>
    <w:uiPriority w:val="99"/>
    <w:semiHidden/>
    <w:unhideWhenUsed/>
    <w:rsid w:val="00811747"/>
    <w:rPr>
      <w:color w:val="808080"/>
      <w:shd w:val="clear" w:color="auto" w:fill="E6E6E6"/>
    </w:rPr>
  </w:style>
  <w:style w:type="character" w:styleId="PageNumber">
    <w:name w:val="page number"/>
    <w:basedOn w:val="DefaultParagraphFont"/>
    <w:unhideWhenUsed/>
    <w:rsid w:val="00811747"/>
  </w:style>
  <w:style w:type="numbering" w:customStyle="1" w:styleId="CurrentList1">
    <w:name w:val="Current List1"/>
    <w:uiPriority w:val="99"/>
    <w:rsid w:val="00DE5D81"/>
    <w:pPr>
      <w:numPr>
        <w:numId w:val="40"/>
      </w:numPr>
    </w:pPr>
  </w:style>
  <w:style w:type="numbering" w:customStyle="1" w:styleId="CurrentList2">
    <w:name w:val="Current List2"/>
    <w:uiPriority w:val="99"/>
    <w:rsid w:val="00DE5D81"/>
    <w:pPr>
      <w:numPr>
        <w:numId w:val="41"/>
      </w:numPr>
    </w:pPr>
  </w:style>
  <w:style w:type="numbering" w:customStyle="1" w:styleId="CurrentList3">
    <w:name w:val="Current List3"/>
    <w:uiPriority w:val="99"/>
    <w:rsid w:val="00546FCE"/>
    <w:pPr>
      <w:numPr>
        <w:numId w:val="42"/>
      </w:numPr>
    </w:pPr>
  </w:style>
  <w:style w:type="numbering" w:customStyle="1" w:styleId="CurrentList4">
    <w:name w:val="Current List4"/>
    <w:uiPriority w:val="99"/>
    <w:rsid w:val="00546FCE"/>
    <w:pPr>
      <w:numPr>
        <w:numId w:val="44"/>
      </w:numPr>
    </w:pPr>
  </w:style>
  <w:style w:type="numbering" w:customStyle="1" w:styleId="CurrentList5">
    <w:name w:val="Current List5"/>
    <w:uiPriority w:val="99"/>
    <w:rsid w:val="00F31E16"/>
    <w:pPr>
      <w:numPr>
        <w:numId w:val="45"/>
      </w:numPr>
    </w:pPr>
  </w:style>
  <w:style w:type="numbering" w:customStyle="1" w:styleId="CurrentList6">
    <w:name w:val="Current List6"/>
    <w:uiPriority w:val="99"/>
    <w:rsid w:val="008E32EB"/>
    <w:pPr>
      <w:numPr>
        <w:numId w:val="46"/>
      </w:numPr>
    </w:pPr>
  </w:style>
  <w:style w:type="numbering" w:customStyle="1" w:styleId="CurrentList7">
    <w:name w:val="Current List7"/>
    <w:uiPriority w:val="99"/>
    <w:rsid w:val="00116BE9"/>
    <w:pPr>
      <w:numPr>
        <w:numId w:val="130"/>
      </w:numPr>
    </w:pPr>
  </w:style>
  <w:style w:type="numbering" w:customStyle="1" w:styleId="CurrentList8">
    <w:name w:val="Current List8"/>
    <w:uiPriority w:val="99"/>
    <w:rsid w:val="005D3140"/>
    <w:pPr>
      <w:numPr>
        <w:numId w:val="131"/>
      </w:numPr>
    </w:pPr>
  </w:style>
  <w:style w:type="numbering" w:customStyle="1" w:styleId="NoList1">
    <w:name w:val="No List1"/>
    <w:next w:val="NoList"/>
    <w:uiPriority w:val="99"/>
    <w:semiHidden/>
    <w:unhideWhenUsed/>
    <w:rsid w:val="00935429"/>
  </w:style>
  <w:style w:type="table" w:customStyle="1" w:styleId="GridTable2-Accent421">
    <w:name w:val="Grid Table 2 - Accent 421"/>
    <w:basedOn w:val="TableNormal"/>
    <w:uiPriority w:val="47"/>
    <w:rsid w:val="00935429"/>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1">
    <w:name w:val="浅色列表11"/>
    <w:basedOn w:val="TableNormal"/>
    <w:uiPriority w:val="61"/>
    <w:rsid w:val="0093542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411">
    <w:name w:val="グリッド (表) 2 - アクセント 411"/>
    <w:basedOn w:val="TableNormal"/>
    <w:uiPriority w:val="47"/>
    <w:rsid w:val="00935429"/>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numbering" w:customStyle="1" w:styleId="Bullet11">
    <w:name w:val="Bullet11"/>
    <w:uiPriority w:val="99"/>
    <w:rsid w:val="00935429"/>
    <w:pPr>
      <w:numPr>
        <w:numId w:val="132"/>
      </w:numPr>
    </w:pPr>
  </w:style>
  <w:style w:type="numbering" w:customStyle="1" w:styleId="CurrentList11">
    <w:name w:val="Current List11"/>
    <w:uiPriority w:val="99"/>
    <w:rsid w:val="00935429"/>
  </w:style>
  <w:style w:type="numbering" w:customStyle="1" w:styleId="CurrentList21">
    <w:name w:val="Current List21"/>
    <w:uiPriority w:val="99"/>
    <w:rsid w:val="00935429"/>
  </w:style>
  <w:style w:type="numbering" w:customStyle="1" w:styleId="CurrentList31">
    <w:name w:val="Current List31"/>
    <w:uiPriority w:val="99"/>
    <w:rsid w:val="00935429"/>
  </w:style>
  <w:style w:type="numbering" w:customStyle="1" w:styleId="CurrentList41">
    <w:name w:val="Current List41"/>
    <w:uiPriority w:val="99"/>
    <w:rsid w:val="00935429"/>
  </w:style>
  <w:style w:type="numbering" w:customStyle="1" w:styleId="CurrentList51">
    <w:name w:val="Current List51"/>
    <w:uiPriority w:val="99"/>
    <w:rsid w:val="00935429"/>
  </w:style>
  <w:style w:type="numbering" w:customStyle="1" w:styleId="CurrentList61">
    <w:name w:val="Current List61"/>
    <w:uiPriority w:val="99"/>
    <w:rsid w:val="00935429"/>
  </w:style>
  <w:style w:type="numbering" w:customStyle="1" w:styleId="CurrentList71">
    <w:name w:val="Current List71"/>
    <w:uiPriority w:val="99"/>
    <w:rsid w:val="00935429"/>
  </w:style>
  <w:style w:type="numbering" w:customStyle="1" w:styleId="CurrentList81">
    <w:name w:val="Current List81"/>
    <w:uiPriority w:val="99"/>
    <w:rsid w:val="00935429"/>
  </w:style>
  <w:style w:type="numbering" w:customStyle="1" w:styleId="CurrentList9">
    <w:name w:val="Current List9"/>
    <w:uiPriority w:val="99"/>
    <w:rsid w:val="00EB36B0"/>
    <w:pPr>
      <w:numPr>
        <w:numId w:val="145"/>
      </w:numPr>
    </w:pPr>
  </w:style>
  <w:style w:type="numbering" w:customStyle="1" w:styleId="CurrentList10">
    <w:name w:val="Current List10"/>
    <w:uiPriority w:val="99"/>
    <w:rsid w:val="00EB36B0"/>
    <w:pPr>
      <w:numPr>
        <w:numId w:val="146"/>
      </w:numPr>
    </w:pPr>
  </w:style>
  <w:style w:type="numbering" w:customStyle="1" w:styleId="CurrentList12">
    <w:name w:val="Current List12"/>
    <w:uiPriority w:val="99"/>
    <w:rsid w:val="00F22F33"/>
    <w:pPr>
      <w:numPr>
        <w:numId w:val="147"/>
      </w:numPr>
    </w:pPr>
  </w:style>
  <w:style w:type="numbering" w:customStyle="1" w:styleId="CurrentList13">
    <w:name w:val="Current List13"/>
    <w:uiPriority w:val="99"/>
    <w:rsid w:val="00BF45EC"/>
    <w:pPr>
      <w:numPr>
        <w:numId w:val="148"/>
      </w:numPr>
    </w:pPr>
  </w:style>
  <w:style w:type="numbering" w:customStyle="1" w:styleId="CurrentList14">
    <w:name w:val="Current List14"/>
    <w:uiPriority w:val="99"/>
    <w:rsid w:val="00CF36F8"/>
    <w:pPr>
      <w:numPr>
        <w:numId w:val="150"/>
      </w:numPr>
    </w:pPr>
  </w:style>
  <w:style w:type="numbering" w:customStyle="1" w:styleId="CurrentList15">
    <w:name w:val="Current List15"/>
    <w:uiPriority w:val="99"/>
    <w:rsid w:val="00356C1E"/>
    <w:pPr>
      <w:numPr>
        <w:numId w:val="152"/>
      </w:numPr>
    </w:pPr>
  </w:style>
  <w:style w:type="numbering" w:customStyle="1" w:styleId="CurrentList16">
    <w:name w:val="Current List16"/>
    <w:uiPriority w:val="99"/>
    <w:rsid w:val="004B41E0"/>
    <w:pPr>
      <w:numPr>
        <w:numId w:val="153"/>
      </w:numPr>
    </w:pPr>
  </w:style>
  <w:style w:type="numbering" w:customStyle="1" w:styleId="CurrentList17">
    <w:name w:val="Current List17"/>
    <w:uiPriority w:val="99"/>
    <w:rsid w:val="005212C0"/>
    <w:pPr>
      <w:numPr>
        <w:numId w:val="154"/>
      </w:numPr>
    </w:pPr>
  </w:style>
  <w:style w:type="numbering" w:customStyle="1" w:styleId="CurrentList18">
    <w:name w:val="Current List18"/>
    <w:uiPriority w:val="99"/>
    <w:rsid w:val="005212C0"/>
    <w:pPr>
      <w:numPr>
        <w:numId w:val="155"/>
      </w:numPr>
    </w:pPr>
  </w:style>
  <w:style w:type="numbering" w:customStyle="1" w:styleId="CurrentList19">
    <w:name w:val="Current List19"/>
    <w:uiPriority w:val="99"/>
    <w:rsid w:val="00C65A32"/>
    <w:pPr>
      <w:numPr>
        <w:numId w:val="159"/>
      </w:numPr>
    </w:pPr>
  </w:style>
  <w:style w:type="numbering" w:customStyle="1" w:styleId="CurrentList20">
    <w:name w:val="Current List20"/>
    <w:uiPriority w:val="99"/>
    <w:rsid w:val="00BD49DB"/>
    <w:pPr>
      <w:numPr>
        <w:numId w:val="160"/>
      </w:numPr>
    </w:pPr>
  </w:style>
  <w:style w:type="numbering" w:customStyle="1" w:styleId="CurrentList22">
    <w:name w:val="Current List22"/>
    <w:uiPriority w:val="99"/>
    <w:rsid w:val="00A84945"/>
    <w:pPr>
      <w:numPr>
        <w:numId w:val="161"/>
      </w:numPr>
    </w:pPr>
  </w:style>
  <w:style w:type="numbering" w:customStyle="1" w:styleId="CurrentList23">
    <w:name w:val="Current List23"/>
    <w:uiPriority w:val="99"/>
    <w:rsid w:val="001411EF"/>
    <w:pPr>
      <w:numPr>
        <w:numId w:val="162"/>
      </w:numPr>
    </w:pPr>
  </w:style>
  <w:style w:type="numbering" w:customStyle="1" w:styleId="CurrentList24">
    <w:name w:val="Current List24"/>
    <w:uiPriority w:val="99"/>
    <w:rsid w:val="00D078DF"/>
    <w:pPr>
      <w:numPr>
        <w:numId w:val="1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05646232">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991642272">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698333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emf"/><Relationship Id="rId29" Type="http://schemas.openxmlformats.org/officeDocument/2006/relationships/image" Target="media/image18.emf"/><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hyperlink" Target="http://www.publicdomainfiles.com/show_file.php?id=13968108619488"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0.emf"/><Relationship Id="rId8" Type="http://schemas.openxmlformats.org/officeDocument/2006/relationships/endnotes" Target="endnotes.xm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4.svg"/><Relationship Id="rId59" Type="http://schemas.openxmlformats.org/officeDocument/2006/relationships/image" Target="media/image40.png"/><Relationship Id="rId67" Type="http://schemas.openxmlformats.org/officeDocument/2006/relationships/image" Target="media/image48.emf"/><Relationship Id="rId20" Type="http://schemas.openxmlformats.org/officeDocument/2006/relationships/image" Target="media/image11.emf"/><Relationship Id="rId41" Type="http://schemas.openxmlformats.org/officeDocument/2006/relationships/image" Target="media/image30.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57" Type="http://schemas.openxmlformats.org/officeDocument/2006/relationships/image" Target="media/image37.png"/><Relationship Id="rId10" Type="http://schemas.openxmlformats.org/officeDocument/2006/relationships/hyperlink" Target="http://www.ngmn.org" TargetMode="External"/><Relationship Id="rId31" Type="http://schemas.openxmlformats.org/officeDocument/2006/relationships/image" Target="media/image20.emf"/><Relationship Id="rId44" Type="http://schemas.openxmlformats.org/officeDocument/2006/relationships/oleObject" Target="embeddings/oleObject1.bin"/><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28.emf"/><Relationship Id="rId34" Type="http://schemas.openxmlformats.org/officeDocument/2006/relationships/image" Target="media/image23.emf"/><Relationship Id="rId55" Type="http://schemas.openxmlformats.org/officeDocument/2006/relationships/image" Target="media/image38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194</Pages>
  <Words>99415</Words>
  <Characters>506025</Characters>
  <Application>Microsoft Office Word</Application>
  <DocSecurity>0</DocSecurity>
  <Lines>12048</Lines>
  <Paragraphs>6802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TS Template</vt:lpstr>
      <vt:lpstr>O-RAN TS Template</vt:lpstr>
    </vt:vector>
  </TitlesOfParts>
  <Manager/>
  <Company/>
  <LinksUpToDate>false</LinksUpToDate>
  <CharactersWithSpaces>598638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2024-03-22T22:33:00Z</dcterms:created>
  <dcterms:modified xsi:type="dcterms:W3CDTF">2024-04-06T00:37:00Z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O-RAN.TIFG.E2E-Test.0-R003-v06.00</vt:lpwstr>
  </property>
  <property fmtid="{D5CDD505-2E9C-101B-9397-08002B2CF9AE}" pid="3" name="RELEASE">
    <vt:lpwstr> </vt:lpwstr>
  </property>
  <property fmtid="{D5CDD505-2E9C-101B-9397-08002B2CF9AE}" pid="4" name="TITLE">
    <vt:lpwstr>End-to-end Test Specification</vt:lpwstr>
  </property>
  <property fmtid="{D5CDD505-2E9C-101B-9397-08002B2CF9AE}" pid="5" name="_NewReviewCycle">
    <vt:lpwstr/>
  </property>
</Properties>
</file>