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82D0E" w14:textId="77777777" w:rsidR="00931EFE" w:rsidRPr="00B9156B" w:rsidRDefault="00931EFE" w:rsidP="00931EFE">
      <w:pPr>
        <w:pStyle w:val="ZA"/>
        <w:framePr w:w="10046" w:h="1280" w:hRule="exact" w:wrap="notBeside" w:hAnchor="page" w:x="1176" w:y="1111"/>
        <w:rPr>
          <w:sz w:val="28"/>
          <w:szCs w:val="14"/>
          <w:lang w:val="en-CA"/>
        </w:rPr>
      </w:pPr>
      <w:bookmarkStart w:id="0" w:name="page1"/>
    </w:p>
    <w:p w14:paraId="6E3CC66A" w14:textId="77777777" w:rsidR="00931EFE" w:rsidRDefault="00931EFE" w:rsidP="00931EFE">
      <w:pPr>
        <w:pStyle w:val="ZA"/>
        <w:framePr w:w="10046" w:h="1280" w:hRule="exact" w:wrap="notBeside" w:hAnchor="page" w:x="1176" w:y="1111"/>
        <w:rPr>
          <w:sz w:val="28"/>
          <w:szCs w:val="14"/>
          <w:lang w:val="en-US"/>
        </w:rPr>
      </w:pPr>
    </w:p>
    <w:p w14:paraId="398487BF" w14:textId="48D61091" w:rsidR="008B4833" w:rsidRPr="002D11A3" w:rsidRDefault="00937674" w:rsidP="00931EFE">
      <w:pPr>
        <w:pStyle w:val="ZA"/>
        <w:framePr w:w="10046" w:h="1280" w:hRule="exact" w:wrap="notBeside" w:hAnchor="page" w:x="1176" w:y="1111"/>
        <w:rPr>
          <w:lang w:val="it-IT"/>
        </w:rPr>
      </w:pPr>
      <w:r>
        <w:rPr>
          <w:sz w:val="28"/>
          <w:szCs w:val="14"/>
          <w:lang w:val="en-US"/>
        </w:rPr>
        <w:fldChar w:fldCharType="begin"/>
      </w:r>
      <w:r>
        <w:rPr>
          <w:sz w:val="28"/>
          <w:szCs w:val="14"/>
          <w:lang w:val="en-US"/>
        </w:rPr>
        <w:instrText xml:space="preserve"> DOCPROPERTY  "Document number"  \* MERGEFORMAT </w:instrText>
      </w:r>
      <w:r>
        <w:rPr>
          <w:sz w:val="28"/>
          <w:szCs w:val="14"/>
          <w:lang w:val="en-US"/>
        </w:rPr>
        <w:fldChar w:fldCharType="separate"/>
      </w:r>
      <w:r w:rsidR="001314B0">
        <w:rPr>
          <w:sz w:val="28"/>
          <w:szCs w:val="14"/>
          <w:lang w:val="en-US"/>
        </w:rPr>
        <w:t>O-RAN-WG1.TR.SMO-INT-R004-v04.0</w:t>
      </w:r>
      <w:r>
        <w:rPr>
          <w:sz w:val="28"/>
          <w:szCs w:val="14"/>
          <w:lang w:val="en-US"/>
        </w:rPr>
        <w:fldChar w:fldCharType="end"/>
      </w:r>
      <w:r w:rsidR="0041280D">
        <w:rPr>
          <w:sz w:val="28"/>
          <w:szCs w:val="14"/>
          <w:lang w:val="en-US"/>
        </w:rPr>
        <w:t>0</w:t>
      </w:r>
    </w:p>
    <w:p w14:paraId="2C58746B" w14:textId="22CAAD15" w:rsidR="008B4833" w:rsidRPr="00405541" w:rsidRDefault="008B4833" w:rsidP="00AE17B9">
      <w:pPr>
        <w:pStyle w:val="ZB"/>
        <w:framePr w:wrap="notBeside" w:hAnchor="page" w:x="923" w:y="2546"/>
        <w:rPr>
          <w:lang w:val="en-US"/>
        </w:rPr>
      </w:pPr>
      <w:r w:rsidRPr="00405541">
        <w:rPr>
          <w:lang w:val="en-US"/>
        </w:rPr>
        <w:t xml:space="preserve">Technical </w:t>
      </w:r>
      <w:r w:rsidR="00935E45">
        <w:rPr>
          <w:lang w:val="en-US"/>
        </w:rPr>
        <w:t>Report</w:t>
      </w:r>
      <w:r w:rsidR="0036183C">
        <w:rPr>
          <w:lang w:val="en-US"/>
        </w:rPr>
        <w:t xml:space="preserve"> </w:t>
      </w:r>
    </w:p>
    <w:p w14:paraId="705E8516" w14:textId="57466AE2" w:rsidR="007C6B62" w:rsidRPr="00107064" w:rsidRDefault="007C6B62" w:rsidP="009913DA">
      <w:pPr>
        <w:framePr w:w="9589" w:h="1900" w:hRule="exact" w:wrap="notBeside" w:vAnchor="page" w:hAnchor="page" w:x="1177" w:y="14092"/>
        <w:spacing w:after="0"/>
        <w:jc w:val="both"/>
        <w:rPr>
          <w:rFonts w:eastAsia="MS PGothic"/>
          <w:iCs/>
          <w:sz w:val="18"/>
          <w:szCs w:val="18"/>
          <w:lang w:val="en-US" w:eastAsia="ja-JP"/>
        </w:rPr>
      </w:pPr>
      <w:r w:rsidRPr="00107064">
        <w:rPr>
          <w:rFonts w:eastAsia="MS PGothic"/>
          <w:iCs/>
          <w:sz w:val="18"/>
          <w:szCs w:val="18"/>
          <w:lang w:val="en-US" w:eastAsia="ja-JP"/>
        </w:rPr>
        <w:t>Copyright © 202</w:t>
      </w:r>
      <w:r w:rsidR="00285A15">
        <w:rPr>
          <w:rFonts w:eastAsia="MS PGothic"/>
          <w:iCs/>
          <w:sz w:val="18"/>
          <w:szCs w:val="18"/>
          <w:lang w:val="en-US" w:eastAsia="ja-JP"/>
        </w:rPr>
        <w:t>5</w:t>
      </w:r>
      <w:r w:rsidRPr="00107064">
        <w:rPr>
          <w:rFonts w:eastAsia="MS PGothic"/>
          <w:iCs/>
          <w:sz w:val="18"/>
          <w:szCs w:val="18"/>
          <w:lang w:val="en-US" w:eastAsia="ja-JP"/>
        </w:rPr>
        <w:t xml:space="preserve"> by the O-RAN ALLIANCE e.V.</w:t>
      </w:r>
    </w:p>
    <w:p w14:paraId="75249A7F" w14:textId="77777777" w:rsidR="007C6B62" w:rsidRPr="00107064" w:rsidRDefault="007C6B62" w:rsidP="009913DA">
      <w:pPr>
        <w:framePr w:w="9589" w:h="1900" w:hRule="exact" w:wrap="notBeside" w:vAnchor="page" w:hAnchor="page" w:x="1177" w:y="14092"/>
        <w:spacing w:after="0"/>
        <w:jc w:val="both"/>
        <w:rPr>
          <w:rFonts w:eastAsia="MS PGothic"/>
          <w:iCs/>
          <w:sz w:val="18"/>
          <w:szCs w:val="18"/>
          <w:lang w:val="en-US" w:eastAsia="ja-JP"/>
        </w:rPr>
      </w:pPr>
      <w:r w:rsidRPr="00107064">
        <w:rPr>
          <w:rFonts w:eastAsia="MS PGothic"/>
          <w:iCs/>
          <w:sz w:val="18"/>
          <w:szCs w:val="18"/>
          <w:lang w:val="en-US" w:eastAsia="ja-JP"/>
        </w:rPr>
        <w:t xml:space="preserve">The copying or incorporation into any other work of part or all of the material available in this </w:t>
      </w:r>
      <w:r>
        <w:rPr>
          <w:rFonts w:eastAsia="MS PGothic"/>
          <w:iCs/>
          <w:sz w:val="18"/>
          <w:szCs w:val="18"/>
          <w:lang w:val="en-US" w:eastAsia="ja-JP"/>
        </w:rPr>
        <w:t>document</w:t>
      </w:r>
      <w:r w:rsidRPr="00107064">
        <w:rPr>
          <w:rFonts w:eastAsia="MS PGothic"/>
          <w:iCs/>
          <w:sz w:val="18"/>
          <w:szCs w:val="18"/>
          <w:lang w:val="en-US" w:eastAsia="ja-JP"/>
        </w:rPr>
        <w:t xml:space="preserve"> in any form without the prior written permission of O-RAN ALLIANCE e.V.  is prohibited, save that you may print or download extracts of the material of this </w:t>
      </w:r>
      <w:r>
        <w:rPr>
          <w:rFonts w:eastAsia="MS PGothic"/>
          <w:iCs/>
          <w:sz w:val="18"/>
          <w:szCs w:val="18"/>
          <w:lang w:val="en-US" w:eastAsia="ja-JP"/>
        </w:rPr>
        <w:t>document</w:t>
      </w:r>
      <w:r w:rsidRPr="00107064">
        <w:rPr>
          <w:rFonts w:eastAsia="MS PGothic"/>
          <w:iCs/>
          <w:sz w:val="18"/>
          <w:szCs w:val="18"/>
          <w:lang w:val="en-US" w:eastAsia="ja-JP"/>
        </w:rPr>
        <w:t xml:space="preserve"> for your personal use, or copy the material of this </w:t>
      </w:r>
      <w:r>
        <w:rPr>
          <w:rFonts w:eastAsia="MS PGothic"/>
          <w:iCs/>
          <w:sz w:val="18"/>
          <w:szCs w:val="18"/>
          <w:lang w:val="en-US" w:eastAsia="ja-JP"/>
        </w:rPr>
        <w:t>document</w:t>
      </w:r>
      <w:r w:rsidRPr="00107064">
        <w:rPr>
          <w:rFonts w:eastAsia="MS PGothic"/>
          <w:iCs/>
          <w:sz w:val="18"/>
          <w:szCs w:val="18"/>
          <w:lang w:val="en-US" w:eastAsia="ja-JP"/>
        </w:rPr>
        <w:t xml:space="preserve"> for the purpose of sending to individual third parties for their information provided that you acknowledge O-RAN ALLIANCE as the source of the material and that you inform the third party that these conditions apply to them and that they must comply with them.</w:t>
      </w:r>
    </w:p>
    <w:p w14:paraId="1847DD92" w14:textId="77777777" w:rsidR="007C6B62" w:rsidRPr="00107064" w:rsidRDefault="007C6B62" w:rsidP="009913DA">
      <w:pPr>
        <w:framePr w:w="9589" w:h="1900" w:hRule="exact" w:wrap="notBeside" w:vAnchor="page" w:hAnchor="page" w:x="1177" w:y="14092"/>
        <w:spacing w:after="0"/>
        <w:jc w:val="both"/>
        <w:rPr>
          <w:rFonts w:eastAsia="MS PGothic"/>
          <w:iCs/>
          <w:sz w:val="18"/>
          <w:szCs w:val="18"/>
          <w:lang w:val="en-US" w:eastAsia="ja-JP"/>
        </w:rPr>
      </w:pPr>
    </w:p>
    <w:p w14:paraId="180BDF04" w14:textId="77777777" w:rsidR="007C6B62" w:rsidRPr="00107064" w:rsidRDefault="007C6B62" w:rsidP="009913DA">
      <w:pPr>
        <w:framePr w:w="9589" w:h="1900" w:hRule="exact" w:wrap="notBeside" w:vAnchor="page" w:hAnchor="page" w:x="1177" w:y="14092"/>
        <w:spacing w:after="0"/>
        <w:jc w:val="both"/>
        <w:rPr>
          <w:rFonts w:eastAsia="MS PGothic"/>
          <w:iCs/>
          <w:sz w:val="18"/>
          <w:szCs w:val="18"/>
          <w:lang w:eastAsia="ja-JP"/>
        </w:rPr>
      </w:pPr>
      <w:r w:rsidRPr="00107064">
        <w:rPr>
          <w:rFonts w:eastAsia="MS PGothic"/>
          <w:iCs/>
          <w:sz w:val="18"/>
          <w:szCs w:val="18"/>
          <w:lang w:eastAsia="ja-JP"/>
        </w:rPr>
        <w:t>O-RAN ALLIANCE e.V., Buschkauler Weg 27, 53347 Alfter, Germany</w:t>
      </w:r>
    </w:p>
    <w:p w14:paraId="1A77600B" w14:textId="77777777" w:rsidR="007C6B62" w:rsidRPr="00107064" w:rsidRDefault="007C6B62" w:rsidP="009913DA">
      <w:pPr>
        <w:framePr w:w="9589" w:h="1900" w:hRule="exact" w:wrap="notBeside" w:vAnchor="page" w:hAnchor="page" w:x="1177" w:y="14092"/>
        <w:spacing w:after="0"/>
        <w:jc w:val="both"/>
        <w:rPr>
          <w:rFonts w:eastAsia="MS PGothic"/>
          <w:iCs/>
          <w:sz w:val="18"/>
          <w:szCs w:val="18"/>
          <w:lang w:val="en-US" w:eastAsia="ja-JP"/>
        </w:rPr>
      </w:pPr>
      <w:r w:rsidRPr="00107064">
        <w:rPr>
          <w:rFonts w:eastAsia="MS PGothic"/>
          <w:iCs/>
          <w:sz w:val="18"/>
          <w:szCs w:val="18"/>
          <w:lang w:val="en-US" w:eastAsia="ja-JP"/>
        </w:rPr>
        <w:t>Register of Associations, Bonn VR 11238, VAT ID DE321720189</w:t>
      </w:r>
    </w:p>
    <w:p w14:paraId="70AC3353" w14:textId="77777777" w:rsidR="007C6B62" w:rsidRPr="00286492" w:rsidRDefault="007C6B62" w:rsidP="009913DA">
      <w:pPr>
        <w:framePr w:w="9589" w:h="1900" w:hRule="exact" w:wrap="notBeside" w:vAnchor="page" w:hAnchor="page" w:x="1177" w:y="14092"/>
        <w:spacing w:after="0"/>
        <w:jc w:val="both"/>
        <w:rPr>
          <w:sz w:val="16"/>
        </w:rPr>
      </w:pPr>
    </w:p>
    <w:p w14:paraId="0680F2A8" w14:textId="77777777" w:rsidR="0078686C" w:rsidRDefault="0078686C" w:rsidP="009913DA">
      <w:pPr>
        <w:framePr w:w="9589" w:h="1900" w:hRule="exact" w:wrap="notBeside" w:vAnchor="page" w:hAnchor="page" w:x="1177" w:y="14092"/>
        <w:spacing w:after="0"/>
        <w:jc w:val="both"/>
        <w:rPr>
          <w:sz w:val="16"/>
        </w:rPr>
      </w:pPr>
    </w:p>
    <w:p w14:paraId="2B41BC6D" w14:textId="18E722F0" w:rsidR="0078686C" w:rsidRDefault="0078686C">
      <w:pPr>
        <w:rPr>
          <w:b/>
        </w:rPr>
      </w:pPr>
    </w:p>
    <w:p w14:paraId="15544E8D" w14:textId="77777777" w:rsidR="0078686C" w:rsidRDefault="0078686C" w:rsidP="0078686C">
      <w:pPr>
        <w:framePr w:h="1900" w:hRule="exact" w:wrap="notBeside" w:vAnchor="page" w:hAnchor="page" w:x="884" w:y="14092"/>
        <w:spacing w:after="0"/>
        <w:jc w:val="both"/>
        <w:rPr>
          <w:sz w:val="16"/>
        </w:rPr>
      </w:pPr>
    </w:p>
    <w:p w14:paraId="2B049D46" w14:textId="77777777" w:rsidR="00EB3158" w:rsidRDefault="00EB3158" w:rsidP="00EB3158">
      <w:pPr>
        <w:pStyle w:val="ZT"/>
        <w:framePr w:wrap="notBeside"/>
        <w:rPr>
          <w:lang w:val="en-US"/>
        </w:rPr>
      </w:pPr>
    </w:p>
    <w:p w14:paraId="6B12540E" w14:textId="52C53F62" w:rsidR="00EB3158" w:rsidRPr="00E96D9E" w:rsidRDefault="00EB3158" w:rsidP="00EB3158">
      <w:pPr>
        <w:pStyle w:val="ZT"/>
        <w:framePr w:wrap="notBeside"/>
        <w:wordWrap w:val="0"/>
        <w:jc w:val="right"/>
        <w:rPr>
          <w:sz w:val="40"/>
          <w:szCs w:val="40"/>
          <w:lang w:val="en-US"/>
        </w:rPr>
      </w:pPr>
      <w:r w:rsidRPr="00E96D9E">
        <w:rPr>
          <w:sz w:val="40"/>
          <w:szCs w:val="40"/>
          <w:lang w:val="en-US"/>
        </w:rPr>
        <w:t xml:space="preserve">O-RAN Work </w:t>
      </w:r>
      <w:r w:rsidRPr="00E96D9E">
        <w:rPr>
          <w:color w:val="000000" w:themeColor="text1"/>
          <w:sz w:val="40"/>
          <w:szCs w:val="40"/>
          <w:lang w:val="en-US"/>
        </w:rPr>
        <w:t>Group 1</w:t>
      </w:r>
      <w:r w:rsidR="00405410">
        <w:rPr>
          <w:color w:val="000000" w:themeColor="text1"/>
          <w:sz w:val="40"/>
          <w:szCs w:val="40"/>
          <w:lang w:val="en-US"/>
        </w:rPr>
        <w:t xml:space="preserve"> </w:t>
      </w:r>
      <w:r w:rsidR="00405410" w:rsidRPr="00E015C7">
        <w:rPr>
          <w:color w:val="000000" w:themeColor="text1"/>
          <w:lang w:val="en-US"/>
        </w:rPr>
        <w:t>(</w:t>
      </w:r>
      <w:r w:rsidR="00405410">
        <w:rPr>
          <w:color w:val="000000" w:themeColor="text1"/>
          <w:lang w:val="en-US"/>
        </w:rPr>
        <w:t>Use Cases and Overall Architecture</w:t>
      </w:r>
      <w:r w:rsidR="00405410" w:rsidRPr="00E015C7">
        <w:rPr>
          <w:color w:val="000000" w:themeColor="text1"/>
          <w:lang w:val="en-US"/>
        </w:rPr>
        <w:t>)</w:t>
      </w:r>
    </w:p>
    <w:p w14:paraId="392F94D2" w14:textId="77777777" w:rsidR="00EB3158" w:rsidRPr="00E96D9E" w:rsidRDefault="00EB3158" w:rsidP="00EB3158">
      <w:pPr>
        <w:pStyle w:val="ZT"/>
        <w:framePr w:wrap="notBeside"/>
        <w:wordWrap w:val="0"/>
        <w:jc w:val="right"/>
        <w:rPr>
          <w:sz w:val="40"/>
          <w:szCs w:val="40"/>
          <w:lang w:val="en-US"/>
        </w:rPr>
      </w:pPr>
    </w:p>
    <w:p w14:paraId="0426D04E" w14:textId="402E3093" w:rsidR="008222E1" w:rsidRPr="00E96D9E" w:rsidRDefault="00D22867" w:rsidP="00785E7A">
      <w:pPr>
        <w:pStyle w:val="ZT"/>
        <w:framePr w:wrap="notBeside"/>
        <w:wordWrap w:val="0"/>
        <w:jc w:val="right"/>
        <w:rPr>
          <w:lang w:val="en-US"/>
        </w:rPr>
      </w:pPr>
      <w:r w:rsidRPr="00D22867">
        <w:rPr>
          <w:color w:val="000000" w:themeColor="text1"/>
          <w:sz w:val="40"/>
          <w:szCs w:val="40"/>
          <w:lang w:val="en-US"/>
        </w:rPr>
        <w:t>SMO Intents-driven Management</w:t>
      </w:r>
      <w:r w:rsidR="008222E1" w:rsidRPr="00E96D9E">
        <w:rPr>
          <w:lang w:val="en-US"/>
        </w:rPr>
        <w:t xml:space="preserve"> </w:t>
      </w:r>
    </w:p>
    <w:p w14:paraId="027DB013" w14:textId="77777777" w:rsidR="00EB3158" w:rsidRPr="009913DA" w:rsidRDefault="00EB3158" w:rsidP="009913DA">
      <w:pPr>
        <w:pStyle w:val="ZT"/>
        <w:framePr w:wrap="notBeside"/>
        <w:jc w:val="left"/>
        <w:rPr>
          <w:sz w:val="36"/>
          <w:szCs w:val="22"/>
          <w:lang w:val="en-US"/>
        </w:rPr>
      </w:pPr>
    </w:p>
    <w:p w14:paraId="5055BEFA" w14:textId="0AC9FB4E" w:rsidR="00122852" w:rsidRPr="009913DA" w:rsidRDefault="00122852">
      <w:pPr>
        <w:rPr>
          <w:sz w:val="22"/>
          <w:szCs w:val="22"/>
        </w:rPr>
      </w:pPr>
      <w:r w:rsidRPr="009913DA">
        <w:rPr>
          <w:b/>
          <w:sz w:val="22"/>
          <w:szCs w:val="22"/>
        </w:rPr>
        <w:br w:type="page"/>
      </w:r>
    </w:p>
    <w:bookmarkEnd w:id="0"/>
    <w:p w14:paraId="47B43AB9" w14:textId="1F093E10" w:rsidR="00080512" w:rsidRPr="00286492" w:rsidRDefault="001A4D49" w:rsidP="00F25A46">
      <w:pPr>
        <w:pStyle w:val="TT"/>
        <w:tabs>
          <w:tab w:val="right" w:pos="9641"/>
        </w:tabs>
        <w:ind w:left="0" w:firstLine="0"/>
        <w:rPr>
          <w:lang w:val="en-US"/>
        </w:rPr>
      </w:pPr>
      <w:r>
        <w:rPr>
          <w:lang w:val="en-US"/>
        </w:rPr>
        <w:lastRenderedPageBreak/>
        <w:t>C</w:t>
      </w:r>
      <w:r w:rsidR="00080512" w:rsidRPr="00286492">
        <w:rPr>
          <w:lang w:val="en-US"/>
        </w:rPr>
        <w:t>ontents</w:t>
      </w:r>
      <w:r w:rsidR="00F25A46">
        <w:rPr>
          <w:lang w:val="en-US"/>
        </w:rPr>
        <w:tab/>
      </w:r>
    </w:p>
    <w:p w14:paraId="7E754519" w14:textId="1AC6BC49" w:rsidR="00EE2566" w:rsidRDefault="0068401A">
      <w:pPr>
        <w:pStyle w:val="TOC1"/>
        <w:rPr>
          <w:rFonts w:asciiTheme="minorHAnsi" w:eastAsiaTheme="minorEastAsia" w:hAnsiTheme="minorHAnsi" w:cstheme="minorBidi"/>
          <w:kern w:val="2"/>
          <w:szCs w:val="22"/>
          <w:lang w:val="en-SE" w:eastAsia="en-SE"/>
          <w14:ligatures w14:val="standardContextual"/>
        </w:rPr>
      </w:pPr>
      <w:r w:rsidRPr="00286492">
        <w:rPr>
          <w:rFonts w:eastAsia="Yu Mincho"/>
          <w:lang w:val="en-US"/>
        </w:rPr>
        <w:fldChar w:fldCharType="begin"/>
      </w:r>
      <w:r w:rsidRPr="00286492">
        <w:rPr>
          <w:lang w:val="en-US"/>
        </w:rPr>
        <w:instrText xml:space="preserve"> TOC \o "1-3" </w:instrText>
      </w:r>
      <w:r w:rsidRPr="00286492">
        <w:rPr>
          <w:rFonts w:eastAsia="Yu Mincho"/>
          <w:lang w:val="en-US"/>
        </w:rPr>
        <w:fldChar w:fldCharType="separate"/>
      </w:r>
      <w:r w:rsidR="00EE2566" w:rsidRPr="00136254">
        <w:rPr>
          <w:lang w:val="en-US"/>
        </w:rPr>
        <w:t>List of figures</w:t>
      </w:r>
      <w:r w:rsidR="00EE2566">
        <w:tab/>
      </w:r>
      <w:r w:rsidR="00EE2566">
        <w:fldChar w:fldCharType="begin"/>
      </w:r>
      <w:r w:rsidR="00EE2566">
        <w:instrText xml:space="preserve"> PAGEREF _Toc182842200 \h </w:instrText>
      </w:r>
      <w:r w:rsidR="00EE2566">
        <w:fldChar w:fldCharType="separate"/>
      </w:r>
      <w:r w:rsidR="00EE2566">
        <w:t>4</w:t>
      </w:r>
      <w:r w:rsidR="00EE2566">
        <w:fldChar w:fldCharType="end"/>
      </w:r>
    </w:p>
    <w:p w14:paraId="73E8BEC0" w14:textId="1A623A69" w:rsidR="00EE2566" w:rsidRDefault="00EE2566">
      <w:pPr>
        <w:pStyle w:val="TOC1"/>
        <w:rPr>
          <w:rFonts w:asciiTheme="minorHAnsi" w:eastAsiaTheme="minorEastAsia" w:hAnsiTheme="minorHAnsi" w:cstheme="minorBidi"/>
          <w:kern w:val="2"/>
          <w:szCs w:val="22"/>
          <w:lang w:val="en-SE" w:eastAsia="en-SE"/>
          <w14:ligatures w14:val="standardContextual"/>
        </w:rPr>
      </w:pPr>
      <w:r w:rsidRPr="00136254">
        <w:rPr>
          <w:lang w:val="en-US"/>
        </w:rPr>
        <w:t>List of tables</w:t>
      </w:r>
      <w:r>
        <w:tab/>
      </w:r>
      <w:r>
        <w:fldChar w:fldCharType="begin"/>
      </w:r>
      <w:r>
        <w:instrText xml:space="preserve"> PAGEREF _Toc182842201 \h </w:instrText>
      </w:r>
      <w:r>
        <w:fldChar w:fldCharType="separate"/>
      </w:r>
      <w:r>
        <w:t>4</w:t>
      </w:r>
      <w:r>
        <w:fldChar w:fldCharType="end"/>
      </w:r>
    </w:p>
    <w:p w14:paraId="42EAB087" w14:textId="03C5231F" w:rsidR="00EE2566" w:rsidRDefault="00EE2566">
      <w:pPr>
        <w:pStyle w:val="TOC1"/>
        <w:rPr>
          <w:rFonts w:asciiTheme="minorHAnsi" w:eastAsiaTheme="minorEastAsia" w:hAnsiTheme="minorHAnsi" w:cstheme="minorBidi"/>
          <w:kern w:val="2"/>
          <w:szCs w:val="22"/>
          <w:lang w:val="en-SE" w:eastAsia="en-SE"/>
          <w14:ligatures w14:val="standardContextual"/>
        </w:rPr>
      </w:pPr>
      <w:r>
        <w:t>Foreword</w:t>
      </w:r>
      <w:r>
        <w:tab/>
      </w:r>
      <w:r>
        <w:fldChar w:fldCharType="begin"/>
      </w:r>
      <w:r>
        <w:instrText xml:space="preserve"> PAGEREF _Toc182842202 \h </w:instrText>
      </w:r>
      <w:r>
        <w:fldChar w:fldCharType="separate"/>
      </w:r>
      <w:r>
        <w:t>5</w:t>
      </w:r>
      <w:r>
        <w:fldChar w:fldCharType="end"/>
      </w:r>
    </w:p>
    <w:p w14:paraId="408310B9" w14:textId="48173F40" w:rsidR="00EE2566" w:rsidRDefault="00EE2566">
      <w:pPr>
        <w:pStyle w:val="TOC1"/>
        <w:rPr>
          <w:rFonts w:asciiTheme="minorHAnsi" w:eastAsiaTheme="minorEastAsia" w:hAnsiTheme="minorHAnsi" w:cstheme="minorBidi"/>
          <w:kern w:val="2"/>
          <w:szCs w:val="22"/>
          <w:lang w:val="en-SE" w:eastAsia="en-SE"/>
          <w14:ligatures w14:val="standardContextual"/>
        </w:rPr>
      </w:pPr>
      <w:r>
        <w:t>Modal verbs terminology</w:t>
      </w:r>
      <w:r>
        <w:tab/>
      </w:r>
      <w:r>
        <w:fldChar w:fldCharType="begin"/>
      </w:r>
      <w:r>
        <w:instrText xml:space="preserve"> PAGEREF _Toc182842203 \h </w:instrText>
      </w:r>
      <w:r>
        <w:fldChar w:fldCharType="separate"/>
      </w:r>
      <w:r>
        <w:t>5</w:t>
      </w:r>
      <w:r>
        <w:fldChar w:fldCharType="end"/>
      </w:r>
    </w:p>
    <w:p w14:paraId="7F254F56" w14:textId="0B933ED0" w:rsidR="00EE2566" w:rsidRDefault="00EE2566">
      <w:pPr>
        <w:pStyle w:val="TOC1"/>
        <w:rPr>
          <w:rFonts w:asciiTheme="minorHAnsi" w:eastAsiaTheme="minorEastAsia" w:hAnsiTheme="minorHAnsi" w:cstheme="minorBidi"/>
          <w:kern w:val="2"/>
          <w:szCs w:val="22"/>
          <w:lang w:val="en-SE" w:eastAsia="en-SE"/>
          <w14:ligatures w14:val="standardContextual"/>
        </w:rPr>
      </w:pPr>
      <w:r>
        <w:t>Executive summary</w:t>
      </w:r>
      <w:r>
        <w:tab/>
      </w:r>
      <w:r>
        <w:fldChar w:fldCharType="begin"/>
      </w:r>
      <w:r>
        <w:instrText xml:space="preserve"> PAGEREF _Toc182842204 \h </w:instrText>
      </w:r>
      <w:r>
        <w:fldChar w:fldCharType="separate"/>
      </w:r>
      <w:r>
        <w:t>5</w:t>
      </w:r>
      <w:r>
        <w:fldChar w:fldCharType="end"/>
      </w:r>
    </w:p>
    <w:p w14:paraId="5561970B" w14:textId="06149B0D" w:rsidR="00EE2566" w:rsidRDefault="00EE2566">
      <w:pPr>
        <w:pStyle w:val="TOC1"/>
        <w:rPr>
          <w:rFonts w:asciiTheme="minorHAnsi" w:eastAsiaTheme="minorEastAsia" w:hAnsiTheme="minorHAnsi" w:cstheme="minorBidi"/>
          <w:kern w:val="2"/>
          <w:szCs w:val="22"/>
          <w:lang w:val="en-SE" w:eastAsia="en-SE"/>
          <w14:ligatures w14:val="standardContextual"/>
        </w:rPr>
      </w:pPr>
      <w:r>
        <w:t>Introduction</w:t>
      </w:r>
      <w:r>
        <w:tab/>
      </w:r>
      <w:r>
        <w:fldChar w:fldCharType="begin"/>
      </w:r>
      <w:r>
        <w:instrText xml:space="preserve"> PAGEREF _Toc182842205 \h </w:instrText>
      </w:r>
      <w:r>
        <w:fldChar w:fldCharType="separate"/>
      </w:r>
      <w:r>
        <w:t>5</w:t>
      </w:r>
      <w:r>
        <w:fldChar w:fldCharType="end"/>
      </w:r>
    </w:p>
    <w:p w14:paraId="1BEC6421" w14:textId="336CE082" w:rsidR="00EE2566" w:rsidRDefault="00EE2566">
      <w:pPr>
        <w:pStyle w:val="TOC1"/>
        <w:rPr>
          <w:rFonts w:asciiTheme="minorHAnsi" w:eastAsiaTheme="minorEastAsia" w:hAnsiTheme="minorHAnsi" w:cstheme="minorBidi"/>
          <w:kern w:val="2"/>
          <w:szCs w:val="22"/>
          <w:lang w:val="en-SE" w:eastAsia="en-SE"/>
          <w14:ligatures w14:val="standardContextual"/>
        </w:rPr>
      </w:pPr>
      <w:r>
        <w:t>1</w:t>
      </w:r>
      <w:r>
        <w:rPr>
          <w:rFonts w:asciiTheme="minorHAnsi" w:eastAsiaTheme="minorEastAsia" w:hAnsiTheme="minorHAnsi" w:cstheme="minorBidi"/>
          <w:kern w:val="2"/>
          <w:szCs w:val="22"/>
          <w:lang w:val="en-SE" w:eastAsia="en-SE"/>
          <w14:ligatures w14:val="standardContextual"/>
        </w:rPr>
        <w:tab/>
      </w:r>
      <w:r>
        <w:t>Scope</w:t>
      </w:r>
      <w:r>
        <w:tab/>
      </w:r>
      <w:r>
        <w:fldChar w:fldCharType="begin"/>
      </w:r>
      <w:r>
        <w:instrText xml:space="preserve"> PAGEREF _Toc182842206 \h </w:instrText>
      </w:r>
      <w:r>
        <w:fldChar w:fldCharType="separate"/>
      </w:r>
      <w:r>
        <w:t>6</w:t>
      </w:r>
      <w:r>
        <w:fldChar w:fldCharType="end"/>
      </w:r>
    </w:p>
    <w:p w14:paraId="56CA0560" w14:textId="783EB535" w:rsidR="00EE2566" w:rsidRDefault="00EE2566">
      <w:pPr>
        <w:pStyle w:val="TOC1"/>
        <w:rPr>
          <w:rFonts w:asciiTheme="minorHAnsi" w:eastAsiaTheme="minorEastAsia" w:hAnsiTheme="minorHAnsi" w:cstheme="minorBidi"/>
          <w:kern w:val="2"/>
          <w:szCs w:val="22"/>
          <w:lang w:val="en-SE" w:eastAsia="en-SE"/>
          <w14:ligatures w14:val="standardContextual"/>
        </w:rPr>
      </w:pPr>
      <w:r>
        <w:t>2</w:t>
      </w:r>
      <w:r>
        <w:rPr>
          <w:rFonts w:asciiTheme="minorHAnsi" w:eastAsiaTheme="minorEastAsia" w:hAnsiTheme="minorHAnsi" w:cstheme="minorBidi"/>
          <w:kern w:val="2"/>
          <w:szCs w:val="22"/>
          <w:lang w:val="en-SE" w:eastAsia="en-SE"/>
          <w14:ligatures w14:val="standardContextual"/>
        </w:rPr>
        <w:tab/>
      </w:r>
      <w:r>
        <w:t>References</w:t>
      </w:r>
      <w:r>
        <w:tab/>
      </w:r>
      <w:r>
        <w:fldChar w:fldCharType="begin"/>
      </w:r>
      <w:r>
        <w:instrText xml:space="preserve"> PAGEREF _Toc182842207 \h </w:instrText>
      </w:r>
      <w:r>
        <w:fldChar w:fldCharType="separate"/>
      </w:r>
      <w:r>
        <w:t>6</w:t>
      </w:r>
      <w:r>
        <w:fldChar w:fldCharType="end"/>
      </w:r>
    </w:p>
    <w:p w14:paraId="1F3D2758" w14:textId="4D242B22" w:rsidR="00EE2566" w:rsidRDefault="00EE2566">
      <w:pPr>
        <w:pStyle w:val="TOC2"/>
        <w:rPr>
          <w:rFonts w:asciiTheme="minorHAnsi" w:eastAsiaTheme="minorEastAsia" w:hAnsiTheme="minorHAnsi" w:cstheme="minorBidi"/>
          <w:kern w:val="2"/>
          <w:sz w:val="22"/>
          <w:szCs w:val="22"/>
          <w:lang w:val="en-SE" w:eastAsia="en-SE"/>
          <w14:ligatures w14:val="standardContextual"/>
        </w:rPr>
      </w:pPr>
      <w:r>
        <w:t>2.1</w:t>
      </w:r>
      <w:r>
        <w:rPr>
          <w:rFonts w:asciiTheme="minorHAnsi" w:eastAsiaTheme="minorEastAsia" w:hAnsiTheme="minorHAnsi" w:cstheme="minorBidi"/>
          <w:kern w:val="2"/>
          <w:sz w:val="22"/>
          <w:szCs w:val="22"/>
          <w:lang w:val="en-SE" w:eastAsia="en-SE"/>
          <w14:ligatures w14:val="standardContextual"/>
        </w:rPr>
        <w:tab/>
      </w:r>
      <w:r>
        <w:t>Informative references</w:t>
      </w:r>
      <w:r>
        <w:tab/>
      </w:r>
      <w:r>
        <w:fldChar w:fldCharType="begin"/>
      </w:r>
      <w:r>
        <w:instrText xml:space="preserve"> PAGEREF _Toc182842208 \h </w:instrText>
      </w:r>
      <w:r>
        <w:fldChar w:fldCharType="separate"/>
      </w:r>
      <w:r>
        <w:t>6</w:t>
      </w:r>
      <w:r>
        <w:fldChar w:fldCharType="end"/>
      </w:r>
    </w:p>
    <w:p w14:paraId="081B0AED" w14:textId="4C86713F" w:rsidR="00EE2566" w:rsidRDefault="00EE2566">
      <w:pPr>
        <w:pStyle w:val="TOC1"/>
        <w:rPr>
          <w:rFonts w:asciiTheme="minorHAnsi" w:eastAsiaTheme="minorEastAsia" w:hAnsiTheme="minorHAnsi" w:cstheme="minorBidi"/>
          <w:kern w:val="2"/>
          <w:szCs w:val="22"/>
          <w:lang w:val="en-SE" w:eastAsia="en-SE"/>
          <w14:ligatures w14:val="standardContextual"/>
        </w:rPr>
      </w:pPr>
      <w:r>
        <w:t>3</w:t>
      </w:r>
      <w:r>
        <w:rPr>
          <w:rFonts w:asciiTheme="minorHAnsi" w:eastAsiaTheme="minorEastAsia" w:hAnsiTheme="minorHAnsi" w:cstheme="minorBidi"/>
          <w:kern w:val="2"/>
          <w:szCs w:val="22"/>
          <w:lang w:val="en-SE" w:eastAsia="en-SE"/>
          <w14:ligatures w14:val="standardContextual"/>
        </w:rPr>
        <w:tab/>
      </w:r>
      <w:r>
        <w:t>Definition of terms, symbols and abbreviations</w:t>
      </w:r>
      <w:r>
        <w:tab/>
      </w:r>
      <w:r>
        <w:fldChar w:fldCharType="begin"/>
      </w:r>
      <w:r>
        <w:instrText xml:space="preserve"> PAGEREF _Toc182842209 \h </w:instrText>
      </w:r>
      <w:r>
        <w:fldChar w:fldCharType="separate"/>
      </w:r>
      <w:r>
        <w:t>7</w:t>
      </w:r>
      <w:r>
        <w:fldChar w:fldCharType="end"/>
      </w:r>
    </w:p>
    <w:p w14:paraId="107EE32B" w14:textId="612E3449" w:rsidR="00EE2566" w:rsidRDefault="00EE2566">
      <w:pPr>
        <w:pStyle w:val="TOC2"/>
        <w:rPr>
          <w:rFonts w:asciiTheme="minorHAnsi" w:eastAsiaTheme="minorEastAsia" w:hAnsiTheme="minorHAnsi" w:cstheme="minorBidi"/>
          <w:kern w:val="2"/>
          <w:sz w:val="22"/>
          <w:szCs w:val="22"/>
          <w:lang w:val="en-SE" w:eastAsia="en-SE"/>
          <w14:ligatures w14:val="standardContextual"/>
        </w:rPr>
      </w:pPr>
      <w:r>
        <w:t>3.1</w:t>
      </w:r>
      <w:r>
        <w:rPr>
          <w:rFonts w:asciiTheme="minorHAnsi" w:eastAsiaTheme="minorEastAsia" w:hAnsiTheme="minorHAnsi" w:cstheme="minorBidi"/>
          <w:kern w:val="2"/>
          <w:sz w:val="22"/>
          <w:szCs w:val="22"/>
          <w:lang w:val="en-SE" w:eastAsia="en-SE"/>
          <w14:ligatures w14:val="standardContextual"/>
        </w:rPr>
        <w:tab/>
      </w:r>
      <w:r>
        <w:t>Terms</w:t>
      </w:r>
      <w:r>
        <w:tab/>
      </w:r>
      <w:r>
        <w:fldChar w:fldCharType="begin"/>
      </w:r>
      <w:r>
        <w:instrText xml:space="preserve"> PAGEREF _Toc182842210 \h </w:instrText>
      </w:r>
      <w:r>
        <w:fldChar w:fldCharType="separate"/>
      </w:r>
      <w:r>
        <w:t>7</w:t>
      </w:r>
      <w:r>
        <w:fldChar w:fldCharType="end"/>
      </w:r>
    </w:p>
    <w:p w14:paraId="6EDD9D85" w14:textId="6E424FF1" w:rsidR="00EE2566" w:rsidRDefault="00EE2566">
      <w:pPr>
        <w:pStyle w:val="TOC2"/>
        <w:rPr>
          <w:rFonts w:asciiTheme="minorHAnsi" w:eastAsiaTheme="minorEastAsia" w:hAnsiTheme="minorHAnsi" w:cstheme="minorBidi"/>
          <w:kern w:val="2"/>
          <w:sz w:val="22"/>
          <w:szCs w:val="22"/>
          <w:lang w:val="en-SE" w:eastAsia="en-SE"/>
          <w14:ligatures w14:val="standardContextual"/>
        </w:rPr>
      </w:pPr>
      <w:r>
        <w:t>3.2</w:t>
      </w:r>
      <w:r>
        <w:rPr>
          <w:rFonts w:asciiTheme="minorHAnsi" w:eastAsiaTheme="minorEastAsia" w:hAnsiTheme="minorHAnsi" w:cstheme="minorBidi"/>
          <w:kern w:val="2"/>
          <w:sz w:val="22"/>
          <w:szCs w:val="22"/>
          <w:lang w:val="en-SE" w:eastAsia="en-SE"/>
          <w14:ligatures w14:val="standardContextual"/>
        </w:rPr>
        <w:tab/>
      </w:r>
      <w:r>
        <w:t>Symbols</w:t>
      </w:r>
      <w:r>
        <w:tab/>
      </w:r>
      <w:r>
        <w:fldChar w:fldCharType="begin"/>
      </w:r>
      <w:r>
        <w:instrText xml:space="preserve"> PAGEREF _Toc182842211 \h </w:instrText>
      </w:r>
      <w:r>
        <w:fldChar w:fldCharType="separate"/>
      </w:r>
      <w:r>
        <w:t>7</w:t>
      </w:r>
      <w:r>
        <w:fldChar w:fldCharType="end"/>
      </w:r>
    </w:p>
    <w:p w14:paraId="46F0DA4C" w14:textId="4402D85C" w:rsidR="00EE2566" w:rsidRDefault="00EE2566">
      <w:pPr>
        <w:pStyle w:val="TOC2"/>
        <w:rPr>
          <w:rFonts w:asciiTheme="minorHAnsi" w:eastAsiaTheme="minorEastAsia" w:hAnsiTheme="minorHAnsi" w:cstheme="minorBidi"/>
          <w:kern w:val="2"/>
          <w:sz w:val="22"/>
          <w:szCs w:val="22"/>
          <w:lang w:val="en-SE" w:eastAsia="en-SE"/>
          <w14:ligatures w14:val="standardContextual"/>
        </w:rPr>
      </w:pPr>
      <w:r>
        <w:t>3.3</w:t>
      </w:r>
      <w:r>
        <w:rPr>
          <w:rFonts w:asciiTheme="minorHAnsi" w:eastAsiaTheme="minorEastAsia" w:hAnsiTheme="minorHAnsi" w:cstheme="minorBidi"/>
          <w:kern w:val="2"/>
          <w:sz w:val="22"/>
          <w:szCs w:val="22"/>
          <w:lang w:val="en-SE" w:eastAsia="en-SE"/>
          <w14:ligatures w14:val="standardContextual"/>
        </w:rPr>
        <w:tab/>
      </w:r>
      <w:r>
        <w:t>Abbreviations</w:t>
      </w:r>
      <w:r>
        <w:tab/>
      </w:r>
      <w:r>
        <w:fldChar w:fldCharType="begin"/>
      </w:r>
      <w:r>
        <w:instrText xml:space="preserve"> PAGEREF _Toc182842212 \h </w:instrText>
      </w:r>
      <w:r>
        <w:fldChar w:fldCharType="separate"/>
      </w:r>
      <w:r>
        <w:t>7</w:t>
      </w:r>
      <w:r>
        <w:fldChar w:fldCharType="end"/>
      </w:r>
    </w:p>
    <w:p w14:paraId="20F36D81" w14:textId="06D91B30" w:rsidR="00EE2566" w:rsidRDefault="00EE2566">
      <w:pPr>
        <w:pStyle w:val="TOC1"/>
        <w:rPr>
          <w:rFonts w:asciiTheme="minorHAnsi" w:eastAsiaTheme="minorEastAsia" w:hAnsiTheme="minorHAnsi" w:cstheme="minorBidi"/>
          <w:kern w:val="2"/>
          <w:szCs w:val="22"/>
          <w:lang w:val="en-SE" w:eastAsia="en-SE"/>
          <w14:ligatures w14:val="standardContextual"/>
        </w:rPr>
      </w:pPr>
      <w:r>
        <w:t>4</w:t>
      </w:r>
      <w:r>
        <w:rPr>
          <w:rFonts w:asciiTheme="minorHAnsi" w:eastAsiaTheme="minorEastAsia" w:hAnsiTheme="minorHAnsi" w:cstheme="minorBidi"/>
          <w:kern w:val="2"/>
          <w:szCs w:val="22"/>
          <w:lang w:val="en-SE" w:eastAsia="en-SE"/>
          <w14:ligatures w14:val="standardContextual"/>
        </w:rPr>
        <w:tab/>
      </w:r>
      <w:r>
        <w:t>SMO Intent driven management concepts</w:t>
      </w:r>
      <w:r>
        <w:tab/>
      </w:r>
      <w:r>
        <w:fldChar w:fldCharType="begin"/>
      </w:r>
      <w:r>
        <w:instrText xml:space="preserve"> PAGEREF _Toc182842213 \h </w:instrText>
      </w:r>
      <w:r>
        <w:fldChar w:fldCharType="separate"/>
      </w:r>
      <w:r>
        <w:t>7</w:t>
      </w:r>
      <w:r>
        <w:fldChar w:fldCharType="end"/>
      </w:r>
    </w:p>
    <w:p w14:paraId="35BCA3D0" w14:textId="1B9EE312" w:rsidR="00EE2566" w:rsidRDefault="00EE2566">
      <w:pPr>
        <w:pStyle w:val="TOC2"/>
        <w:rPr>
          <w:rFonts w:asciiTheme="minorHAnsi" w:eastAsiaTheme="minorEastAsia" w:hAnsiTheme="minorHAnsi" w:cstheme="minorBidi"/>
          <w:kern w:val="2"/>
          <w:sz w:val="22"/>
          <w:szCs w:val="22"/>
          <w:lang w:val="en-SE" w:eastAsia="en-SE"/>
          <w14:ligatures w14:val="standardContextual"/>
        </w:rPr>
      </w:pPr>
      <w:r>
        <w:t>4.1</w:t>
      </w:r>
      <w:r>
        <w:rPr>
          <w:rFonts w:asciiTheme="minorHAnsi" w:eastAsiaTheme="minorEastAsia" w:hAnsiTheme="minorHAnsi" w:cstheme="minorBidi"/>
          <w:kern w:val="2"/>
          <w:sz w:val="22"/>
          <w:szCs w:val="22"/>
          <w:lang w:val="en-SE" w:eastAsia="en-SE"/>
          <w14:ligatures w14:val="standardContextual"/>
        </w:rPr>
        <w:tab/>
      </w:r>
      <w:r>
        <w:t>Overview</w:t>
      </w:r>
      <w:r>
        <w:tab/>
      </w:r>
      <w:r>
        <w:fldChar w:fldCharType="begin"/>
      </w:r>
      <w:r>
        <w:instrText xml:space="preserve"> PAGEREF _Toc182842214 \h </w:instrText>
      </w:r>
      <w:r>
        <w:fldChar w:fldCharType="separate"/>
      </w:r>
      <w:r>
        <w:t>7</w:t>
      </w:r>
      <w:r>
        <w:fldChar w:fldCharType="end"/>
      </w:r>
    </w:p>
    <w:p w14:paraId="20E53403" w14:textId="00194B52" w:rsidR="00EE2566" w:rsidRDefault="00EE2566">
      <w:pPr>
        <w:pStyle w:val="TOC2"/>
        <w:rPr>
          <w:rFonts w:asciiTheme="minorHAnsi" w:eastAsiaTheme="minorEastAsia" w:hAnsiTheme="minorHAnsi" w:cstheme="minorBidi"/>
          <w:kern w:val="2"/>
          <w:sz w:val="22"/>
          <w:szCs w:val="22"/>
          <w:lang w:val="en-SE" w:eastAsia="en-SE"/>
          <w14:ligatures w14:val="standardContextual"/>
        </w:rPr>
      </w:pPr>
      <w:r>
        <w:t>4.2</w:t>
      </w:r>
      <w:r>
        <w:rPr>
          <w:rFonts w:asciiTheme="minorHAnsi" w:eastAsiaTheme="minorEastAsia" w:hAnsiTheme="minorHAnsi" w:cstheme="minorBidi"/>
          <w:kern w:val="2"/>
          <w:sz w:val="22"/>
          <w:szCs w:val="22"/>
          <w:lang w:val="en-SE" w:eastAsia="en-SE"/>
          <w14:ligatures w14:val="standardContextual"/>
        </w:rPr>
        <w:tab/>
      </w:r>
      <w:r>
        <w:t>Intents management in current industry landscape</w:t>
      </w:r>
      <w:r>
        <w:tab/>
      </w:r>
      <w:r>
        <w:fldChar w:fldCharType="begin"/>
      </w:r>
      <w:r>
        <w:instrText xml:space="preserve"> PAGEREF _Toc182842215 \h </w:instrText>
      </w:r>
      <w:r>
        <w:fldChar w:fldCharType="separate"/>
      </w:r>
      <w:r>
        <w:t>8</w:t>
      </w:r>
      <w:r>
        <w:fldChar w:fldCharType="end"/>
      </w:r>
    </w:p>
    <w:p w14:paraId="14091B94" w14:textId="10F28656" w:rsidR="00EE2566" w:rsidRDefault="00EE2566">
      <w:pPr>
        <w:pStyle w:val="TOC3"/>
        <w:rPr>
          <w:rFonts w:asciiTheme="minorHAnsi" w:eastAsiaTheme="minorEastAsia" w:hAnsiTheme="minorHAnsi" w:cstheme="minorBidi"/>
          <w:kern w:val="2"/>
          <w:sz w:val="22"/>
          <w:szCs w:val="22"/>
          <w:lang w:val="en-SE" w:eastAsia="en-SE"/>
          <w14:ligatures w14:val="standardContextual"/>
        </w:rPr>
      </w:pPr>
      <w:r>
        <w:t xml:space="preserve">4.2.1 </w:t>
      </w:r>
      <w:r>
        <w:rPr>
          <w:rFonts w:asciiTheme="minorHAnsi" w:eastAsiaTheme="minorEastAsia" w:hAnsiTheme="minorHAnsi" w:cstheme="minorBidi"/>
          <w:kern w:val="2"/>
          <w:sz w:val="22"/>
          <w:szCs w:val="22"/>
          <w:lang w:val="en-SE" w:eastAsia="en-SE"/>
          <w14:ligatures w14:val="standardContextual"/>
        </w:rPr>
        <w:tab/>
      </w:r>
      <w:r>
        <w:t>Intent-driven Management in TMF</w:t>
      </w:r>
      <w:r>
        <w:tab/>
      </w:r>
      <w:r>
        <w:fldChar w:fldCharType="begin"/>
      </w:r>
      <w:r>
        <w:instrText xml:space="preserve"> PAGEREF _Toc182842216 \h </w:instrText>
      </w:r>
      <w:r>
        <w:fldChar w:fldCharType="separate"/>
      </w:r>
      <w:r>
        <w:t>9</w:t>
      </w:r>
      <w:r>
        <w:fldChar w:fldCharType="end"/>
      </w:r>
    </w:p>
    <w:p w14:paraId="3C73B0FE" w14:textId="3FA33536" w:rsidR="00EE2566" w:rsidRDefault="00EE2566">
      <w:pPr>
        <w:pStyle w:val="TOC3"/>
        <w:rPr>
          <w:rFonts w:asciiTheme="minorHAnsi" w:eastAsiaTheme="minorEastAsia" w:hAnsiTheme="minorHAnsi" w:cstheme="minorBidi"/>
          <w:kern w:val="2"/>
          <w:sz w:val="22"/>
          <w:szCs w:val="22"/>
          <w:lang w:val="en-SE" w:eastAsia="en-SE"/>
          <w14:ligatures w14:val="standardContextual"/>
        </w:rPr>
      </w:pPr>
      <w:r>
        <w:t xml:space="preserve">4.2.2 </w:t>
      </w:r>
      <w:r>
        <w:rPr>
          <w:rFonts w:asciiTheme="minorHAnsi" w:eastAsiaTheme="minorEastAsia" w:hAnsiTheme="minorHAnsi" w:cstheme="minorBidi"/>
          <w:kern w:val="2"/>
          <w:sz w:val="22"/>
          <w:szCs w:val="22"/>
          <w:lang w:val="en-SE" w:eastAsia="en-SE"/>
          <w14:ligatures w14:val="standardContextual"/>
        </w:rPr>
        <w:tab/>
      </w:r>
      <w:r>
        <w:t>Intent-driven Management in 3GPP</w:t>
      </w:r>
      <w:r>
        <w:tab/>
      </w:r>
      <w:r>
        <w:fldChar w:fldCharType="begin"/>
      </w:r>
      <w:r>
        <w:instrText xml:space="preserve"> PAGEREF _Toc182842217 \h </w:instrText>
      </w:r>
      <w:r>
        <w:fldChar w:fldCharType="separate"/>
      </w:r>
      <w:r>
        <w:t>10</w:t>
      </w:r>
      <w:r>
        <w:fldChar w:fldCharType="end"/>
      </w:r>
    </w:p>
    <w:p w14:paraId="3D59CAE7" w14:textId="51D32A23" w:rsidR="00EE2566" w:rsidRDefault="00EE2566">
      <w:pPr>
        <w:pStyle w:val="TOC1"/>
        <w:rPr>
          <w:rFonts w:asciiTheme="minorHAnsi" w:eastAsiaTheme="minorEastAsia" w:hAnsiTheme="minorHAnsi" w:cstheme="minorBidi"/>
          <w:kern w:val="2"/>
          <w:szCs w:val="22"/>
          <w:lang w:val="en-SE" w:eastAsia="en-SE"/>
          <w14:ligatures w14:val="standardContextual"/>
        </w:rPr>
      </w:pPr>
      <w:r>
        <w:t>5</w:t>
      </w:r>
      <w:r>
        <w:rPr>
          <w:rFonts w:asciiTheme="minorHAnsi" w:eastAsiaTheme="minorEastAsia" w:hAnsiTheme="minorHAnsi" w:cstheme="minorBidi"/>
          <w:kern w:val="2"/>
          <w:szCs w:val="22"/>
          <w:lang w:val="en-SE" w:eastAsia="en-SE"/>
          <w14:ligatures w14:val="standardContextual"/>
        </w:rPr>
        <w:tab/>
      </w:r>
      <w:r>
        <w:t>SMO Intent driven management Use Cases</w:t>
      </w:r>
      <w:r>
        <w:tab/>
      </w:r>
      <w:r>
        <w:fldChar w:fldCharType="begin"/>
      </w:r>
      <w:r>
        <w:instrText xml:space="preserve"> PAGEREF _Toc182842218 \h </w:instrText>
      </w:r>
      <w:r>
        <w:fldChar w:fldCharType="separate"/>
      </w:r>
      <w:r>
        <w:t>12</w:t>
      </w:r>
      <w:r>
        <w:fldChar w:fldCharType="end"/>
      </w:r>
    </w:p>
    <w:p w14:paraId="38C9D676" w14:textId="0B94663C" w:rsidR="00EE2566" w:rsidRDefault="00EE2566">
      <w:pPr>
        <w:pStyle w:val="TOC2"/>
        <w:rPr>
          <w:rFonts w:asciiTheme="minorHAnsi" w:eastAsiaTheme="minorEastAsia" w:hAnsiTheme="minorHAnsi" w:cstheme="minorBidi"/>
          <w:kern w:val="2"/>
          <w:sz w:val="22"/>
          <w:szCs w:val="22"/>
          <w:lang w:val="en-SE" w:eastAsia="en-SE"/>
          <w14:ligatures w14:val="standardContextual"/>
        </w:rPr>
      </w:pPr>
      <w:r>
        <w:t>5.1</w:t>
      </w:r>
      <w:r>
        <w:rPr>
          <w:rFonts w:asciiTheme="minorHAnsi" w:eastAsiaTheme="minorEastAsia" w:hAnsiTheme="minorHAnsi" w:cstheme="minorBidi"/>
          <w:kern w:val="2"/>
          <w:sz w:val="22"/>
          <w:szCs w:val="22"/>
          <w:lang w:val="en-SE" w:eastAsia="en-SE"/>
          <w14:ligatures w14:val="standardContextual"/>
        </w:rPr>
        <w:tab/>
      </w:r>
      <w:r>
        <w:t>Overview</w:t>
      </w:r>
      <w:r>
        <w:tab/>
      </w:r>
      <w:r>
        <w:fldChar w:fldCharType="begin"/>
      </w:r>
      <w:r>
        <w:instrText xml:space="preserve"> PAGEREF _Toc182842219 \h </w:instrText>
      </w:r>
      <w:r>
        <w:fldChar w:fldCharType="separate"/>
      </w:r>
      <w:r>
        <w:t>12</w:t>
      </w:r>
      <w:r>
        <w:fldChar w:fldCharType="end"/>
      </w:r>
    </w:p>
    <w:p w14:paraId="32353ED7" w14:textId="3BBF1515" w:rsidR="00EE2566" w:rsidRDefault="00EE2566">
      <w:pPr>
        <w:pStyle w:val="TOC2"/>
        <w:rPr>
          <w:rFonts w:asciiTheme="minorHAnsi" w:eastAsiaTheme="minorEastAsia" w:hAnsiTheme="minorHAnsi" w:cstheme="minorBidi"/>
          <w:kern w:val="2"/>
          <w:sz w:val="22"/>
          <w:szCs w:val="22"/>
          <w:lang w:val="en-SE" w:eastAsia="en-SE"/>
          <w14:ligatures w14:val="standardContextual"/>
        </w:rPr>
      </w:pPr>
      <w:r>
        <w:t>5.2</w:t>
      </w:r>
      <w:r>
        <w:rPr>
          <w:rFonts w:asciiTheme="minorHAnsi" w:eastAsiaTheme="minorEastAsia" w:hAnsiTheme="minorHAnsi" w:cstheme="minorBidi"/>
          <w:kern w:val="2"/>
          <w:sz w:val="22"/>
          <w:szCs w:val="22"/>
          <w:lang w:val="en-SE" w:eastAsia="en-SE"/>
          <w14:ligatures w14:val="standardContextual"/>
        </w:rPr>
        <w:tab/>
      </w:r>
      <w:r>
        <w:t>Use Case: External exposure of RAN Intent-driven management services</w:t>
      </w:r>
      <w:r>
        <w:tab/>
      </w:r>
      <w:r>
        <w:fldChar w:fldCharType="begin"/>
      </w:r>
      <w:r>
        <w:instrText xml:space="preserve"> PAGEREF _Toc182842220 \h </w:instrText>
      </w:r>
      <w:r>
        <w:fldChar w:fldCharType="separate"/>
      </w:r>
      <w:r>
        <w:t>13</w:t>
      </w:r>
      <w:r>
        <w:fldChar w:fldCharType="end"/>
      </w:r>
    </w:p>
    <w:p w14:paraId="3FB88D01" w14:textId="27D52B4A" w:rsidR="00EE2566" w:rsidRDefault="00EE2566">
      <w:pPr>
        <w:pStyle w:val="TOC3"/>
        <w:rPr>
          <w:rFonts w:asciiTheme="minorHAnsi" w:eastAsiaTheme="minorEastAsia" w:hAnsiTheme="minorHAnsi" w:cstheme="minorBidi"/>
          <w:kern w:val="2"/>
          <w:sz w:val="22"/>
          <w:szCs w:val="22"/>
          <w:lang w:val="en-SE" w:eastAsia="en-SE"/>
          <w14:ligatures w14:val="standardContextual"/>
        </w:rPr>
      </w:pPr>
      <w:r>
        <w:t>5.2.1</w:t>
      </w:r>
      <w:r>
        <w:rPr>
          <w:rFonts w:asciiTheme="minorHAnsi" w:eastAsiaTheme="minorEastAsia" w:hAnsiTheme="minorHAnsi" w:cstheme="minorBidi"/>
          <w:kern w:val="2"/>
          <w:sz w:val="22"/>
          <w:szCs w:val="22"/>
          <w:lang w:val="en-SE" w:eastAsia="en-SE"/>
          <w14:ligatures w14:val="standardContextual"/>
        </w:rPr>
        <w:tab/>
      </w:r>
      <w:r>
        <w:t xml:space="preserve"> Use Case flow: RAN management Intents capabilities discovery</w:t>
      </w:r>
      <w:r>
        <w:tab/>
      </w:r>
      <w:r>
        <w:fldChar w:fldCharType="begin"/>
      </w:r>
      <w:r>
        <w:instrText xml:space="preserve"> PAGEREF _Toc182842221 \h </w:instrText>
      </w:r>
      <w:r>
        <w:fldChar w:fldCharType="separate"/>
      </w:r>
      <w:r>
        <w:t>14</w:t>
      </w:r>
      <w:r>
        <w:fldChar w:fldCharType="end"/>
      </w:r>
    </w:p>
    <w:p w14:paraId="26064378" w14:textId="398669DF" w:rsidR="00EE2566" w:rsidRDefault="00EE2566">
      <w:pPr>
        <w:pStyle w:val="TOC3"/>
        <w:rPr>
          <w:rFonts w:asciiTheme="minorHAnsi" w:eastAsiaTheme="minorEastAsia" w:hAnsiTheme="minorHAnsi" w:cstheme="minorBidi"/>
          <w:kern w:val="2"/>
          <w:sz w:val="22"/>
          <w:szCs w:val="22"/>
          <w:lang w:val="en-SE" w:eastAsia="en-SE"/>
          <w14:ligatures w14:val="standardContextual"/>
        </w:rPr>
      </w:pPr>
      <w:r>
        <w:t>5.2.2</w:t>
      </w:r>
      <w:r>
        <w:rPr>
          <w:rFonts w:asciiTheme="minorHAnsi" w:eastAsiaTheme="minorEastAsia" w:hAnsiTheme="minorHAnsi" w:cstheme="minorBidi"/>
          <w:kern w:val="2"/>
          <w:sz w:val="22"/>
          <w:szCs w:val="22"/>
          <w:lang w:val="en-SE" w:eastAsia="en-SE"/>
          <w14:ligatures w14:val="standardContextual"/>
        </w:rPr>
        <w:tab/>
      </w:r>
      <w:r>
        <w:t xml:space="preserve"> Use Case flow: Handling of external RAN management Intents requests</w:t>
      </w:r>
      <w:r>
        <w:tab/>
      </w:r>
      <w:r>
        <w:fldChar w:fldCharType="begin"/>
      </w:r>
      <w:r>
        <w:instrText xml:space="preserve"> PAGEREF _Toc182842222 \h </w:instrText>
      </w:r>
      <w:r>
        <w:fldChar w:fldCharType="separate"/>
      </w:r>
      <w:r>
        <w:t>15</w:t>
      </w:r>
      <w:r>
        <w:fldChar w:fldCharType="end"/>
      </w:r>
    </w:p>
    <w:p w14:paraId="59571FD8" w14:textId="52473CD2" w:rsidR="00EE2566" w:rsidRDefault="00EE2566">
      <w:pPr>
        <w:pStyle w:val="TOC3"/>
        <w:rPr>
          <w:rFonts w:asciiTheme="minorHAnsi" w:eastAsiaTheme="minorEastAsia" w:hAnsiTheme="minorHAnsi" w:cstheme="minorBidi"/>
          <w:kern w:val="2"/>
          <w:sz w:val="22"/>
          <w:szCs w:val="22"/>
          <w:lang w:val="en-SE" w:eastAsia="en-SE"/>
          <w14:ligatures w14:val="standardContextual"/>
        </w:rPr>
      </w:pPr>
      <w:r>
        <w:t>5.2.3</w:t>
      </w:r>
      <w:r>
        <w:rPr>
          <w:rFonts w:asciiTheme="minorHAnsi" w:eastAsiaTheme="minorEastAsia" w:hAnsiTheme="minorHAnsi" w:cstheme="minorBidi"/>
          <w:kern w:val="2"/>
          <w:sz w:val="22"/>
          <w:szCs w:val="22"/>
          <w:lang w:val="en-SE" w:eastAsia="en-SE"/>
          <w14:ligatures w14:val="standardContextual"/>
        </w:rPr>
        <w:tab/>
      </w:r>
      <w:r>
        <w:t xml:space="preserve"> Use Case flow: RAN management Intents capabilities registration</w:t>
      </w:r>
      <w:r>
        <w:tab/>
      </w:r>
      <w:r>
        <w:fldChar w:fldCharType="begin"/>
      </w:r>
      <w:r>
        <w:instrText xml:space="preserve"> PAGEREF _Toc182842223 \h </w:instrText>
      </w:r>
      <w:r>
        <w:fldChar w:fldCharType="separate"/>
      </w:r>
      <w:r>
        <w:t>15</w:t>
      </w:r>
      <w:r>
        <w:fldChar w:fldCharType="end"/>
      </w:r>
    </w:p>
    <w:p w14:paraId="7E6D85B8" w14:textId="2F2F4D17" w:rsidR="00EE2566" w:rsidRDefault="00EE2566">
      <w:pPr>
        <w:pStyle w:val="TOC2"/>
        <w:rPr>
          <w:rFonts w:asciiTheme="minorHAnsi" w:eastAsiaTheme="minorEastAsia" w:hAnsiTheme="minorHAnsi" w:cstheme="minorBidi"/>
          <w:kern w:val="2"/>
          <w:sz w:val="22"/>
          <w:szCs w:val="22"/>
          <w:lang w:val="en-SE" w:eastAsia="en-SE"/>
          <w14:ligatures w14:val="standardContextual"/>
        </w:rPr>
      </w:pPr>
      <w:r>
        <w:t>5.3</w:t>
      </w:r>
      <w:r>
        <w:rPr>
          <w:rFonts w:asciiTheme="minorHAnsi" w:eastAsiaTheme="minorEastAsia" w:hAnsiTheme="minorHAnsi" w:cstheme="minorBidi"/>
          <w:kern w:val="2"/>
          <w:sz w:val="22"/>
          <w:szCs w:val="22"/>
          <w:lang w:val="en-SE" w:eastAsia="en-SE"/>
          <w14:ligatures w14:val="standardContextual"/>
        </w:rPr>
        <w:tab/>
      </w:r>
      <w:r>
        <w:t>Use Case: Intent-driven management of RAN performance assurance</w:t>
      </w:r>
      <w:r>
        <w:tab/>
      </w:r>
      <w:r>
        <w:fldChar w:fldCharType="begin"/>
      </w:r>
      <w:r>
        <w:instrText xml:space="preserve"> PAGEREF _Toc182842224 \h </w:instrText>
      </w:r>
      <w:r>
        <w:fldChar w:fldCharType="separate"/>
      </w:r>
      <w:r>
        <w:t>16</w:t>
      </w:r>
      <w:r>
        <w:fldChar w:fldCharType="end"/>
      </w:r>
    </w:p>
    <w:p w14:paraId="4AAFE565" w14:textId="3725C68F" w:rsidR="00EE2566" w:rsidRDefault="00EE2566">
      <w:pPr>
        <w:pStyle w:val="TOC3"/>
        <w:rPr>
          <w:rFonts w:asciiTheme="minorHAnsi" w:eastAsiaTheme="minorEastAsia" w:hAnsiTheme="minorHAnsi" w:cstheme="minorBidi"/>
          <w:kern w:val="2"/>
          <w:sz w:val="22"/>
          <w:szCs w:val="22"/>
          <w:lang w:val="en-SE" w:eastAsia="en-SE"/>
          <w14:ligatures w14:val="standardContextual"/>
        </w:rPr>
      </w:pPr>
      <w:r>
        <w:t>5.3.1</w:t>
      </w:r>
      <w:r>
        <w:rPr>
          <w:rFonts w:asciiTheme="minorHAnsi" w:eastAsiaTheme="minorEastAsia" w:hAnsiTheme="minorHAnsi" w:cstheme="minorBidi"/>
          <w:kern w:val="2"/>
          <w:sz w:val="22"/>
          <w:szCs w:val="22"/>
          <w:lang w:val="en-SE" w:eastAsia="en-SE"/>
          <w14:ligatures w14:val="standardContextual"/>
        </w:rPr>
        <w:tab/>
      </w:r>
      <w:r>
        <w:t xml:space="preserve"> Use Case flow: Intent-driven management of RAN performance assurance</w:t>
      </w:r>
      <w:r>
        <w:tab/>
      </w:r>
      <w:r>
        <w:fldChar w:fldCharType="begin"/>
      </w:r>
      <w:r>
        <w:instrText xml:space="preserve"> PAGEREF _Toc182842225 \h </w:instrText>
      </w:r>
      <w:r>
        <w:fldChar w:fldCharType="separate"/>
      </w:r>
      <w:r>
        <w:t>17</w:t>
      </w:r>
      <w:r>
        <w:fldChar w:fldCharType="end"/>
      </w:r>
    </w:p>
    <w:p w14:paraId="59002FC7" w14:textId="49250E9B" w:rsidR="00EE2566" w:rsidRDefault="00EE2566">
      <w:pPr>
        <w:pStyle w:val="TOC2"/>
        <w:rPr>
          <w:rFonts w:asciiTheme="minorHAnsi" w:eastAsiaTheme="minorEastAsia" w:hAnsiTheme="minorHAnsi" w:cstheme="minorBidi"/>
          <w:kern w:val="2"/>
          <w:sz w:val="22"/>
          <w:szCs w:val="22"/>
          <w:lang w:val="en-SE" w:eastAsia="en-SE"/>
          <w14:ligatures w14:val="standardContextual"/>
        </w:rPr>
      </w:pPr>
      <w:r>
        <w:t>5.4     Use Case: intent deadline</w:t>
      </w:r>
      <w:r>
        <w:tab/>
      </w:r>
      <w:r>
        <w:fldChar w:fldCharType="begin"/>
      </w:r>
      <w:r>
        <w:instrText xml:space="preserve"> PAGEREF _Toc182842226 \h </w:instrText>
      </w:r>
      <w:r>
        <w:fldChar w:fldCharType="separate"/>
      </w:r>
      <w:r>
        <w:t>19</w:t>
      </w:r>
      <w:r>
        <w:fldChar w:fldCharType="end"/>
      </w:r>
    </w:p>
    <w:p w14:paraId="7735C832" w14:textId="74C17627" w:rsidR="00EE2566" w:rsidRDefault="00EE2566">
      <w:pPr>
        <w:pStyle w:val="TOC3"/>
        <w:rPr>
          <w:rFonts w:asciiTheme="minorHAnsi" w:eastAsiaTheme="minorEastAsia" w:hAnsiTheme="minorHAnsi" w:cstheme="minorBidi"/>
          <w:kern w:val="2"/>
          <w:sz w:val="22"/>
          <w:szCs w:val="22"/>
          <w:lang w:val="en-SE" w:eastAsia="en-SE"/>
          <w14:ligatures w14:val="standardContextual"/>
        </w:rPr>
      </w:pPr>
      <w:r>
        <w:t>5.4.1     Use Case Flow: intent deadline</w:t>
      </w:r>
      <w:r>
        <w:tab/>
      </w:r>
      <w:r>
        <w:fldChar w:fldCharType="begin"/>
      </w:r>
      <w:r>
        <w:instrText xml:space="preserve"> PAGEREF _Toc182842227 \h </w:instrText>
      </w:r>
      <w:r>
        <w:fldChar w:fldCharType="separate"/>
      </w:r>
      <w:r>
        <w:t>19</w:t>
      </w:r>
      <w:r>
        <w:fldChar w:fldCharType="end"/>
      </w:r>
    </w:p>
    <w:p w14:paraId="654E1D5F" w14:textId="057A0499" w:rsidR="00EE2566" w:rsidRDefault="00EE2566">
      <w:pPr>
        <w:pStyle w:val="TOC1"/>
        <w:rPr>
          <w:rFonts w:asciiTheme="minorHAnsi" w:eastAsiaTheme="minorEastAsia" w:hAnsiTheme="minorHAnsi" w:cstheme="minorBidi"/>
          <w:kern w:val="2"/>
          <w:szCs w:val="22"/>
          <w:lang w:val="en-SE" w:eastAsia="en-SE"/>
          <w14:ligatures w14:val="standardContextual"/>
        </w:rPr>
      </w:pPr>
      <w:r w:rsidRPr="00136254">
        <w:rPr>
          <w:rFonts w:eastAsia="Yu Mincho"/>
        </w:rPr>
        <w:t>6</w:t>
      </w:r>
      <w:r>
        <w:rPr>
          <w:rFonts w:asciiTheme="minorHAnsi" w:eastAsiaTheme="minorEastAsia" w:hAnsiTheme="minorHAnsi" w:cstheme="minorBidi"/>
          <w:kern w:val="2"/>
          <w:szCs w:val="22"/>
          <w:lang w:val="en-SE" w:eastAsia="en-SE"/>
          <w14:ligatures w14:val="standardContextual"/>
        </w:rPr>
        <w:tab/>
      </w:r>
      <w:r w:rsidRPr="00136254">
        <w:rPr>
          <w:rFonts w:eastAsia="Yu Mincho"/>
        </w:rPr>
        <w:t>Procedures for Intent-driven management</w:t>
      </w:r>
      <w:r>
        <w:tab/>
      </w:r>
      <w:r>
        <w:fldChar w:fldCharType="begin"/>
      </w:r>
      <w:r>
        <w:instrText xml:space="preserve"> PAGEREF _Toc182842228 \h </w:instrText>
      </w:r>
      <w:r>
        <w:fldChar w:fldCharType="separate"/>
      </w:r>
      <w:r>
        <w:t>19</w:t>
      </w:r>
      <w:r>
        <w:fldChar w:fldCharType="end"/>
      </w:r>
    </w:p>
    <w:p w14:paraId="00C9C56B" w14:textId="41921851" w:rsidR="00EE2566" w:rsidRDefault="00EE2566">
      <w:pPr>
        <w:pStyle w:val="TOC2"/>
        <w:rPr>
          <w:rFonts w:asciiTheme="minorHAnsi" w:eastAsiaTheme="minorEastAsia" w:hAnsiTheme="minorHAnsi" w:cstheme="minorBidi"/>
          <w:kern w:val="2"/>
          <w:sz w:val="22"/>
          <w:szCs w:val="22"/>
          <w:lang w:val="en-SE" w:eastAsia="en-SE"/>
          <w14:ligatures w14:val="standardContextual"/>
        </w:rPr>
      </w:pPr>
      <w:r w:rsidRPr="00136254">
        <w:rPr>
          <w:rFonts w:eastAsia="Yu Mincho"/>
        </w:rPr>
        <w:t>6.1 Overview</w:t>
      </w:r>
      <w:r>
        <w:tab/>
      </w:r>
      <w:r>
        <w:fldChar w:fldCharType="begin"/>
      </w:r>
      <w:r>
        <w:instrText xml:space="preserve"> PAGEREF _Toc182842229 \h </w:instrText>
      </w:r>
      <w:r>
        <w:fldChar w:fldCharType="separate"/>
      </w:r>
      <w:r>
        <w:t>19</w:t>
      </w:r>
      <w:r>
        <w:fldChar w:fldCharType="end"/>
      </w:r>
    </w:p>
    <w:p w14:paraId="57A74FAB" w14:textId="4948147D" w:rsidR="00EE2566" w:rsidRDefault="00EE2566">
      <w:pPr>
        <w:pStyle w:val="TOC2"/>
        <w:rPr>
          <w:rFonts w:asciiTheme="minorHAnsi" w:eastAsiaTheme="minorEastAsia" w:hAnsiTheme="minorHAnsi" w:cstheme="minorBidi"/>
          <w:kern w:val="2"/>
          <w:sz w:val="22"/>
          <w:szCs w:val="22"/>
          <w:lang w:val="en-SE" w:eastAsia="en-SE"/>
          <w14:ligatures w14:val="standardContextual"/>
        </w:rPr>
      </w:pPr>
      <w:r>
        <w:t>6.2 Removal of intent</w:t>
      </w:r>
      <w:r>
        <w:tab/>
      </w:r>
      <w:r>
        <w:fldChar w:fldCharType="begin"/>
      </w:r>
      <w:r>
        <w:instrText xml:space="preserve"> PAGEREF _Toc182842230 \h </w:instrText>
      </w:r>
      <w:r>
        <w:fldChar w:fldCharType="separate"/>
      </w:r>
      <w:r>
        <w:t>19</w:t>
      </w:r>
      <w:r>
        <w:fldChar w:fldCharType="end"/>
      </w:r>
    </w:p>
    <w:p w14:paraId="48A83CFF" w14:textId="5D01A167" w:rsidR="00EE2566" w:rsidRDefault="00EE2566">
      <w:pPr>
        <w:pStyle w:val="TOC3"/>
        <w:rPr>
          <w:rFonts w:asciiTheme="minorHAnsi" w:eastAsiaTheme="minorEastAsia" w:hAnsiTheme="minorHAnsi" w:cstheme="minorBidi"/>
          <w:kern w:val="2"/>
          <w:sz w:val="22"/>
          <w:szCs w:val="22"/>
          <w:lang w:val="en-SE" w:eastAsia="en-SE"/>
          <w14:ligatures w14:val="standardContextual"/>
        </w:rPr>
      </w:pPr>
      <w:r>
        <w:t>6.2.1</w:t>
      </w:r>
      <w:r>
        <w:rPr>
          <w:rFonts w:asciiTheme="minorHAnsi" w:eastAsiaTheme="minorEastAsia" w:hAnsiTheme="minorHAnsi" w:cstheme="minorBidi"/>
          <w:kern w:val="2"/>
          <w:sz w:val="22"/>
          <w:szCs w:val="22"/>
          <w:lang w:val="en-SE" w:eastAsia="en-SE"/>
          <w14:ligatures w14:val="standardContextual"/>
        </w:rPr>
        <w:tab/>
      </w:r>
      <w:r>
        <w:t>Remove Intent</w:t>
      </w:r>
      <w:r>
        <w:tab/>
      </w:r>
      <w:r>
        <w:fldChar w:fldCharType="begin"/>
      </w:r>
      <w:r>
        <w:instrText xml:space="preserve"> PAGEREF _Toc182842231 \h </w:instrText>
      </w:r>
      <w:r>
        <w:fldChar w:fldCharType="separate"/>
      </w:r>
      <w:r>
        <w:t>20</w:t>
      </w:r>
      <w:r>
        <w:fldChar w:fldCharType="end"/>
      </w:r>
    </w:p>
    <w:p w14:paraId="7938DAD3" w14:textId="75EA40EF" w:rsidR="00EE2566" w:rsidRDefault="00EE2566">
      <w:pPr>
        <w:pStyle w:val="TOC2"/>
        <w:rPr>
          <w:rFonts w:asciiTheme="minorHAnsi" w:eastAsiaTheme="minorEastAsia" w:hAnsiTheme="minorHAnsi" w:cstheme="minorBidi"/>
          <w:kern w:val="2"/>
          <w:sz w:val="22"/>
          <w:szCs w:val="22"/>
          <w:lang w:val="en-SE" w:eastAsia="en-SE"/>
          <w14:ligatures w14:val="standardContextual"/>
        </w:rPr>
      </w:pPr>
      <w:r>
        <w:t>6.3 Assessment of the potential fulfilment and outcome of an intent</w:t>
      </w:r>
      <w:r>
        <w:tab/>
      </w:r>
      <w:r>
        <w:fldChar w:fldCharType="begin"/>
      </w:r>
      <w:r>
        <w:instrText xml:space="preserve"> PAGEREF _Toc182842232 \h </w:instrText>
      </w:r>
      <w:r>
        <w:fldChar w:fldCharType="separate"/>
      </w:r>
      <w:r>
        <w:t>20</w:t>
      </w:r>
      <w:r>
        <w:fldChar w:fldCharType="end"/>
      </w:r>
    </w:p>
    <w:p w14:paraId="152FC8D7" w14:textId="211D72C9" w:rsidR="00EE2566" w:rsidRDefault="00EE2566">
      <w:pPr>
        <w:pStyle w:val="TOC3"/>
        <w:rPr>
          <w:rFonts w:asciiTheme="minorHAnsi" w:eastAsiaTheme="minorEastAsia" w:hAnsiTheme="minorHAnsi" w:cstheme="minorBidi"/>
          <w:kern w:val="2"/>
          <w:sz w:val="22"/>
          <w:szCs w:val="22"/>
          <w:lang w:val="en-SE" w:eastAsia="en-SE"/>
          <w14:ligatures w14:val="standardContextual"/>
        </w:rPr>
      </w:pPr>
      <w:r>
        <w:t>6.3.1</w:t>
      </w:r>
      <w:r>
        <w:rPr>
          <w:rFonts w:asciiTheme="minorHAnsi" w:eastAsiaTheme="minorEastAsia" w:hAnsiTheme="minorHAnsi" w:cstheme="minorBidi"/>
          <w:kern w:val="2"/>
          <w:sz w:val="22"/>
          <w:szCs w:val="22"/>
          <w:lang w:val="en-SE" w:eastAsia="en-SE"/>
          <w14:ligatures w14:val="standardContextual"/>
        </w:rPr>
        <w:tab/>
      </w:r>
      <w:r>
        <w:t xml:space="preserve"> Probing the outcome of an intent</w:t>
      </w:r>
      <w:r>
        <w:tab/>
      </w:r>
      <w:r>
        <w:fldChar w:fldCharType="begin"/>
      </w:r>
      <w:r>
        <w:instrText xml:space="preserve"> PAGEREF _Toc182842233 \h </w:instrText>
      </w:r>
      <w:r>
        <w:fldChar w:fldCharType="separate"/>
      </w:r>
      <w:r>
        <w:t>21</w:t>
      </w:r>
      <w:r>
        <w:fldChar w:fldCharType="end"/>
      </w:r>
    </w:p>
    <w:p w14:paraId="6538A111" w14:textId="3E130BFC" w:rsidR="00EE2566" w:rsidRDefault="00EE2566">
      <w:pPr>
        <w:pStyle w:val="TOC3"/>
        <w:rPr>
          <w:rFonts w:asciiTheme="minorHAnsi" w:eastAsiaTheme="minorEastAsia" w:hAnsiTheme="minorHAnsi" w:cstheme="minorBidi"/>
          <w:kern w:val="2"/>
          <w:sz w:val="22"/>
          <w:szCs w:val="22"/>
          <w:lang w:val="en-SE" w:eastAsia="en-SE"/>
          <w14:ligatures w14:val="standardContextual"/>
        </w:rPr>
      </w:pPr>
      <w:r>
        <w:t>6.3.2</w:t>
      </w:r>
      <w:r>
        <w:rPr>
          <w:rFonts w:asciiTheme="minorHAnsi" w:eastAsiaTheme="minorEastAsia" w:hAnsiTheme="minorHAnsi" w:cstheme="minorBidi"/>
          <w:kern w:val="2"/>
          <w:sz w:val="22"/>
          <w:szCs w:val="22"/>
          <w:lang w:val="en-SE" w:eastAsia="en-SE"/>
          <w14:ligatures w14:val="standardContextual"/>
        </w:rPr>
        <w:tab/>
      </w:r>
      <w:r>
        <w:t xml:space="preserve"> Modify the intent probing</w:t>
      </w:r>
      <w:r>
        <w:tab/>
      </w:r>
      <w:r>
        <w:fldChar w:fldCharType="begin"/>
      </w:r>
      <w:r>
        <w:instrText xml:space="preserve"> PAGEREF _Toc182842234 \h </w:instrText>
      </w:r>
      <w:r>
        <w:fldChar w:fldCharType="separate"/>
      </w:r>
      <w:r>
        <w:t>21</w:t>
      </w:r>
      <w:r>
        <w:fldChar w:fldCharType="end"/>
      </w:r>
    </w:p>
    <w:p w14:paraId="4887F586" w14:textId="65649300" w:rsidR="00EE2566" w:rsidRDefault="00EE2566">
      <w:pPr>
        <w:pStyle w:val="TOC2"/>
        <w:rPr>
          <w:rFonts w:asciiTheme="minorHAnsi" w:eastAsiaTheme="minorEastAsia" w:hAnsiTheme="minorHAnsi" w:cstheme="minorBidi"/>
          <w:kern w:val="2"/>
          <w:sz w:val="22"/>
          <w:szCs w:val="22"/>
          <w:lang w:val="en-SE" w:eastAsia="en-SE"/>
          <w14:ligatures w14:val="standardContextual"/>
        </w:rPr>
      </w:pPr>
      <w:r>
        <w:t>6.4 Preferences on possible options for intents outcome</w:t>
      </w:r>
      <w:r>
        <w:tab/>
      </w:r>
      <w:r>
        <w:fldChar w:fldCharType="begin"/>
      </w:r>
      <w:r>
        <w:instrText xml:space="preserve"> PAGEREF _Toc182842235 \h </w:instrText>
      </w:r>
      <w:r>
        <w:fldChar w:fldCharType="separate"/>
      </w:r>
      <w:r>
        <w:t>21</w:t>
      </w:r>
      <w:r>
        <w:fldChar w:fldCharType="end"/>
      </w:r>
    </w:p>
    <w:p w14:paraId="22E2E22F" w14:textId="08766CBA" w:rsidR="00EE2566" w:rsidRDefault="00EE2566">
      <w:pPr>
        <w:pStyle w:val="TOC3"/>
        <w:rPr>
          <w:rFonts w:asciiTheme="minorHAnsi" w:eastAsiaTheme="minorEastAsia" w:hAnsiTheme="minorHAnsi" w:cstheme="minorBidi"/>
          <w:kern w:val="2"/>
          <w:sz w:val="22"/>
          <w:szCs w:val="22"/>
          <w:lang w:val="en-SE" w:eastAsia="en-SE"/>
          <w14:ligatures w14:val="standardContextual"/>
        </w:rPr>
      </w:pPr>
      <w:r>
        <w:t>6.4.1 RMIO preferences for one of the offered intent options</w:t>
      </w:r>
      <w:r>
        <w:tab/>
      </w:r>
      <w:r>
        <w:fldChar w:fldCharType="begin"/>
      </w:r>
      <w:r>
        <w:instrText xml:space="preserve"> PAGEREF _Toc182842236 \h </w:instrText>
      </w:r>
      <w:r>
        <w:fldChar w:fldCharType="separate"/>
      </w:r>
      <w:r>
        <w:t>23</w:t>
      </w:r>
      <w:r>
        <w:fldChar w:fldCharType="end"/>
      </w:r>
    </w:p>
    <w:p w14:paraId="750BEA01" w14:textId="264A978C" w:rsidR="00EE2566" w:rsidRDefault="00EE2566">
      <w:pPr>
        <w:pStyle w:val="TOC2"/>
        <w:rPr>
          <w:rFonts w:asciiTheme="minorHAnsi" w:eastAsiaTheme="minorEastAsia" w:hAnsiTheme="minorHAnsi" w:cstheme="minorBidi"/>
          <w:kern w:val="2"/>
          <w:sz w:val="22"/>
          <w:szCs w:val="22"/>
          <w:lang w:val="en-SE" w:eastAsia="en-SE"/>
          <w14:ligatures w14:val="standardContextual"/>
        </w:rPr>
      </w:pPr>
      <w:r>
        <w:t>6.5 Requesting intent reports and intent report generation</w:t>
      </w:r>
      <w:r>
        <w:tab/>
      </w:r>
      <w:r>
        <w:fldChar w:fldCharType="begin"/>
      </w:r>
      <w:r>
        <w:instrText xml:space="preserve"> PAGEREF _Toc182842237 \h </w:instrText>
      </w:r>
      <w:r>
        <w:fldChar w:fldCharType="separate"/>
      </w:r>
      <w:r>
        <w:t>23</w:t>
      </w:r>
      <w:r>
        <w:fldChar w:fldCharType="end"/>
      </w:r>
    </w:p>
    <w:p w14:paraId="651D2CC2" w14:textId="79C5A19D" w:rsidR="00EE2566" w:rsidRDefault="00EE2566">
      <w:pPr>
        <w:pStyle w:val="TOC3"/>
        <w:rPr>
          <w:rFonts w:asciiTheme="minorHAnsi" w:eastAsiaTheme="minorEastAsia" w:hAnsiTheme="minorHAnsi" w:cstheme="minorBidi"/>
          <w:kern w:val="2"/>
          <w:sz w:val="22"/>
          <w:szCs w:val="22"/>
          <w:lang w:val="en-SE" w:eastAsia="en-SE"/>
          <w14:ligatures w14:val="standardContextual"/>
        </w:rPr>
      </w:pPr>
      <w:r>
        <w:t>6.5.1 Requesting intent reports and intent report generation</w:t>
      </w:r>
      <w:r>
        <w:tab/>
      </w:r>
      <w:r>
        <w:fldChar w:fldCharType="begin"/>
      </w:r>
      <w:r>
        <w:instrText xml:space="preserve"> PAGEREF _Toc182842238 \h </w:instrText>
      </w:r>
      <w:r>
        <w:fldChar w:fldCharType="separate"/>
      </w:r>
      <w:r>
        <w:t>24</w:t>
      </w:r>
      <w:r>
        <w:fldChar w:fldCharType="end"/>
      </w:r>
    </w:p>
    <w:p w14:paraId="2B4B0D2F" w14:textId="6D91579B" w:rsidR="00EE2566" w:rsidRDefault="00EE2566">
      <w:pPr>
        <w:pStyle w:val="TOC2"/>
        <w:rPr>
          <w:rFonts w:asciiTheme="minorHAnsi" w:eastAsiaTheme="minorEastAsia" w:hAnsiTheme="minorHAnsi" w:cstheme="minorBidi"/>
          <w:kern w:val="2"/>
          <w:sz w:val="22"/>
          <w:szCs w:val="22"/>
          <w:lang w:val="en-SE" w:eastAsia="en-SE"/>
          <w14:ligatures w14:val="standardContextual"/>
        </w:rPr>
      </w:pPr>
      <w:r>
        <w:t>6.6 Modification of requirements in an intent</w:t>
      </w:r>
      <w:r>
        <w:tab/>
      </w:r>
      <w:r>
        <w:fldChar w:fldCharType="begin"/>
      </w:r>
      <w:r>
        <w:instrText xml:space="preserve"> PAGEREF _Toc182842239 \h </w:instrText>
      </w:r>
      <w:r>
        <w:fldChar w:fldCharType="separate"/>
      </w:r>
      <w:r>
        <w:t>24</w:t>
      </w:r>
      <w:r>
        <w:fldChar w:fldCharType="end"/>
      </w:r>
    </w:p>
    <w:p w14:paraId="79457D77" w14:textId="4583B07A" w:rsidR="00EE2566" w:rsidRDefault="00EE2566">
      <w:pPr>
        <w:pStyle w:val="TOC3"/>
        <w:rPr>
          <w:rFonts w:asciiTheme="minorHAnsi" w:eastAsiaTheme="minorEastAsia" w:hAnsiTheme="minorHAnsi" w:cstheme="minorBidi"/>
          <w:kern w:val="2"/>
          <w:sz w:val="22"/>
          <w:szCs w:val="22"/>
          <w:lang w:val="en-SE" w:eastAsia="en-SE"/>
          <w14:ligatures w14:val="standardContextual"/>
        </w:rPr>
      </w:pPr>
      <w:r>
        <w:t>6.6.1 Flow</w:t>
      </w:r>
      <w:r>
        <w:tab/>
      </w:r>
      <w:r>
        <w:fldChar w:fldCharType="begin"/>
      </w:r>
      <w:r>
        <w:instrText xml:space="preserve"> PAGEREF _Toc182842240 \h </w:instrText>
      </w:r>
      <w:r>
        <w:fldChar w:fldCharType="separate"/>
      </w:r>
      <w:r>
        <w:t>25</w:t>
      </w:r>
      <w:r>
        <w:fldChar w:fldCharType="end"/>
      </w:r>
    </w:p>
    <w:p w14:paraId="79EB43AD" w14:textId="4FE092EC" w:rsidR="00EE2566" w:rsidRDefault="00EE2566">
      <w:pPr>
        <w:pStyle w:val="TOC2"/>
        <w:rPr>
          <w:rFonts w:asciiTheme="minorHAnsi" w:eastAsiaTheme="minorEastAsia" w:hAnsiTheme="minorHAnsi" w:cstheme="minorBidi"/>
          <w:kern w:val="2"/>
          <w:sz w:val="22"/>
          <w:szCs w:val="22"/>
          <w:lang w:val="en-SE" w:eastAsia="en-SE"/>
          <w14:ligatures w14:val="standardContextual"/>
        </w:rPr>
      </w:pPr>
      <w:r>
        <w:t>6.7     Intent Negotiation</w:t>
      </w:r>
      <w:r>
        <w:tab/>
      </w:r>
      <w:r>
        <w:fldChar w:fldCharType="begin"/>
      </w:r>
      <w:r>
        <w:instrText xml:space="preserve"> PAGEREF _Toc182842241 \h </w:instrText>
      </w:r>
      <w:r>
        <w:fldChar w:fldCharType="separate"/>
      </w:r>
      <w:r>
        <w:t>25</w:t>
      </w:r>
      <w:r>
        <w:fldChar w:fldCharType="end"/>
      </w:r>
    </w:p>
    <w:p w14:paraId="51903104" w14:textId="47A3B5B1" w:rsidR="00EE2566" w:rsidRDefault="00EE2566">
      <w:pPr>
        <w:pStyle w:val="TOC3"/>
        <w:rPr>
          <w:rFonts w:asciiTheme="minorHAnsi" w:eastAsiaTheme="minorEastAsia" w:hAnsiTheme="minorHAnsi" w:cstheme="minorBidi"/>
          <w:kern w:val="2"/>
          <w:sz w:val="22"/>
          <w:szCs w:val="22"/>
          <w:lang w:val="en-SE" w:eastAsia="en-SE"/>
          <w14:ligatures w14:val="standardContextual"/>
        </w:rPr>
      </w:pPr>
      <w:r>
        <w:t>6.7.1   Intent feasibility check</w:t>
      </w:r>
      <w:r>
        <w:tab/>
      </w:r>
      <w:r>
        <w:fldChar w:fldCharType="begin"/>
      </w:r>
      <w:r>
        <w:instrText xml:space="preserve"> PAGEREF _Toc182842242 \h </w:instrText>
      </w:r>
      <w:r>
        <w:fldChar w:fldCharType="separate"/>
      </w:r>
      <w:r>
        <w:t>25</w:t>
      </w:r>
      <w:r>
        <w:fldChar w:fldCharType="end"/>
      </w:r>
    </w:p>
    <w:p w14:paraId="23B55952" w14:textId="1BB3B311" w:rsidR="00EE2566" w:rsidRDefault="00EE2566">
      <w:pPr>
        <w:pStyle w:val="TOC3"/>
        <w:rPr>
          <w:rFonts w:asciiTheme="minorHAnsi" w:eastAsiaTheme="minorEastAsia" w:hAnsiTheme="minorHAnsi" w:cstheme="minorBidi"/>
          <w:kern w:val="2"/>
          <w:sz w:val="22"/>
          <w:szCs w:val="22"/>
          <w:lang w:val="en-SE" w:eastAsia="en-SE"/>
          <w14:ligatures w14:val="standardContextual"/>
        </w:rPr>
      </w:pPr>
      <w:r>
        <w:t>6.7.2   Intent exploration</w:t>
      </w:r>
      <w:r>
        <w:tab/>
      </w:r>
      <w:r>
        <w:fldChar w:fldCharType="begin"/>
      </w:r>
      <w:r>
        <w:instrText xml:space="preserve"> PAGEREF _Toc182842243 \h </w:instrText>
      </w:r>
      <w:r>
        <w:fldChar w:fldCharType="separate"/>
      </w:r>
      <w:r>
        <w:t>25</w:t>
      </w:r>
      <w:r>
        <w:fldChar w:fldCharType="end"/>
      </w:r>
    </w:p>
    <w:p w14:paraId="7F3063B8" w14:textId="49052DFB" w:rsidR="00EE2566" w:rsidRDefault="00EE2566">
      <w:pPr>
        <w:pStyle w:val="TOC3"/>
        <w:rPr>
          <w:rFonts w:asciiTheme="minorHAnsi" w:eastAsiaTheme="minorEastAsia" w:hAnsiTheme="minorHAnsi" w:cstheme="minorBidi"/>
          <w:kern w:val="2"/>
          <w:sz w:val="22"/>
          <w:szCs w:val="22"/>
          <w:lang w:val="en-SE" w:eastAsia="en-SE"/>
          <w14:ligatures w14:val="standardContextual"/>
        </w:rPr>
      </w:pPr>
      <w:r>
        <w:t>6.7.3   Intent fulfilment</w:t>
      </w:r>
      <w:r>
        <w:tab/>
      </w:r>
      <w:r>
        <w:fldChar w:fldCharType="begin"/>
      </w:r>
      <w:r>
        <w:instrText xml:space="preserve"> PAGEREF _Toc182842244 \h </w:instrText>
      </w:r>
      <w:r>
        <w:fldChar w:fldCharType="separate"/>
      </w:r>
      <w:r>
        <w:t>25</w:t>
      </w:r>
      <w:r>
        <w:fldChar w:fldCharType="end"/>
      </w:r>
    </w:p>
    <w:p w14:paraId="7E6E8E3D" w14:textId="187B6362" w:rsidR="00EE2566" w:rsidRDefault="00EE2566">
      <w:pPr>
        <w:pStyle w:val="TOC1"/>
        <w:rPr>
          <w:rFonts w:asciiTheme="minorHAnsi" w:eastAsiaTheme="minorEastAsia" w:hAnsiTheme="minorHAnsi" w:cstheme="minorBidi"/>
          <w:kern w:val="2"/>
          <w:szCs w:val="22"/>
          <w:lang w:val="en-SE" w:eastAsia="en-SE"/>
          <w14:ligatures w14:val="standardContextual"/>
        </w:rPr>
      </w:pPr>
      <w:r>
        <w:t>7</w:t>
      </w:r>
      <w:r>
        <w:rPr>
          <w:rFonts w:asciiTheme="minorHAnsi" w:eastAsiaTheme="minorEastAsia" w:hAnsiTheme="minorHAnsi" w:cstheme="minorBidi"/>
          <w:kern w:val="2"/>
          <w:szCs w:val="22"/>
          <w:lang w:val="en-SE" w:eastAsia="en-SE"/>
          <w14:ligatures w14:val="standardContextual"/>
        </w:rPr>
        <w:tab/>
      </w:r>
      <w:r>
        <w:t>Recommended SMO Intent driven management requirements</w:t>
      </w:r>
      <w:r>
        <w:tab/>
      </w:r>
      <w:r>
        <w:fldChar w:fldCharType="begin"/>
      </w:r>
      <w:r>
        <w:instrText xml:space="preserve"> PAGEREF _Toc182842245 \h </w:instrText>
      </w:r>
      <w:r>
        <w:fldChar w:fldCharType="separate"/>
      </w:r>
      <w:r>
        <w:t>26</w:t>
      </w:r>
      <w:r>
        <w:fldChar w:fldCharType="end"/>
      </w:r>
    </w:p>
    <w:p w14:paraId="7253B8DC" w14:textId="40761885" w:rsidR="00EE2566" w:rsidRDefault="00EE2566">
      <w:pPr>
        <w:pStyle w:val="TOC2"/>
        <w:rPr>
          <w:rFonts w:asciiTheme="minorHAnsi" w:eastAsiaTheme="minorEastAsia" w:hAnsiTheme="minorHAnsi" w:cstheme="minorBidi"/>
          <w:kern w:val="2"/>
          <w:sz w:val="22"/>
          <w:szCs w:val="22"/>
          <w:lang w:val="en-SE" w:eastAsia="en-SE"/>
          <w14:ligatures w14:val="standardContextual"/>
        </w:rPr>
      </w:pPr>
      <w:r>
        <w:t>7.1</w:t>
      </w:r>
      <w:r>
        <w:rPr>
          <w:rFonts w:asciiTheme="minorHAnsi" w:eastAsiaTheme="minorEastAsia" w:hAnsiTheme="minorHAnsi" w:cstheme="minorBidi"/>
          <w:kern w:val="2"/>
          <w:sz w:val="22"/>
          <w:szCs w:val="22"/>
          <w:lang w:val="en-SE" w:eastAsia="en-SE"/>
          <w14:ligatures w14:val="standardContextual"/>
        </w:rPr>
        <w:tab/>
      </w:r>
      <w:r>
        <w:t>Overview</w:t>
      </w:r>
      <w:r>
        <w:tab/>
      </w:r>
      <w:r>
        <w:fldChar w:fldCharType="begin"/>
      </w:r>
      <w:r>
        <w:instrText xml:space="preserve"> PAGEREF _Toc182842246 \h </w:instrText>
      </w:r>
      <w:r>
        <w:fldChar w:fldCharType="separate"/>
      </w:r>
      <w:r>
        <w:t>26</w:t>
      </w:r>
      <w:r>
        <w:fldChar w:fldCharType="end"/>
      </w:r>
    </w:p>
    <w:p w14:paraId="10E7D61F" w14:textId="164E14EA" w:rsidR="00EE2566" w:rsidRDefault="00EE2566">
      <w:pPr>
        <w:pStyle w:val="TOC2"/>
        <w:rPr>
          <w:rFonts w:asciiTheme="minorHAnsi" w:eastAsiaTheme="minorEastAsia" w:hAnsiTheme="minorHAnsi" w:cstheme="minorBidi"/>
          <w:kern w:val="2"/>
          <w:sz w:val="22"/>
          <w:szCs w:val="22"/>
          <w:lang w:val="en-SE" w:eastAsia="en-SE"/>
          <w14:ligatures w14:val="standardContextual"/>
        </w:rPr>
      </w:pPr>
      <w:r>
        <w:t>7.2</w:t>
      </w:r>
      <w:r>
        <w:rPr>
          <w:rFonts w:asciiTheme="minorHAnsi" w:eastAsiaTheme="minorEastAsia" w:hAnsiTheme="minorHAnsi" w:cstheme="minorBidi"/>
          <w:kern w:val="2"/>
          <w:sz w:val="22"/>
          <w:szCs w:val="22"/>
          <w:lang w:val="en-SE" w:eastAsia="en-SE"/>
          <w14:ligatures w14:val="standardContextual"/>
        </w:rPr>
        <w:tab/>
      </w:r>
      <w:r>
        <w:t>Requirements for intent management in SMO</w:t>
      </w:r>
      <w:r>
        <w:tab/>
      </w:r>
      <w:r>
        <w:fldChar w:fldCharType="begin"/>
      </w:r>
      <w:r>
        <w:instrText xml:space="preserve"> PAGEREF _Toc182842247 \h </w:instrText>
      </w:r>
      <w:r>
        <w:fldChar w:fldCharType="separate"/>
      </w:r>
      <w:r>
        <w:t>26</w:t>
      </w:r>
      <w:r>
        <w:fldChar w:fldCharType="end"/>
      </w:r>
    </w:p>
    <w:p w14:paraId="290E2307" w14:textId="6D3AE066" w:rsidR="00EE2566" w:rsidRDefault="00EE2566">
      <w:pPr>
        <w:pStyle w:val="TOC1"/>
        <w:rPr>
          <w:rFonts w:asciiTheme="minorHAnsi" w:eastAsiaTheme="minorEastAsia" w:hAnsiTheme="minorHAnsi" w:cstheme="minorBidi"/>
          <w:kern w:val="2"/>
          <w:szCs w:val="22"/>
          <w:lang w:val="en-SE" w:eastAsia="en-SE"/>
          <w14:ligatures w14:val="standardContextual"/>
        </w:rPr>
      </w:pPr>
      <w:r>
        <w:t>8</w:t>
      </w:r>
      <w:r>
        <w:rPr>
          <w:rFonts w:asciiTheme="minorHAnsi" w:eastAsiaTheme="minorEastAsia" w:hAnsiTheme="minorHAnsi" w:cstheme="minorBidi"/>
          <w:kern w:val="2"/>
          <w:szCs w:val="22"/>
          <w:lang w:val="en-SE" w:eastAsia="en-SE"/>
          <w14:ligatures w14:val="standardContextual"/>
        </w:rPr>
        <w:tab/>
      </w:r>
      <w:r>
        <w:t>SMO Intent driven management Analysis</w:t>
      </w:r>
      <w:r>
        <w:tab/>
      </w:r>
      <w:r>
        <w:fldChar w:fldCharType="begin"/>
      </w:r>
      <w:r>
        <w:instrText xml:space="preserve"> PAGEREF _Toc182842248 \h </w:instrText>
      </w:r>
      <w:r>
        <w:fldChar w:fldCharType="separate"/>
      </w:r>
      <w:r>
        <w:t>27</w:t>
      </w:r>
      <w:r>
        <w:fldChar w:fldCharType="end"/>
      </w:r>
    </w:p>
    <w:p w14:paraId="1E628D20" w14:textId="01440D2D" w:rsidR="00EE2566" w:rsidRDefault="00EE2566">
      <w:pPr>
        <w:pStyle w:val="TOC2"/>
        <w:rPr>
          <w:rFonts w:asciiTheme="minorHAnsi" w:eastAsiaTheme="minorEastAsia" w:hAnsiTheme="minorHAnsi" w:cstheme="minorBidi"/>
          <w:kern w:val="2"/>
          <w:sz w:val="22"/>
          <w:szCs w:val="22"/>
          <w:lang w:val="en-SE" w:eastAsia="en-SE"/>
          <w14:ligatures w14:val="standardContextual"/>
        </w:rPr>
      </w:pPr>
      <w:r>
        <w:lastRenderedPageBreak/>
        <w:t>8.1</w:t>
      </w:r>
      <w:r>
        <w:rPr>
          <w:rFonts w:asciiTheme="minorHAnsi" w:eastAsiaTheme="minorEastAsia" w:hAnsiTheme="minorHAnsi" w:cstheme="minorBidi"/>
          <w:kern w:val="2"/>
          <w:sz w:val="22"/>
          <w:szCs w:val="22"/>
          <w:lang w:val="en-SE" w:eastAsia="en-SE"/>
          <w14:ligatures w14:val="standardContextual"/>
        </w:rPr>
        <w:tab/>
      </w:r>
      <w:r>
        <w:t>Overview</w:t>
      </w:r>
      <w:r>
        <w:tab/>
      </w:r>
      <w:r>
        <w:fldChar w:fldCharType="begin"/>
      </w:r>
      <w:r>
        <w:instrText xml:space="preserve"> PAGEREF _Toc182842249 \h </w:instrText>
      </w:r>
      <w:r>
        <w:fldChar w:fldCharType="separate"/>
      </w:r>
      <w:r>
        <w:t>27</w:t>
      </w:r>
      <w:r>
        <w:fldChar w:fldCharType="end"/>
      </w:r>
    </w:p>
    <w:p w14:paraId="45CCC656" w14:textId="423C3DFC" w:rsidR="00EE2566" w:rsidRDefault="00EE2566">
      <w:pPr>
        <w:pStyle w:val="TOC2"/>
        <w:rPr>
          <w:rFonts w:asciiTheme="minorHAnsi" w:eastAsiaTheme="minorEastAsia" w:hAnsiTheme="minorHAnsi" w:cstheme="minorBidi"/>
          <w:kern w:val="2"/>
          <w:sz w:val="22"/>
          <w:szCs w:val="22"/>
          <w:lang w:val="en-SE" w:eastAsia="en-SE"/>
          <w14:ligatures w14:val="standardContextual"/>
        </w:rPr>
      </w:pPr>
      <w:r>
        <w:t>8.2</w:t>
      </w:r>
      <w:r>
        <w:rPr>
          <w:rFonts w:asciiTheme="minorHAnsi" w:eastAsiaTheme="minorEastAsia" w:hAnsiTheme="minorHAnsi" w:cstheme="minorBidi"/>
          <w:kern w:val="2"/>
          <w:sz w:val="22"/>
          <w:szCs w:val="22"/>
          <w:lang w:val="en-SE" w:eastAsia="en-SE"/>
          <w14:ligatures w14:val="standardContextual"/>
        </w:rPr>
        <w:tab/>
      </w:r>
      <w:r>
        <w:t>SMO Architecture</w:t>
      </w:r>
      <w:r>
        <w:tab/>
      </w:r>
      <w:r>
        <w:fldChar w:fldCharType="begin"/>
      </w:r>
      <w:r>
        <w:instrText xml:space="preserve"> PAGEREF _Toc182842250 \h </w:instrText>
      </w:r>
      <w:r>
        <w:fldChar w:fldCharType="separate"/>
      </w:r>
      <w:r>
        <w:t>27</w:t>
      </w:r>
      <w:r>
        <w:fldChar w:fldCharType="end"/>
      </w:r>
    </w:p>
    <w:p w14:paraId="5BE1B68B" w14:textId="0C574A80" w:rsidR="00EE2566" w:rsidRDefault="00EE2566">
      <w:pPr>
        <w:pStyle w:val="TOC3"/>
        <w:rPr>
          <w:rFonts w:asciiTheme="minorHAnsi" w:eastAsiaTheme="minorEastAsia" w:hAnsiTheme="minorHAnsi" w:cstheme="minorBidi"/>
          <w:kern w:val="2"/>
          <w:sz w:val="22"/>
          <w:szCs w:val="22"/>
          <w:lang w:val="en-SE" w:eastAsia="en-SE"/>
          <w14:ligatures w14:val="standardContextual"/>
        </w:rPr>
      </w:pPr>
      <w:r>
        <w:t>8.2.1</w:t>
      </w:r>
      <w:r>
        <w:rPr>
          <w:rFonts w:asciiTheme="minorHAnsi" w:eastAsiaTheme="minorEastAsia" w:hAnsiTheme="minorHAnsi" w:cstheme="minorBidi"/>
          <w:kern w:val="2"/>
          <w:sz w:val="22"/>
          <w:szCs w:val="22"/>
          <w:lang w:val="en-SE" w:eastAsia="en-SE"/>
          <w14:ligatures w14:val="standardContextual"/>
        </w:rPr>
        <w:tab/>
      </w:r>
      <w:r>
        <w:t>SMO Architecture Considerations</w:t>
      </w:r>
      <w:r>
        <w:tab/>
      </w:r>
      <w:r>
        <w:fldChar w:fldCharType="begin"/>
      </w:r>
      <w:r>
        <w:instrText xml:space="preserve"> PAGEREF _Toc182842251 \h </w:instrText>
      </w:r>
      <w:r>
        <w:fldChar w:fldCharType="separate"/>
      </w:r>
      <w:r>
        <w:t>27</w:t>
      </w:r>
      <w:r>
        <w:fldChar w:fldCharType="end"/>
      </w:r>
    </w:p>
    <w:p w14:paraId="7D24E283" w14:textId="2C0C235C" w:rsidR="00EE2566" w:rsidRDefault="00EE2566">
      <w:pPr>
        <w:pStyle w:val="TOC3"/>
        <w:rPr>
          <w:rFonts w:asciiTheme="minorHAnsi" w:eastAsiaTheme="minorEastAsia" w:hAnsiTheme="minorHAnsi" w:cstheme="minorBidi"/>
          <w:kern w:val="2"/>
          <w:sz w:val="22"/>
          <w:szCs w:val="22"/>
          <w:lang w:val="en-SE" w:eastAsia="en-SE"/>
          <w14:ligatures w14:val="standardContextual"/>
        </w:rPr>
      </w:pPr>
      <w:r>
        <w:t>8.2.2</w:t>
      </w:r>
      <w:r>
        <w:rPr>
          <w:rFonts w:asciiTheme="minorHAnsi" w:eastAsiaTheme="minorEastAsia" w:hAnsiTheme="minorHAnsi" w:cstheme="minorBidi"/>
          <w:kern w:val="2"/>
          <w:sz w:val="22"/>
          <w:szCs w:val="22"/>
          <w:lang w:val="en-SE" w:eastAsia="en-SE"/>
          <w14:ligatures w14:val="standardContextual"/>
        </w:rPr>
        <w:tab/>
      </w:r>
      <w:r>
        <w:t>SMO Architecture Recommendations</w:t>
      </w:r>
      <w:r>
        <w:tab/>
      </w:r>
      <w:r>
        <w:fldChar w:fldCharType="begin"/>
      </w:r>
      <w:r>
        <w:instrText xml:space="preserve"> PAGEREF _Toc182842252 \h </w:instrText>
      </w:r>
      <w:r>
        <w:fldChar w:fldCharType="separate"/>
      </w:r>
      <w:r>
        <w:t>28</w:t>
      </w:r>
      <w:r>
        <w:fldChar w:fldCharType="end"/>
      </w:r>
    </w:p>
    <w:p w14:paraId="0B12AAA3" w14:textId="2D1AEF5C" w:rsidR="00EE2566" w:rsidRDefault="00EE2566">
      <w:pPr>
        <w:pStyle w:val="TOC2"/>
        <w:rPr>
          <w:rFonts w:asciiTheme="minorHAnsi" w:eastAsiaTheme="minorEastAsia" w:hAnsiTheme="minorHAnsi" w:cstheme="minorBidi"/>
          <w:kern w:val="2"/>
          <w:sz w:val="22"/>
          <w:szCs w:val="22"/>
          <w:lang w:val="en-SE" w:eastAsia="en-SE"/>
          <w14:ligatures w14:val="standardContextual"/>
        </w:rPr>
      </w:pPr>
      <w:r>
        <w:t>8.3</w:t>
      </w:r>
      <w:r>
        <w:rPr>
          <w:rFonts w:asciiTheme="minorHAnsi" w:eastAsiaTheme="minorEastAsia" w:hAnsiTheme="minorHAnsi" w:cstheme="minorBidi"/>
          <w:kern w:val="2"/>
          <w:sz w:val="22"/>
          <w:szCs w:val="22"/>
          <w:lang w:val="en-SE" w:eastAsia="en-SE"/>
          <w14:ligatures w14:val="standardContextual"/>
        </w:rPr>
        <w:tab/>
      </w:r>
      <w:r>
        <w:t>SMO Intent-driven Management Interface</w:t>
      </w:r>
      <w:r>
        <w:tab/>
      </w:r>
      <w:r>
        <w:fldChar w:fldCharType="begin"/>
      </w:r>
      <w:r>
        <w:instrText xml:space="preserve"> PAGEREF _Toc182842253 \h </w:instrText>
      </w:r>
      <w:r>
        <w:fldChar w:fldCharType="separate"/>
      </w:r>
      <w:r>
        <w:t>28</w:t>
      </w:r>
      <w:r>
        <w:fldChar w:fldCharType="end"/>
      </w:r>
    </w:p>
    <w:p w14:paraId="6628EA2E" w14:textId="20A659E1" w:rsidR="00EE2566" w:rsidRDefault="00EE2566">
      <w:pPr>
        <w:pStyle w:val="TOC3"/>
        <w:rPr>
          <w:rFonts w:asciiTheme="minorHAnsi" w:eastAsiaTheme="minorEastAsia" w:hAnsiTheme="minorHAnsi" w:cstheme="minorBidi"/>
          <w:kern w:val="2"/>
          <w:sz w:val="22"/>
          <w:szCs w:val="22"/>
          <w:lang w:val="en-SE" w:eastAsia="en-SE"/>
          <w14:ligatures w14:val="standardContextual"/>
        </w:rPr>
      </w:pPr>
      <w:r>
        <w:t xml:space="preserve">8.3.1 </w:t>
      </w:r>
      <w:r>
        <w:rPr>
          <w:rFonts w:asciiTheme="minorHAnsi" w:eastAsiaTheme="minorEastAsia" w:hAnsiTheme="minorHAnsi" w:cstheme="minorBidi"/>
          <w:kern w:val="2"/>
          <w:sz w:val="22"/>
          <w:szCs w:val="22"/>
          <w:lang w:val="en-SE" w:eastAsia="en-SE"/>
          <w14:ligatures w14:val="standardContextual"/>
        </w:rPr>
        <w:tab/>
      </w:r>
      <w:r>
        <w:t>Intent Management interface approach</w:t>
      </w:r>
      <w:r>
        <w:tab/>
      </w:r>
      <w:r>
        <w:fldChar w:fldCharType="begin"/>
      </w:r>
      <w:r>
        <w:instrText xml:space="preserve"> PAGEREF _Toc182842254 \h </w:instrText>
      </w:r>
      <w:r>
        <w:fldChar w:fldCharType="separate"/>
      </w:r>
      <w:r>
        <w:t>28</w:t>
      </w:r>
      <w:r>
        <w:fldChar w:fldCharType="end"/>
      </w:r>
    </w:p>
    <w:p w14:paraId="4AACE50A" w14:textId="723C2F59" w:rsidR="00EE2566" w:rsidRDefault="00EE2566">
      <w:pPr>
        <w:pStyle w:val="TOC3"/>
        <w:rPr>
          <w:rFonts w:asciiTheme="minorHAnsi" w:eastAsiaTheme="minorEastAsia" w:hAnsiTheme="minorHAnsi" w:cstheme="minorBidi"/>
          <w:kern w:val="2"/>
          <w:sz w:val="22"/>
          <w:szCs w:val="22"/>
          <w:lang w:val="en-SE" w:eastAsia="en-SE"/>
          <w14:ligatures w14:val="standardContextual"/>
        </w:rPr>
      </w:pPr>
      <w:r>
        <w:t>8.3.2</w:t>
      </w:r>
      <w:r>
        <w:rPr>
          <w:rFonts w:asciiTheme="minorHAnsi" w:eastAsiaTheme="minorEastAsia" w:hAnsiTheme="minorHAnsi" w:cstheme="minorBidi"/>
          <w:kern w:val="2"/>
          <w:sz w:val="22"/>
          <w:szCs w:val="22"/>
          <w:lang w:val="en-SE" w:eastAsia="en-SE"/>
          <w14:ligatures w14:val="standardContextual"/>
        </w:rPr>
        <w:tab/>
      </w:r>
      <w:r>
        <w:t>Interface summary</w:t>
      </w:r>
      <w:r>
        <w:tab/>
      </w:r>
      <w:r>
        <w:fldChar w:fldCharType="begin"/>
      </w:r>
      <w:r>
        <w:instrText xml:space="preserve"> PAGEREF _Toc182842255 \h </w:instrText>
      </w:r>
      <w:r>
        <w:fldChar w:fldCharType="separate"/>
      </w:r>
      <w:r>
        <w:t>28</w:t>
      </w:r>
      <w:r>
        <w:fldChar w:fldCharType="end"/>
      </w:r>
    </w:p>
    <w:p w14:paraId="65DB93E9" w14:textId="712599D9" w:rsidR="00EE2566" w:rsidRDefault="00EE2566">
      <w:pPr>
        <w:pStyle w:val="TOC3"/>
        <w:rPr>
          <w:rFonts w:asciiTheme="minorHAnsi" w:eastAsiaTheme="minorEastAsia" w:hAnsiTheme="minorHAnsi" w:cstheme="minorBidi"/>
          <w:kern w:val="2"/>
          <w:sz w:val="22"/>
          <w:szCs w:val="22"/>
          <w:lang w:val="en-SE" w:eastAsia="en-SE"/>
          <w14:ligatures w14:val="standardContextual"/>
        </w:rPr>
      </w:pPr>
      <w:r>
        <w:t>8.3.3</w:t>
      </w:r>
      <w:r>
        <w:rPr>
          <w:rFonts w:asciiTheme="minorHAnsi" w:eastAsiaTheme="minorEastAsia" w:hAnsiTheme="minorHAnsi" w:cstheme="minorBidi"/>
          <w:kern w:val="2"/>
          <w:sz w:val="22"/>
          <w:szCs w:val="22"/>
          <w:lang w:val="en-SE" w:eastAsia="en-SE"/>
          <w14:ligatures w14:val="standardContextual"/>
        </w:rPr>
        <w:tab/>
      </w:r>
      <w:r>
        <w:t>Interface recommendations</w:t>
      </w:r>
      <w:r>
        <w:tab/>
      </w:r>
      <w:r>
        <w:fldChar w:fldCharType="begin"/>
      </w:r>
      <w:r>
        <w:instrText xml:space="preserve"> PAGEREF _Toc182842256 \h </w:instrText>
      </w:r>
      <w:r>
        <w:fldChar w:fldCharType="separate"/>
      </w:r>
      <w:r>
        <w:t>29</w:t>
      </w:r>
      <w:r>
        <w:fldChar w:fldCharType="end"/>
      </w:r>
    </w:p>
    <w:p w14:paraId="33C64556" w14:textId="12CF2825" w:rsidR="00EE2566" w:rsidRDefault="00EE2566">
      <w:pPr>
        <w:pStyle w:val="TOC1"/>
        <w:rPr>
          <w:rFonts w:asciiTheme="minorHAnsi" w:eastAsiaTheme="minorEastAsia" w:hAnsiTheme="minorHAnsi" w:cstheme="minorBidi"/>
          <w:kern w:val="2"/>
          <w:szCs w:val="22"/>
          <w:lang w:val="en-SE" w:eastAsia="en-SE"/>
          <w14:ligatures w14:val="standardContextual"/>
        </w:rPr>
      </w:pPr>
      <w:r>
        <w:t>Annex:  Change history/Change request (history)</w:t>
      </w:r>
      <w:r>
        <w:tab/>
      </w:r>
      <w:r>
        <w:fldChar w:fldCharType="begin"/>
      </w:r>
      <w:r>
        <w:instrText xml:space="preserve"> PAGEREF _Toc182842257 \h </w:instrText>
      </w:r>
      <w:r>
        <w:fldChar w:fldCharType="separate"/>
      </w:r>
      <w:r>
        <w:t>30</w:t>
      </w:r>
      <w:r>
        <w:fldChar w:fldCharType="end"/>
      </w:r>
    </w:p>
    <w:p w14:paraId="5B6344F4" w14:textId="0D376BFA" w:rsidR="00A02D83" w:rsidRDefault="0068401A" w:rsidP="006D24EB">
      <w:pPr>
        <w:pStyle w:val="CRCoverPage"/>
        <w:rPr>
          <w:noProof/>
          <w:sz w:val="22"/>
          <w:lang w:val="en-US"/>
        </w:rPr>
      </w:pPr>
      <w:r w:rsidRPr="00286492">
        <w:rPr>
          <w:noProof/>
          <w:sz w:val="22"/>
          <w:lang w:val="en-US"/>
        </w:rPr>
        <w:fldChar w:fldCharType="end"/>
      </w:r>
    </w:p>
    <w:p w14:paraId="79EF98DC" w14:textId="77777777" w:rsidR="00A02D83" w:rsidRDefault="00A02D83">
      <w:pPr>
        <w:spacing w:after="0"/>
        <w:rPr>
          <w:rFonts w:ascii="Arial" w:hAnsi="Arial"/>
          <w:noProof/>
        </w:rPr>
      </w:pPr>
      <w:r>
        <w:rPr>
          <w:noProof/>
        </w:rPr>
        <w:br w:type="page"/>
      </w:r>
    </w:p>
    <w:p w14:paraId="566B0680" w14:textId="0794E520" w:rsidR="00A02D83" w:rsidRDefault="00A02D83" w:rsidP="00A02D83">
      <w:pPr>
        <w:pStyle w:val="Heading1"/>
        <w:rPr>
          <w:lang w:val="en-US"/>
        </w:rPr>
      </w:pPr>
      <w:bookmarkStart w:id="1" w:name="_Toc149842716"/>
      <w:bookmarkStart w:id="2" w:name="_Toc149843862"/>
      <w:bookmarkStart w:id="3" w:name="_Toc149843937"/>
      <w:bookmarkStart w:id="4" w:name="_Toc182842200"/>
      <w:bookmarkStart w:id="5" w:name="_Toc116646879"/>
      <w:bookmarkStart w:id="6" w:name="_Toc116646936"/>
      <w:bookmarkStart w:id="7" w:name="_Toc141708746"/>
      <w:bookmarkStart w:id="8" w:name="_Toc141709755"/>
      <w:r>
        <w:rPr>
          <w:lang w:val="en-US"/>
        </w:rPr>
        <w:lastRenderedPageBreak/>
        <w:t>List of figures</w:t>
      </w:r>
      <w:bookmarkEnd w:id="1"/>
      <w:bookmarkEnd w:id="2"/>
      <w:bookmarkEnd w:id="3"/>
      <w:bookmarkEnd w:id="4"/>
      <w:r>
        <w:rPr>
          <w:lang w:val="en-US"/>
        </w:rPr>
        <w:t xml:space="preserve"> </w:t>
      </w:r>
      <w:bookmarkEnd w:id="5"/>
      <w:bookmarkEnd w:id="6"/>
      <w:bookmarkEnd w:id="7"/>
      <w:bookmarkEnd w:id="8"/>
    </w:p>
    <w:p w14:paraId="4FCEACD1" w14:textId="0282FDB2" w:rsidR="00A02D83" w:rsidRDefault="0029579A" w:rsidP="00A02D83">
      <w:r>
        <w:fldChar w:fldCharType="begin"/>
      </w:r>
      <w:r>
        <w:instrText xml:space="preserve"> TOC \h \z \t "TF,1" \c "Figure" </w:instrText>
      </w:r>
      <w:r>
        <w:fldChar w:fldCharType="separate"/>
      </w:r>
      <w:r>
        <w:rPr>
          <w:b/>
          <w:bCs/>
          <w:noProof/>
          <w:lang w:val="en-US"/>
        </w:rPr>
        <w:t>No table of figures entries found.</w:t>
      </w:r>
      <w:r>
        <w:fldChar w:fldCharType="end"/>
      </w:r>
    </w:p>
    <w:p w14:paraId="45F0B5F4" w14:textId="77777777" w:rsidR="001A4D49" w:rsidRDefault="001A4D49">
      <w:pPr>
        <w:spacing w:after="0"/>
      </w:pPr>
    </w:p>
    <w:p w14:paraId="1651807F" w14:textId="77777777" w:rsidR="001A4D49" w:rsidRDefault="001A4D49">
      <w:pPr>
        <w:spacing w:after="0"/>
      </w:pPr>
    </w:p>
    <w:p w14:paraId="69244788" w14:textId="3EF76B30" w:rsidR="00A02D83" w:rsidRDefault="00A02D83">
      <w:pPr>
        <w:spacing w:after="0"/>
      </w:pPr>
    </w:p>
    <w:p w14:paraId="080BE02D" w14:textId="48800E14" w:rsidR="00A02D83" w:rsidRDefault="00A02D83" w:rsidP="00A02D83">
      <w:pPr>
        <w:pStyle w:val="Heading1"/>
        <w:rPr>
          <w:lang w:val="en-US"/>
        </w:rPr>
      </w:pPr>
      <w:bookmarkStart w:id="9" w:name="_Toc149842717"/>
      <w:bookmarkStart w:id="10" w:name="_Toc149843863"/>
      <w:bookmarkStart w:id="11" w:name="_Toc149843938"/>
      <w:bookmarkStart w:id="12" w:name="_Toc182842201"/>
      <w:bookmarkStart w:id="13" w:name="_Toc116646880"/>
      <w:bookmarkStart w:id="14" w:name="_Toc116646937"/>
      <w:bookmarkStart w:id="15" w:name="_Toc141708747"/>
      <w:bookmarkStart w:id="16" w:name="_Toc141709756"/>
      <w:r>
        <w:rPr>
          <w:lang w:val="en-US"/>
        </w:rPr>
        <w:t>List of tables</w:t>
      </w:r>
      <w:bookmarkEnd w:id="9"/>
      <w:bookmarkEnd w:id="10"/>
      <w:bookmarkEnd w:id="11"/>
      <w:bookmarkEnd w:id="12"/>
      <w:r>
        <w:rPr>
          <w:lang w:val="en-US"/>
        </w:rPr>
        <w:t xml:space="preserve"> </w:t>
      </w:r>
      <w:bookmarkEnd w:id="13"/>
      <w:bookmarkEnd w:id="14"/>
      <w:bookmarkEnd w:id="15"/>
      <w:bookmarkEnd w:id="16"/>
    </w:p>
    <w:p w14:paraId="759E8A86" w14:textId="53A378F1" w:rsidR="00FE1229" w:rsidRDefault="0029579A">
      <w:pPr>
        <w:pStyle w:val="TableofFigures"/>
        <w:tabs>
          <w:tab w:val="right" w:leader="dot" w:pos="9631"/>
        </w:tabs>
        <w:rPr>
          <w:rFonts w:asciiTheme="minorHAnsi" w:eastAsiaTheme="minorEastAsia" w:hAnsiTheme="minorHAnsi" w:cstheme="minorBidi"/>
          <w:noProof/>
          <w:kern w:val="2"/>
          <w:sz w:val="22"/>
          <w:szCs w:val="22"/>
          <w:lang w:val="en-SE" w:eastAsia="en-SE"/>
          <w14:ligatures w14:val="standardContextual"/>
        </w:rPr>
      </w:pPr>
      <w:r>
        <w:fldChar w:fldCharType="begin"/>
      </w:r>
      <w:r>
        <w:instrText xml:space="preserve"> TOC \h \z \t "TH,1" \c "Table" </w:instrText>
      </w:r>
      <w:r>
        <w:fldChar w:fldCharType="separate"/>
      </w:r>
      <w:hyperlink w:anchor="_Toc182842616" w:history="1">
        <w:r w:rsidR="00FE1229" w:rsidRPr="009906F9">
          <w:rPr>
            <w:rStyle w:val="Hyperlink"/>
            <w:noProof/>
          </w:rPr>
          <w:t>Table 5.1</w:t>
        </w:r>
        <w:r w:rsidR="00FE1229" w:rsidRPr="009906F9">
          <w:rPr>
            <w:rStyle w:val="Hyperlink"/>
            <w:noProof/>
          </w:rPr>
          <w:noBreakHyphen/>
          <w:t>1: Actors used across the different RAN Intents-driven management use cases</w:t>
        </w:r>
        <w:r w:rsidR="00FE1229">
          <w:rPr>
            <w:noProof/>
            <w:webHidden/>
          </w:rPr>
          <w:tab/>
        </w:r>
        <w:r w:rsidR="00FE1229">
          <w:rPr>
            <w:noProof/>
            <w:webHidden/>
          </w:rPr>
          <w:fldChar w:fldCharType="begin"/>
        </w:r>
        <w:r w:rsidR="00FE1229">
          <w:rPr>
            <w:noProof/>
            <w:webHidden/>
          </w:rPr>
          <w:instrText xml:space="preserve"> PAGEREF _Toc182842616 \h </w:instrText>
        </w:r>
        <w:r w:rsidR="00FE1229">
          <w:rPr>
            <w:noProof/>
            <w:webHidden/>
          </w:rPr>
        </w:r>
        <w:r w:rsidR="00FE1229">
          <w:rPr>
            <w:noProof/>
            <w:webHidden/>
          </w:rPr>
          <w:fldChar w:fldCharType="separate"/>
        </w:r>
        <w:r w:rsidR="00FE1229">
          <w:rPr>
            <w:noProof/>
            <w:webHidden/>
          </w:rPr>
          <w:t>13</w:t>
        </w:r>
        <w:r w:rsidR="00FE1229">
          <w:rPr>
            <w:noProof/>
            <w:webHidden/>
          </w:rPr>
          <w:fldChar w:fldCharType="end"/>
        </w:r>
      </w:hyperlink>
    </w:p>
    <w:p w14:paraId="5E352E1D" w14:textId="63C3BD4A" w:rsidR="00FE1229" w:rsidRDefault="00D16733">
      <w:pPr>
        <w:pStyle w:val="TableofFigures"/>
        <w:tabs>
          <w:tab w:val="right" w:leader="dot" w:pos="9631"/>
        </w:tabs>
        <w:rPr>
          <w:rFonts w:asciiTheme="minorHAnsi" w:eastAsiaTheme="minorEastAsia" w:hAnsiTheme="minorHAnsi" w:cstheme="minorBidi"/>
          <w:noProof/>
          <w:kern w:val="2"/>
          <w:sz w:val="22"/>
          <w:szCs w:val="22"/>
          <w:lang w:val="en-SE" w:eastAsia="en-SE"/>
          <w14:ligatures w14:val="standardContextual"/>
        </w:rPr>
      </w:pPr>
      <w:hyperlink w:anchor="_Toc182842617" w:history="1">
        <w:r w:rsidR="00FE1229" w:rsidRPr="009906F9">
          <w:rPr>
            <w:rStyle w:val="Hyperlink"/>
            <w:noProof/>
          </w:rPr>
          <w:t>Table 5.2.1</w:t>
        </w:r>
        <w:r w:rsidR="00FE1229" w:rsidRPr="009906F9">
          <w:rPr>
            <w:rStyle w:val="Hyperlink"/>
            <w:noProof/>
          </w:rPr>
          <w:noBreakHyphen/>
          <w:t>1: RAN management Intent discovery by external SMO consumers</w:t>
        </w:r>
        <w:r w:rsidR="00FE1229">
          <w:rPr>
            <w:noProof/>
            <w:webHidden/>
          </w:rPr>
          <w:tab/>
        </w:r>
        <w:r w:rsidR="00FE1229">
          <w:rPr>
            <w:noProof/>
            <w:webHidden/>
          </w:rPr>
          <w:fldChar w:fldCharType="begin"/>
        </w:r>
        <w:r w:rsidR="00FE1229">
          <w:rPr>
            <w:noProof/>
            <w:webHidden/>
          </w:rPr>
          <w:instrText xml:space="preserve"> PAGEREF _Toc182842617 \h </w:instrText>
        </w:r>
        <w:r w:rsidR="00FE1229">
          <w:rPr>
            <w:noProof/>
            <w:webHidden/>
          </w:rPr>
        </w:r>
        <w:r w:rsidR="00FE1229">
          <w:rPr>
            <w:noProof/>
            <w:webHidden/>
          </w:rPr>
          <w:fldChar w:fldCharType="separate"/>
        </w:r>
        <w:r w:rsidR="00FE1229">
          <w:rPr>
            <w:noProof/>
            <w:webHidden/>
          </w:rPr>
          <w:t>14</w:t>
        </w:r>
        <w:r w:rsidR="00FE1229">
          <w:rPr>
            <w:noProof/>
            <w:webHidden/>
          </w:rPr>
          <w:fldChar w:fldCharType="end"/>
        </w:r>
      </w:hyperlink>
    </w:p>
    <w:p w14:paraId="3936FD0E" w14:textId="2607098D" w:rsidR="00FE1229" w:rsidRDefault="00D16733">
      <w:pPr>
        <w:pStyle w:val="TableofFigures"/>
        <w:tabs>
          <w:tab w:val="right" w:leader="dot" w:pos="9631"/>
        </w:tabs>
        <w:rPr>
          <w:rFonts w:asciiTheme="minorHAnsi" w:eastAsiaTheme="minorEastAsia" w:hAnsiTheme="minorHAnsi" w:cstheme="minorBidi"/>
          <w:noProof/>
          <w:kern w:val="2"/>
          <w:sz w:val="22"/>
          <w:szCs w:val="22"/>
          <w:lang w:val="en-SE" w:eastAsia="en-SE"/>
          <w14:ligatures w14:val="standardContextual"/>
        </w:rPr>
      </w:pPr>
      <w:hyperlink w:anchor="_Toc182842618" w:history="1">
        <w:r w:rsidR="00FE1229" w:rsidRPr="009906F9">
          <w:rPr>
            <w:rStyle w:val="Hyperlink"/>
            <w:noProof/>
          </w:rPr>
          <w:t>Table 5.2.2</w:t>
        </w:r>
        <w:r w:rsidR="00FE1229" w:rsidRPr="009906F9">
          <w:rPr>
            <w:rStyle w:val="Hyperlink"/>
            <w:noProof/>
          </w:rPr>
          <w:noBreakHyphen/>
          <w:t>1: RAN management Intent service invocation handling by SME</w:t>
        </w:r>
        <w:r w:rsidR="00FE1229">
          <w:rPr>
            <w:noProof/>
            <w:webHidden/>
          </w:rPr>
          <w:tab/>
        </w:r>
        <w:r w:rsidR="00FE1229">
          <w:rPr>
            <w:noProof/>
            <w:webHidden/>
          </w:rPr>
          <w:fldChar w:fldCharType="begin"/>
        </w:r>
        <w:r w:rsidR="00FE1229">
          <w:rPr>
            <w:noProof/>
            <w:webHidden/>
          </w:rPr>
          <w:instrText xml:space="preserve"> PAGEREF _Toc182842618 \h </w:instrText>
        </w:r>
        <w:r w:rsidR="00FE1229">
          <w:rPr>
            <w:noProof/>
            <w:webHidden/>
          </w:rPr>
        </w:r>
        <w:r w:rsidR="00FE1229">
          <w:rPr>
            <w:noProof/>
            <w:webHidden/>
          </w:rPr>
          <w:fldChar w:fldCharType="separate"/>
        </w:r>
        <w:r w:rsidR="00FE1229">
          <w:rPr>
            <w:noProof/>
            <w:webHidden/>
          </w:rPr>
          <w:t>15</w:t>
        </w:r>
        <w:r w:rsidR="00FE1229">
          <w:rPr>
            <w:noProof/>
            <w:webHidden/>
          </w:rPr>
          <w:fldChar w:fldCharType="end"/>
        </w:r>
      </w:hyperlink>
    </w:p>
    <w:p w14:paraId="0D96D8DB" w14:textId="10E4777F" w:rsidR="00FE1229" w:rsidRDefault="00D16733">
      <w:pPr>
        <w:pStyle w:val="TableofFigures"/>
        <w:tabs>
          <w:tab w:val="right" w:leader="dot" w:pos="9631"/>
        </w:tabs>
        <w:rPr>
          <w:rFonts w:asciiTheme="minorHAnsi" w:eastAsiaTheme="minorEastAsia" w:hAnsiTheme="minorHAnsi" w:cstheme="minorBidi"/>
          <w:noProof/>
          <w:kern w:val="2"/>
          <w:sz w:val="22"/>
          <w:szCs w:val="22"/>
          <w:lang w:val="en-SE" w:eastAsia="en-SE"/>
          <w14:ligatures w14:val="standardContextual"/>
        </w:rPr>
      </w:pPr>
      <w:hyperlink w:anchor="_Toc182842619" w:history="1">
        <w:r w:rsidR="00FE1229" w:rsidRPr="009906F9">
          <w:rPr>
            <w:rStyle w:val="Hyperlink"/>
            <w:noProof/>
          </w:rPr>
          <w:t>Table 5.2.3</w:t>
        </w:r>
        <w:r w:rsidR="00FE1229" w:rsidRPr="009906F9">
          <w:rPr>
            <w:rStyle w:val="Hyperlink"/>
            <w:noProof/>
          </w:rPr>
          <w:noBreakHyphen/>
          <w:t>1: RMIH capabilities registration with SME</w:t>
        </w:r>
        <w:r w:rsidR="00FE1229">
          <w:rPr>
            <w:noProof/>
            <w:webHidden/>
          </w:rPr>
          <w:tab/>
        </w:r>
        <w:r w:rsidR="00FE1229">
          <w:rPr>
            <w:noProof/>
            <w:webHidden/>
          </w:rPr>
          <w:fldChar w:fldCharType="begin"/>
        </w:r>
        <w:r w:rsidR="00FE1229">
          <w:rPr>
            <w:noProof/>
            <w:webHidden/>
          </w:rPr>
          <w:instrText xml:space="preserve"> PAGEREF _Toc182842619 \h </w:instrText>
        </w:r>
        <w:r w:rsidR="00FE1229">
          <w:rPr>
            <w:noProof/>
            <w:webHidden/>
          </w:rPr>
        </w:r>
        <w:r w:rsidR="00FE1229">
          <w:rPr>
            <w:noProof/>
            <w:webHidden/>
          </w:rPr>
          <w:fldChar w:fldCharType="separate"/>
        </w:r>
        <w:r w:rsidR="00FE1229">
          <w:rPr>
            <w:noProof/>
            <w:webHidden/>
          </w:rPr>
          <w:t>15</w:t>
        </w:r>
        <w:r w:rsidR="00FE1229">
          <w:rPr>
            <w:noProof/>
            <w:webHidden/>
          </w:rPr>
          <w:fldChar w:fldCharType="end"/>
        </w:r>
      </w:hyperlink>
    </w:p>
    <w:p w14:paraId="6F0A0A12" w14:textId="1E343FDA" w:rsidR="00FE1229" w:rsidRDefault="00D16733">
      <w:pPr>
        <w:pStyle w:val="TableofFigures"/>
        <w:tabs>
          <w:tab w:val="right" w:leader="dot" w:pos="9631"/>
        </w:tabs>
        <w:rPr>
          <w:rFonts w:asciiTheme="minorHAnsi" w:eastAsiaTheme="minorEastAsia" w:hAnsiTheme="minorHAnsi" w:cstheme="minorBidi"/>
          <w:noProof/>
          <w:kern w:val="2"/>
          <w:sz w:val="22"/>
          <w:szCs w:val="22"/>
          <w:lang w:val="en-SE" w:eastAsia="en-SE"/>
          <w14:ligatures w14:val="standardContextual"/>
        </w:rPr>
      </w:pPr>
      <w:hyperlink w:anchor="_Toc182842620" w:history="1">
        <w:r w:rsidR="00FE1229" w:rsidRPr="009906F9">
          <w:rPr>
            <w:rStyle w:val="Hyperlink"/>
            <w:noProof/>
          </w:rPr>
          <w:t>Table 5.3.1</w:t>
        </w:r>
        <w:r w:rsidR="00FE1229" w:rsidRPr="009906F9">
          <w:rPr>
            <w:rStyle w:val="Hyperlink"/>
            <w:noProof/>
          </w:rPr>
          <w:noBreakHyphen/>
          <w:t>1: RAN management Intent for performance assurance of a set of O-RAN NFs instances</w:t>
        </w:r>
        <w:r w:rsidR="00FE1229">
          <w:rPr>
            <w:noProof/>
            <w:webHidden/>
          </w:rPr>
          <w:tab/>
        </w:r>
        <w:r w:rsidR="00FE1229">
          <w:rPr>
            <w:noProof/>
            <w:webHidden/>
          </w:rPr>
          <w:fldChar w:fldCharType="begin"/>
        </w:r>
        <w:r w:rsidR="00FE1229">
          <w:rPr>
            <w:noProof/>
            <w:webHidden/>
          </w:rPr>
          <w:instrText xml:space="preserve"> PAGEREF _Toc182842620 \h </w:instrText>
        </w:r>
        <w:r w:rsidR="00FE1229">
          <w:rPr>
            <w:noProof/>
            <w:webHidden/>
          </w:rPr>
        </w:r>
        <w:r w:rsidR="00FE1229">
          <w:rPr>
            <w:noProof/>
            <w:webHidden/>
          </w:rPr>
          <w:fldChar w:fldCharType="separate"/>
        </w:r>
        <w:r w:rsidR="00FE1229">
          <w:rPr>
            <w:noProof/>
            <w:webHidden/>
          </w:rPr>
          <w:t>18</w:t>
        </w:r>
        <w:r w:rsidR="00FE1229">
          <w:rPr>
            <w:noProof/>
            <w:webHidden/>
          </w:rPr>
          <w:fldChar w:fldCharType="end"/>
        </w:r>
      </w:hyperlink>
    </w:p>
    <w:p w14:paraId="6F313D70" w14:textId="4D2DC766" w:rsidR="00FE1229" w:rsidRDefault="00D16733">
      <w:pPr>
        <w:pStyle w:val="TableofFigures"/>
        <w:tabs>
          <w:tab w:val="right" w:leader="dot" w:pos="9631"/>
        </w:tabs>
        <w:rPr>
          <w:rFonts w:asciiTheme="minorHAnsi" w:eastAsiaTheme="minorEastAsia" w:hAnsiTheme="minorHAnsi" w:cstheme="minorBidi"/>
          <w:noProof/>
          <w:kern w:val="2"/>
          <w:sz w:val="22"/>
          <w:szCs w:val="22"/>
          <w:lang w:val="en-SE" w:eastAsia="en-SE"/>
          <w14:ligatures w14:val="standardContextual"/>
        </w:rPr>
      </w:pPr>
      <w:hyperlink w:anchor="_Toc182842621" w:history="1">
        <w:r w:rsidR="00FE1229" w:rsidRPr="009906F9">
          <w:rPr>
            <w:rStyle w:val="Hyperlink"/>
            <w:noProof/>
          </w:rPr>
          <w:t>Table 5.4.1</w:t>
        </w:r>
        <w:r w:rsidR="00FE1229" w:rsidRPr="009906F9">
          <w:rPr>
            <w:rStyle w:val="Hyperlink"/>
            <w:noProof/>
          </w:rPr>
          <w:noBreakHyphen/>
          <w:t>1: Intent Deadline flow</w:t>
        </w:r>
        <w:r w:rsidR="00FE1229">
          <w:rPr>
            <w:noProof/>
            <w:webHidden/>
          </w:rPr>
          <w:tab/>
        </w:r>
        <w:r w:rsidR="00FE1229">
          <w:rPr>
            <w:noProof/>
            <w:webHidden/>
          </w:rPr>
          <w:fldChar w:fldCharType="begin"/>
        </w:r>
        <w:r w:rsidR="00FE1229">
          <w:rPr>
            <w:noProof/>
            <w:webHidden/>
          </w:rPr>
          <w:instrText xml:space="preserve"> PAGEREF _Toc182842621 \h </w:instrText>
        </w:r>
        <w:r w:rsidR="00FE1229">
          <w:rPr>
            <w:noProof/>
            <w:webHidden/>
          </w:rPr>
        </w:r>
        <w:r w:rsidR="00FE1229">
          <w:rPr>
            <w:noProof/>
            <w:webHidden/>
          </w:rPr>
          <w:fldChar w:fldCharType="separate"/>
        </w:r>
        <w:r w:rsidR="00FE1229">
          <w:rPr>
            <w:noProof/>
            <w:webHidden/>
          </w:rPr>
          <w:t>19</w:t>
        </w:r>
        <w:r w:rsidR="00FE1229">
          <w:rPr>
            <w:noProof/>
            <w:webHidden/>
          </w:rPr>
          <w:fldChar w:fldCharType="end"/>
        </w:r>
      </w:hyperlink>
    </w:p>
    <w:p w14:paraId="4F0ED6EA" w14:textId="59EFA20D" w:rsidR="00FE1229" w:rsidRDefault="00D16733">
      <w:pPr>
        <w:pStyle w:val="TableofFigures"/>
        <w:tabs>
          <w:tab w:val="right" w:leader="dot" w:pos="9631"/>
        </w:tabs>
        <w:rPr>
          <w:rFonts w:asciiTheme="minorHAnsi" w:eastAsiaTheme="minorEastAsia" w:hAnsiTheme="minorHAnsi" w:cstheme="minorBidi"/>
          <w:noProof/>
          <w:kern w:val="2"/>
          <w:sz w:val="22"/>
          <w:szCs w:val="22"/>
          <w:lang w:val="en-SE" w:eastAsia="en-SE"/>
          <w14:ligatures w14:val="standardContextual"/>
        </w:rPr>
      </w:pPr>
      <w:hyperlink w:anchor="_Toc182842622" w:history="1">
        <w:r w:rsidR="00FE1229" w:rsidRPr="009906F9">
          <w:rPr>
            <w:rStyle w:val="Hyperlink"/>
            <w:noProof/>
          </w:rPr>
          <w:t>Table 6.2.1</w:t>
        </w:r>
        <w:r w:rsidR="00FE1229" w:rsidRPr="009906F9">
          <w:rPr>
            <w:rStyle w:val="Hyperlink"/>
            <w:noProof/>
          </w:rPr>
          <w:noBreakHyphen/>
          <w:t>1: Remove Intent flow</w:t>
        </w:r>
        <w:r w:rsidR="00FE1229">
          <w:rPr>
            <w:noProof/>
            <w:webHidden/>
          </w:rPr>
          <w:tab/>
        </w:r>
        <w:r w:rsidR="00FE1229">
          <w:rPr>
            <w:noProof/>
            <w:webHidden/>
          </w:rPr>
          <w:fldChar w:fldCharType="begin"/>
        </w:r>
        <w:r w:rsidR="00FE1229">
          <w:rPr>
            <w:noProof/>
            <w:webHidden/>
          </w:rPr>
          <w:instrText xml:space="preserve"> PAGEREF _Toc182842622 \h </w:instrText>
        </w:r>
        <w:r w:rsidR="00FE1229">
          <w:rPr>
            <w:noProof/>
            <w:webHidden/>
          </w:rPr>
        </w:r>
        <w:r w:rsidR="00FE1229">
          <w:rPr>
            <w:noProof/>
            <w:webHidden/>
          </w:rPr>
          <w:fldChar w:fldCharType="separate"/>
        </w:r>
        <w:r w:rsidR="00FE1229">
          <w:rPr>
            <w:noProof/>
            <w:webHidden/>
          </w:rPr>
          <w:t>20</w:t>
        </w:r>
        <w:r w:rsidR="00FE1229">
          <w:rPr>
            <w:noProof/>
            <w:webHidden/>
          </w:rPr>
          <w:fldChar w:fldCharType="end"/>
        </w:r>
      </w:hyperlink>
    </w:p>
    <w:p w14:paraId="0757B823" w14:textId="7C29AB6C" w:rsidR="00FE1229" w:rsidRDefault="00D16733">
      <w:pPr>
        <w:pStyle w:val="TableofFigures"/>
        <w:tabs>
          <w:tab w:val="right" w:leader="dot" w:pos="9631"/>
        </w:tabs>
        <w:rPr>
          <w:rFonts w:asciiTheme="minorHAnsi" w:eastAsiaTheme="minorEastAsia" w:hAnsiTheme="minorHAnsi" w:cstheme="minorBidi"/>
          <w:noProof/>
          <w:kern w:val="2"/>
          <w:sz w:val="22"/>
          <w:szCs w:val="22"/>
          <w:lang w:val="en-SE" w:eastAsia="en-SE"/>
          <w14:ligatures w14:val="standardContextual"/>
        </w:rPr>
      </w:pPr>
      <w:hyperlink w:anchor="_Toc182842623" w:history="1">
        <w:r w:rsidR="00FE1229" w:rsidRPr="009906F9">
          <w:rPr>
            <w:rStyle w:val="Hyperlink"/>
            <w:noProof/>
          </w:rPr>
          <w:t>Table 6.3.1</w:t>
        </w:r>
        <w:r w:rsidR="00FE1229" w:rsidRPr="009906F9">
          <w:rPr>
            <w:rStyle w:val="Hyperlink"/>
            <w:noProof/>
          </w:rPr>
          <w:noBreakHyphen/>
          <w:t>1: Probing for the potential fulfilment of an intent</w:t>
        </w:r>
        <w:r w:rsidR="00FE1229">
          <w:rPr>
            <w:noProof/>
            <w:webHidden/>
          </w:rPr>
          <w:tab/>
        </w:r>
        <w:r w:rsidR="00FE1229">
          <w:rPr>
            <w:noProof/>
            <w:webHidden/>
          </w:rPr>
          <w:fldChar w:fldCharType="begin"/>
        </w:r>
        <w:r w:rsidR="00FE1229">
          <w:rPr>
            <w:noProof/>
            <w:webHidden/>
          </w:rPr>
          <w:instrText xml:space="preserve"> PAGEREF _Toc182842623 \h </w:instrText>
        </w:r>
        <w:r w:rsidR="00FE1229">
          <w:rPr>
            <w:noProof/>
            <w:webHidden/>
          </w:rPr>
        </w:r>
        <w:r w:rsidR="00FE1229">
          <w:rPr>
            <w:noProof/>
            <w:webHidden/>
          </w:rPr>
          <w:fldChar w:fldCharType="separate"/>
        </w:r>
        <w:r w:rsidR="00FE1229">
          <w:rPr>
            <w:noProof/>
            <w:webHidden/>
          </w:rPr>
          <w:t>21</w:t>
        </w:r>
        <w:r w:rsidR="00FE1229">
          <w:rPr>
            <w:noProof/>
            <w:webHidden/>
          </w:rPr>
          <w:fldChar w:fldCharType="end"/>
        </w:r>
      </w:hyperlink>
    </w:p>
    <w:p w14:paraId="4B3FC41F" w14:textId="7695D039" w:rsidR="00FE1229" w:rsidRDefault="00D16733">
      <w:pPr>
        <w:pStyle w:val="TableofFigures"/>
        <w:tabs>
          <w:tab w:val="right" w:leader="dot" w:pos="9631"/>
        </w:tabs>
        <w:rPr>
          <w:rFonts w:asciiTheme="minorHAnsi" w:eastAsiaTheme="minorEastAsia" w:hAnsiTheme="minorHAnsi" w:cstheme="minorBidi"/>
          <w:noProof/>
          <w:kern w:val="2"/>
          <w:sz w:val="22"/>
          <w:szCs w:val="22"/>
          <w:lang w:val="en-SE" w:eastAsia="en-SE"/>
          <w14:ligatures w14:val="standardContextual"/>
        </w:rPr>
      </w:pPr>
      <w:hyperlink w:anchor="_Toc182842624" w:history="1">
        <w:r w:rsidR="00FE1229" w:rsidRPr="009906F9">
          <w:rPr>
            <w:rStyle w:val="Hyperlink"/>
            <w:noProof/>
          </w:rPr>
          <w:t>Table 6.4.1</w:t>
        </w:r>
        <w:r w:rsidR="00FE1229" w:rsidRPr="009906F9">
          <w:rPr>
            <w:rStyle w:val="Hyperlink"/>
            <w:noProof/>
          </w:rPr>
          <w:noBreakHyphen/>
          <w:t>1: Preferences regarding the possible outcome options for intents</w:t>
        </w:r>
        <w:r w:rsidR="00FE1229">
          <w:rPr>
            <w:noProof/>
            <w:webHidden/>
          </w:rPr>
          <w:tab/>
        </w:r>
        <w:r w:rsidR="00FE1229">
          <w:rPr>
            <w:noProof/>
            <w:webHidden/>
          </w:rPr>
          <w:fldChar w:fldCharType="begin"/>
        </w:r>
        <w:r w:rsidR="00FE1229">
          <w:rPr>
            <w:noProof/>
            <w:webHidden/>
          </w:rPr>
          <w:instrText xml:space="preserve"> PAGEREF _Toc182842624 \h </w:instrText>
        </w:r>
        <w:r w:rsidR="00FE1229">
          <w:rPr>
            <w:noProof/>
            <w:webHidden/>
          </w:rPr>
        </w:r>
        <w:r w:rsidR="00FE1229">
          <w:rPr>
            <w:noProof/>
            <w:webHidden/>
          </w:rPr>
          <w:fldChar w:fldCharType="separate"/>
        </w:r>
        <w:r w:rsidR="00FE1229">
          <w:rPr>
            <w:noProof/>
            <w:webHidden/>
          </w:rPr>
          <w:t>23</w:t>
        </w:r>
        <w:r w:rsidR="00FE1229">
          <w:rPr>
            <w:noProof/>
            <w:webHidden/>
          </w:rPr>
          <w:fldChar w:fldCharType="end"/>
        </w:r>
      </w:hyperlink>
    </w:p>
    <w:p w14:paraId="6853B5F2" w14:textId="4CD02A18" w:rsidR="00FE1229" w:rsidRDefault="00D16733">
      <w:pPr>
        <w:pStyle w:val="TableofFigures"/>
        <w:tabs>
          <w:tab w:val="right" w:leader="dot" w:pos="9631"/>
        </w:tabs>
        <w:rPr>
          <w:rFonts w:asciiTheme="minorHAnsi" w:eastAsiaTheme="minorEastAsia" w:hAnsiTheme="minorHAnsi" w:cstheme="minorBidi"/>
          <w:noProof/>
          <w:kern w:val="2"/>
          <w:sz w:val="22"/>
          <w:szCs w:val="22"/>
          <w:lang w:val="en-SE" w:eastAsia="en-SE"/>
          <w14:ligatures w14:val="standardContextual"/>
        </w:rPr>
      </w:pPr>
      <w:hyperlink w:anchor="_Toc182842625" w:history="1">
        <w:r w:rsidR="00FE1229" w:rsidRPr="009906F9">
          <w:rPr>
            <w:rStyle w:val="Hyperlink"/>
            <w:noProof/>
          </w:rPr>
          <w:t>Table 6.5.1</w:t>
        </w:r>
        <w:r w:rsidR="00FE1229" w:rsidRPr="009906F9">
          <w:rPr>
            <w:rStyle w:val="Hyperlink"/>
            <w:noProof/>
          </w:rPr>
          <w:noBreakHyphen/>
          <w:t>1: Requesting intent reports and the intent report generation</w:t>
        </w:r>
        <w:r w:rsidR="00FE1229">
          <w:rPr>
            <w:noProof/>
            <w:webHidden/>
          </w:rPr>
          <w:tab/>
        </w:r>
        <w:r w:rsidR="00FE1229">
          <w:rPr>
            <w:noProof/>
            <w:webHidden/>
          </w:rPr>
          <w:fldChar w:fldCharType="begin"/>
        </w:r>
        <w:r w:rsidR="00FE1229">
          <w:rPr>
            <w:noProof/>
            <w:webHidden/>
          </w:rPr>
          <w:instrText xml:space="preserve"> PAGEREF _Toc182842625 \h </w:instrText>
        </w:r>
        <w:r w:rsidR="00FE1229">
          <w:rPr>
            <w:noProof/>
            <w:webHidden/>
          </w:rPr>
        </w:r>
        <w:r w:rsidR="00FE1229">
          <w:rPr>
            <w:noProof/>
            <w:webHidden/>
          </w:rPr>
          <w:fldChar w:fldCharType="separate"/>
        </w:r>
        <w:r w:rsidR="00FE1229">
          <w:rPr>
            <w:noProof/>
            <w:webHidden/>
          </w:rPr>
          <w:t>24</w:t>
        </w:r>
        <w:r w:rsidR="00FE1229">
          <w:rPr>
            <w:noProof/>
            <w:webHidden/>
          </w:rPr>
          <w:fldChar w:fldCharType="end"/>
        </w:r>
      </w:hyperlink>
    </w:p>
    <w:p w14:paraId="6E77F933" w14:textId="095FCBAD" w:rsidR="00FE1229" w:rsidRDefault="00D16733">
      <w:pPr>
        <w:pStyle w:val="TableofFigures"/>
        <w:tabs>
          <w:tab w:val="right" w:leader="dot" w:pos="9631"/>
        </w:tabs>
        <w:rPr>
          <w:rFonts w:asciiTheme="minorHAnsi" w:eastAsiaTheme="minorEastAsia" w:hAnsiTheme="minorHAnsi" w:cstheme="minorBidi"/>
          <w:noProof/>
          <w:kern w:val="2"/>
          <w:sz w:val="22"/>
          <w:szCs w:val="22"/>
          <w:lang w:val="en-SE" w:eastAsia="en-SE"/>
          <w14:ligatures w14:val="standardContextual"/>
        </w:rPr>
      </w:pPr>
      <w:hyperlink w:anchor="_Toc182842626" w:history="1">
        <w:r w:rsidR="00FE1229" w:rsidRPr="009906F9">
          <w:rPr>
            <w:rStyle w:val="Hyperlink"/>
            <w:noProof/>
          </w:rPr>
          <w:t>Table 6.6.1-1: Modification of existing intents</w:t>
        </w:r>
        <w:r w:rsidR="00FE1229">
          <w:rPr>
            <w:noProof/>
            <w:webHidden/>
          </w:rPr>
          <w:tab/>
        </w:r>
        <w:r w:rsidR="00FE1229">
          <w:rPr>
            <w:noProof/>
            <w:webHidden/>
          </w:rPr>
          <w:fldChar w:fldCharType="begin"/>
        </w:r>
        <w:r w:rsidR="00FE1229">
          <w:rPr>
            <w:noProof/>
            <w:webHidden/>
          </w:rPr>
          <w:instrText xml:space="preserve"> PAGEREF _Toc182842626 \h </w:instrText>
        </w:r>
        <w:r w:rsidR="00FE1229">
          <w:rPr>
            <w:noProof/>
            <w:webHidden/>
          </w:rPr>
        </w:r>
        <w:r w:rsidR="00FE1229">
          <w:rPr>
            <w:noProof/>
            <w:webHidden/>
          </w:rPr>
          <w:fldChar w:fldCharType="separate"/>
        </w:r>
        <w:r w:rsidR="00FE1229">
          <w:rPr>
            <w:noProof/>
            <w:webHidden/>
          </w:rPr>
          <w:t>25</w:t>
        </w:r>
        <w:r w:rsidR="00FE1229">
          <w:rPr>
            <w:noProof/>
            <w:webHidden/>
          </w:rPr>
          <w:fldChar w:fldCharType="end"/>
        </w:r>
      </w:hyperlink>
    </w:p>
    <w:p w14:paraId="0BA01623" w14:textId="6BDF4C94" w:rsidR="00FE1229" w:rsidRDefault="00D16733">
      <w:pPr>
        <w:pStyle w:val="TableofFigures"/>
        <w:tabs>
          <w:tab w:val="right" w:leader="dot" w:pos="9631"/>
        </w:tabs>
        <w:rPr>
          <w:rFonts w:asciiTheme="minorHAnsi" w:eastAsiaTheme="minorEastAsia" w:hAnsiTheme="minorHAnsi" w:cstheme="minorBidi"/>
          <w:noProof/>
          <w:kern w:val="2"/>
          <w:sz w:val="22"/>
          <w:szCs w:val="22"/>
          <w:lang w:val="en-SE" w:eastAsia="en-SE"/>
          <w14:ligatures w14:val="standardContextual"/>
        </w:rPr>
      </w:pPr>
      <w:hyperlink w:anchor="_Toc182842627" w:history="1">
        <w:r w:rsidR="00FE1229" w:rsidRPr="009906F9">
          <w:rPr>
            <w:rStyle w:val="Hyperlink"/>
            <w:noProof/>
          </w:rPr>
          <w:t>Table 7.2</w:t>
        </w:r>
        <w:r w:rsidR="00FE1229" w:rsidRPr="009906F9">
          <w:rPr>
            <w:rStyle w:val="Hyperlink"/>
            <w:noProof/>
          </w:rPr>
          <w:noBreakHyphen/>
          <w:t>1: Requirements for intent management in SMO</w:t>
        </w:r>
        <w:r w:rsidR="00FE1229">
          <w:rPr>
            <w:noProof/>
            <w:webHidden/>
          </w:rPr>
          <w:tab/>
        </w:r>
        <w:r w:rsidR="00FE1229">
          <w:rPr>
            <w:noProof/>
            <w:webHidden/>
          </w:rPr>
          <w:fldChar w:fldCharType="begin"/>
        </w:r>
        <w:r w:rsidR="00FE1229">
          <w:rPr>
            <w:noProof/>
            <w:webHidden/>
          </w:rPr>
          <w:instrText xml:space="preserve"> PAGEREF _Toc182842627 \h </w:instrText>
        </w:r>
        <w:r w:rsidR="00FE1229">
          <w:rPr>
            <w:noProof/>
            <w:webHidden/>
          </w:rPr>
        </w:r>
        <w:r w:rsidR="00FE1229">
          <w:rPr>
            <w:noProof/>
            <w:webHidden/>
          </w:rPr>
          <w:fldChar w:fldCharType="separate"/>
        </w:r>
        <w:r w:rsidR="00FE1229">
          <w:rPr>
            <w:noProof/>
            <w:webHidden/>
          </w:rPr>
          <w:t>27</w:t>
        </w:r>
        <w:r w:rsidR="00FE1229">
          <w:rPr>
            <w:noProof/>
            <w:webHidden/>
          </w:rPr>
          <w:fldChar w:fldCharType="end"/>
        </w:r>
      </w:hyperlink>
    </w:p>
    <w:p w14:paraId="62F877A8" w14:textId="227DEDA7" w:rsidR="00A02D83" w:rsidRDefault="0029579A" w:rsidP="00A02D83">
      <w:r>
        <w:fldChar w:fldCharType="end"/>
      </w:r>
    </w:p>
    <w:p w14:paraId="133C2EB8" w14:textId="77777777" w:rsidR="001A4D49" w:rsidRDefault="001A4D49" w:rsidP="001A4D49"/>
    <w:p w14:paraId="05CC8EE7" w14:textId="77777777" w:rsidR="001A4D49" w:rsidRDefault="001A4D49">
      <w:pPr>
        <w:spacing w:after="0"/>
      </w:pPr>
      <w:r>
        <w:br w:type="page"/>
      </w:r>
    </w:p>
    <w:p w14:paraId="716111A4" w14:textId="77777777" w:rsidR="001A4D49" w:rsidRDefault="001A4D49" w:rsidP="001A4D49">
      <w:pPr>
        <w:pStyle w:val="Heading1"/>
      </w:pPr>
      <w:bookmarkStart w:id="17" w:name="_Toc451533944"/>
      <w:bookmarkStart w:id="18" w:name="_Toc484178379"/>
      <w:bookmarkStart w:id="19" w:name="_Toc484178409"/>
      <w:bookmarkStart w:id="20" w:name="_Toc487531993"/>
      <w:bookmarkStart w:id="21" w:name="_Toc527987191"/>
      <w:bookmarkStart w:id="22" w:name="_Toc529802475"/>
      <w:bookmarkStart w:id="23" w:name="_Toc116646881"/>
      <w:bookmarkStart w:id="24" w:name="_Toc116646938"/>
      <w:bookmarkStart w:id="25" w:name="_Toc141708748"/>
      <w:bookmarkStart w:id="26" w:name="_Toc141709757"/>
      <w:bookmarkStart w:id="27" w:name="_Toc149842718"/>
      <w:bookmarkStart w:id="28" w:name="_Toc149843864"/>
      <w:bookmarkStart w:id="29" w:name="_Toc149843939"/>
      <w:bookmarkStart w:id="30" w:name="_Toc182842202"/>
      <w:bookmarkStart w:id="31" w:name="For_tbname"/>
      <w:r>
        <w:lastRenderedPageBreak/>
        <w:t>Foreword</w:t>
      </w:r>
      <w:bookmarkEnd w:id="17"/>
      <w:bookmarkEnd w:id="18"/>
      <w:bookmarkEnd w:id="19"/>
      <w:bookmarkEnd w:id="20"/>
      <w:bookmarkEnd w:id="21"/>
      <w:bookmarkEnd w:id="22"/>
      <w:bookmarkEnd w:id="23"/>
      <w:bookmarkEnd w:id="24"/>
      <w:bookmarkEnd w:id="25"/>
      <w:bookmarkEnd w:id="26"/>
      <w:bookmarkEnd w:id="27"/>
      <w:bookmarkEnd w:id="28"/>
      <w:bookmarkEnd w:id="29"/>
      <w:bookmarkEnd w:id="30"/>
    </w:p>
    <w:p w14:paraId="33EEC055" w14:textId="24BCEFC7" w:rsidR="001A4D49" w:rsidRDefault="001A4D49" w:rsidP="00C6554A">
      <w:r>
        <w:t xml:space="preserve">This Technical </w:t>
      </w:r>
      <w:r w:rsidR="00935E45">
        <w:t>Report</w:t>
      </w:r>
      <w:r>
        <w:t xml:space="preserve"> (T</w:t>
      </w:r>
      <w:r w:rsidR="00935E45">
        <w:t>R</w:t>
      </w:r>
      <w:r>
        <w:t xml:space="preserve">) has been produced by </w:t>
      </w:r>
      <w:r w:rsidR="00DF3DCE">
        <w:t>O-RAN</w:t>
      </w:r>
      <w:r>
        <w:t xml:space="preserve"> </w:t>
      </w:r>
      <w:bookmarkEnd w:id="31"/>
      <w:r w:rsidR="00DF3DCE">
        <w:t>Alliance</w:t>
      </w:r>
      <w:r>
        <w:t>.</w:t>
      </w:r>
    </w:p>
    <w:p w14:paraId="69554B2D" w14:textId="77777777" w:rsidR="001A4D49" w:rsidRDefault="001A4D49" w:rsidP="001A4D49">
      <w:pPr>
        <w:pStyle w:val="Heading1"/>
        <w:rPr>
          <w:b/>
        </w:rPr>
      </w:pPr>
      <w:bookmarkStart w:id="32" w:name="_Toc451533945"/>
      <w:bookmarkStart w:id="33" w:name="_Toc484178380"/>
      <w:bookmarkStart w:id="34" w:name="_Toc484178410"/>
      <w:bookmarkStart w:id="35" w:name="_Toc487531994"/>
      <w:bookmarkStart w:id="36" w:name="_Toc527987192"/>
      <w:bookmarkStart w:id="37" w:name="_Toc529802476"/>
      <w:bookmarkStart w:id="38" w:name="_Toc116646882"/>
      <w:bookmarkStart w:id="39" w:name="_Toc116646939"/>
      <w:bookmarkStart w:id="40" w:name="_Toc141708749"/>
      <w:bookmarkStart w:id="41" w:name="_Toc141709758"/>
      <w:bookmarkStart w:id="42" w:name="_Toc149842719"/>
      <w:bookmarkStart w:id="43" w:name="_Toc149843865"/>
      <w:bookmarkStart w:id="44" w:name="_Toc149843940"/>
      <w:bookmarkStart w:id="45" w:name="_Toc182842203"/>
      <w:r>
        <w:t>Modal verbs terminology</w:t>
      </w:r>
      <w:bookmarkEnd w:id="32"/>
      <w:bookmarkEnd w:id="33"/>
      <w:bookmarkEnd w:id="34"/>
      <w:bookmarkEnd w:id="35"/>
      <w:bookmarkEnd w:id="36"/>
      <w:bookmarkEnd w:id="37"/>
      <w:bookmarkEnd w:id="38"/>
      <w:bookmarkEnd w:id="39"/>
      <w:bookmarkEnd w:id="40"/>
      <w:bookmarkEnd w:id="41"/>
      <w:bookmarkEnd w:id="42"/>
      <w:bookmarkEnd w:id="43"/>
      <w:bookmarkEnd w:id="44"/>
      <w:bookmarkEnd w:id="45"/>
    </w:p>
    <w:p w14:paraId="0831F66F" w14:textId="13F67203" w:rsidR="001A4D49" w:rsidRDefault="001A4D49" w:rsidP="001A4D49">
      <w:r>
        <w:t>In the present document "</w:t>
      </w:r>
      <w:r>
        <w:rPr>
          <w:b/>
          <w:bCs/>
        </w:rPr>
        <w:t>shall</w:t>
      </w:r>
      <w:r>
        <w:t>", "</w:t>
      </w:r>
      <w:r>
        <w:rPr>
          <w:b/>
          <w:bCs/>
        </w:rPr>
        <w:t>shall not</w:t>
      </w:r>
      <w:r>
        <w:t>", "</w:t>
      </w:r>
      <w:r>
        <w:rPr>
          <w:b/>
          <w:bCs/>
        </w:rPr>
        <w:t>should</w:t>
      </w:r>
      <w:r>
        <w:t>", "</w:t>
      </w:r>
      <w:r>
        <w:rPr>
          <w:b/>
          <w:bCs/>
        </w:rPr>
        <w:t>should not</w:t>
      </w:r>
      <w:r>
        <w:t>", "</w:t>
      </w:r>
      <w:r>
        <w:rPr>
          <w:b/>
          <w:bCs/>
        </w:rPr>
        <w:t>may</w:t>
      </w:r>
      <w:r>
        <w:t>", "</w:t>
      </w:r>
      <w:r>
        <w:rPr>
          <w:b/>
          <w:bCs/>
        </w:rPr>
        <w:t>need not</w:t>
      </w:r>
      <w:r>
        <w:t>", "</w:t>
      </w:r>
      <w:r>
        <w:rPr>
          <w:b/>
          <w:bCs/>
        </w:rPr>
        <w:t>will</w:t>
      </w:r>
      <w:r>
        <w:rPr>
          <w:bCs/>
        </w:rPr>
        <w:t>"</w:t>
      </w:r>
      <w:r>
        <w:t xml:space="preserve">, </w:t>
      </w:r>
      <w:r>
        <w:rPr>
          <w:bCs/>
        </w:rPr>
        <w:t>"</w:t>
      </w:r>
      <w:r>
        <w:rPr>
          <w:b/>
          <w:bCs/>
        </w:rPr>
        <w:t>will not</w:t>
      </w:r>
      <w:r>
        <w:rPr>
          <w:bCs/>
        </w:rPr>
        <w:t>"</w:t>
      </w:r>
      <w:r>
        <w:t>, "</w:t>
      </w:r>
      <w:r>
        <w:rPr>
          <w:b/>
          <w:bCs/>
        </w:rPr>
        <w:t>can</w:t>
      </w:r>
      <w:r>
        <w:t>" and "</w:t>
      </w:r>
      <w:r>
        <w:rPr>
          <w:b/>
          <w:bCs/>
        </w:rPr>
        <w:t>cannot</w:t>
      </w:r>
      <w:r>
        <w:t xml:space="preserve">" are to be interpreted as described in clause 3.2 of the </w:t>
      </w:r>
      <w:r w:rsidR="00DF3DCE">
        <w:t xml:space="preserve">O-RAN Drafting Rules </w:t>
      </w:r>
      <w:r>
        <w:t>(Verbal forms for the expression of provisions).</w:t>
      </w:r>
    </w:p>
    <w:p w14:paraId="7FC7C82D" w14:textId="0DFCD89D" w:rsidR="001A4D49" w:rsidRDefault="001A4D49" w:rsidP="001A4D49">
      <w:r>
        <w:t>"</w:t>
      </w:r>
      <w:r>
        <w:rPr>
          <w:b/>
          <w:bCs/>
        </w:rPr>
        <w:t>must</w:t>
      </w:r>
      <w:r>
        <w:t>" and "</w:t>
      </w:r>
      <w:r>
        <w:rPr>
          <w:b/>
          <w:bCs/>
        </w:rPr>
        <w:t>must not</w:t>
      </w:r>
      <w:r>
        <w:t xml:space="preserve">" are </w:t>
      </w:r>
      <w:r>
        <w:rPr>
          <w:b/>
          <w:bCs/>
        </w:rPr>
        <w:t>NOT</w:t>
      </w:r>
      <w:r>
        <w:t xml:space="preserve"> allowed in </w:t>
      </w:r>
      <w:r w:rsidR="00DF3DCE">
        <w:t>O-RAN</w:t>
      </w:r>
      <w:r>
        <w:t xml:space="preserve"> deliverables except when used in direct citation.</w:t>
      </w:r>
    </w:p>
    <w:p w14:paraId="2E576DF8" w14:textId="07E847CF" w:rsidR="001A4D49" w:rsidRDefault="001A4D49" w:rsidP="001A4D49">
      <w:pPr>
        <w:pStyle w:val="Heading1"/>
      </w:pPr>
      <w:bookmarkStart w:id="46" w:name="_Toc451533946"/>
      <w:bookmarkStart w:id="47" w:name="_Toc484178381"/>
      <w:bookmarkStart w:id="48" w:name="_Toc484178411"/>
      <w:bookmarkStart w:id="49" w:name="_Toc487531995"/>
      <w:bookmarkStart w:id="50" w:name="_Toc527987193"/>
      <w:bookmarkStart w:id="51" w:name="_Toc529802477"/>
      <w:bookmarkStart w:id="52" w:name="_Toc141708750"/>
      <w:bookmarkStart w:id="53" w:name="_Toc141709759"/>
      <w:bookmarkStart w:id="54" w:name="_Toc149842720"/>
      <w:bookmarkStart w:id="55" w:name="_Toc149843866"/>
      <w:bookmarkStart w:id="56" w:name="_Toc149843941"/>
      <w:bookmarkStart w:id="57" w:name="_Toc182842204"/>
      <w:bookmarkStart w:id="58" w:name="_Toc116646883"/>
      <w:bookmarkStart w:id="59" w:name="_Toc116646940"/>
      <w:r>
        <w:t>Executive summary</w:t>
      </w:r>
      <w:bookmarkEnd w:id="46"/>
      <w:bookmarkEnd w:id="47"/>
      <w:bookmarkEnd w:id="48"/>
      <w:bookmarkEnd w:id="49"/>
      <w:bookmarkEnd w:id="50"/>
      <w:bookmarkEnd w:id="51"/>
      <w:bookmarkEnd w:id="52"/>
      <w:bookmarkEnd w:id="53"/>
      <w:bookmarkEnd w:id="54"/>
      <w:bookmarkEnd w:id="55"/>
      <w:bookmarkEnd w:id="56"/>
      <w:bookmarkEnd w:id="57"/>
      <w:r w:rsidR="00DF3DCE">
        <w:t xml:space="preserve"> </w:t>
      </w:r>
      <w:bookmarkEnd w:id="58"/>
      <w:bookmarkEnd w:id="59"/>
    </w:p>
    <w:p w14:paraId="6B22943D" w14:textId="77777777" w:rsidR="001A4D49" w:rsidRDefault="001A4D49" w:rsidP="001A4D49"/>
    <w:p w14:paraId="289DDD80" w14:textId="0AC8D284" w:rsidR="001A4D49" w:rsidRDefault="001A4D49" w:rsidP="001A4D49">
      <w:pPr>
        <w:pStyle w:val="Heading1"/>
        <w:rPr>
          <w:color w:val="FF0000"/>
        </w:rPr>
      </w:pPr>
      <w:bookmarkStart w:id="60" w:name="_Toc451533947"/>
      <w:bookmarkStart w:id="61" w:name="_Toc484178382"/>
      <w:bookmarkStart w:id="62" w:name="_Toc484178412"/>
      <w:bookmarkStart w:id="63" w:name="_Toc487531996"/>
      <w:bookmarkStart w:id="64" w:name="_Toc527987194"/>
      <w:bookmarkStart w:id="65" w:name="_Toc529802478"/>
      <w:bookmarkStart w:id="66" w:name="_Toc116646884"/>
      <w:bookmarkStart w:id="67" w:name="_Toc116646941"/>
      <w:bookmarkStart w:id="68" w:name="_Toc141708751"/>
      <w:bookmarkStart w:id="69" w:name="_Toc141709760"/>
      <w:bookmarkStart w:id="70" w:name="_Toc149842721"/>
      <w:bookmarkStart w:id="71" w:name="_Toc149843867"/>
      <w:bookmarkStart w:id="72" w:name="_Toc149843942"/>
      <w:bookmarkStart w:id="73" w:name="_Toc182842205"/>
      <w:r>
        <w:t>Introduction</w:t>
      </w:r>
      <w:bookmarkEnd w:id="60"/>
      <w:bookmarkEnd w:id="61"/>
      <w:bookmarkEnd w:id="62"/>
      <w:bookmarkEnd w:id="63"/>
      <w:bookmarkEnd w:id="64"/>
      <w:bookmarkEnd w:id="65"/>
      <w:bookmarkEnd w:id="66"/>
      <w:bookmarkEnd w:id="67"/>
      <w:bookmarkEnd w:id="68"/>
      <w:bookmarkEnd w:id="69"/>
      <w:bookmarkEnd w:id="70"/>
      <w:bookmarkEnd w:id="71"/>
      <w:bookmarkEnd w:id="72"/>
      <w:bookmarkEnd w:id="73"/>
      <w:r w:rsidR="00DF3DCE">
        <w:t xml:space="preserve"> </w:t>
      </w:r>
    </w:p>
    <w:p w14:paraId="0DF78657" w14:textId="77777777" w:rsidR="001550D6" w:rsidRPr="006D67C8" w:rsidRDefault="001550D6" w:rsidP="001550D6">
      <w:pPr>
        <w:rPr>
          <w:rFonts w:eastAsia="DengXian"/>
          <w:sz w:val="22"/>
          <w:szCs w:val="22"/>
          <w:lang w:eastAsia="zh-CN"/>
        </w:rPr>
      </w:pPr>
      <w:r w:rsidRPr="006D67C8">
        <w:rPr>
          <w:rFonts w:eastAsia="DengXian"/>
          <w:sz w:val="22"/>
          <w:szCs w:val="22"/>
          <w:lang w:eastAsia="zh-CN"/>
        </w:rPr>
        <w:t xml:space="preserve">Industry standards provide today increasing support for enhanced network automation, using management loops mechanisms with separation of concerns in the interactions between different management domains, or between service and business domains. The O-RAN SMO provides a range of RAN management services which can be exposed to other management domains (e.g., E2E Service Management, enterprise) or towards a business support system. </w:t>
      </w:r>
    </w:p>
    <w:p w14:paraId="753F3BFB" w14:textId="77777777" w:rsidR="001550D6" w:rsidRPr="006D67C8" w:rsidRDefault="001550D6" w:rsidP="001550D6">
      <w:pPr>
        <w:rPr>
          <w:rFonts w:eastAsia="DengXian"/>
          <w:sz w:val="22"/>
          <w:szCs w:val="22"/>
          <w:lang w:eastAsia="zh-CN"/>
        </w:rPr>
      </w:pPr>
      <w:r w:rsidRPr="006D67C8">
        <w:rPr>
          <w:rFonts w:eastAsia="DengXian"/>
          <w:sz w:val="22"/>
          <w:szCs w:val="22"/>
          <w:lang w:eastAsia="zh-CN"/>
        </w:rPr>
        <w:t xml:space="preserve">While abstracting such details needed to manage a RAN (e.g., several O-RAN NFs and their connectivity), the intents are a means to allow consumers of SMO services to express their end goals, requirements and constraints for such a RAN instance in a simplified form. The intents focus on “what” and not on the “how”, which is left to the intent management handling logic to resolve. </w:t>
      </w:r>
    </w:p>
    <w:p w14:paraId="226B41F0" w14:textId="6F133598" w:rsidR="001550D6" w:rsidRPr="006D67C8" w:rsidRDefault="00D412F1" w:rsidP="001550D6">
      <w:pPr>
        <w:rPr>
          <w:sz w:val="18"/>
          <w:szCs w:val="18"/>
        </w:rPr>
      </w:pPr>
      <w:r w:rsidRPr="006D67C8">
        <w:rPr>
          <w:rFonts w:eastAsia="DengXian"/>
          <w:sz w:val="22"/>
          <w:szCs w:val="22"/>
          <w:lang w:eastAsia="zh-CN"/>
        </w:rPr>
        <w:t>In O-RAN SMO, intents can have a wide range of applicability</w:t>
      </w:r>
      <w:r w:rsidR="00CF4C17" w:rsidRPr="006D67C8">
        <w:rPr>
          <w:rFonts w:eastAsia="DengXian"/>
          <w:sz w:val="22"/>
          <w:szCs w:val="22"/>
          <w:lang w:eastAsia="zh-CN"/>
        </w:rPr>
        <w:t>,</w:t>
      </w:r>
      <w:r w:rsidRPr="006D67C8">
        <w:rPr>
          <w:rFonts w:eastAsia="DengXian"/>
          <w:sz w:val="22"/>
          <w:szCs w:val="22"/>
          <w:lang w:eastAsia="zh-CN"/>
        </w:rPr>
        <w:t xml:space="preserve"> and this allows external </w:t>
      </w:r>
      <w:r w:rsidR="003222F2" w:rsidRPr="006D67C8">
        <w:rPr>
          <w:rFonts w:eastAsia="DengXian"/>
          <w:sz w:val="22"/>
          <w:szCs w:val="22"/>
          <w:lang w:eastAsia="zh-CN"/>
        </w:rPr>
        <w:t xml:space="preserve">consumers like </w:t>
      </w:r>
      <w:r w:rsidRPr="006D67C8">
        <w:rPr>
          <w:rFonts w:eastAsia="DengXian"/>
          <w:sz w:val="22"/>
          <w:szCs w:val="22"/>
          <w:lang w:eastAsia="zh-CN"/>
        </w:rPr>
        <w:t xml:space="preserve">management, and/or business </w:t>
      </w:r>
      <w:r w:rsidR="008A3DAB" w:rsidRPr="006D67C8">
        <w:rPr>
          <w:rFonts w:eastAsia="DengXian"/>
          <w:sz w:val="22"/>
          <w:szCs w:val="22"/>
          <w:lang w:eastAsia="zh-CN"/>
        </w:rPr>
        <w:t>systems</w:t>
      </w:r>
      <w:r w:rsidRPr="006D67C8">
        <w:rPr>
          <w:rFonts w:eastAsia="DengXian"/>
          <w:sz w:val="22"/>
          <w:szCs w:val="22"/>
          <w:lang w:eastAsia="zh-CN"/>
        </w:rPr>
        <w:t xml:space="preserve">, to interact with the SMO by expressing their requirements and goals for RAN </w:t>
      </w:r>
      <w:r w:rsidR="008A3DAB" w:rsidRPr="006D67C8">
        <w:rPr>
          <w:rFonts w:eastAsia="DengXian"/>
          <w:sz w:val="22"/>
          <w:szCs w:val="22"/>
          <w:lang w:eastAsia="zh-CN"/>
        </w:rPr>
        <w:t>management</w:t>
      </w:r>
      <w:r w:rsidRPr="006D67C8">
        <w:rPr>
          <w:rFonts w:eastAsia="DengXian"/>
          <w:sz w:val="22"/>
          <w:szCs w:val="22"/>
          <w:lang w:eastAsia="zh-CN"/>
        </w:rPr>
        <w:t xml:space="preserve"> in a simplified manner, without needing to be aware of all the details of the RAN models</w:t>
      </w:r>
      <w:r w:rsidR="0036631D" w:rsidRPr="006D67C8">
        <w:rPr>
          <w:rFonts w:eastAsia="DengXian"/>
          <w:sz w:val="22"/>
          <w:szCs w:val="22"/>
          <w:lang w:eastAsia="zh-CN"/>
        </w:rPr>
        <w:t>,</w:t>
      </w:r>
      <w:r w:rsidRPr="006D67C8">
        <w:rPr>
          <w:rFonts w:eastAsia="DengXian"/>
          <w:sz w:val="22"/>
          <w:szCs w:val="22"/>
          <w:lang w:eastAsia="zh-CN"/>
        </w:rPr>
        <w:t xml:space="preserve"> and the various types of management and orchestration interfaces design.</w:t>
      </w:r>
    </w:p>
    <w:p w14:paraId="4B473C5C" w14:textId="77777777" w:rsidR="001A4D49" w:rsidRDefault="001A4D49" w:rsidP="001A4D49"/>
    <w:p w14:paraId="06E36C7E" w14:textId="77777777" w:rsidR="001A4D49" w:rsidRDefault="001A4D49" w:rsidP="001A4D49">
      <w:pPr>
        <w:spacing w:after="0"/>
        <w:rPr>
          <w:rFonts w:ascii="Arial" w:hAnsi="Arial"/>
          <w:sz w:val="36"/>
        </w:rPr>
      </w:pPr>
      <w:r>
        <w:br w:type="page"/>
      </w:r>
    </w:p>
    <w:p w14:paraId="5DC5D3CC" w14:textId="77777777" w:rsidR="001A4D49" w:rsidRDefault="001A4D49" w:rsidP="001A4D49">
      <w:pPr>
        <w:pStyle w:val="Heading1"/>
      </w:pPr>
      <w:bookmarkStart w:id="74" w:name="_Toc451533948"/>
      <w:bookmarkStart w:id="75" w:name="_Toc484178383"/>
      <w:bookmarkStart w:id="76" w:name="_Toc484178413"/>
      <w:bookmarkStart w:id="77" w:name="_Toc487531997"/>
      <w:bookmarkStart w:id="78" w:name="_Toc527987195"/>
      <w:bookmarkStart w:id="79" w:name="_Toc529802479"/>
      <w:bookmarkStart w:id="80" w:name="_Toc116646885"/>
      <w:bookmarkStart w:id="81" w:name="_Toc116646942"/>
      <w:bookmarkStart w:id="82" w:name="_Toc141708752"/>
      <w:bookmarkStart w:id="83" w:name="_Toc141709761"/>
      <w:bookmarkStart w:id="84" w:name="_Toc149842722"/>
      <w:bookmarkStart w:id="85" w:name="_Toc149843868"/>
      <w:bookmarkStart w:id="86" w:name="_Toc149843943"/>
      <w:bookmarkStart w:id="87" w:name="_Toc182842206"/>
      <w:r>
        <w:lastRenderedPageBreak/>
        <w:t>1</w:t>
      </w:r>
      <w:r>
        <w:tab/>
        <w:t>Scope</w:t>
      </w:r>
      <w:bookmarkEnd w:id="74"/>
      <w:bookmarkEnd w:id="75"/>
      <w:bookmarkEnd w:id="76"/>
      <w:bookmarkEnd w:id="77"/>
      <w:bookmarkEnd w:id="78"/>
      <w:bookmarkEnd w:id="79"/>
      <w:bookmarkEnd w:id="80"/>
      <w:bookmarkEnd w:id="81"/>
      <w:bookmarkEnd w:id="82"/>
      <w:bookmarkEnd w:id="83"/>
      <w:bookmarkEnd w:id="84"/>
      <w:bookmarkEnd w:id="85"/>
      <w:bookmarkEnd w:id="86"/>
      <w:bookmarkEnd w:id="87"/>
    </w:p>
    <w:p w14:paraId="1FDB29A9" w14:textId="53F14DF0" w:rsidR="00DF3DCE" w:rsidRPr="00286492" w:rsidRDefault="00DF3DCE" w:rsidP="00DF3DCE">
      <w:pPr>
        <w:spacing w:after="120"/>
      </w:pPr>
      <w:r w:rsidRPr="00286492">
        <w:t xml:space="preserve">The contents of the present document are subject to continuing work within </w:t>
      </w:r>
      <w:r>
        <w:t>O-</w:t>
      </w:r>
      <w:r w:rsidRPr="00286492">
        <w:t xml:space="preserve">RAN and may change following formal </w:t>
      </w:r>
      <w:r>
        <w:t>O-</w:t>
      </w:r>
      <w:r w:rsidRPr="00286492">
        <w:t xml:space="preserve">RAN approval. Should the </w:t>
      </w:r>
      <w:r>
        <w:t>O-</w:t>
      </w:r>
      <w:r w:rsidRPr="00286492">
        <w:t>RAN</w:t>
      </w:r>
      <w:r>
        <w:t xml:space="preserve"> Alliance</w:t>
      </w:r>
      <w:r w:rsidRPr="00286492">
        <w:t xml:space="preserve"> modify the contents of the present document, it will be re-released by </w:t>
      </w:r>
      <w:r>
        <w:t>O-</w:t>
      </w:r>
      <w:r w:rsidRPr="00286492">
        <w:t xml:space="preserve">RAN with an identifying change of </w:t>
      </w:r>
      <w:r w:rsidR="000B4521">
        <w:t>version</w:t>
      </w:r>
      <w:r w:rsidRPr="00286492">
        <w:t xml:space="preserve"> date and an increase in version number as follows:</w:t>
      </w:r>
    </w:p>
    <w:p w14:paraId="35D9EB92" w14:textId="3A798CAC" w:rsidR="00DF3DCE" w:rsidRPr="00286492" w:rsidRDefault="000B4521" w:rsidP="00DF3DCE">
      <w:pPr>
        <w:pStyle w:val="B10"/>
        <w:spacing w:after="120"/>
      </w:pPr>
      <w:r>
        <w:t>version</w:t>
      </w:r>
      <w:r w:rsidR="00DF3DCE" w:rsidRPr="00286492">
        <w:t xml:space="preserve"> </w:t>
      </w:r>
      <w:r>
        <w:t>x</w:t>
      </w:r>
      <w:r w:rsidR="00DF3DCE" w:rsidRPr="00286492">
        <w:t>x.</w:t>
      </w:r>
      <w:r>
        <w:t>y</w:t>
      </w:r>
      <w:r w:rsidR="00DF3DCE" w:rsidRPr="00286492">
        <w:t>y.</w:t>
      </w:r>
      <w:r>
        <w:t>z</w:t>
      </w:r>
      <w:r w:rsidR="00DF3DCE" w:rsidRPr="00286492">
        <w:t>z</w:t>
      </w:r>
    </w:p>
    <w:p w14:paraId="042F1C34" w14:textId="77777777" w:rsidR="00DF3DCE" w:rsidRPr="00286492" w:rsidRDefault="00DF3DCE" w:rsidP="00DF3DCE">
      <w:pPr>
        <w:pStyle w:val="B10"/>
        <w:spacing w:after="120"/>
      </w:pPr>
      <w:r w:rsidRPr="00286492">
        <w:t>where:</w:t>
      </w:r>
    </w:p>
    <w:p w14:paraId="1E59BA67" w14:textId="154649C6" w:rsidR="00DF3DCE" w:rsidRPr="00286492" w:rsidRDefault="00DF3DCE" w:rsidP="000B4521">
      <w:pPr>
        <w:pStyle w:val="B20"/>
        <w:spacing w:after="120"/>
        <w:ind w:left="850" w:hanging="288"/>
      </w:pPr>
      <w:r w:rsidRPr="00286492">
        <w:t>x</w:t>
      </w:r>
      <w:r w:rsidR="000B4521">
        <w:t>x:</w:t>
      </w:r>
      <w:r w:rsidRPr="00286492">
        <w:tab/>
        <w:t>the first digit</w:t>
      </w:r>
      <w:r w:rsidR="000B4521">
        <w:t>-group</w:t>
      </w:r>
      <w:r w:rsidRPr="00286492">
        <w:t xml:space="preserve"> is incremented for all changes of substance, i.e. technical enhancements, corrections, updates, etc. (the initial approved document will have </w:t>
      </w:r>
      <w:r w:rsidR="000B4521">
        <w:t>x</w:t>
      </w:r>
      <w:r w:rsidRPr="00286492">
        <w:t>x=01).</w:t>
      </w:r>
      <w:r w:rsidR="000B4521">
        <w:t xml:space="preserve">  Always 2 digits with leading zero if needed.</w:t>
      </w:r>
    </w:p>
    <w:p w14:paraId="7350CE24" w14:textId="3DE55A59" w:rsidR="00DF3DCE" w:rsidRPr="00286492" w:rsidRDefault="000B4521" w:rsidP="000B4521">
      <w:pPr>
        <w:pStyle w:val="B20"/>
        <w:spacing w:after="120"/>
        <w:ind w:left="850" w:hanging="288"/>
      </w:pPr>
      <w:r>
        <w:t>y</w:t>
      </w:r>
      <w:r w:rsidR="00DF3DCE" w:rsidRPr="00286492">
        <w:t>y</w:t>
      </w:r>
      <w:r>
        <w:t>:</w:t>
      </w:r>
      <w:r w:rsidR="00DF3DCE" w:rsidRPr="00286492">
        <w:tab/>
        <w:t>the second digit</w:t>
      </w:r>
      <w:r>
        <w:t>-group</w:t>
      </w:r>
      <w:r w:rsidR="00DF3DCE" w:rsidRPr="00286492">
        <w:t xml:space="preserve"> is incremented when editorial only changes have been incorporated in the document.</w:t>
      </w:r>
      <w:r>
        <w:t xml:space="preserve"> Always 2 digits with leading zero if needed.</w:t>
      </w:r>
    </w:p>
    <w:p w14:paraId="7E013B47" w14:textId="08EEA2AC" w:rsidR="00DF3DCE" w:rsidRPr="00286492" w:rsidRDefault="00DF3DCE" w:rsidP="000B4521">
      <w:pPr>
        <w:pStyle w:val="B20"/>
        <w:spacing w:after="120"/>
        <w:ind w:left="850" w:hanging="288"/>
      </w:pPr>
      <w:r w:rsidRPr="00286492">
        <w:t>z</w:t>
      </w:r>
      <w:r w:rsidR="000B4521">
        <w:t>z:</w:t>
      </w:r>
      <w:r w:rsidRPr="00286492">
        <w:tab/>
        <w:t>the third digit</w:t>
      </w:r>
      <w:r w:rsidR="000B4521">
        <w:t>-group</w:t>
      </w:r>
      <w:r w:rsidRPr="00286492">
        <w:t xml:space="preserve"> included only in working versions of the document indicating incremental changes during the editing process.</w:t>
      </w:r>
      <w:r w:rsidR="000B4521">
        <w:t xml:space="preserve"> External versions never include the third digit-group.  Always 2 digits with leading zero if needed.</w:t>
      </w:r>
    </w:p>
    <w:p w14:paraId="104C0AE8" w14:textId="4B41A525" w:rsidR="00DF3DCE" w:rsidRPr="00AC1DF0" w:rsidRDefault="00DF3DCE" w:rsidP="00DF3DCE">
      <w:pPr>
        <w:spacing w:after="120"/>
      </w:pPr>
      <w:r w:rsidRPr="00286492">
        <w:t xml:space="preserve">The present document specifies </w:t>
      </w:r>
      <w:r w:rsidR="0005592E" w:rsidRPr="00AC1DF0">
        <w:t xml:space="preserve">the use cases and </w:t>
      </w:r>
      <w:r w:rsidR="000B0928" w:rsidRPr="00AC1DF0">
        <w:t xml:space="preserve">provides an initial analysis of the SMO Intents-driven management </w:t>
      </w:r>
      <w:r w:rsidR="00B15203" w:rsidRPr="00AC1DF0">
        <w:t xml:space="preserve">of the RAN, concluding with </w:t>
      </w:r>
      <w:r w:rsidR="000B0928" w:rsidRPr="00AC1DF0">
        <w:t xml:space="preserve">recommendations for </w:t>
      </w:r>
      <w:r w:rsidR="00DE779B" w:rsidRPr="00AC1DF0">
        <w:t xml:space="preserve">requirements, </w:t>
      </w:r>
      <w:r w:rsidR="000B0928" w:rsidRPr="00AC1DF0">
        <w:t xml:space="preserve">the architecture and </w:t>
      </w:r>
      <w:r w:rsidR="00237525" w:rsidRPr="00AC1DF0">
        <w:t xml:space="preserve">interfaces </w:t>
      </w:r>
      <w:r w:rsidR="00DE779B" w:rsidRPr="00AC1DF0">
        <w:t>for RAN intents-driven management to</w:t>
      </w:r>
      <w:r w:rsidR="00237525" w:rsidRPr="00AC1DF0">
        <w:t xml:space="preserve"> be pursued in the next phase of the feature.</w:t>
      </w:r>
    </w:p>
    <w:p w14:paraId="05BC2869" w14:textId="77777777" w:rsidR="001A4D49" w:rsidRDefault="001A4D49" w:rsidP="001A4D49">
      <w:pPr>
        <w:pStyle w:val="Heading1"/>
      </w:pPr>
      <w:bookmarkStart w:id="88" w:name="_Toc451533949"/>
      <w:bookmarkStart w:id="89" w:name="_Toc484178384"/>
      <w:bookmarkStart w:id="90" w:name="_Toc484178414"/>
      <w:bookmarkStart w:id="91" w:name="_Toc487531998"/>
      <w:bookmarkStart w:id="92" w:name="_Toc527987196"/>
      <w:bookmarkStart w:id="93" w:name="_Toc529802480"/>
      <w:bookmarkStart w:id="94" w:name="_Toc116646886"/>
      <w:bookmarkStart w:id="95" w:name="_Toc116646943"/>
      <w:bookmarkStart w:id="96" w:name="_Toc141708753"/>
      <w:bookmarkStart w:id="97" w:name="_Toc141709762"/>
      <w:bookmarkStart w:id="98" w:name="_Toc149842723"/>
      <w:bookmarkStart w:id="99" w:name="_Toc149843869"/>
      <w:bookmarkStart w:id="100" w:name="_Toc149843944"/>
      <w:bookmarkStart w:id="101" w:name="_Toc182842207"/>
      <w:r>
        <w:t>2</w:t>
      </w:r>
      <w:r>
        <w:tab/>
        <w:t>References</w:t>
      </w:r>
      <w:bookmarkEnd w:id="88"/>
      <w:bookmarkEnd w:id="89"/>
      <w:bookmarkEnd w:id="90"/>
      <w:bookmarkEnd w:id="91"/>
      <w:bookmarkEnd w:id="92"/>
      <w:bookmarkEnd w:id="93"/>
      <w:bookmarkEnd w:id="94"/>
      <w:bookmarkEnd w:id="95"/>
      <w:bookmarkEnd w:id="96"/>
      <w:bookmarkEnd w:id="97"/>
      <w:bookmarkEnd w:id="98"/>
      <w:bookmarkEnd w:id="99"/>
      <w:bookmarkEnd w:id="100"/>
      <w:bookmarkEnd w:id="101"/>
    </w:p>
    <w:p w14:paraId="5CE4A92A" w14:textId="1F46AE91" w:rsidR="001A4D49" w:rsidRDefault="001A4D49" w:rsidP="001A4D49">
      <w:pPr>
        <w:pStyle w:val="Heading2"/>
      </w:pPr>
      <w:bookmarkStart w:id="102" w:name="_Toc451533951"/>
      <w:bookmarkStart w:id="103" w:name="_Toc484178386"/>
      <w:bookmarkStart w:id="104" w:name="_Toc484178416"/>
      <w:bookmarkStart w:id="105" w:name="_Toc487532000"/>
      <w:bookmarkStart w:id="106" w:name="_Toc527987198"/>
      <w:bookmarkStart w:id="107" w:name="_Toc529802482"/>
      <w:bookmarkStart w:id="108" w:name="_Toc116646887"/>
      <w:bookmarkStart w:id="109" w:name="_Toc116646944"/>
      <w:bookmarkStart w:id="110" w:name="_Toc141708754"/>
      <w:bookmarkStart w:id="111" w:name="_Toc141709763"/>
      <w:bookmarkStart w:id="112" w:name="_Toc149842724"/>
      <w:bookmarkStart w:id="113" w:name="_Toc149843870"/>
      <w:bookmarkStart w:id="114" w:name="_Toc149843945"/>
      <w:bookmarkStart w:id="115" w:name="_Toc182842208"/>
      <w:r>
        <w:t>2.</w:t>
      </w:r>
      <w:r w:rsidR="00935E45">
        <w:t>1</w:t>
      </w:r>
      <w:r>
        <w:tab/>
        <w:t>Informative references</w:t>
      </w:r>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p>
    <w:p w14:paraId="4B3A902A" w14:textId="77777777" w:rsidR="001A4D49" w:rsidRDefault="001A4D49" w:rsidP="003944DE">
      <w:r>
        <w:t>References are either specific (identified by date of publication and/or edition number or version number) or non</w:t>
      </w:r>
      <w:r>
        <w:noBreakHyphen/>
        <w:t>specific. For specific references, only the cited version applies. For non-specific references, the latest version of the referenced document (including any amendments) applies.</w:t>
      </w:r>
    </w:p>
    <w:p w14:paraId="20B98848" w14:textId="215250DD" w:rsidR="001A4D49" w:rsidRDefault="001A4D49" w:rsidP="003944DE">
      <w:pPr>
        <w:pStyle w:val="NO"/>
      </w:pPr>
      <w:r>
        <w:t>NOTE:</w:t>
      </w:r>
      <w:r>
        <w:tab/>
        <w:t xml:space="preserve">While any hyperlinks included in this clause were valid at the time of publication, </w:t>
      </w:r>
      <w:r w:rsidR="00451E7D">
        <w:t>O-RAN</w:t>
      </w:r>
      <w:r>
        <w:t xml:space="preserve"> cannot guarantee their longterm validity.</w:t>
      </w:r>
    </w:p>
    <w:p w14:paraId="08ADF0A6" w14:textId="77777777" w:rsidR="001A4D49" w:rsidRDefault="001A4D49" w:rsidP="003944DE">
      <w:r>
        <w:rPr>
          <w:lang w:eastAsia="en-GB"/>
        </w:rPr>
        <w:t xml:space="preserve">The following referenced documents are </w:t>
      </w:r>
      <w:r>
        <w:t>not necessary for the application of the present document but they assist the user with regard to a particular subject area.</w:t>
      </w:r>
    </w:p>
    <w:p w14:paraId="441B0484" w14:textId="08EFE461" w:rsidR="001D7134" w:rsidRPr="00333089" w:rsidRDefault="001D7134" w:rsidP="003C1F16">
      <w:pPr>
        <w:pStyle w:val="EX"/>
        <w:numPr>
          <w:ilvl w:val="0"/>
          <w:numId w:val="44"/>
        </w:numPr>
        <w:tabs>
          <w:tab w:val="left" w:pos="1440"/>
        </w:tabs>
        <w:overflowPunct/>
        <w:autoSpaceDE/>
        <w:autoSpaceDN/>
        <w:adjustRightInd/>
        <w:ind w:left="1440" w:hanging="1170"/>
        <w:textAlignment w:val="auto"/>
        <w:rPr>
          <w:rFonts w:eastAsia="Yu Mincho"/>
          <w:lang w:val="en-US"/>
        </w:rPr>
      </w:pPr>
      <w:r w:rsidRPr="00333089">
        <w:rPr>
          <w:rFonts w:eastAsia="Yu Mincho"/>
          <w:lang w:val="en-US"/>
        </w:rPr>
        <w:t>[WG1.ARCH] O-RAN.WG1.O-RAN-Architecture-Description</w:t>
      </w:r>
    </w:p>
    <w:p w14:paraId="4A969E85" w14:textId="76190758" w:rsidR="000E1A4A" w:rsidRPr="00333089" w:rsidRDefault="000E1A4A" w:rsidP="003C1F16">
      <w:pPr>
        <w:pStyle w:val="EX"/>
        <w:numPr>
          <w:ilvl w:val="0"/>
          <w:numId w:val="44"/>
        </w:numPr>
        <w:tabs>
          <w:tab w:val="left" w:pos="1440"/>
        </w:tabs>
        <w:overflowPunct/>
        <w:autoSpaceDE/>
        <w:autoSpaceDN/>
        <w:adjustRightInd/>
        <w:ind w:left="1440" w:hanging="1170"/>
        <w:textAlignment w:val="auto"/>
        <w:rPr>
          <w:rFonts w:eastAsia="Yu Mincho"/>
          <w:lang w:val="en-US"/>
        </w:rPr>
      </w:pPr>
      <w:r w:rsidRPr="00333089">
        <w:rPr>
          <w:rFonts w:eastAsia="Yu Mincho"/>
          <w:lang w:val="en-US"/>
        </w:rPr>
        <w:t>[WG1.UCR]  O-RAN.WG1.Use-Cases-Detailed-Specification</w:t>
      </w:r>
    </w:p>
    <w:p w14:paraId="404CB3B8" w14:textId="393BBE52" w:rsidR="00F55DF1" w:rsidRPr="00333089" w:rsidRDefault="00F55DF1" w:rsidP="00573BAD">
      <w:pPr>
        <w:pStyle w:val="EX"/>
        <w:numPr>
          <w:ilvl w:val="0"/>
          <w:numId w:val="44"/>
        </w:numPr>
        <w:tabs>
          <w:tab w:val="left" w:pos="1440"/>
        </w:tabs>
        <w:overflowPunct/>
        <w:autoSpaceDE/>
        <w:autoSpaceDN/>
        <w:adjustRightInd/>
        <w:ind w:left="1440" w:hanging="1170"/>
        <w:textAlignment w:val="auto"/>
        <w:rPr>
          <w:rFonts w:eastAsia="Yu Mincho"/>
          <w:lang w:val="en-US"/>
        </w:rPr>
      </w:pPr>
      <w:bookmarkStart w:id="116" w:name="_Ref99037204"/>
      <w:r w:rsidRPr="00333089">
        <w:rPr>
          <w:rFonts w:eastAsia="Yu Mincho"/>
          <w:lang w:val="en-US"/>
        </w:rPr>
        <w:t>O-RAN.WG2.Non-RT-RIC-ARCH-TS-v02.00, “O-RAN Working Group 2; Non-RT RIC Architecture Technical Specification”.</w:t>
      </w:r>
      <w:bookmarkEnd w:id="116"/>
    </w:p>
    <w:p w14:paraId="0FB681FE" w14:textId="4C0976F2" w:rsidR="00F8028E" w:rsidRPr="00333089" w:rsidRDefault="00F8028E" w:rsidP="00573BAD">
      <w:pPr>
        <w:pStyle w:val="EX"/>
        <w:numPr>
          <w:ilvl w:val="0"/>
          <w:numId w:val="44"/>
        </w:numPr>
        <w:tabs>
          <w:tab w:val="left" w:pos="1440"/>
        </w:tabs>
        <w:overflowPunct/>
        <w:autoSpaceDE/>
        <w:autoSpaceDN/>
        <w:adjustRightInd/>
        <w:ind w:left="1440" w:hanging="1170"/>
        <w:textAlignment w:val="auto"/>
        <w:rPr>
          <w:rFonts w:eastAsia="Yu Mincho"/>
          <w:lang w:val="en-US"/>
        </w:rPr>
      </w:pPr>
      <w:bookmarkStart w:id="117" w:name="_Ref141712130"/>
      <w:r w:rsidRPr="00333089">
        <w:rPr>
          <w:rFonts w:eastAsia="Yu Mincho"/>
          <w:lang w:val="en-US"/>
        </w:rPr>
        <w:t>O-RAN-WG1.Decoupled-SMO-Architecture-TR: "O-RAN Working Group 1 (Use Cases and Overall Architecture) Decoupled SMO Architecture"</w:t>
      </w:r>
      <w:r w:rsidR="00C031A3" w:rsidRPr="00333089">
        <w:rPr>
          <w:rFonts w:eastAsia="Yu Mincho"/>
          <w:lang w:val="en-US"/>
        </w:rPr>
        <w:t>.</w:t>
      </w:r>
      <w:bookmarkEnd w:id="117"/>
    </w:p>
    <w:p w14:paraId="1E2B9ED5" w14:textId="06D1B99F" w:rsidR="00DA6B0A" w:rsidRPr="00333089" w:rsidRDefault="00DA6B0A" w:rsidP="00573BAD">
      <w:pPr>
        <w:pStyle w:val="EX"/>
        <w:numPr>
          <w:ilvl w:val="0"/>
          <w:numId w:val="44"/>
        </w:numPr>
        <w:tabs>
          <w:tab w:val="left" w:pos="1440"/>
        </w:tabs>
        <w:overflowPunct/>
        <w:autoSpaceDE/>
        <w:autoSpaceDN/>
        <w:adjustRightInd/>
        <w:ind w:left="1440" w:hanging="1170"/>
        <w:textAlignment w:val="auto"/>
        <w:rPr>
          <w:rFonts w:eastAsia="Yu Mincho"/>
          <w:lang w:val="en-US"/>
        </w:rPr>
      </w:pPr>
      <w:bookmarkStart w:id="118" w:name="_Ref141712147"/>
      <w:r w:rsidRPr="00333089">
        <w:rPr>
          <w:rFonts w:eastAsia="Yu Mincho"/>
          <w:lang w:val="en-US"/>
        </w:rPr>
        <w:t>3GPP TR 28.912 “Study on enhanced intent driven management services for mobile networks”, Release 18, April 2023</w:t>
      </w:r>
      <w:r w:rsidR="00C031A3" w:rsidRPr="00333089">
        <w:rPr>
          <w:rFonts w:eastAsia="Yu Mincho"/>
          <w:lang w:val="en-US"/>
        </w:rPr>
        <w:t>.</w:t>
      </w:r>
      <w:bookmarkEnd w:id="118"/>
    </w:p>
    <w:p w14:paraId="383EB586" w14:textId="4945226C" w:rsidR="00C031A3" w:rsidRDefault="00C031A3" w:rsidP="00573BAD">
      <w:pPr>
        <w:pStyle w:val="EX"/>
        <w:numPr>
          <w:ilvl w:val="0"/>
          <w:numId w:val="44"/>
        </w:numPr>
        <w:tabs>
          <w:tab w:val="left" w:pos="1440"/>
        </w:tabs>
        <w:overflowPunct/>
        <w:autoSpaceDE/>
        <w:autoSpaceDN/>
        <w:adjustRightInd/>
        <w:ind w:left="1440" w:hanging="1170"/>
        <w:textAlignment w:val="auto"/>
        <w:rPr>
          <w:rFonts w:eastAsia="Yu Mincho"/>
          <w:lang w:val="en-US"/>
        </w:rPr>
      </w:pPr>
      <w:bookmarkStart w:id="119" w:name="_Ref141712204"/>
      <w:r w:rsidRPr="00333089">
        <w:rPr>
          <w:rFonts w:eastAsia="Yu Mincho"/>
          <w:lang w:val="en-US"/>
        </w:rPr>
        <w:t>3GPP TS 28.312 “Intent driven management services for mobile networks”, Release 17, April 2023.</w:t>
      </w:r>
      <w:bookmarkEnd w:id="119"/>
    </w:p>
    <w:p w14:paraId="083660DA" w14:textId="77A6DD1D" w:rsidR="008979B4" w:rsidRPr="008979B4" w:rsidRDefault="008979B4" w:rsidP="00AA3921">
      <w:pPr>
        <w:pStyle w:val="EX"/>
        <w:numPr>
          <w:ilvl w:val="0"/>
          <w:numId w:val="44"/>
        </w:numPr>
        <w:tabs>
          <w:tab w:val="left" w:pos="1440"/>
        </w:tabs>
        <w:overflowPunct/>
        <w:autoSpaceDE/>
        <w:autoSpaceDN/>
        <w:adjustRightInd/>
        <w:ind w:left="1440" w:hanging="1170"/>
        <w:textAlignment w:val="auto"/>
        <w:rPr>
          <w:rFonts w:eastAsia="Yu Mincho"/>
          <w:lang w:val="en-US"/>
        </w:rPr>
      </w:pPr>
      <w:bookmarkStart w:id="120" w:name="_Ref149844183"/>
      <w:r w:rsidRPr="008979B4">
        <w:rPr>
          <w:rFonts w:eastAsia="Yu Mincho"/>
          <w:lang w:val="en-US"/>
        </w:rPr>
        <w:t>IG1253, “Intent in Autonomous Networks”, v1.3.0, August 2022</w:t>
      </w:r>
      <w:bookmarkEnd w:id="120"/>
    </w:p>
    <w:p w14:paraId="292E3203" w14:textId="0ADF2BA3" w:rsidR="008979B4" w:rsidRPr="008979B4" w:rsidRDefault="008979B4" w:rsidP="00AA3921">
      <w:pPr>
        <w:pStyle w:val="EX"/>
        <w:numPr>
          <w:ilvl w:val="0"/>
          <w:numId w:val="44"/>
        </w:numPr>
        <w:tabs>
          <w:tab w:val="left" w:pos="1440"/>
        </w:tabs>
        <w:overflowPunct/>
        <w:autoSpaceDE/>
        <w:autoSpaceDN/>
        <w:adjustRightInd/>
        <w:ind w:left="1440" w:hanging="1170"/>
        <w:textAlignment w:val="auto"/>
        <w:rPr>
          <w:rFonts w:eastAsia="Yu Mincho"/>
          <w:lang w:val="en-US"/>
        </w:rPr>
      </w:pPr>
      <w:bookmarkStart w:id="121" w:name="_Ref149844184"/>
      <w:r w:rsidRPr="008979B4">
        <w:rPr>
          <w:rFonts w:eastAsia="Yu Mincho"/>
          <w:lang w:val="en-US"/>
        </w:rPr>
        <w:t>TR290, “Intent Common Model”, v3.0.0, February 2023</w:t>
      </w:r>
      <w:bookmarkEnd w:id="121"/>
    </w:p>
    <w:p w14:paraId="6C415403" w14:textId="237705C4" w:rsidR="008979B4" w:rsidRPr="008979B4" w:rsidRDefault="008979B4" w:rsidP="00AA3921">
      <w:pPr>
        <w:pStyle w:val="EX"/>
        <w:numPr>
          <w:ilvl w:val="0"/>
          <w:numId w:val="44"/>
        </w:numPr>
        <w:tabs>
          <w:tab w:val="left" w:pos="1440"/>
        </w:tabs>
        <w:overflowPunct/>
        <w:autoSpaceDE/>
        <w:autoSpaceDN/>
        <w:adjustRightInd/>
        <w:ind w:left="1440" w:hanging="1170"/>
        <w:textAlignment w:val="auto"/>
        <w:rPr>
          <w:rFonts w:eastAsia="Yu Mincho"/>
          <w:lang w:val="en-US"/>
        </w:rPr>
      </w:pPr>
      <w:bookmarkStart w:id="122" w:name="_Ref149844200"/>
      <w:r w:rsidRPr="008979B4">
        <w:rPr>
          <w:rFonts w:eastAsia="Yu Mincho"/>
          <w:lang w:val="en-US"/>
        </w:rPr>
        <w:t>TMF921, “Intent management API”, Release 23.0.0, v4.0.0, March 2023</w:t>
      </w:r>
      <w:bookmarkEnd w:id="122"/>
    </w:p>
    <w:p w14:paraId="081E3620" w14:textId="70984751" w:rsidR="008979B4" w:rsidRPr="00333089" w:rsidRDefault="008979B4" w:rsidP="00AA3921">
      <w:pPr>
        <w:pStyle w:val="EX"/>
        <w:numPr>
          <w:ilvl w:val="0"/>
          <w:numId w:val="44"/>
        </w:numPr>
        <w:tabs>
          <w:tab w:val="left" w:pos="1440"/>
        </w:tabs>
        <w:overflowPunct/>
        <w:autoSpaceDE/>
        <w:autoSpaceDN/>
        <w:adjustRightInd/>
        <w:ind w:left="1440" w:hanging="1170"/>
        <w:textAlignment w:val="auto"/>
        <w:rPr>
          <w:rFonts w:eastAsia="Yu Mincho"/>
          <w:lang w:val="en-US"/>
        </w:rPr>
      </w:pPr>
      <w:bookmarkStart w:id="123" w:name="_Ref149844185"/>
      <w:r w:rsidRPr="008979B4">
        <w:rPr>
          <w:rFonts w:eastAsia="Yu Mincho"/>
          <w:lang w:val="en-US"/>
        </w:rPr>
        <w:t>IG1251, “Autonomous Networks – Reference Architecture”, v1.0.1, September 2022</w:t>
      </w:r>
      <w:bookmarkEnd w:id="123"/>
    </w:p>
    <w:p w14:paraId="4CBE5943" w14:textId="77777777" w:rsidR="00C031A3" w:rsidRPr="003C1F16" w:rsidRDefault="00C031A3" w:rsidP="003C1F16">
      <w:pPr>
        <w:pStyle w:val="EX"/>
        <w:tabs>
          <w:tab w:val="left" w:pos="1440"/>
        </w:tabs>
        <w:overflowPunct/>
        <w:autoSpaceDE/>
        <w:autoSpaceDN/>
        <w:adjustRightInd/>
        <w:ind w:left="1440" w:firstLine="0"/>
        <w:textAlignment w:val="auto"/>
        <w:rPr>
          <w:rFonts w:eastAsia="Yu Mincho"/>
          <w:lang w:val="en-US"/>
        </w:rPr>
      </w:pPr>
    </w:p>
    <w:p w14:paraId="135D5ED4" w14:textId="77777777" w:rsidR="00F8028E" w:rsidRPr="00823E4C" w:rsidRDefault="00F8028E" w:rsidP="00DA6B0A">
      <w:pPr>
        <w:ind w:left="850" w:hanging="850"/>
      </w:pPr>
    </w:p>
    <w:p w14:paraId="535C9B03" w14:textId="77777777" w:rsidR="00DA6B0A" w:rsidRDefault="00DA6B0A" w:rsidP="00F55DF1">
      <w:pPr>
        <w:ind w:left="850" w:hanging="850"/>
      </w:pPr>
    </w:p>
    <w:p w14:paraId="279FFA8E" w14:textId="77777777" w:rsidR="001D7134" w:rsidRDefault="001D7134" w:rsidP="003944DE">
      <w:pPr>
        <w:pStyle w:val="EX"/>
      </w:pPr>
    </w:p>
    <w:p w14:paraId="593340FF" w14:textId="77777777" w:rsidR="001A4D49" w:rsidRDefault="001A4D49" w:rsidP="001A4D49">
      <w:pPr>
        <w:pStyle w:val="Heading1"/>
      </w:pPr>
      <w:bookmarkStart w:id="124" w:name="_Toc451532925"/>
      <w:bookmarkStart w:id="125" w:name="_Toc527987199"/>
      <w:bookmarkStart w:id="126" w:name="_Toc529802483"/>
      <w:bookmarkStart w:id="127" w:name="_Toc116646888"/>
      <w:bookmarkStart w:id="128" w:name="_Toc116646945"/>
      <w:bookmarkStart w:id="129" w:name="_Toc141708755"/>
      <w:bookmarkStart w:id="130" w:name="_Toc141709764"/>
      <w:bookmarkStart w:id="131" w:name="_Toc149842725"/>
      <w:bookmarkStart w:id="132" w:name="_Toc149843871"/>
      <w:bookmarkStart w:id="133" w:name="_Toc149843946"/>
      <w:bookmarkStart w:id="134" w:name="_Toc182842209"/>
      <w:r>
        <w:t>3</w:t>
      </w:r>
      <w:r>
        <w:tab/>
        <w:t>Definition of terms, symbols and abbreviations</w:t>
      </w:r>
      <w:bookmarkEnd w:id="124"/>
      <w:bookmarkEnd w:id="125"/>
      <w:bookmarkEnd w:id="126"/>
      <w:bookmarkEnd w:id="127"/>
      <w:bookmarkEnd w:id="128"/>
      <w:bookmarkEnd w:id="129"/>
      <w:bookmarkEnd w:id="130"/>
      <w:bookmarkEnd w:id="131"/>
      <w:bookmarkEnd w:id="132"/>
      <w:bookmarkEnd w:id="133"/>
      <w:bookmarkEnd w:id="134"/>
    </w:p>
    <w:p w14:paraId="1E515593" w14:textId="77777777" w:rsidR="001A4D49" w:rsidRDefault="001A4D49" w:rsidP="001A4D49">
      <w:pPr>
        <w:pStyle w:val="Heading2"/>
      </w:pPr>
      <w:bookmarkStart w:id="135" w:name="_Toc451532926"/>
      <w:bookmarkStart w:id="136" w:name="_Toc527987200"/>
      <w:bookmarkStart w:id="137" w:name="_Toc529802484"/>
      <w:bookmarkStart w:id="138" w:name="_Toc116646889"/>
      <w:bookmarkStart w:id="139" w:name="_Toc116646946"/>
      <w:bookmarkStart w:id="140" w:name="_Toc141708756"/>
      <w:bookmarkStart w:id="141" w:name="_Toc141709765"/>
      <w:bookmarkStart w:id="142" w:name="_Toc149842726"/>
      <w:bookmarkStart w:id="143" w:name="_Toc149843872"/>
      <w:bookmarkStart w:id="144" w:name="_Toc149843947"/>
      <w:bookmarkStart w:id="145" w:name="_Toc182842210"/>
      <w:r>
        <w:t>3.1</w:t>
      </w:r>
      <w:r>
        <w:tab/>
      </w:r>
      <w:bookmarkEnd w:id="135"/>
      <w:bookmarkEnd w:id="136"/>
      <w:r>
        <w:t>Terms</w:t>
      </w:r>
      <w:bookmarkEnd w:id="137"/>
      <w:bookmarkEnd w:id="138"/>
      <w:bookmarkEnd w:id="139"/>
      <w:bookmarkEnd w:id="140"/>
      <w:bookmarkEnd w:id="141"/>
      <w:bookmarkEnd w:id="142"/>
      <w:bookmarkEnd w:id="143"/>
      <w:bookmarkEnd w:id="144"/>
      <w:bookmarkEnd w:id="145"/>
    </w:p>
    <w:p w14:paraId="314CA133" w14:textId="3172B137" w:rsidR="001A4D49" w:rsidRDefault="001A4D49" w:rsidP="003944DE">
      <w:r>
        <w:t>For the purposes of the present document, the following term</w:t>
      </w:r>
      <w:r w:rsidR="005C3C39">
        <w:t>s</w:t>
      </w:r>
      <w:r>
        <w:t xml:space="preserve"> apply:</w:t>
      </w:r>
    </w:p>
    <w:p w14:paraId="04BB88B2" w14:textId="77777777" w:rsidR="003F6426" w:rsidRDefault="003F6426" w:rsidP="003F6426">
      <w:pPr>
        <w:pStyle w:val="EW"/>
        <w:ind w:left="0" w:firstLine="0"/>
        <w:rPr>
          <w:lang w:eastAsia="en-IN"/>
        </w:rPr>
      </w:pPr>
      <w:r w:rsidRPr="004948C6">
        <w:rPr>
          <w:b/>
          <w:bCs/>
          <w:lang w:eastAsia="en-IN"/>
        </w:rPr>
        <w:t>Intent:</w:t>
      </w:r>
      <w:r w:rsidRPr="004948C6">
        <w:rPr>
          <w:lang w:eastAsia="en-IN"/>
        </w:rPr>
        <w:t xml:space="preserve"> formal specification of all requirements</w:t>
      </w:r>
      <w:r>
        <w:rPr>
          <w:lang w:eastAsia="en-IN"/>
        </w:rPr>
        <w:t xml:space="preserve"> including</w:t>
      </w:r>
      <w:r w:rsidRPr="004948C6">
        <w:rPr>
          <w:lang w:eastAsia="en-IN"/>
        </w:rPr>
        <w:t xml:space="preserve"> goals and constraints given to a system.</w:t>
      </w:r>
    </w:p>
    <w:p w14:paraId="2977C0F3" w14:textId="77777777" w:rsidR="003F6426" w:rsidRPr="004948C6" w:rsidRDefault="003F6426" w:rsidP="003F6426">
      <w:pPr>
        <w:pStyle w:val="EW"/>
        <w:ind w:left="0" w:firstLine="0"/>
        <w:rPr>
          <w:lang w:eastAsia="en-IN"/>
        </w:rPr>
      </w:pPr>
    </w:p>
    <w:p w14:paraId="7231EB2A" w14:textId="77777777" w:rsidR="003F6426" w:rsidRDefault="003F6426" w:rsidP="003F6426">
      <w:pPr>
        <w:pStyle w:val="EW"/>
        <w:ind w:left="0" w:firstLine="0"/>
        <w:rPr>
          <w:lang w:eastAsia="en-IN"/>
        </w:rPr>
      </w:pPr>
      <w:r w:rsidRPr="004948C6">
        <w:rPr>
          <w:b/>
          <w:bCs/>
          <w:lang w:eastAsia="en-IN"/>
        </w:rPr>
        <w:t>Intent Expression:</w:t>
      </w:r>
      <w:r w:rsidRPr="004948C6">
        <w:rPr>
          <w:lang w:eastAsia="en-IN"/>
        </w:rPr>
        <w:t xml:space="preserve"> representation of an intent, which captures the requirements, objectives</w:t>
      </w:r>
      <w:r>
        <w:rPr>
          <w:lang w:eastAsia="en-IN"/>
        </w:rPr>
        <w:t>,</w:t>
      </w:r>
      <w:r w:rsidRPr="004948C6">
        <w:rPr>
          <w:lang w:eastAsia="en-IN"/>
        </w:rPr>
        <w:t xml:space="preserve"> and related details</w:t>
      </w:r>
      <w:r>
        <w:rPr>
          <w:lang w:eastAsia="en-IN"/>
        </w:rPr>
        <w:t>.</w:t>
      </w:r>
      <w:r w:rsidRPr="004948C6">
        <w:rPr>
          <w:lang w:eastAsia="en-IN"/>
        </w:rPr>
        <w:t xml:space="preserve"> </w:t>
      </w:r>
    </w:p>
    <w:p w14:paraId="00178FA4" w14:textId="77777777" w:rsidR="003F6426" w:rsidRPr="004948C6" w:rsidRDefault="003F6426" w:rsidP="003F6426">
      <w:pPr>
        <w:pStyle w:val="EW"/>
        <w:ind w:left="0" w:firstLine="0"/>
        <w:rPr>
          <w:lang w:eastAsia="en-IN"/>
        </w:rPr>
      </w:pPr>
    </w:p>
    <w:p w14:paraId="63D0EF3A" w14:textId="2AE4004D" w:rsidR="001A4D49" w:rsidRDefault="003F6426" w:rsidP="00F25A46">
      <w:pPr>
        <w:pStyle w:val="EW"/>
        <w:ind w:left="0" w:firstLine="0"/>
      </w:pPr>
      <w:r w:rsidRPr="004948C6">
        <w:rPr>
          <w:b/>
          <w:bCs/>
          <w:lang w:eastAsia="en-IN"/>
        </w:rPr>
        <w:t>Intent Driven Object:</w:t>
      </w:r>
      <w:r w:rsidRPr="004948C6">
        <w:rPr>
          <w:lang w:eastAsia="en-IN"/>
        </w:rPr>
        <w:t xml:space="preserve"> </w:t>
      </w:r>
      <w:r w:rsidR="005E7017" w:rsidRPr="005E7017">
        <w:rPr>
          <w:lang w:eastAsia="en-IN"/>
        </w:rPr>
        <w:t>object identifying a set of vocabulary and semantics used to capture and express intent.</w:t>
      </w:r>
    </w:p>
    <w:p w14:paraId="61766BC5" w14:textId="77777777" w:rsidR="001A4D49" w:rsidRDefault="001A4D49" w:rsidP="001A4D49">
      <w:pPr>
        <w:pStyle w:val="Heading2"/>
        <w:keepLines w:val="0"/>
        <w:widowControl w:val="0"/>
      </w:pPr>
      <w:bookmarkStart w:id="146" w:name="_Toc451533954"/>
      <w:bookmarkStart w:id="147" w:name="_Toc484178389"/>
      <w:bookmarkStart w:id="148" w:name="_Toc484178419"/>
      <w:bookmarkStart w:id="149" w:name="_Toc487532003"/>
      <w:bookmarkStart w:id="150" w:name="_Toc527987201"/>
      <w:bookmarkStart w:id="151" w:name="_Toc529802485"/>
      <w:bookmarkStart w:id="152" w:name="_Toc116646890"/>
      <w:bookmarkStart w:id="153" w:name="_Toc116646947"/>
      <w:bookmarkStart w:id="154" w:name="_Toc141708757"/>
      <w:bookmarkStart w:id="155" w:name="_Toc141709766"/>
      <w:bookmarkStart w:id="156" w:name="_Toc149842727"/>
      <w:bookmarkStart w:id="157" w:name="_Toc149843873"/>
      <w:bookmarkStart w:id="158" w:name="_Toc149843948"/>
      <w:bookmarkStart w:id="159" w:name="_Toc182842211"/>
      <w:r>
        <w:t>3.2</w:t>
      </w:r>
      <w:r>
        <w:tab/>
        <w:t>Symbols</w:t>
      </w:r>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p>
    <w:p w14:paraId="17114D65" w14:textId="75600318" w:rsidR="001A4D49" w:rsidRDefault="001A4D49" w:rsidP="001A4D49">
      <w:pPr>
        <w:widowControl w:val="0"/>
      </w:pPr>
      <w:r>
        <w:t xml:space="preserve">For the purposes of the present document, </w:t>
      </w:r>
      <w:r w:rsidR="008F47A2">
        <w:t>no special</w:t>
      </w:r>
      <w:r>
        <w:t xml:space="preserve"> symbols apply</w:t>
      </w:r>
      <w:r w:rsidR="008F47A2">
        <w:t>.</w:t>
      </w:r>
    </w:p>
    <w:p w14:paraId="0DD2D397" w14:textId="77777777" w:rsidR="001A4D49" w:rsidRDefault="001A4D49" w:rsidP="008B7561">
      <w:pPr>
        <w:pStyle w:val="EW"/>
      </w:pPr>
    </w:p>
    <w:p w14:paraId="6C0C0EA9" w14:textId="77777777" w:rsidR="001A4D49" w:rsidRDefault="001A4D49" w:rsidP="001A4D49">
      <w:pPr>
        <w:pStyle w:val="Heading2"/>
      </w:pPr>
      <w:bookmarkStart w:id="160" w:name="_Toc451533955"/>
      <w:bookmarkStart w:id="161" w:name="_Toc484178390"/>
      <w:bookmarkStart w:id="162" w:name="_Toc484178420"/>
      <w:bookmarkStart w:id="163" w:name="_Toc487532004"/>
      <w:bookmarkStart w:id="164" w:name="_Toc527987202"/>
      <w:bookmarkStart w:id="165" w:name="_Toc529802486"/>
      <w:bookmarkStart w:id="166" w:name="_Toc116646891"/>
      <w:bookmarkStart w:id="167" w:name="_Toc116646948"/>
      <w:bookmarkStart w:id="168" w:name="_Toc141708758"/>
      <w:bookmarkStart w:id="169" w:name="_Toc141709767"/>
      <w:bookmarkStart w:id="170" w:name="_Toc149842728"/>
      <w:bookmarkStart w:id="171" w:name="_Toc149843874"/>
      <w:bookmarkStart w:id="172" w:name="_Toc149843949"/>
      <w:bookmarkStart w:id="173" w:name="_Toc182842212"/>
      <w:r>
        <w:t>3.3</w:t>
      </w:r>
      <w:r>
        <w:tab/>
        <w:t>Abbreviations</w:t>
      </w:r>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p>
    <w:p w14:paraId="259B5C30" w14:textId="77777777" w:rsidR="001A4D49" w:rsidRDefault="001A4D49" w:rsidP="001A4D49">
      <w:r>
        <w:t>For the purposes of the present document, the [following] abbreviations [given in ... and the following] apply:</w:t>
      </w:r>
    </w:p>
    <w:p w14:paraId="53E13F63" w14:textId="1375D6F8" w:rsidR="00F76DC1" w:rsidRDefault="00F76DC1" w:rsidP="00CF1245">
      <w:pPr>
        <w:pStyle w:val="EW"/>
        <w:rPr>
          <w:lang w:eastAsia="ja-JP"/>
        </w:rPr>
      </w:pPr>
      <w:r>
        <w:rPr>
          <w:lang w:eastAsia="ja-JP"/>
        </w:rPr>
        <w:t>BSS</w:t>
      </w:r>
      <w:r>
        <w:rPr>
          <w:lang w:eastAsia="ja-JP"/>
        </w:rPr>
        <w:tab/>
        <w:t>Business Support System</w:t>
      </w:r>
    </w:p>
    <w:p w14:paraId="64E7E2F4" w14:textId="60AAEFB7" w:rsidR="006F3F2A" w:rsidRDefault="006F3F2A" w:rsidP="00CF1245">
      <w:pPr>
        <w:pStyle w:val="EW"/>
        <w:rPr>
          <w:lang w:eastAsia="ja-JP"/>
        </w:rPr>
      </w:pPr>
      <w:r>
        <w:rPr>
          <w:lang w:eastAsia="ja-JP"/>
        </w:rPr>
        <w:t>CM</w:t>
      </w:r>
      <w:r>
        <w:rPr>
          <w:lang w:eastAsia="ja-JP"/>
        </w:rPr>
        <w:tab/>
        <w:t>Configuration Management</w:t>
      </w:r>
    </w:p>
    <w:p w14:paraId="094C146C" w14:textId="76E41672" w:rsidR="00EF752E" w:rsidRDefault="00EF752E" w:rsidP="00CF1245">
      <w:pPr>
        <w:pStyle w:val="EW"/>
        <w:rPr>
          <w:lang w:eastAsia="ja-JP"/>
        </w:rPr>
      </w:pPr>
      <w:r>
        <w:rPr>
          <w:lang w:eastAsia="ja-JP"/>
        </w:rPr>
        <w:t>FM</w:t>
      </w:r>
      <w:r>
        <w:rPr>
          <w:lang w:eastAsia="ja-JP"/>
        </w:rPr>
        <w:tab/>
        <w:t>Fault Management</w:t>
      </w:r>
    </w:p>
    <w:p w14:paraId="2AC35B28" w14:textId="216BC7E0" w:rsidR="006F3F2A" w:rsidRDefault="006F3F2A" w:rsidP="00CF1245">
      <w:pPr>
        <w:pStyle w:val="EW"/>
        <w:rPr>
          <w:lang w:eastAsia="ja-JP"/>
        </w:rPr>
      </w:pPr>
      <w:r>
        <w:rPr>
          <w:lang w:eastAsia="ja-JP"/>
        </w:rPr>
        <w:t>KPI</w:t>
      </w:r>
      <w:r>
        <w:rPr>
          <w:lang w:eastAsia="ja-JP"/>
        </w:rPr>
        <w:tab/>
        <w:t>Key Performance Indicators</w:t>
      </w:r>
    </w:p>
    <w:p w14:paraId="3E814DD6" w14:textId="53C894BE" w:rsidR="00341AB4" w:rsidRDefault="00341AB4" w:rsidP="00CF1245">
      <w:pPr>
        <w:pStyle w:val="EW"/>
        <w:rPr>
          <w:lang w:eastAsia="ja-JP"/>
        </w:rPr>
      </w:pPr>
      <w:r>
        <w:rPr>
          <w:lang w:eastAsia="ja-JP"/>
        </w:rPr>
        <w:t>LCM</w:t>
      </w:r>
      <w:r>
        <w:rPr>
          <w:lang w:eastAsia="ja-JP"/>
        </w:rPr>
        <w:tab/>
        <w:t>LifeCycle Management</w:t>
      </w:r>
    </w:p>
    <w:p w14:paraId="7AE23E51" w14:textId="4DD3DD65" w:rsidR="00CF1245" w:rsidRDefault="00CF1245" w:rsidP="00CF1245">
      <w:pPr>
        <w:pStyle w:val="EW"/>
        <w:rPr>
          <w:lang w:eastAsia="ja-JP"/>
        </w:rPr>
      </w:pPr>
      <w:r>
        <w:rPr>
          <w:lang w:eastAsia="ja-JP"/>
        </w:rPr>
        <w:t>NBI</w:t>
      </w:r>
      <w:r>
        <w:rPr>
          <w:lang w:eastAsia="ja-JP"/>
        </w:rPr>
        <w:tab/>
        <w:t>NorthBound Interface</w:t>
      </w:r>
    </w:p>
    <w:p w14:paraId="5FE8F885" w14:textId="2F4C7F50" w:rsidR="00EF752E" w:rsidRDefault="00EF752E" w:rsidP="00CF1245">
      <w:pPr>
        <w:pStyle w:val="EW"/>
        <w:rPr>
          <w:lang w:eastAsia="ja-JP"/>
        </w:rPr>
      </w:pPr>
      <w:r>
        <w:rPr>
          <w:lang w:eastAsia="ja-JP"/>
        </w:rPr>
        <w:t>NF</w:t>
      </w:r>
      <w:r>
        <w:rPr>
          <w:lang w:eastAsia="ja-JP"/>
        </w:rPr>
        <w:tab/>
        <w:t>Network Function</w:t>
      </w:r>
    </w:p>
    <w:p w14:paraId="31BB26CD" w14:textId="322E3295" w:rsidR="00F76DC1" w:rsidRDefault="00F76DC1" w:rsidP="00CF1245">
      <w:pPr>
        <w:pStyle w:val="EW"/>
        <w:rPr>
          <w:lang w:eastAsia="ja-JP"/>
        </w:rPr>
      </w:pPr>
      <w:r>
        <w:rPr>
          <w:lang w:eastAsia="ja-JP"/>
        </w:rPr>
        <w:t>OSS</w:t>
      </w:r>
      <w:r>
        <w:rPr>
          <w:lang w:eastAsia="ja-JP"/>
        </w:rPr>
        <w:tab/>
        <w:t>Operation</w:t>
      </w:r>
      <w:r w:rsidR="00BF1D91">
        <w:rPr>
          <w:lang w:eastAsia="ja-JP"/>
        </w:rPr>
        <w:t>al</w:t>
      </w:r>
      <w:r>
        <w:rPr>
          <w:lang w:eastAsia="ja-JP"/>
        </w:rPr>
        <w:t xml:space="preserve"> Support System</w:t>
      </w:r>
    </w:p>
    <w:p w14:paraId="096B5455" w14:textId="6DCE50BB" w:rsidR="00DF3DCE" w:rsidRDefault="00DF3DCE" w:rsidP="003944DE">
      <w:pPr>
        <w:pStyle w:val="EW"/>
        <w:rPr>
          <w:color w:val="FF0000"/>
          <w:lang w:eastAsia="ja-JP"/>
        </w:rPr>
      </w:pPr>
      <w:r>
        <w:rPr>
          <w:lang w:eastAsia="ja-JP"/>
        </w:rPr>
        <w:t>O-</w:t>
      </w:r>
      <w:r w:rsidRPr="00286492">
        <w:rPr>
          <w:lang w:eastAsia="ja-JP"/>
        </w:rPr>
        <w:t>RU</w:t>
      </w:r>
      <w:r w:rsidRPr="00286492">
        <w:rPr>
          <w:lang w:eastAsia="ja-JP"/>
        </w:rPr>
        <w:tab/>
      </w:r>
      <w:r>
        <w:rPr>
          <w:lang w:eastAsia="ja-JP"/>
        </w:rPr>
        <w:t xml:space="preserve">O-RAN </w:t>
      </w:r>
      <w:r w:rsidRPr="00286492">
        <w:rPr>
          <w:lang w:eastAsia="ja-JP"/>
        </w:rPr>
        <w:t>Radio Unit</w:t>
      </w:r>
      <w:r>
        <w:rPr>
          <w:lang w:eastAsia="ja-JP"/>
        </w:rPr>
        <w:t xml:space="preserve">  </w:t>
      </w:r>
    </w:p>
    <w:p w14:paraId="6BCA220A" w14:textId="38CD39EC" w:rsidR="006F3F2A" w:rsidRDefault="006F3F2A" w:rsidP="003944DE">
      <w:pPr>
        <w:pStyle w:val="EW"/>
        <w:rPr>
          <w:color w:val="FF0000"/>
          <w:lang w:eastAsia="ja-JP"/>
        </w:rPr>
      </w:pPr>
      <w:r>
        <w:rPr>
          <w:lang w:eastAsia="ja-JP"/>
        </w:rPr>
        <w:t>PM</w:t>
      </w:r>
      <w:r>
        <w:rPr>
          <w:lang w:eastAsia="ja-JP"/>
        </w:rPr>
        <w:tab/>
        <w:t>Performance Mangement</w:t>
      </w:r>
    </w:p>
    <w:p w14:paraId="1A5E9327" w14:textId="0A729D2D" w:rsidR="00977060" w:rsidRDefault="00977060" w:rsidP="003944DE">
      <w:pPr>
        <w:pStyle w:val="EW"/>
        <w:rPr>
          <w:lang w:eastAsia="ja-JP"/>
        </w:rPr>
      </w:pPr>
      <w:r>
        <w:rPr>
          <w:lang w:eastAsia="ja-JP"/>
        </w:rPr>
        <w:t>SMO</w:t>
      </w:r>
      <w:r>
        <w:rPr>
          <w:lang w:eastAsia="ja-JP"/>
        </w:rPr>
        <w:tab/>
        <w:t>Service Management and Orchestration</w:t>
      </w:r>
    </w:p>
    <w:p w14:paraId="2096CC25" w14:textId="327B40C4" w:rsidR="00977060" w:rsidRPr="009E2F0B" w:rsidRDefault="00CF1245" w:rsidP="003944DE">
      <w:pPr>
        <w:pStyle w:val="EW"/>
        <w:rPr>
          <w:lang w:eastAsia="ja-JP"/>
        </w:rPr>
      </w:pPr>
      <w:r w:rsidRPr="009E2F0B">
        <w:rPr>
          <w:lang w:eastAsia="ja-JP"/>
        </w:rPr>
        <w:t>SMOS</w:t>
      </w:r>
      <w:r w:rsidRPr="009E2F0B">
        <w:rPr>
          <w:lang w:eastAsia="ja-JP"/>
        </w:rPr>
        <w:tab/>
        <w:t>SMO Service</w:t>
      </w:r>
    </w:p>
    <w:p w14:paraId="44BB6093" w14:textId="5A93B0FE" w:rsidR="001A4D49" w:rsidRDefault="001A4D49" w:rsidP="00A205F4">
      <w:pPr>
        <w:pStyle w:val="Heading1"/>
      </w:pPr>
      <w:bookmarkStart w:id="174" w:name="_Toc451533956"/>
      <w:bookmarkStart w:id="175" w:name="_Toc484178391"/>
      <w:bookmarkStart w:id="176" w:name="_Toc484178421"/>
      <w:bookmarkStart w:id="177" w:name="_Toc487532005"/>
      <w:bookmarkStart w:id="178" w:name="_Toc527987203"/>
      <w:bookmarkStart w:id="179" w:name="_Toc529802487"/>
      <w:bookmarkStart w:id="180" w:name="_Toc116646892"/>
      <w:bookmarkStart w:id="181" w:name="_Toc116646949"/>
      <w:bookmarkStart w:id="182" w:name="_Toc141708759"/>
      <w:bookmarkStart w:id="183" w:name="_Toc141709768"/>
      <w:bookmarkStart w:id="184" w:name="_Toc149842729"/>
      <w:bookmarkStart w:id="185" w:name="_Toc149843875"/>
      <w:bookmarkStart w:id="186" w:name="_Toc149843950"/>
      <w:bookmarkStart w:id="187" w:name="_Toc182842213"/>
      <w:r>
        <w:t>4</w:t>
      </w:r>
      <w:r>
        <w:tab/>
      </w:r>
      <w:bookmarkEnd w:id="174"/>
      <w:bookmarkEnd w:id="175"/>
      <w:bookmarkEnd w:id="176"/>
      <w:bookmarkEnd w:id="177"/>
      <w:bookmarkEnd w:id="178"/>
      <w:bookmarkEnd w:id="179"/>
      <w:r w:rsidR="00E51642">
        <w:t>SMO Intent driven management concepts</w:t>
      </w:r>
      <w:bookmarkEnd w:id="180"/>
      <w:bookmarkEnd w:id="181"/>
      <w:bookmarkEnd w:id="182"/>
      <w:bookmarkEnd w:id="183"/>
      <w:bookmarkEnd w:id="184"/>
      <w:bookmarkEnd w:id="185"/>
      <w:bookmarkEnd w:id="186"/>
      <w:bookmarkEnd w:id="187"/>
    </w:p>
    <w:p w14:paraId="6374BF4B" w14:textId="47A6EBCC" w:rsidR="001A4D49" w:rsidRDefault="001A4D49" w:rsidP="00A205F4">
      <w:pPr>
        <w:pStyle w:val="Heading2"/>
      </w:pPr>
      <w:bookmarkStart w:id="188" w:name="_Toc451533957"/>
      <w:bookmarkStart w:id="189" w:name="_Toc484178392"/>
      <w:bookmarkStart w:id="190" w:name="_Toc484178422"/>
      <w:bookmarkStart w:id="191" w:name="_Toc487532006"/>
      <w:bookmarkStart w:id="192" w:name="_Toc527987204"/>
      <w:bookmarkStart w:id="193" w:name="_Toc529802488"/>
      <w:bookmarkStart w:id="194" w:name="_Toc116646893"/>
      <w:bookmarkStart w:id="195" w:name="_Toc116646950"/>
      <w:bookmarkStart w:id="196" w:name="_Toc141708760"/>
      <w:bookmarkStart w:id="197" w:name="_Toc141709769"/>
      <w:bookmarkStart w:id="198" w:name="_Toc149842730"/>
      <w:bookmarkStart w:id="199" w:name="_Toc149843876"/>
      <w:bookmarkStart w:id="200" w:name="_Toc149843951"/>
      <w:bookmarkStart w:id="201" w:name="_Toc182842214"/>
      <w:r>
        <w:t>4.1</w:t>
      </w:r>
      <w:r>
        <w:tab/>
      </w:r>
      <w:r w:rsidR="008C7CF0">
        <w:t>Overview</w:t>
      </w:r>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p>
    <w:p w14:paraId="67CE5DFB" w14:textId="689D28E5" w:rsidR="00141FA7" w:rsidRPr="00141FA7" w:rsidRDefault="00141FA7" w:rsidP="00141FA7">
      <w:r w:rsidRPr="00141FA7">
        <w:t>An intent specifies the expectations including requirements, goals</w:t>
      </w:r>
      <w:r w:rsidR="00A00A0F">
        <w:t>,</w:t>
      </w:r>
      <w:r w:rsidRPr="00141FA7">
        <w:t xml:space="preserve"> and constraints, without specifying how the expectations should be fulfilled. </w:t>
      </w:r>
      <w:r w:rsidR="00025050">
        <w:t xml:space="preserve">In short, an intent is a statement or specification on the desired state of the system. </w:t>
      </w:r>
      <w:r w:rsidRPr="00141FA7">
        <w:t>Following are some general concepts for intent:</w:t>
      </w:r>
    </w:p>
    <w:p w14:paraId="72F86017" w14:textId="77777777" w:rsidR="00141FA7" w:rsidRPr="00141FA7" w:rsidRDefault="00141FA7" w:rsidP="00141FA7">
      <w:pPr>
        <w:numPr>
          <w:ilvl w:val="0"/>
          <w:numId w:val="46"/>
        </w:numPr>
        <w:overflowPunct/>
        <w:autoSpaceDE/>
        <w:autoSpaceDN/>
        <w:adjustRightInd/>
        <w:textAlignment w:val="auto"/>
      </w:pPr>
      <w:r w:rsidRPr="00141FA7">
        <w:t>An intent is understandable by both humans as well as the machines without any ambiguity.</w:t>
      </w:r>
    </w:p>
    <w:p w14:paraId="3D8B4080" w14:textId="77777777" w:rsidR="00141FA7" w:rsidRPr="00141FA7" w:rsidRDefault="00141FA7" w:rsidP="00141FA7">
      <w:pPr>
        <w:numPr>
          <w:ilvl w:val="0"/>
          <w:numId w:val="46"/>
        </w:numPr>
        <w:overflowPunct/>
        <w:autoSpaceDE/>
        <w:autoSpaceDN/>
        <w:adjustRightInd/>
        <w:textAlignment w:val="auto"/>
      </w:pPr>
      <w:r w:rsidRPr="00141FA7">
        <w:t xml:space="preserve">An intent specifies “what” needs to be achieved without specifying “how” it can be done. </w:t>
      </w:r>
    </w:p>
    <w:p w14:paraId="02B51C95" w14:textId="28B430EA" w:rsidR="003C52EA" w:rsidRDefault="00141FA7" w:rsidP="003C52EA">
      <w:pPr>
        <w:spacing w:after="120"/>
        <w:jc w:val="both"/>
      </w:pPr>
      <w:r w:rsidRPr="00141FA7">
        <w:t>The expectations expressed by an intent is agnostic to the underlying system implementation, technology</w:t>
      </w:r>
      <w:r w:rsidR="00A00A0F">
        <w:t>,</w:t>
      </w:r>
      <w:r w:rsidRPr="00141FA7">
        <w:t xml:space="preserve"> and infrastructure.</w:t>
      </w:r>
      <w:r w:rsidR="005F55F4">
        <w:t xml:space="preserve"> Intents are a means to allow consumers of SMO Services to express their end goals, requirements and constraints</w:t>
      </w:r>
      <w:r w:rsidR="000F4BE8">
        <w:t>,</w:t>
      </w:r>
      <w:r w:rsidR="005F55F4">
        <w:t xml:space="preserve"> and then allows the </w:t>
      </w:r>
      <w:r w:rsidR="003C52EA">
        <w:t>SMO Service Producers, nonRT-RIC</w:t>
      </w:r>
      <w:r w:rsidR="000F4BE8">
        <w:t>,</w:t>
      </w:r>
      <w:r w:rsidR="003C52EA">
        <w:t xml:space="preserve"> and relevant rApps to figure out how to execute </w:t>
      </w:r>
      <w:r w:rsidR="003C52EA">
        <w:lastRenderedPageBreak/>
        <w:t>the realization of that intent. Advanced options can also be available, such as consumer making feasibility inquiries using various sets/subsets of its requirements or to obtain the possible available options for certain requirements.</w:t>
      </w:r>
    </w:p>
    <w:p w14:paraId="79162524" w14:textId="77777777" w:rsidR="003C52EA" w:rsidRDefault="003C52EA" w:rsidP="003C52EA">
      <w:pPr>
        <w:spacing w:after="120"/>
        <w:jc w:val="both"/>
      </w:pPr>
      <w:r>
        <w:t xml:space="preserve">In O-RAN SMO, intents can have a wide range of applicability including the various interactions within SMO management loops (closed, open), serving as a simplified method for management exposure of RAN services both externally and internally to other management or business systems. The external exposure allows external management and business entities to interact with the SMO by expressing their requirements and goals for RAN instances in a simplified manner, without needing to be aware of all the details of the RAN models and the various types of management and orchestration interfaces design. An example of such external management service can be an E2E Service Management (E2E SM) system that is tasked to create and maintain a 5G service which includes all the access/RAN, core, transport and cloud services needed. Internally, different SMOS producers and rApps can use intents to interact with each other for different RAN management related tasks. Using intents would simplify the interactions and minimize dependencies between the consuming and producing entity of the management service, e.g., E2E SM entity, or a BSS, and the O-RAN SMO. </w:t>
      </w:r>
    </w:p>
    <w:p w14:paraId="619BCBF1" w14:textId="7AF70CEF" w:rsidR="003C52EA" w:rsidRDefault="003C52EA" w:rsidP="003C52EA">
      <w:pPr>
        <w:spacing w:after="120"/>
        <w:jc w:val="both"/>
      </w:pPr>
      <w:r>
        <w:t>A simplified approach of the SMO NBI, SMOS exposure</w:t>
      </w:r>
      <w:r w:rsidR="000F4BE8">
        <w:t>,</w:t>
      </w:r>
      <w:r>
        <w:t xml:space="preserve"> and R1 using intent-based management is beneficial, for the following reasons:</w:t>
      </w:r>
    </w:p>
    <w:p w14:paraId="30EBC2AE" w14:textId="77777777" w:rsidR="003C52EA" w:rsidRDefault="003C52EA" w:rsidP="003C52EA">
      <w:pPr>
        <w:spacing w:after="120"/>
        <w:ind w:left="284"/>
        <w:jc w:val="both"/>
      </w:pPr>
      <w:r>
        <w:t>(a)</w:t>
      </w:r>
      <w:r>
        <w:tab/>
        <w:t>Separation of concerns, between SMO and other management entities in OSS or BSS, which do not need to have a detailed knowledge of the O-RAN information models and data models to be able to request an O-RAN service.</w:t>
      </w:r>
    </w:p>
    <w:p w14:paraId="5F9856CA" w14:textId="77777777" w:rsidR="003C52EA" w:rsidRDefault="003C52EA" w:rsidP="003C52EA">
      <w:pPr>
        <w:spacing w:after="120"/>
        <w:ind w:left="284"/>
        <w:jc w:val="both"/>
      </w:pPr>
      <w:r>
        <w:t>(b)</w:t>
      </w:r>
      <w:r>
        <w:tab/>
        <w:t>Ability for SMOS producers to produce and/or consumer intent based services (be it SMO framework services or SMOS realized via rApps).</w:t>
      </w:r>
    </w:p>
    <w:p w14:paraId="72466B75" w14:textId="77777777" w:rsidR="003C52EA" w:rsidRDefault="003C52EA" w:rsidP="003C52EA">
      <w:pPr>
        <w:spacing w:after="120"/>
        <w:ind w:left="284"/>
        <w:jc w:val="both"/>
      </w:pPr>
      <w:r>
        <w:t>(c)</w:t>
      </w:r>
      <w:r>
        <w:tab/>
        <w:t xml:space="preserve">Enable an evolution path of the SMO towards knowledge-driven management systems, where machine reasoning capabilities can process received O-RAN intents, perform data inference when needed and are easily extensible. </w:t>
      </w:r>
    </w:p>
    <w:p w14:paraId="12954CCF" w14:textId="77777777" w:rsidR="003C52EA" w:rsidRDefault="003C52EA" w:rsidP="003C52EA">
      <w:pPr>
        <w:spacing w:after="120"/>
        <w:ind w:left="284"/>
        <w:jc w:val="both"/>
      </w:pPr>
      <w:r>
        <w:t>(d)</w:t>
      </w:r>
      <w:r>
        <w:tab/>
        <w:t xml:space="preserve">Establish a common intent management framework in the SMO that can handle the O-RAN service level management via intents, which can be reused and extended as necessary. The extensions to add further scoping of O-RAN intents can be done by simply defining their intent models (since the interface definition and intent management framework are reusable throughout the SMO). </w:t>
      </w:r>
    </w:p>
    <w:p w14:paraId="1D718711" w14:textId="15D7DA86" w:rsidR="00141FA7" w:rsidRDefault="003C52EA" w:rsidP="003E6E3B">
      <w:pPr>
        <w:spacing w:after="120"/>
        <w:ind w:left="284"/>
        <w:jc w:val="both"/>
      </w:pPr>
      <w:r>
        <w:t>(e)</w:t>
      </w:r>
      <w:r>
        <w:tab/>
        <w:t>Leverage existing standardization work on intents management, specifically intent interfaces, models</w:t>
      </w:r>
      <w:r w:rsidR="00F0068C">
        <w:t>,</w:t>
      </w:r>
      <w:r>
        <w:t xml:space="preserve"> and management aspects such as intent capabilities tracking (registration, discovery), such as TM Forum´s TR290X, TR291X, TR292X, TR293, TMF921A and GB921, 3GPP TS 28.312, 3GPP TR 28.912, ETSI GR ZSM011 and ETSI GS ZSM016, etc.</w:t>
      </w:r>
    </w:p>
    <w:p w14:paraId="31DE08A2" w14:textId="47845941" w:rsidR="00D86875" w:rsidRDefault="00D86875" w:rsidP="00D86875">
      <w:pPr>
        <w:rPr>
          <w:rFonts w:ascii="Arial" w:hAnsi="Arial" w:cs="Arial"/>
          <w:sz w:val="28"/>
          <w:szCs w:val="28"/>
        </w:rPr>
      </w:pPr>
      <w:r>
        <w:rPr>
          <w:rFonts w:ascii="Arial" w:hAnsi="Arial" w:cs="Arial"/>
          <w:sz w:val="28"/>
          <w:szCs w:val="28"/>
        </w:rPr>
        <w:t>4.1.</w:t>
      </w:r>
      <w:r w:rsidR="00747EAA">
        <w:rPr>
          <w:rFonts w:ascii="Arial" w:hAnsi="Arial" w:cs="Arial"/>
          <w:sz w:val="28"/>
          <w:szCs w:val="28"/>
        </w:rPr>
        <w:t>1</w:t>
      </w:r>
      <w:r>
        <w:rPr>
          <w:rFonts w:ascii="Arial" w:hAnsi="Arial" w:cs="Arial"/>
          <w:sz w:val="28"/>
          <w:szCs w:val="28"/>
        </w:rPr>
        <w:t xml:space="preserve">  Overview on intent negotiation procedures</w:t>
      </w:r>
    </w:p>
    <w:p w14:paraId="2DFDF343" w14:textId="77777777" w:rsidR="00D86875" w:rsidRDefault="00D86875" w:rsidP="00D86875">
      <w:pPr>
        <w:jc w:val="both"/>
        <w:rPr>
          <w:rFonts w:ascii="Arial" w:hAnsi="Arial" w:cs="Arial"/>
          <w:sz w:val="22"/>
          <w:szCs w:val="22"/>
        </w:rPr>
      </w:pPr>
      <w:r>
        <w:rPr>
          <w:rFonts w:ascii="Arial" w:hAnsi="Arial" w:cs="Arial"/>
          <w:sz w:val="22"/>
          <w:szCs w:val="22"/>
        </w:rPr>
        <w:t xml:space="preserve">Intent negotiation procedures help the RMIO (an authorized consumer of the SMO services) to find the best possible way to fulfil an intent. These procedures are important since they help the RMIO and RMIH engage with each other in a collaborative way that is beneficial for both. When an intent is provided to the RMIH, it can go either of the two ways: </w:t>
      </w:r>
    </w:p>
    <w:p w14:paraId="026A24F7" w14:textId="77777777" w:rsidR="00D86875" w:rsidRDefault="00D86875" w:rsidP="00D86875">
      <w:pPr>
        <w:pStyle w:val="ListParagraph"/>
        <w:numPr>
          <w:ilvl w:val="0"/>
          <w:numId w:val="54"/>
        </w:numPr>
        <w:overflowPunct/>
        <w:autoSpaceDE/>
        <w:autoSpaceDN/>
        <w:adjustRightInd/>
        <w:jc w:val="both"/>
        <w:textAlignment w:val="auto"/>
        <w:rPr>
          <w:rFonts w:ascii="Arial" w:hAnsi="Arial" w:cs="Arial"/>
          <w:sz w:val="22"/>
          <w:szCs w:val="22"/>
        </w:rPr>
      </w:pPr>
      <w:r>
        <w:rPr>
          <w:rFonts w:ascii="Arial" w:hAnsi="Arial" w:cs="Arial"/>
        </w:rPr>
        <w:t xml:space="preserve">Pre-evaluation/Exploration: if the intent is provided to RMIH for pre-evaluation/exploration, nothing in the network or the system (including SMO) changes. Intent negotiation in this phase includes: </w:t>
      </w:r>
    </w:p>
    <w:p w14:paraId="3D18C01E" w14:textId="77777777" w:rsidR="00D86875" w:rsidRDefault="00D86875" w:rsidP="00D86875">
      <w:pPr>
        <w:pStyle w:val="ListParagraph"/>
        <w:numPr>
          <w:ilvl w:val="1"/>
          <w:numId w:val="54"/>
        </w:numPr>
        <w:overflowPunct/>
        <w:autoSpaceDE/>
        <w:autoSpaceDN/>
        <w:adjustRightInd/>
        <w:jc w:val="both"/>
        <w:textAlignment w:val="auto"/>
        <w:rPr>
          <w:rFonts w:ascii="Arial" w:hAnsi="Arial" w:cs="Arial"/>
        </w:rPr>
      </w:pPr>
      <w:r>
        <w:rPr>
          <w:rFonts w:ascii="Arial" w:hAnsi="Arial" w:cs="Arial"/>
        </w:rPr>
        <w:t>intent feasibility check: this enables the RMIO to understand if an intent can be supported by the RMIH. The output of this phase is binary: FEASIBLE or INFEASIBLE.</w:t>
      </w:r>
    </w:p>
    <w:p w14:paraId="798F1511" w14:textId="77777777" w:rsidR="00D86875" w:rsidRDefault="00D86875" w:rsidP="00D86875">
      <w:pPr>
        <w:pStyle w:val="ListParagraph"/>
        <w:numPr>
          <w:ilvl w:val="1"/>
          <w:numId w:val="54"/>
        </w:numPr>
        <w:overflowPunct/>
        <w:autoSpaceDE/>
        <w:autoSpaceDN/>
        <w:adjustRightInd/>
        <w:jc w:val="both"/>
        <w:textAlignment w:val="auto"/>
        <w:rPr>
          <w:rFonts w:ascii="Arial" w:hAnsi="Arial" w:cs="Arial"/>
        </w:rPr>
      </w:pPr>
      <w:r>
        <w:rPr>
          <w:rFonts w:ascii="Arial" w:hAnsi="Arial" w:cs="Arial"/>
        </w:rPr>
        <w:t>intent exploration: the output of this phase is non-binary. This enables the RMIO to understand what can be achieved with respect to the expectation(s) specified in the intent.</w:t>
      </w:r>
    </w:p>
    <w:p w14:paraId="012819AD" w14:textId="77777777" w:rsidR="00D86875" w:rsidRDefault="00D86875" w:rsidP="00D86875">
      <w:pPr>
        <w:pStyle w:val="ListParagraph"/>
        <w:jc w:val="both"/>
        <w:rPr>
          <w:rFonts w:ascii="Arial" w:hAnsi="Arial" w:cs="Arial"/>
        </w:rPr>
      </w:pPr>
      <w:r>
        <w:rPr>
          <w:rFonts w:ascii="Arial" w:hAnsi="Arial" w:cs="Arial"/>
        </w:rPr>
        <w:t>The attribute corresponding to intent reporting in the intent model can be configured to choose from these options. This will be discussed further in detail during the intent modelling in the subsequent normative work.</w:t>
      </w:r>
    </w:p>
    <w:p w14:paraId="7A6DB5EB" w14:textId="77777777" w:rsidR="00D86875" w:rsidRDefault="00D86875" w:rsidP="00D86875">
      <w:pPr>
        <w:pStyle w:val="ListParagraph"/>
        <w:numPr>
          <w:ilvl w:val="0"/>
          <w:numId w:val="54"/>
        </w:numPr>
        <w:overflowPunct/>
        <w:autoSpaceDE/>
        <w:autoSpaceDN/>
        <w:adjustRightInd/>
        <w:jc w:val="both"/>
        <w:textAlignment w:val="auto"/>
        <w:rPr>
          <w:rFonts w:ascii="Arial" w:hAnsi="Arial" w:cs="Arial"/>
        </w:rPr>
      </w:pPr>
      <w:r>
        <w:rPr>
          <w:rFonts w:ascii="Arial" w:hAnsi="Arial" w:cs="Arial"/>
        </w:rPr>
        <w:t>Fulfilment: if the intent is provided to the RMIH for fulfilment, it means that RMIH starts taking necessary actions (e.g., allocating resources) and actual changes in the network and/or the system can be observed.</w:t>
      </w:r>
    </w:p>
    <w:p w14:paraId="5325CA4E" w14:textId="77777777" w:rsidR="00D86875" w:rsidRPr="00141FA7" w:rsidRDefault="00D86875" w:rsidP="003E6E3B">
      <w:pPr>
        <w:spacing w:after="120"/>
        <w:ind w:left="284"/>
        <w:jc w:val="both"/>
      </w:pPr>
    </w:p>
    <w:p w14:paraId="730CD196" w14:textId="4BBA83E3" w:rsidR="00E57C43" w:rsidRDefault="00E57C43" w:rsidP="00E57C43">
      <w:pPr>
        <w:pStyle w:val="Heading2"/>
      </w:pPr>
      <w:bookmarkStart w:id="202" w:name="_Toc116646894"/>
      <w:bookmarkStart w:id="203" w:name="_Toc116646951"/>
      <w:bookmarkStart w:id="204" w:name="_Toc141708761"/>
      <w:bookmarkStart w:id="205" w:name="_Toc141709770"/>
      <w:bookmarkStart w:id="206" w:name="_Toc149842731"/>
      <w:bookmarkStart w:id="207" w:name="_Toc149843877"/>
      <w:bookmarkStart w:id="208" w:name="_Toc149843952"/>
      <w:bookmarkStart w:id="209" w:name="_Toc182842215"/>
      <w:r>
        <w:t>4.2</w:t>
      </w:r>
      <w:r>
        <w:tab/>
        <w:t>Intents management in current industry landscape</w:t>
      </w:r>
      <w:bookmarkEnd w:id="202"/>
      <w:bookmarkEnd w:id="203"/>
      <w:bookmarkEnd w:id="204"/>
      <w:bookmarkEnd w:id="205"/>
      <w:bookmarkEnd w:id="206"/>
      <w:bookmarkEnd w:id="207"/>
      <w:bookmarkEnd w:id="208"/>
      <w:bookmarkEnd w:id="209"/>
      <w:r>
        <w:t xml:space="preserve"> </w:t>
      </w:r>
    </w:p>
    <w:p w14:paraId="12F42D8E" w14:textId="6B5FC0E7" w:rsidR="00E57C43" w:rsidRDefault="00E57C43" w:rsidP="00A205F4">
      <w:pPr>
        <w:spacing w:after="120"/>
        <w:rPr>
          <w:color w:val="FF0000"/>
        </w:rPr>
      </w:pPr>
    </w:p>
    <w:p w14:paraId="0761688C" w14:textId="1A999FA6" w:rsidR="00F17EE5" w:rsidRPr="00C66EE0" w:rsidRDefault="00C66EE0" w:rsidP="00AA3921">
      <w:pPr>
        <w:pStyle w:val="Heading3"/>
      </w:pPr>
      <w:bookmarkStart w:id="210" w:name="_Toc141708762"/>
      <w:bookmarkStart w:id="211" w:name="_Toc141709771"/>
      <w:bookmarkStart w:id="212" w:name="_Toc149842732"/>
      <w:bookmarkStart w:id="213" w:name="_Toc149843878"/>
      <w:bookmarkStart w:id="214" w:name="_Toc149843953"/>
      <w:bookmarkStart w:id="215" w:name="_Toc182842216"/>
      <w:r>
        <w:lastRenderedPageBreak/>
        <w:t xml:space="preserve">4.2.1 </w:t>
      </w:r>
      <w:r w:rsidR="00BB55E1">
        <w:tab/>
      </w:r>
      <w:r w:rsidR="00F17EE5" w:rsidRPr="00C66EE0">
        <w:t>Intent</w:t>
      </w:r>
      <w:r w:rsidR="00C97868">
        <w:t>-driven</w:t>
      </w:r>
      <w:r w:rsidR="00F17EE5" w:rsidRPr="00C66EE0">
        <w:t xml:space="preserve"> Management in TMF</w:t>
      </w:r>
      <w:bookmarkEnd w:id="210"/>
      <w:bookmarkEnd w:id="211"/>
      <w:bookmarkEnd w:id="212"/>
      <w:bookmarkEnd w:id="213"/>
      <w:bookmarkEnd w:id="214"/>
      <w:bookmarkEnd w:id="215"/>
    </w:p>
    <w:p w14:paraId="7D31C1D5" w14:textId="6A06FAB2" w:rsidR="008F5CC9" w:rsidRDefault="008F5CC9" w:rsidP="008F5CC9">
      <w:pPr>
        <w:spacing w:after="120"/>
      </w:pPr>
      <w:r>
        <w:t xml:space="preserve">The work on intent-based operation at TM Forum is done under the Autonomous Networks Project (ANP) and specified in the set of specifications, with IG1253 </w:t>
      </w:r>
      <w:r w:rsidR="00FE55AC">
        <w:fldChar w:fldCharType="begin"/>
      </w:r>
      <w:r w:rsidR="00FE55AC">
        <w:instrText xml:space="preserve"> REF _Ref149844183 \r \h </w:instrText>
      </w:r>
      <w:r w:rsidR="00FE55AC">
        <w:fldChar w:fldCharType="separate"/>
      </w:r>
      <w:r w:rsidR="00FE55AC">
        <w:t>[i.7]</w:t>
      </w:r>
      <w:r w:rsidR="00FE55AC">
        <w:fldChar w:fldCharType="end"/>
      </w:r>
      <w:r>
        <w:t xml:space="preserve"> and TR290 </w:t>
      </w:r>
      <w:r w:rsidR="00FE55AC">
        <w:fldChar w:fldCharType="begin"/>
      </w:r>
      <w:r w:rsidR="00FE55AC">
        <w:instrText xml:space="preserve"> REF _Ref149844184 \r \h </w:instrText>
      </w:r>
      <w:r w:rsidR="00FE55AC">
        <w:fldChar w:fldCharType="separate"/>
      </w:r>
      <w:r w:rsidR="00FE55AC">
        <w:t>[i.8]</w:t>
      </w:r>
      <w:r w:rsidR="00FE55AC">
        <w:fldChar w:fldCharType="end"/>
      </w:r>
      <w:r>
        <w:t xml:space="preserve"> being the central ones for the intent concept and intent expression models. The intent specification work is embedded in the Autonomous Network Reference Architecture</w:t>
      </w:r>
      <w:r w:rsidR="00FE55AC">
        <w:t xml:space="preserve"> </w:t>
      </w:r>
      <w:r w:rsidR="00FE55AC">
        <w:fldChar w:fldCharType="begin"/>
      </w:r>
      <w:r w:rsidR="00FE55AC">
        <w:instrText xml:space="preserve"> REF _Ref149844185 \r \h </w:instrText>
      </w:r>
      <w:r w:rsidR="00FE55AC">
        <w:fldChar w:fldCharType="separate"/>
      </w:r>
      <w:r w:rsidR="00FE55AC">
        <w:t>[i.10]</w:t>
      </w:r>
      <w:r w:rsidR="00FE55AC">
        <w:fldChar w:fldCharType="end"/>
      </w:r>
      <w:r>
        <w:t>.</w:t>
      </w:r>
    </w:p>
    <w:p w14:paraId="78E60ECC" w14:textId="4AD7E11D" w:rsidR="008F5CC9" w:rsidRDefault="008F5CC9" w:rsidP="008F5CC9">
      <w:pPr>
        <w:spacing w:after="120"/>
      </w:pPr>
      <w:r>
        <w:t xml:space="preserve"> The ANP develops specifications for various aspects of autonomous networks including its generic architecture, the definition</w:t>
      </w:r>
      <w:r w:rsidR="00F0068C">
        <w:t>,</w:t>
      </w:r>
      <w:r>
        <w:t xml:space="preserve"> and assessment of levels of autonomy and closed loop management. Intent is a particular focus with specifications about:</w:t>
      </w:r>
    </w:p>
    <w:p w14:paraId="2CD2A338" w14:textId="12F86759" w:rsidR="008F5CC9" w:rsidRPr="00AA3921" w:rsidRDefault="008F5CC9" w:rsidP="008F5CC9">
      <w:pPr>
        <w:pStyle w:val="ListParagraph"/>
        <w:numPr>
          <w:ilvl w:val="0"/>
          <w:numId w:val="47"/>
        </w:numPr>
        <w:overflowPunct/>
        <w:autoSpaceDE/>
        <w:autoSpaceDN/>
        <w:adjustRightInd/>
        <w:spacing w:after="120"/>
        <w:contextualSpacing/>
        <w:textAlignment w:val="auto"/>
        <w:rPr>
          <w:rFonts w:ascii="Times New Roman" w:hAnsi="Times New Roman" w:cs="Times New Roman"/>
        </w:rPr>
      </w:pPr>
      <w:r>
        <w:rPr>
          <w:rFonts w:ascii="Times New Roman" w:hAnsi="Times New Roman" w:cs="Times New Roman"/>
        </w:rPr>
        <w:t>T</w:t>
      </w:r>
      <w:r w:rsidRPr="00AA3921">
        <w:rPr>
          <w:rFonts w:ascii="Times New Roman" w:hAnsi="Times New Roman" w:cs="Times New Roman"/>
        </w:rPr>
        <w:t xml:space="preserve">he definition of intent </w:t>
      </w:r>
    </w:p>
    <w:p w14:paraId="27CC5F9B" w14:textId="3138C295" w:rsidR="008F5CC9" w:rsidRPr="00AA3921" w:rsidRDefault="008F5CC9" w:rsidP="008F5CC9">
      <w:pPr>
        <w:pStyle w:val="ListParagraph"/>
        <w:numPr>
          <w:ilvl w:val="0"/>
          <w:numId w:val="47"/>
        </w:numPr>
        <w:overflowPunct/>
        <w:autoSpaceDE/>
        <w:autoSpaceDN/>
        <w:adjustRightInd/>
        <w:spacing w:after="120"/>
        <w:contextualSpacing/>
        <w:textAlignment w:val="auto"/>
        <w:rPr>
          <w:rFonts w:ascii="Times New Roman" w:hAnsi="Times New Roman" w:cs="Times New Roman"/>
        </w:rPr>
      </w:pPr>
      <w:r w:rsidRPr="00AA3921">
        <w:rPr>
          <w:rFonts w:ascii="Times New Roman" w:hAnsi="Times New Roman" w:cs="Times New Roman"/>
        </w:rPr>
        <w:t>The architecture of intent</w:t>
      </w:r>
      <w:r>
        <w:rPr>
          <w:rFonts w:ascii="Times New Roman" w:hAnsi="Times New Roman" w:cs="Times New Roman"/>
        </w:rPr>
        <w:t>-</w:t>
      </w:r>
      <w:r w:rsidRPr="00AA3921">
        <w:rPr>
          <w:rFonts w:ascii="Times New Roman" w:hAnsi="Times New Roman" w:cs="Times New Roman"/>
        </w:rPr>
        <w:t>based networks with intent management functions</w:t>
      </w:r>
    </w:p>
    <w:p w14:paraId="667C82FD" w14:textId="634CB991" w:rsidR="008F5CC9" w:rsidRPr="00AA3921" w:rsidRDefault="008F5CC9" w:rsidP="008F5CC9">
      <w:pPr>
        <w:pStyle w:val="ListParagraph"/>
        <w:numPr>
          <w:ilvl w:val="0"/>
          <w:numId w:val="47"/>
        </w:numPr>
        <w:overflowPunct/>
        <w:autoSpaceDE/>
        <w:autoSpaceDN/>
        <w:adjustRightInd/>
        <w:spacing w:after="120"/>
        <w:contextualSpacing/>
        <w:textAlignment w:val="auto"/>
        <w:rPr>
          <w:rFonts w:ascii="Times New Roman" w:hAnsi="Times New Roman" w:cs="Times New Roman"/>
        </w:rPr>
      </w:pPr>
      <w:r w:rsidRPr="00AA3921">
        <w:rPr>
          <w:rFonts w:ascii="Times New Roman" w:hAnsi="Times New Roman" w:cs="Times New Roman"/>
        </w:rPr>
        <w:t>An API for life cycle management of intents, reporting</w:t>
      </w:r>
      <w:r w:rsidR="002C2E7C">
        <w:rPr>
          <w:rFonts w:ascii="Times New Roman" w:hAnsi="Times New Roman" w:cs="Times New Roman"/>
        </w:rPr>
        <w:t>,</w:t>
      </w:r>
      <w:r w:rsidRPr="00AA3921">
        <w:rPr>
          <w:rFonts w:ascii="Times New Roman" w:hAnsi="Times New Roman" w:cs="Times New Roman"/>
        </w:rPr>
        <w:t xml:space="preserve"> and requirement negotiation</w:t>
      </w:r>
    </w:p>
    <w:p w14:paraId="51BA2144" w14:textId="77777777" w:rsidR="008F5CC9" w:rsidRPr="00AA3921" w:rsidRDefault="008F5CC9" w:rsidP="008F5CC9">
      <w:pPr>
        <w:pStyle w:val="ListParagraph"/>
        <w:numPr>
          <w:ilvl w:val="0"/>
          <w:numId w:val="47"/>
        </w:numPr>
        <w:overflowPunct/>
        <w:autoSpaceDE/>
        <w:autoSpaceDN/>
        <w:adjustRightInd/>
        <w:spacing w:after="120"/>
        <w:contextualSpacing/>
        <w:textAlignment w:val="auto"/>
        <w:rPr>
          <w:rFonts w:ascii="Times New Roman" w:hAnsi="Times New Roman" w:cs="Times New Roman"/>
        </w:rPr>
      </w:pPr>
      <w:r w:rsidRPr="00AA3921">
        <w:rPr>
          <w:rFonts w:ascii="Times New Roman" w:hAnsi="Times New Roman" w:cs="Times New Roman"/>
        </w:rPr>
        <w:t>The intent expression model in the form of the TM Forum Intent Ontology (TIO)</w:t>
      </w:r>
    </w:p>
    <w:p w14:paraId="6C9B031E" w14:textId="5F2D7D40" w:rsidR="008F5CC9" w:rsidRPr="00AA3921" w:rsidRDefault="008F5CC9" w:rsidP="008F5CC9">
      <w:pPr>
        <w:pStyle w:val="ListParagraph"/>
        <w:numPr>
          <w:ilvl w:val="0"/>
          <w:numId w:val="47"/>
        </w:numPr>
        <w:overflowPunct/>
        <w:autoSpaceDE/>
        <w:autoSpaceDN/>
        <w:adjustRightInd/>
        <w:spacing w:after="120"/>
        <w:contextualSpacing/>
        <w:textAlignment w:val="auto"/>
        <w:rPr>
          <w:rFonts w:ascii="Times New Roman" w:hAnsi="Times New Roman" w:cs="Times New Roman"/>
        </w:rPr>
      </w:pPr>
      <w:r w:rsidRPr="00AA3921">
        <w:rPr>
          <w:rFonts w:ascii="Times New Roman" w:hAnsi="Times New Roman" w:cs="Times New Roman"/>
        </w:rPr>
        <w:t>Capability exposure and discovery of intent management functions</w:t>
      </w:r>
      <w:r w:rsidR="006246E6">
        <w:rPr>
          <w:rFonts w:ascii="Times New Roman" w:hAnsi="Times New Roman" w:cs="Times New Roman"/>
        </w:rPr>
        <w:t>.</w:t>
      </w:r>
    </w:p>
    <w:p w14:paraId="11D398CD" w14:textId="77777777" w:rsidR="008F5CC9" w:rsidRDefault="008F5CC9" w:rsidP="008F5CC9">
      <w:pPr>
        <w:spacing w:after="120"/>
      </w:pPr>
      <w:r>
        <w:t xml:space="preserve">The scope of the work is not limited to a single operational domain. It rather introduces concepts that would be applicable vertically in multiple operational layers as well as horizontally across multiple domains. The API as well as the model for intent expressions are designed to adapt to domain specific use cases while maintaining a generic core model. </w:t>
      </w:r>
    </w:p>
    <w:p w14:paraId="7D99B088" w14:textId="77777777" w:rsidR="008F5CC9" w:rsidRDefault="008F5CC9" w:rsidP="008F5CC9">
      <w:pPr>
        <w:spacing w:after="120"/>
      </w:pPr>
      <w:r w:rsidRPr="00C52C2B">
        <w:t>Although the models are different, the proposed O-RAN intent definitions in this study are similar and compatible to other SDOs, such as TMForum and 3GPP.</w:t>
      </w:r>
    </w:p>
    <w:p w14:paraId="0C165D3A" w14:textId="6886DB59" w:rsidR="008F5CC9" w:rsidRDefault="008F5CC9" w:rsidP="008F5CC9">
      <w:pPr>
        <w:spacing w:after="120"/>
      </w:pPr>
      <w:r>
        <w:t xml:space="preserve">Intents are declarative. They specify “what” </w:t>
      </w:r>
      <w:r w:rsidR="00DE7078">
        <w:t xml:space="preserve">is </w:t>
      </w:r>
      <w:r>
        <w:t>reached, but not “how” to reach it leaving the intent handlers with full autonomy to handle them. Therefore, any explicit instructions of what to execute is excluded from being specified within intent or by the intent API. Both are rather concerned with the definition, distribution</w:t>
      </w:r>
      <w:r w:rsidR="002C2E7C">
        <w:t>,</w:t>
      </w:r>
      <w:r>
        <w:t xml:space="preserve"> and management of requirements enabling subsystems to make suitable decisions and find solutions on their own rather than being instructed what actions to take. This way of interaction between subsystems enhances separation of concerns which is advantageous for AI-native implementations. </w:t>
      </w:r>
    </w:p>
    <w:p w14:paraId="51032B73" w14:textId="77777777" w:rsidR="008F5CC9" w:rsidRPr="00DB5590" w:rsidRDefault="008F5CC9" w:rsidP="008F5CC9">
      <w:pPr>
        <w:pStyle w:val="Caption"/>
        <w:rPr>
          <w:i/>
          <w:iCs/>
          <w:u w:val="single"/>
        </w:rPr>
      </w:pPr>
      <w:r w:rsidRPr="00DB5590">
        <w:rPr>
          <w:u w:val="single"/>
        </w:rPr>
        <w:t>Intent modeling</w:t>
      </w:r>
    </w:p>
    <w:p w14:paraId="01A6A928" w14:textId="71C62E33" w:rsidR="008F5CC9" w:rsidRDefault="008F5CC9" w:rsidP="008F5CC9">
      <w:pPr>
        <w:spacing w:after="120"/>
      </w:pPr>
      <w:r>
        <w:t>Intent is a knowledge object expressing requirements. Sending an intent therefore means informing the receiving system about a set of requirements it needs to comply to. When the requirements in the intent are not needed anymore then they are removed. This means intent objects are actively lifecycle managed and need to be fulfilled, as long as the requirements they relayed are needed. The TM Forum intent API TMF921</w:t>
      </w:r>
      <w:r w:rsidR="00961F5E">
        <w:fldChar w:fldCharType="begin"/>
      </w:r>
      <w:r w:rsidR="00961F5E">
        <w:instrText xml:space="preserve"> REF _Ref149844200 \r \h </w:instrText>
      </w:r>
      <w:r w:rsidR="00961F5E">
        <w:fldChar w:fldCharType="separate"/>
      </w:r>
      <w:r w:rsidR="00961F5E">
        <w:t>[i.9]</w:t>
      </w:r>
      <w:r w:rsidR="00961F5E">
        <w:fldChar w:fldCharType="end"/>
      </w:r>
      <w:r>
        <w:t xml:space="preserve"> is therefore primarily concerned with executing the lifecycle management of intent knowledge objects. </w:t>
      </w:r>
    </w:p>
    <w:p w14:paraId="71B416DB" w14:textId="77777777" w:rsidR="008F5CC9" w:rsidRDefault="008F5CC9" w:rsidP="008F5CC9">
      <w:pPr>
        <w:spacing w:after="120"/>
      </w:pPr>
      <w:r>
        <w:t xml:space="preserve">The TM Forum intent ontology (TIO) is the model for intent expression. It is based on the Resource Descriptor Framework (RDF) standard by W3C. It was chosen due to its capabilities and track record for knowledge modeling applications, since RDF is used in native machine reasoning implementations provided by different opensource solutions. Intent instances are a subgraph within the ontology and therefore anchored with full semantical context. Logical reasoning about the requirements is directly supported by this approach. </w:t>
      </w:r>
    </w:p>
    <w:p w14:paraId="24DDB9A9" w14:textId="36E49C02" w:rsidR="008F5CC9" w:rsidRDefault="008F5CC9" w:rsidP="008F5CC9">
      <w:pPr>
        <w:spacing w:after="120"/>
      </w:pPr>
      <w:r>
        <w:t xml:space="preserve">The intent ontology model proposed by TM Forum is highly modular. The ontology used for intent expression within a domain is a federation of a common generic model referred to as intent common model and domain-specific additions referred to as intent extension models. The intent common model is specified in TM Forum (TR290) </w:t>
      </w:r>
      <w:r w:rsidR="00961F5E">
        <w:fldChar w:fldCharType="begin"/>
      </w:r>
      <w:r w:rsidR="00961F5E">
        <w:instrText xml:space="preserve"> REF _Ref149844184 \r \h </w:instrText>
      </w:r>
      <w:r w:rsidR="00961F5E">
        <w:fldChar w:fldCharType="separate"/>
      </w:r>
      <w:r w:rsidR="00961F5E">
        <w:t>[i.8]</w:t>
      </w:r>
      <w:r w:rsidR="00961F5E">
        <w:fldChar w:fldCharType="end"/>
      </w:r>
      <w:r>
        <w:t xml:space="preserve">, with a simple common structure that defines the internal structure of intent objects and provides general purpose vocabulary for expression of requirements. Other SDOs are invited to leverage the common intent model and then develop their own intent extension models for their scope of expertise (e.g., specific extensions to RAN management intents in O-RAN). No central or formal governance is required for intent extension models. The goal of the model federation is to keep intent expressions consistent across domains (business, management, traffic, etc.), while still being able to easily adapt it to new domain specific needs. </w:t>
      </w:r>
    </w:p>
    <w:p w14:paraId="69284F33" w14:textId="77777777" w:rsidR="008F5CC9" w:rsidRPr="00DB5590" w:rsidRDefault="008F5CC9" w:rsidP="008F5CC9">
      <w:pPr>
        <w:pStyle w:val="Caption"/>
        <w:rPr>
          <w:i/>
          <w:iCs/>
          <w:u w:val="single"/>
        </w:rPr>
      </w:pPr>
      <w:r w:rsidRPr="00DB5590">
        <w:rPr>
          <w:u w:val="single"/>
        </w:rPr>
        <w:t>Intent API</w:t>
      </w:r>
    </w:p>
    <w:p w14:paraId="4A734A51" w14:textId="64AA2A8B" w:rsidR="008F5CC9" w:rsidRDefault="008F5CC9" w:rsidP="008F5CC9">
      <w:pPr>
        <w:spacing w:after="120"/>
      </w:pPr>
      <w:r>
        <w:t>The TM Forum intent API is designed as polymorphic API with two-tiered information models. It mainly defines generic life-cycle management operations of intent objects and intent reports. This makes the API applicable whenever intent based operation is needed, irrespective of the domain or reference point. The API adapts its information model using the same federation mechanism described above. The stage 3 API work is published as TM Forum Open APIs and it is based on REST. The intent encoding follows established standards, with support of JSON-LD, XML/RDF</w:t>
      </w:r>
      <w:r w:rsidR="00244FA0">
        <w:t>,</w:t>
      </w:r>
      <w:r>
        <w:t xml:space="preserve"> and TURTLE formats. </w:t>
      </w:r>
    </w:p>
    <w:p w14:paraId="43F6E9C1" w14:textId="77777777" w:rsidR="008F5CC9" w:rsidRPr="00DB5590" w:rsidRDefault="008F5CC9" w:rsidP="008F5CC9">
      <w:pPr>
        <w:pStyle w:val="Caption"/>
        <w:rPr>
          <w:i/>
          <w:iCs/>
          <w:u w:val="single"/>
        </w:rPr>
      </w:pPr>
      <w:r w:rsidRPr="00DB5590">
        <w:rPr>
          <w:u w:val="single"/>
        </w:rPr>
        <w:t>Architectural aspects and definitions</w:t>
      </w:r>
    </w:p>
    <w:p w14:paraId="72727344" w14:textId="77722570" w:rsidR="008F5CC9" w:rsidRDefault="008F5CC9" w:rsidP="008F5CC9">
      <w:pPr>
        <w:spacing w:after="120"/>
      </w:pPr>
      <w:r>
        <w:lastRenderedPageBreak/>
        <w:t xml:space="preserve">TM Forum ANP introduces intent managers </w:t>
      </w:r>
      <w:r w:rsidR="00961F5E">
        <w:fldChar w:fldCharType="begin"/>
      </w:r>
      <w:r w:rsidR="00961F5E">
        <w:instrText xml:space="preserve"> REF _Ref149844183 \r \h </w:instrText>
      </w:r>
      <w:r w:rsidR="00961F5E">
        <w:fldChar w:fldCharType="separate"/>
      </w:r>
      <w:r w:rsidR="00961F5E">
        <w:t>[i.7]</w:t>
      </w:r>
      <w:r w:rsidR="00961F5E">
        <w:fldChar w:fldCharType="end"/>
      </w:r>
      <w:r>
        <w:t xml:space="preserve">. They constitute functional blocks present in all sub-systems that interact using intents. If two systems or domains interact using intents, it is their intent managers that are directly interacting over the intent API. In this respect, the introduction of intent-based operation means allocation of intent managers in the target architecture. </w:t>
      </w:r>
    </w:p>
    <w:p w14:paraId="2BBCF5F5" w14:textId="77777777" w:rsidR="008F5CC9" w:rsidRDefault="008F5CC9" w:rsidP="008F5CC9">
      <w:pPr>
        <w:spacing w:after="120"/>
      </w:pPr>
      <w:r>
        <w:t xml:space="preserve">The implementation of intent managers in various domains can vary significantly with respect to complexity and capability. Any function or component within an architecture that implements the intent API and therefore participates in intent life-cycle management and intent reporting classifies to be an intent manager. </w:t>
      </w:r>
    </w:p>
    <w:p w14:paraId="0B349465" w14:textId="77777777" w:rsidR="008F5CC9" w:rsidRDefault="008F5CC9" w:rsidP="008F5CC9">
      <w:pPr>
        <w:spacing w:after="120"/>
      </w:pPr>
      <w:r>
        <w:t xml:space="preserve">Within a domain or sub-system, an intent manager initiates and coordinates the assurance of requirements received within intents. Consequently, an intent manager interacts with other management functions using their exposed APIs and management services as part of its intent requirement assurance.  </w:t>
      </w:r>
    </w:p>
    <w:p w14:paraId="7B2D98BD" w14:textId="77777777" w:rsidR="008F5CC9" w:rsidRDefault="008F5CC9" w:rsidP="008F5CC9">
      <w:pPr>
        <w:spacing w:after="120"/>
      </w:pPr>
      <w:r>
        <w:t>TM Forum ANP defines two roles intent managers can take in the life cycle of intent:</w:t>
      </w:r>
    </w:p>
    <w:p w14:paraId="1F4997C1" w14:textId="1899D0C8" w:rsidR="008F5CC9" w:rsidRPr="00AA3921" w:rsidRDefault="008F5CC9" w:rsidP="008F5CC9">
      <w:pPr>
        <w:pStyle w:val="ListParagraph"/>
        <w:numPr>
          <w:ilvl w:val="0"/>
          <w:numId w:val="48"/>
        </w:numPr>
        <w:overflowPunct/>
        <w:autoSpaceDE/>
        <w:autoSpaceDN/>
        <w:adjustRightInd/>
        <w:spacing w:after="120"/>
        <w:contextualSpacing/>
        <w:textAlignment w:val="auto"/>
        <w:rPr>
          <w:rFonts w:ascii="Times New Roman" w:hAnsi="Times New Roman" w:cs="Times New Roman"/>
        </w:rPr>
      </w:pPr>
      <w:r w:rsidRPr="00AA3921">
        <w:rPr>
          <w:rFonts w:ascii="Times New Roman" w:hAnsi="Times New Roman" w:cs="Times New Roman"/>
        </w:rPr>
        <w:t xml:space="preserve">Intent Owner: The intent manager that creates a requirement another system or domain </w:t>
      </w:r>
      <w:r w:rsidR="00943A76">
        <w:rPr>
          <w:rFonts w:ascii="Times New Roman" w:hAnsi="Times New Roman" w:cs="Times New Roman"/>
        </w:rPr>
        <w:t xml:space="preserve">will </w:t>
      </w:r>
      <w:r w:rsidRPr="00AA3921">
        <w:rPr>
          <w:rFonts w:ascii="Times New Roman" w:hAnsi="Times New Roman" w:cs="Times New Roman"/>
        </w:rPr>
        <w:t xml:space="preserve">fulfill is referred to as intent owner. In this respect an intent owner is the source of intents. </w:t>
      </w:r>
    </w:p>
    <w:p w14:paraId="654F7BC9" w14:textId="77777777" w:rsidR="008F5CC9" w:rsidRPr="00AA3921" w:rsidRDefault="008F5CC9" w:rsidP="008F5CC9">
      <w:pPr>
        <w:pStyle w:val="ListParagraph"/>
        <w:numPr>
          <w:ilvl w:val="0"/>
          <w:numId w:val="48"/>
        </w:numPr>
        <w:overflowPunct/>
        <w:autoSpaceDE/>
        <w:autoSpaceDN/>
        <w:adjustRightInd/>
        <w:spacing w:after="120"/>
        <w:contextualSpacing/>
        <w:textAlignment w:val="auto"/>
        <w:rPr>
          <w:rFonts w:ascii="Times New Roman" w:hAnsi="Times New Roman" w:cs="Times New Roman"/>
        </w:rPr>
      </w:pPr>
      <w:r w:rsidRPr="00AA3921">
        <w:rPr>
          <w:rFonts w:ascii="Times New Roman" w:hAnsi="Times New Roman" w:cs="Times New Roman"/>
        </w:rPr>
        <w:t>Intent Handler: The intent manager that receives an intent and is obliged to fulfill it is referred to as intent handler.</w:t>
      </w:r>
    </w:p>
    <w:p w14:paraId="354CC276" w14:textId="5FEB4E43" w:rsidR="008F5CC9" w:rsidRDefault="008F5CC9" w:rsidP="008F5CC9">
      <w:pPr>
        <w:spacing w:after="120"/>
      </w:pPr>
      <w:r>
        <w:t xml:space="preserve">Intent owner and intent handler are roles an intent manager would take within the life cycle of a particular intent. In this respect an intent object has exactly one owner and one handler. If considering the intent API being a management service, the MnS producer would be associated with the intent handler role, while an intent owner would be an MnS consumer. However, the TM Forum defined roles of Intent Owner and Handler imply further responsibilities and authorization in the intent life cycle. For example, only an intent owner can modify or delete the intent it has issued. An intent handler cannot change the intent objects, but it can report to the owner about its state and success in fulfilling the requirements. </w:t>
      </w:r>
    </w:p>
    <w:p w14:paraId="5CCCE6AE" w14:textId="77777777" w:rsidR="008F5CC9" w:rsidRDefault="008F5CC9" w:rsidP="008F5CC9">
      <w:pPr>
        <w:spacing w:after="120"/>
      </w:pPr>
      <w:r>
        <w:t>Intent managers publish their capabilities. This includes their support for optional operations on the intent API and most importantly they specify which intent extension models they supports. The capability profile also determines the scope of responsibility of an intent manager. Tying it to domains in the architecture, network topology or sets/types of resources. This allows other intent managers to detect them as suitable destination of their requirements, but it also determines what vocabulary and semantics is available for formulating intent.</w:t>
      </w:r>
    </w:p>
    <w:p w14:paraId="4141CBE0" w14:textId="77777777" w:rsidR="00F17EE5" w:rsidRPr="00124D5F" w:rsidRDefault="00F17EE5" w:rsidP="00124D5F">
      <w:pPr>
        <w:spacing w:after="120"/>
        <w:rPr>
          <w:u w:val="single"/>
        </w:rPr>
      </w:pPr>
    </w:p>
    <w:p w14:paraId="14371F81" w14:textId="6E035FAA" w:rsidR="00F17EE5" w:rsidRPr="00F00005" w:rsidRDefault="00F17EE5" w:rsidP="00AA3921">
      <w:pPr>
        <w:pStyle w:val="Heading3"/>
      </w:pPr>
      <w:bookmarkStart w:id="216" w:name="_Toc118448973"/>
      <w:bookmarkStart w:id="217" w:name="_Toc141708763"/>
      <w:bookmarkStart w:id="218" w:name="_Toc141709772"/>
      <w:bookmarkStart w:id="219" w:name="_Toc149842733"/>
      <w:bookmarkStart w:id="220" w:name="_Toc149843879"/>
      <w:bookmarkStart w:id="221" w:name="_Toc149843954"/>
      <w:bookmarkStart w:id="222" w:name="_Toc182842217"/>
      <w:r>
        <w:t xml:space="preserve">4.2.2 </w:t>
      </w:r>
      <w:r w:rsidR="00BB55E1">
        <w:tab/>
      </w:r>
      <w:r>
        <w:t>Intent</w:t>
      </w:r>
      <w:r w:rsidR="00C97868">
        <w:t>-driven</w:t>
      </w:r>
      <w:r>
        <w:t xml:space="preserve"> Management in 3GPP</w:t>
      </w:r>
      <w:bookmarkEnd w:id="216"/>
      <w:bookmarkEnd w:id="217"/>
      <w:bookmarkEnd w:id="218"/>
      <w:bookmarkEnd w:id="219"/>
      <w:bookmarkEnd w:id="220"/>
      <w:bookmarkEnd w:id="221"/>
      <w:bookmarkEnd w:id="222"/>
      <w:r>
        <w:t xml:space="preserve"> </w:t>
      </w:r>
    </w:p>
    <w:p w14:paraId="21C04426" w14:textId="77777777" w:rsidR="00F17EE5" w:rsidRDefault="00F17EE5" w:rsidP="00F17EE5">
      <w:pPr>
        <w:spacing w:after="120"/>
      </w:pPr>
    </w:p>
    <w:p w14:paraId="680326B1" w14:textId="77777777" w:rsidR="00F17EE5" w:rsidRPr="003241A0" w:rsidRDefault="00F17EE5" w:rsidP="00F17EE5">
      <w:pPr>
        <w:spacing w:after="120"/>
        <w:rPr>
          <w:u w:val="single"/>
        </w:rPr>
      </w:pPr>
      <w:r w:rsidRPr="003241A0">
        <w:rPr>
          <w:u w:val="single"/>
        </w:rPr>
        <w:t>Introduction</w:t>
      </w:r>
    </w:p>
    <w:p w14:paraId="5BF039AD" w14:textId="305F96D6" w:rsidR="00F17EE5" w:rsidRPr="00823E4C" w:rsidRDefault="00F17EE5" w:rsidP="00F17EE5">
      <w:pPr>
        <w:spacing w:after="120"/>
      </w:pPr>
      <w:r w:rsidRPr="00823E4C">
        <w:t xml:space="preserve">The work on intent-driven management in 3GPP SA5 is specified in the technical specification (TS) 28.312 </w:t>
      </w:r>
      <w:r w:rsidR="00577876">
        <w:fldChar w:fldCharType="begin"/>
      </w:r>
      <w:r w:rsidR="00577876">
        <w:instrText xml:space="preserve"> REF _Ref141712204 \n \h </w:instrText>
      </w:r>
      <w:r w:rsidR="00577876">
        <w:fldChar w:fldCharType="separate"/>
      </w:r>
      <w:r w:rsidR="00577876">
        <w:t>[i.6]</w:t>
      </w:r>
      <w:r w:rsidR="00577876">
        <w:fldChar w:fldCharType="end"/>
      </w:r>
      <w:r w:rsidRPr="00823E4C">
        <w:t xml:space="preserve"> and in the technical report (TR) 28.912</w:t>
      </w:r>
      <w:r w:rsidR="00577876">
        <w:t xml:space="preserve"> </w:t>
      </w:r>
      <w:r w:rsidR="00577876">
        <w:fldChar w:fldCharType="begin"/>
      </w:r>
      <w:r w:rsidR="00577876">
        <w:instrText xml:space="preserve"> REF _Ref141712147 \n \h </w:instrText>
      </w:r>
      <w:r w:rsidR="00577876">
        <w:fldChar w:fldCharType="separate"/>
      </w:r>
      <w:r w:rsidR="00577876">
        <w:t>[i.5]</w:t>
      </w:r>
      <w:r w:rsidR="00577876">
        <w:fldChar w:fldCharType="end"/>
      </w:r>
      <w:r w:rsidRPr="00823E4C">
        <w:t>.</w:t>
      </w:r>
    </w:p>
    <w:p w14:paraId="29E198D6" w14:textId="7F13C9E6" w:rsidR="00F17EE5" w:rsidRPr="00823E4C" w:rsidRDefault="00F17EE5" w:rsidP="00F17EE5">
      <w:pPr>
        <w:spacing w:after="120"/>
      </w:pPr>
      <w:r w:rsidRPr="00823E4C">
        <w:t>An intent specifies the</w:t>
      </w:r>
      <w:r w:rsidRPr="00090A3E">
        <w:t xml:space="preserve"> expectations including requirements, goals</w:t>
      </w:r>
      <w:r w:rsidR="00E8567B">
        <w:t>,</w:t>
      </w:r>
      <w:r w:rsidRPr="00090A3E">
        <w:t xml:space="preserve"> and constraints </w:t>
      </w:r>
      <w:r w:rsidRPr="00823E4C">
        <w:t xml:space="preserve">for a specific service or network </w:t>
      </w:r>
      <w:r w:rsidRPr="00327834">
        <w:t>management workflow.</w:t>
      </w:r>
      <w:r w:rsidRPr="00823E4C">
        <w:t xml:space="preserve"> The intent may provide additional information on particular objective(s) and possibly some related details. SA5 defines four general concepts related</w:t>
      </w:r>
      <w:r w:rsidRPr="00090A3E">
        <w:t xml:space="preserve"> to </w:t>
      </w:r>
      <w:r w:rsidRPr="00823E4C">
        <w:t>intent:</w:t>
      </w:r>
    </w:p>
    <w:p w14:paraId="4EB10E4D" w14:textId="77777777" w:rsidR="00F17EE5" w:rsidRPr="00823E4C" w:rsidRDefault="00F17EE5" w:rsidP="00F17EE5">
      <w:pPr>
        <w:numPr>
          <w:ilvl w:val="0"/>
          <w:numId w:val="40"/>
        </w:numPr>
        <w:spacing w:after="120"/>
      </w:pPr>
      <w:r w:rsidRPr="00823E4C">
        <w:t xml:space="preserve">An intent </w:t>
      </w:r>
      <w:r w:rsidRPr="002C3139">
        <w:t>is understandable by humans, and</w:t>
      </w:r>
      <w:r w:rsidRPr="00823E4C">
        <w:t xml:space="preserve"> also needs to be interpreted by the machine</w:t>
      </w:r>
      <w:r w:rsidRPr="00090A3E">
        <w:t xml:space="preserve"> without </w:t>
      </w:r>
      <w:r w:rsidRPr="00823E4C">
        <w:t>any ambiguity.</w:t>
      </w:r>
    </w:p>
    <w:p w14:paraId="797E8187" w14:textId="77777777" w:rsidR="00F17EE5" w:rsidRPr="00090A3E" w:rsidRDefault="00F17EE5" w:rsidP="00F17EE5">
      <w:pPr>
        <w:numPr>
          <w:ilvl w:val="0"/>
          <w:numId w:val="40"/>
        </w:numPr>
        <w:spacing w:after="120"/>
      </w:pPr>
      <w:r>
        <w:t>An intent focuses more on describing “what” needs to be achieved and not “</w:t>
      </w:r>
      <w:r w:rsidRPr="00090A3E">
        <w:t>how</w:t>
      </w:r>
      <w:r>
        <w:t>”</w:t>
      </w:r>
      <w:r w:rsidRPr="00090A3E">
        <w:t xml:space="preserve"> to achieve them.</w:t>
      </w:r>
    </w:p>
    <w:p w14:paraId="053C04EB" w14:textId="77777777" w:rsidR="00F17EE5" w:rsidRPr="00E74C16" w:rsidRDefault="00F17EE5" w:rsidP="00F17EE5">
      <w:pPr>
        <w:numPr>
          <w:ilvl w:val="0"/>
          <w:numId w:val="40"/>
        </w:numPr>
        <w:spacing w:after="120"/>
      </w:pPr>
      <w:r w:rsidRPr="00704429">
        <w:t xml:space="preserve">The expectations specified in an </w:t>
      </w:r>
      <w:r w:rsidRPr="00E74C16">
        <w:t>intent are agnostic to the underlying implementation within the scope of a 3GPP system.</w:t>
      </w:r>
    </w:p>
    <w:p w14:paraId="6A955BFF" w14:textId="77777777" w:rsidR="00F17EE5" w:rsidRPr="00CD1DB7" w:rsidRDefault="00F17EE5" w:rsidP="00F17EE5">
      <w:pPr>
        <w:numPr>
          <w:ilvl w:val="0"/>
          <w:numId w:val="40"/>
        </w:numPr>
        <w:spacing w:after="120"/>
      </w:pPr>
      <w:r w:rsidRPr="00CD1DB7">
        <w:t>An intent need to be quantifiable from network data so that the fulfilment result can be measured and evaluated.</w:t>
      </w:r>
    </w:p>
    <w:p w14:paraId="7EF7416A" w14:textId="77777777" w:rsidR="00F17EE5" w:rsidRPr="00090A3E" w:rsidRDefault="00F17EE5" w:rsidP="00F17EE5">
      <w:pPr>
        <w:spacing w:after="120"/>
      </w:pPr>
    </w:p>
    <w:p w14:paraId="6E958268" w14:textId="77777777" w:rsidR="00F17EE5" w:rsidRPr="006F5E11" w:rsidRDefault="00F17EE5" w:rsidP="00F17EE5">
      <w:pPr>
        <w:spacing w:after="120"/>
        <w:rPr>
          <w:u w:val="single"/>
        </w:rPr>
      </w:pPr>
      <w:r w:rsidRPr="006F5E11">
        <w:rPr>
          <w:u w:val="single"/>
        </w:rPr>
        <w:t>Intent Driven Management Service</w:t>
      </w:r>
    </w:p>
    <w:p w14:paraId="78B8B635" w14:textId="31341608" w:rsidR="00F17EE5" w:rsidRPr="00823E4C" w:rsidRDefault="00F17EE5" w:rsidP="00F17EE5">
      <w:pPr>
        <w:spacing w:after="120"/>
      </w:pPr>
      <w:r>
        <w:t>Complying with the service-based architecture of 5G, an intent-driven management system is proposed to consist of three basic components: (i) an intent-driven management service, (ii) producer of the service</w:t>
      </w:r>
      <w:r w:rsidR="000D6BCA">
        <w:t>,</w:t>
      </w:r>
      <w:r>
        <w:t xml:space="preserve"> and (iii) consumer of the service. In an intent-driven management system, the consumer provides its intent to the producer of a set of management services (MnS) that would be consumed in a specific domain. The difference between an intent-driven </w:t>
      </w:r>
      <w:r>
        <w:lastRenderedPageBreak/>
        <w:t>management approach and a non-intent-driven one can be explained with the following example.</w:t>
      </w:r>
      <w:r w:rsidDel="00442F8F">
        <w:t xml:space="preserve"> </w:t>
      </w:r>
      <w:r>
        <w:t>For the purpose of requesting a radio network with a new coverage, in a non-intent-driven approach, the set of non-intent-based MnSs (e.g., provisioning MnS) is used to decommission a cell and instantiate the cell to a new Node B for the new coverage. However, in an intent-driven approach, the intent-related MnS produced by the domain is used. Based on the intent, the system can trigger actions (e.g., decommission a cell and instantiate the cell to a new Node B) to satisfy received intent. The Intent-driven MnS could in principle be deployed as a replacement of the deployed non-intent-based MnSs for the same network and service management purpose, where the consumer focuses on the 'what' and the producer is concerned about the 'how'.</w:t>
      </w:r>
    </w:p>
    <w:p w14:paraId="6132F4C8" w14:textId="591A5630" w:rsidR="00F17EE5" w:rsidRPr="008E6060" w:rsidRDefault="00F17EE5" w:rsidP="00F17EE5">
      <w:pPr>
        <w:spacing w:after="120"/>
      </w:pPr>
      <w:r w:rsidRPr="22C52569">
        <w:t xml:space="preserve">A 3GPP </w:t>
      </w:r>
      <w:r>
        <w:t>i</w:t>
      </w:r>
      <w:r w:rsidRPr="22C52569">
        <w:t xml:space="preserve">ntent </w:t>
      </w:r>
      <w:r>
        <w:t>d</w:t>
      </w:r>
      <w:r w:rsidRPr="22C52569">
        <w:t>riven MnS allows for the following between its consumers and producers, as defined in 3GPP Rel-17</w:t>
      </w:r>
      <w:r>
        <w:t xml:space="preserve"> TS 28.312</w:t>
      </w:r>
      <w:r w:rsidRPr="22C52569">
        <w:t xml:space="preserve"> </w:t>
      </w:r>
      <w:r w:rsidR="00577876">
        <w:fldChar w:fldCharType="begin"/>
      </w:r>
      <w:r w:rsidR="00577876">
        <w:instrText xml:space="preserve"> REF _Ref141712204 \n \h </w:instrText>
      </w:r>
      <w:r w:rsidR="00577876">
        <w:fldChar w:fldCharType="separate"/>
      </w:r>
      <w:r w:rsidR="00577876">
        <w:t>[i.6]</w:t>
      </w:r>
      <w:r w:rsidR="00577876">
        <w:fldChar w:fldCharType="end"/>
      </w:r>
      <w:r w:rsidR="00577876">
        <w:t>.</w:t>
      </w:r>
    </w:p>
    <w:p w14:paraId="7AE57B4A" w14:textId="77777777" w:rsidR="00F17EE5" w:rsidRDefault="00F17EE5" w:rsidP="00F17EE5">
      <w:pPr>
        <w:spacing w:after="120"/>
      </w:pPr>
      <w:r w:rsidRPr="00052C47">
        <w:t xml:space="preserve">- Its </w:t>
      </w:r>
      <w:r w:rsidRPr="00C71B43">
        <w:t>MnS Consumer</w:t>
      </w:r>
      <w:r w:rsidRPr="00052C47">
        <w:rPr>
          <w:b/>
          <w:bCs/>
        </w:rPr>
        <w:t xml:space="preserve"> </w:t>
      </w:r>
      <w:r w:rsidRPr="00052C47">
        <w:t>to</w:t>
      </w:r>
      <w:r>
        <w:t>:</w:t>
      </w:r>
    </w:p>
    <w:p w14:paraId="50B7AF88" w14:textId="77777777" w:rsidR="00F17EE5" w:rsidRDefault="00F17EE5" w:rsidP="00F17EE5">
      <w:pPr>
        <w:spacing w:after="120"/>
        <w:ind w:firstLine="720"/>
      </w:pPr>
      <w:r>
        <w:t xml:space="preserve">- </w:t>
      </w:r>
      <w:r w:rsidRPr="00052C47">
        <w:t>express intents for managing</w:t>
      </w:r>
      <w:r>
        <w:t xml:space="preserve"> </w:t>
      </w:r>
      <w:r w:rsidRPr="00052C47">
        <w:t>network</w:t>
      </w:r>
      <w:r>
        <w:t xml:space="preserve">s </w:t>
      </w:r>
      <w:r w:rsidRPr="00052C47">
        <w:t>and</w:t>
      </w:r>
      <w:r>
        <w:t xml:space="preserve"> network</w:t>
      </w:r>
      <w:r w:rsidRPr="00052C47">
        <w:t xml:space="preserve"> services</w:t>
      </w:r>
    </w:p>
    <w:p w14:paraId="31D5D2BE" w14:textId="77777777" w:rsidR="00F17EE5" w:rsidRDefault="00F17EE5" w:rsidP="00F17EE5">
      <w:pPr>
        <w:spacing w:after="120"/>
        <w:ind w:firstLine="720"/>
      </w:pPr>
      <w:r>
        <w:t xml:space="preserve">- </w:t>
      </w:r>
      <w:r w:rsidRPr="00052C47">
        <w:t>to obtain feedback o</w:t>
      </w:r>
      <w:r>
        <w:t xml:space="preserve">n </w:t>
      </w:r>
      <w:r w:rsidRPr="00052C47">
        <w:t>intent evaluation result</w:t>
      </w:r>
    </w:p>
    <w:p w14:paraId="730290CC" w14:textId="77777777" w:rsidR="00F17EE5" w:rsidRPr="00052C47" w:rsidRDefault="00F17EE5" w:rsidP="00F17EE5">
      <w:pPr>
        <w:spacing w:after="120"/>
        <w:ind w:firstLine="720"/>
        <w:rPr>
          <w:lang w:val="en-CA"/>
        </w:rPr>
      </w:pPr>
      <w:r>
        <w:t>- to modify intents</w:t>
      </w:r>
    </w:p>
    <w:p w14:paraId="4479D0C7" w14:textId="77777777" w:rsidR="00F17EE5" w:rsidRPr="00052C47" w:rsidRDefault="00F17EE5" w:rsidP="00F17EE5">
      <w:pPr>
        <w:spacing w:after="120"/>
        <w:rPr>
          <w:lang w:val="en-CA"/>
        </w:rPr>
      </w:pPr>
      <w:r w:rsidRPr="00052C47">
        <w:t xml:space="preserve">- Its </w:t>
      </w:r>
      <w:r w:rsidRPr="00C71B43">
        <w:t>MnS Producer</w:t>
      </w:r>
      <w:r w:rsidRPr="00052C47">
        <w:rPr>
          <w:b/>
          <w:bCs/>
        </w:rPr>
        <w:t xml:space="preserve"> </w:t>
      </w:r>
      <w:r w:rsidRPr="00242821">
        <w:t>to</w:t>
      </w:r>
      <w:r>
        <w:rPr>
          <w:b/>
          <w:bCs/>
        </w:rPr>
        <w:t xml:space="preserve"> </w:t>
      </w:r>
      <w:r w:rsidRPr="00052C47">
        <w:t>provide the following capabilities</w:t>
      </w:r>
      <w:r>
        <w:t>:</w:t>
      </w:r>
    </w:p>
    <w:p w14:paraId="104B4713" w14:textId="77777777" w:rsidR="00F17EE5" w:rsidRPr="00052C47" w:rsidRDefault="00F17EE5" w:rsidP="00F17EE5">
      <w:pPr>
        <w:numPr>
          <w:ilvl w:val="0"/>
          <w:numId w:val="36"/>
        </w:numPr>
        <w:spacing w:after="120"/>
        <w:rPr>
          <w:lang w:val="en-CA"/>
        </w:rPr>
      </w:pPr>
      <w:r>
        <w:t>v</w:t>
      </w:r>
      <w:r w:rsidRPr="00052C47">
        <w:t>alidate the intent</w:t>
      </w:r>
    </w:p>
    <w:p w14:paraId="32F26325" w14:textId="77777777" w:rsidR="00F17EE5" w:rsidRDefault="00F17EE5" w:rsidP="00F17EE5">
      <w:pPr>
        <w:numPr>
          <w:ilvl w:val="0"/>
          <w:numId w:val="36"/>
        </w:numPr>
        <w:spacing w:after="120"/>
        <w:rPr>
          <w:lang w:val="en-CA"/>
        </w:rPr>
      </w:pPr>
      <w:r>
        <w:t>t</w:t>
      </w:r>
      <w:r w:rsidRPr="00052C47">
        <w:t>ranslate the received intent to executable actions by:</w:t>
      </w:r>
    </w:p>
    <w:p w14:paraId="17D2419C" w14:textId="77777777" w:rsidR="00F17EE5" w:rsidRDefault="00F17EE5" w:rsidP="00F17EE5">
      <w:pPr>
        <w:numPr>
          <w:ilvl w:val="1"/>
          <w:numId w:val="36"/>
        </w:numPr>
        <w:spacing w:after="120"/>
        <w:rPr>
          <w:lang w:val="en-CA"/>
        </w:rPr>
      </w:pPr>
      <w:r w:rsidRPr="00052C47">
        <w:t>Performing service or network management tasks.</w:t>
      </w:r>
    </w:p>
    <w:p w14:paraId="782BB5DD" w14:textId="77777777" w:rsidR="00F17EE5" w:rsidRPr="00052C47" w:rsidRDefault="00F17EE5" w:rsidP="00F17EE5">
      <w:pPr>
        <w:numPr>
          <w:ilvl w:val="1"/>
          <w:numId w:val="36"/>
        </w:numPr>
        <w:spacing w:after="120"/>
        <w:rPr>
          <w:lang w:val="en-CA"/>
        </w:rPr>
      </w:pPr>
      <w:r w:rsidRPr="00052C47">
        <w:t>Identifying, formulating, and activating service or network management policies.</w:t>
      </w:r>
    </w:p>
    <w:p w14:paraId="3FECE854" w14:textId="77777777" w:rsidR="00F17EE5" w:rsidRPr="00F25D40" w:rsidRDefault="00F17EE5" w:rsidP="00F17EE5">
      <w:pPr>
        <w:numPr>
          <w:ilvl w:val="0"/>
          <w:numId w:val="37"/>
        </w:numPr>
        <w:spacing w:after="120"/>
        <w:rPr>
          <w:lang w:val="en-CA"/>
        </w:rPr>
      </w:pPr>
      <w:r>
        <w:t>e</w:t>
      </w:r>
      <w:r w:rsidRPr="60DEBD25">
        <w:t>valuate the result/information about the intent fulfilment (e.g.</w:t>
      </w:r>
      <w:r>
        <w:t>,</w:t>
      </w:r>
      <w:r w:rsidRPr="60DEBD25">
        <w:t xml:space="preserve"> the intent is initially satisfied or not) and intent assurance (e.g.</w:t>
      </w:r>
      <w:r>
        <w:t>,</w:t>
      </w:r>
      <w:r w:rsidRPr="60DEBD25">
        <w:t xml:space="preserve"> the intent is continuously satisfied).</w:t>
      </w:r>
    </w:p>
    <w:p w14:paraId="6B89FDFC" w14:textId="112BF58B" w:rsidR="00F17EE5" w:rsidRPr="00B04365" w:rsidRDefault="00F17EE5" w:rsidP="00F17EE5">
      <w:pPr>
        <w:spacing w:after="120"/>
      </w:pPr>
      <w:r w:rsidRPr="00B04365">
        <w:t xml:space="preserve">Further enhancements are proposed for Rel-18 in study </w:t>
      </w:r>
      <w:r>
        <w:t xml:space="preserve">TR </w:t>
      </w:r>
      <w:r w:rsidRPr="00B04365">
        <w:t>28.912</w:t>
      </w:r>
      <w:r w:rsidR="00577876">
        <w:t xml:space="preserve"> </w:t>
      </w:r>
      <w:r w:rsidR="00577876">
        <w:fldChar w:fldCharType="begin"/>
      </w:r>
      <w:r w:rsidR="00577876">
        <w:instrText xml:space="preserve"> REF _Ref141712147 \n \h </w:instrText>
      </w:r>
      <w:r w:rsidR="00577876">
        <w:fldChar w:fldCharType="separate"/>
      </w:r>
      <w:r w:rsidR="00577876">
        <w:t>[i.5]</w:t>
      </w:r>
      <w:r w:rsidR="00577876">
        <w:fldChar w:fldCharType="end"/>
      </w:r>
      <w:r w:rsidRPr="00B04365">
        <w:t>, including:</w:t>
      </w:r>
    </w:p>
    <w:p w14:paraId="27E1A2DC" w14:textId="77777777" w:rsidR="00F17EE5" w:rsidRPr="008E424C" w:rsidRDefault="00F17EE5" w:rsidP="00F17EE5">
      <w:pPr>
        <w:numPr>
          <w:ilvl w:val="0"/>
          <w:numId w:val="37"/>
        </w:numPr>
        <w:spacing w:after="120"/>
        <w:rPr>
          <w:lang w:val="en-CA"/>
        </w:rPr>
      </w:pPr>
      <w:r>
        <w:t>i</w:t>
      </w:r>
      <w:r w:rsidRPr="008E424C">
        <w:t xml:space="preserve">ntent </w:t>
      </w:r>
      <w:r>
        <w:t>reporting to provide detailed reporting on intent fulfilment</w:t>
      </w:r>
    </w:p>
    <w:p w14:paraId="1631A492" w14:textId="77777777" w:rsidR="00F17EE5" w:rsidRDefault="00F17EE5" w:rsidP="00F17EE5">
      <w:pPr>
        <w:numPr>
          <w:ilvl w:val="0"/>
          <w:numId w:val="37"/>
        </w:numPr>
        <w:spacing w:after="120"/>
      </w:pPr>
      <w:r>
        <w:t>c</w:t>
      </w:r>
      <w:r w:rsidRPr="00F31C08">
        <w:t>apability management</w:t>
      </w:r>
      <w:r>
        <w:t xml:space="preserve"> to allow MnS Producers to expose their intent handling capabilities to MnS Consumers  </w:t>
      </w:r>
    </w:p>
    <w:p w14:paraId="09B8AA7B" w14:textId="77777777" w:rsidR="00F17EE5" w:rsidRDefault="00F17EE5" w:rsidP="00F17EE5">
      <w:pPr>
        <w:spacing w:after="120"/>
        <w:rPr>
          <w:u w:val="single"/>
        </w:rPr>
      </w:pPr>
      <w:r>
        <w:rPr>
          <w:u w:val="single"/>
        </w:rPr>
        <w:t>Workflow</w:t>
      </w:r>
    </w:p>
    <w:p w14:paraId="0C70DAF2" w14:textId="77777777" w:rsidR="00F17EE5" w:rsidRPr="00823E4C" w:rsidRDefault="00F17EE5" w:rsidP="00F17EE5">
      <w:pPr>
        <w:spacing w:after="120"/>
      </w:pPr>
      <w:r w:rsidRPr="00823E4C">
        <w:t>The workflow of an intent-driven MnS consists of the following steps:</w:t>
      </w:r>
    </w:p>
    <w:p w14:paraId="608C3A79" w14:textId="77777777" w:rsidR="00F17EE5" w:rsidRPr="00823E4C" w:rsidRDefault="00F17EE5" w:rsidP="00F17EE5">
      <w:pPr>
        <w:numPr>
          <w:ilvl w:val="0"/>
          <w:numId w:val="42"/>
        </w:numPr>
        <w:spacing w:after="120"/>
      </w:pPr>
      <w:r w:rsidRPr="00823E4C">
        <w:t>The consumer states the intent which is to be fulfilled.</w:t>
      </w:r>
    </w:p>
    <w:p w14:paraId="7EAC1583" w14:textId="77777777" w:rsidR="00F17EE5" w:rsidRPr="00823E4C" w:rsidRDefault="00F17EE5" w:rsidP="00F17EE5">
      <w:pPr>
        <w:numPr>
          <w:ilvl w:val="0"/>
          <w:numId w:val="42"/>
        </w:numPr>
        <w:spacing w:after="120"/>
      </w:pPr>
      <w:r w:rsidRPr="00823E4C">
        <w:t>The producer validates the intent and translates it to identify the required internal logic.</w:t>
      </w:r>
    </w:p>
    <w:p w14:paraId="2AC22F76" w14:textId="77777777" w:rsidR="00F17EE5" w:rsidRPr="00823E4C" w:rsidRDefault="00F17EE5" w:rsidP="00F17EE5">
      <w:pPr>
        <w:numPr>
          <w:ilvl w:val="0"/>
          <w:numId w:val="42"/>
        </w:numPr>
        <w:spacing w:after="120"/>
      </w:pPr>
      <w:r w:rsidRPr="00823E4C">
        <w:t>The producer executes the compiled logic to fulfil the intent.</w:t>
      </w:r>
    </w:p>
    <w:p w14:paraId="76A398DB" w14:textId="77777777" w:rsidR="00F17EE5" w:rsidRPr="00823E4C" w:rsidRDefault="00F17EE5" w:rsidP="00F17EE5">
      <w:pPr>
        <w:numPr>
          <w:ilvl w:val="0"/>
          <w:numId w:val="42"/>
        </w:numPr>
        <w:spacing w:after="120"/>
      </w:pPr>
      <w:r w:rsidRPr="00823E4C">
        <w:t>The producer may report about the fulfilment result of the intent.</w:t>
      </w:r>
    </w:p>
    <w:p w14:paraId="7D2C0556" w14:textId="73CAA522" w:rsidR="00F17EE5" w:rsidRPr="00823E4C" w:rsidRDefault="00F17EE5" w:rsidP="00F17EE5">
      <w:pPr>
        <w:spacing w:after="120"/>
      </w:pPr>
      <w:r>
        <w:t>The intents can be fulfilled by the intent-driven MnS producer using mechanisms including among others: rule-based mechanism, closed loop</w:t>
      </w:r>
      <w:r w:rsidR="000D6BCA">
        <w:t>t,</w:t>
      </w:r>
      <w:r>
        <w:t xml:space="preserve"> and AI/ML based mechanisms. Different kinds of intents are applicable for different kinds of standardized interfaces. Based on roles related to 5G networks and network slicing management, following categories of intents may exist:</w:t>
      </w:r>
    </w:p>
    <w:p w14:paraId="1CD5B725" w14:textId="77777777" w:rsidR="00F17EE5" w:rsidRPr="00823E4C" w:rsidRDefault="00F17EE5" w:rsidP="00F17EE5">
      <w:pPr>
        <w:numPr>
          <w:ilvl w:val="0"/>
          <w:numId w:val="41"/>
        </w:numPr>
        <w:spacing w:after="120"/>
      </w:pPr>
      <w:r w:rsidRPr="00823E4C">
        <w:t>Intent from communication service customer (Intent-CSC)</w:t>
      </w:r>
    </w:p>
    <w:p w14:paraId="4DDFC681" w14:textId="77777777" w:rsidR="00F17EE5" w:rsidRDefault="00F17EE5" w:rsidP="00F17EE5">
      <w:pPr>
        <w:numPr>
          <w:ilvl w:val="0"/>
          <w:numId w:val="41"/>
        </w:numPr>
        <w:spacing w:after="120"/>
      </w:pPr>
      <w:r w:rsidRPr="00823E4C">
        <w:t>Intent from communication service provider (Intent-CSP)</w:t>
      </w:r>
    </w:p>
    <w:p w14:paraId="1CCF2852" w14:textId="77777777" w:rsidR="00F17EE5" w:rsidRPr="00823E4C" w:rsidRDefault="00F17EE5" w:rsidP="00F17EE5">
      <w:pPr>
        <w:numPr>
          <w:ilvl w:val="0"/>
          <w:numId w:val="41"/>
        </w:numPr>
        <w:spacing w:after="120"/>
      </w:pPr>
      <w:r w:rsidRPr="00823E4C">
        <w:t>Intent from network operator (Intent-NOP)</w:t>
      </w:r>
    </w:p>
    <w:p w14:paraId="524A8304" w14:textId="77777777" w:rsidR="00F17EE5" w:rsidRDefault="00F17EE5" w:rsidP="00F17EE5">
      <w:pPr>
        <w:spacing w:after="120"/>
      </w:pPr>
    </w:p>
    <w:p w14:paraId="0F911742" w14:textId="77777777" w:rsidR="00F17EE5" w:rsidRDefault="00F17EE5" w:rsidP="00F17EE5">
      <w:pPr>
        <w:spacing w:after="120"/>
        <w:rPr>
          <w:u w:val="single"/>
        </w:rPr>
      </w:pPr>
      <w:r w:rsidRPr="003241A0">
        <w:rPr>
          <w:u w:val="single"/>
        </w:rPr>
        <w:t>Int</w:t>
      </w:r>
      <w:r>
        <w:rPr>
          <w:u w:val="single"/>
        </w:rPr>
        <w:t>ent Model</w:t>
      </w:r>
    </w:p>
    <w:p w14:paraId="4C35FA8B" w14:textId="7819A6FE" w:rsidR="00F17EE5" w:rsidRDefault="00F17EE5" w:rsidP="00F17EE5">
      <w:pPr>
        <w:spacing w:after="120"/>
      </w:pPr>
      <w:r>
        <w:t>The Intent</w:t>
      </w:r>
      <w:r w:rsidR="00414257">
        <w:t xml:space="preserve"> </w:t>
      </w:r>
      <w:r w:rsidR="00414257" w:rsidRPr="00414257">
        <w:t>Information Object Class</w:t>
      </w:r>
      <w:r>
        <w:t xml:space="preserve"> </w:t>
      </w:r>
      <w:r w:rsidR="00414257">
        <w:t>(</w:t>
      </w:r>
      <w:r>
        <w:t>IOC</w:t>
      </w:r>
      <w:r w:rsidR="00414257">
        <w:t>)</w:t>
      </w:r>
      <w:r>
        <w:t xml:space="preserve"> allows MnS Consumers to manage intent expectations towards MnS Producers.  Ge</w:t>
      </w:r>
      <w:r w:rsidRPr="00823E4C">
        <w:t>n</w:t>
      </w:r>
      <w:r>
        <w:t>erally</w:t>
      </w:r>
      <w:r w:rsidRPr="00823E4C">
        <w:t xml:space="preserve">, </w:t>
      </w:r>
      <w:r w:rsidRPr="00090A3E">
        <w:t xml:space="preserve">a </w:t>
      </w:r>
      <w:r w:rsidRPr="00823E4C">
        <w:t xml:space="preserve">consumer may </w:t>
      </w:r>
      <w:r w:rsidRPr="00090A3E">
        <w:t xml:space="preserve">use </w:t>
      </w:r>
      <w:r w:rsidRPr="00823E4C">
        <w:t>an intent</w:t>
      </w:r>
      <w:r w:rsidRPr="00090A3E">
        <w:t xml:space="preserve"> to express </w:t>
      </w:r>
      <w:r w:rsidRPr="00823E4C">
        <w:t>to the producer the need for: “an object O with characteristics S”. The characteristics S reflects the requirements, goals</w:t>
      </w:r>
      <w:r w:rsidR="000D6BCA">
        <w:t>,</w:t>
      </w:r>
      <w:r w:rsidRPr="00823E4C">
        <w:t xml:space="preserve"> and contexts for an object. The object may be a 3GPP managed object like a network slice, subnetwork (e.g., radio network) or other objects like a service. The consumer may specify the same characteristics, S, for multiple objects within a single intent. Accordingly, an intent contains one or more intent </w:t>
      </w:r>
      <w:r w:rsidRPr="00090A3E">
        <w:t>expectations</w:t>
      </w:r>
      <w:r w:rsidRPr="00823E4C">
        <w:t>, each of which specifies requirements on one object or on multiple objects of the same type</w:t>
      </w:r>
      <w:r w:rsidRPr="00090A3E">
        <w:t>.</w:t>
      </w:r>
    </w:p>
    <w:p w14:paraId="4DD98FD8" w14:textId="77777777" w:rsidR="00F17EE5" w:rsidRDefault="00F17EE5" w:rsidP="00F17EE5">
      <w:pPr>
        <w:spacing w:after="120"/>
      </w:pPr>
      <w:r>
        <w:lastRenderedPageBreak/>
        <w:t xml:space="preserve">For a given intent expectation, the desired characteristics of the object(s) are the expectation targets to be achieved. The expectation targets can include the metrics that characterize the performance of the object(s) or some abstract index that expresses the behavior of the object(s). Each expectation target may be constrained to only be achieved for a very specific set of conditions as context. The context describes a set of conditions and constraints to trigger corresponding management tasks to achieve the expectation targets. For example, the consumer may state that: "ensure that </w:t>
      </w:r>
      <w:r w:rsidRPr="25A07071">
        <w:rPr>
          <w:i/>
          <w:iCs/>
        </w:rPr>
        <w:t>handoverFailureRate</w:t>
      </w:r>
      <w:r>
        <w:t xml:space="preserve"> &lt; 2 % if Load &gt; 80 %", where the expectation target (</w:t>
      </w:r>
      <w:r w:rsidRPr="25A07071">
        <w:rPr>
          <w:i/>
          <w:iCs/>
        </w:rPr>
        <w:t>handoverFailureRate</w:t>
      </w:r>
      <w:r>
        <w:t xml:space="preserve"> &lt; 2 %) is to be achieved only in the context (Load &gt; 80 %). In this example, the producer will perform handover tasks to achieve the expectation target </w:t>
      </w:r>
      <w:r w:rsidRPr="25A07071">
        <w:rPr>
          <w:i/>
          <w:iCs/>
        </w:rPr>
        <w:t>handoverFailureRate</w:t>
      </w:r>
      <w:r>
        <w:t xml:space="preserve"> &lt; 2 %" when they observe the context "Load &gt; 80 %". The object (s) for which a given expectation is addressed can be expressed with the expectation object's identifier.</w:t>
      </w:r>
    </w:p>
    <w:p w14:paraId="22736DC4" w14:textId="77777777" w:rsidR="00F17EE5" w:rsidRPr="003241A0" w:rsidRDefault="00F17EE5" w:rsidP="00F17EE5">
      <w:pPr>
        <w:spacing w:after="120"/>
        <w:rPr>
          <w:u w:val="single"/>
        </w:rPr>
      </w:pPr>
      <w:r w:rsidRPr="003241A0">
        <w:rPr>
          <w:u w:val="single"/>
        </w:rPr>
        <w:t>Int</w:t>
      </w:r>
      <w:r>
        <w:rPr>
          <w:u w:val="single"/>
        </w:rPr>
        <w:t>ent Life Cycle Management</w:t>
      </w:r>
    </w:p>
    <w:p w14:paraId="4146C741" w14:textId="77777777" w:rsidR="00F17EE5" w:rsidRPr="00D35CAB" w:rsidRDefault="00F17EE5" w:rsidP="00F17EE5">
      <w:pPr>
        <w:spacing w:after="120"/>
        <w:rPr>
          <w:lang w:val="en-CA"/>
        </w:rPr>
      </w:pPr>
      <w:r w:rsidRPr="005C0E49">
        <w:t>An Intent driven MnS includes the management capabilities to support intent lifecycle management</w:t>
      </w:r>
      <w:r>
        <w:t>, e.g., c</w:t>
      </w:r>
      <w:r w:rsidRPr="00937AC8">
        <w:t>reate a</w:t>
      </w:r>
      <w:r w:rsidRPr="005C0E49">
        <w:t>n intent</w:t>
      </w:r>
      <w:r w:rsidRPr="00937AC8">
        <w:t xml:space="preserve">, </w:t>
      </w:r>
      <w:r>
        <w:t>read</w:t>
      </w:r>
      <w:r w:rsidRPr="00937AC8">
        <w:t xml:space="preserve"> an</w:t>
      </w:r>
      <w:r w:rsidRPr="005C0E49">
        <w:t xml:space="preserve"> </w:t>
      </w:r>
      <w:r w:rsidRPr="00AA61C8">
        <w:t xml:space="preserve">intent, </w:t>
      </w:r>
      <w:r>
        <w:t>update</w:t>
      </w:r>
      <w:r w:rsidRPr="00AA61C8">
        <w:t xml:space="preserve"> an intent, delete an intent.</w:t>
      </w:r>
    </w:p>
    <w:p w14:paraId="5356D44A" w14:textId="77777777" w:rsidR="00F17EE5" w:rsidRPr="002F3E2E" w:rsidRDefault="00F17EE5" w:rsidP="00F17EE5">
      <w:pPr>
        <w:spacing w:before="100" w:beforeAutospacing="1" w:after="100" w:afterAutospacing="1"/>
        <w:jc w:val="both"/>
        <w:rPr>
          <w:u w:val="single"/>
        </w:rPr>
      </w:pPr>
      <w:r>
        <w:rPr>
          <w:u w:val="single"/>
        </w:rPr>
        <w:t>Intent Driven MnS Scenarios</w:t>
      </w:r>
      <w:r w:rsidRPr="00F278C2">
        <w:rPr>
          <w:b/>
          <w:color w:val="333333"/>
        </w:rPr>
        <w:t xml:space="preserve"> </w:t>
      </w:r>
    </w:p>
    <w:p w14:paraId="451B0641" w14:textId="1B78FB9E" w:rsidR="00F17EE5" w:rsidRDefault="00F17EE5" w:rsidP="00F17EE5">
      <w:pPr>
        <w:spacing w:after="120"/>
      </w:pPr>
      <w:r>
        <w:t xml:space="preserve">3GPP Rel-17 TS 28.312 </w:t>
      </w:r>
      <w:r w:rsidR="00577876">
        <w:fldChar w:fldCharType="begin"/>
      </w:r>
      <w:r w:rsidR="00577876">
        <w:instrText xml:space="preserve"> REF _Ref141712204 \n \h </w:instrText>
      </w:r>
      <w:r w:rsidR="00577876">
        <w:fldChar w:fldCharType="separate"/>
      </w:r>
      <w:r w:rsidR="00577876">
        <w:t>[i.6]</w:t>
      </w:r>
      <w:r w:rsidR="00577876">
        <w:fldChar w:fldCharType="end"/>
      </w:r>
      <w:r w:rsidR="00577876">
        <w:t xml:space="preserve"> </w:t>
      </w:r>
      <w:r>
        <w:t>defines the following scenarios and use cases related to RAN:</w:t>
      </w:r>
    </w:p>
    <w:p w14:paraId="38CBD09E" w14:textId="77777777" w:rsidR="00F17EE5" w:rsidRPr="00DE1B51" w:rsidRDefault="00F17EE5" w:rsidP="00F17EE5">
      <w:pPr>
        <w:numPr>
          <w:ilvl w:val="1"/>
          <w:numId w:val="38"/>
        </w:numPr>
        <w:spacing w:after="120"/>
        <w:rPr>
          <w:lang w:val="en-CA"/>
        </w:rPr>
      </w:pPr>
      <w:r w:rsidRPr="00DE1B51">
        <w:t>Intent containing an expectation for delivering radio network</w:t>
      </w:r>
    </w:p>
    <w:p w14:paraId="7E0F118A" w14:textId="77777777" w:rsidR="00F17EE5" w:rsidRPr="00DE1B51" w:rsidRDefault="00F17EE5" w:rsidP="00F17EE5">
      <w:pPr>
        <w:numPr>
          <w:ilvl w:val="1"/>
          <w:numId w:val="38"/>
        </w:numPr>
        <w:spacing w:after="120"/>
        <w:rPr>
          <w:lang w:val="en-CA"/>
        </w:rPr>
      </w:pPr>
      <w:r w:rsidRPr="00DE1B51">
        <w:t>Intent containing an expectation for delivering a radio service</w:t>
      </w:r>
      <w:r w:rsidRPr="00DE1B51">
        <w:tab/>
      </w:r>
    </w:p>
    <w:p w14:paraId="2320DAAA" w14:textId="77777777" w:rsidR="00F17EE5" w:rsidRPr="00DE1B51" w:rsidRDefault="00F17EE5" w:rsidP="00F17EE5">
      <w:pPr>
        <w:numPr>
          <w:ilvl w:val="1"/>
          <w:numId w:val="38"/>
        </w:numPr>
        <w:spacing w:after="120"/>
        <w:rPr>
          <w:lang w:val="en-CA"/>
        </w:rPr>
      </w:pPr>
      <w:r w:rsidRPr="00DE1B51">
        <w:t>Intent containing an expectation for delivering a service</w:t>
      </w:r>
    </w:p>
    <w:p w14:paraId="3E71653A" w14:textId="77777777" w:rsidR="00F17EE5" w:rsidRPr="00DE1B51" w:rsidRDefault="00F17EE5" w:rsidP="00F17EE5">
      <w:pPr>
        <w:numPr>
          <w:ilvl w:val="1"/>
          <w:numId w:val="38"/>
        </w:numPr>
        <w:spacing w:after="120"/>
        <w:rPr>
          <w:lang w:val="en-CA"/>
        </w:rPr>
      </w:pPr>
      <w:r w:rsidRPr="00DE1B51">
        <w:t>Intent containing an expectation on coverage performance to be assured</w:t>
      </w:r>
    </w:p>
    <w:p w14:paraId="1F454820" w14:textId="77777777" w:rsidR="00F17EE5" w:rsidRPr="00AD67A0" w:rsidRDefault="00F17EE5" w:rsidP="00F17EE5">
      <w:pPr>
        <w:numPr>
          <w:ilvl w:val="1"/>
          <w:numId w:val="38"/>
        </w:numPr>
        <w:spacing w:after="120"/>
        <w:rPr>
          <w:lang w:val="en-CA"/>
        </w:rPr>
      </w:pPr>
      <w:r w:rsidRPr="00DE1B51">
        <w:t>Intent containing an expectation on RAN UE throughput performance to be assure</w:t>
      </w:r>
      <w:r>
        <w:rPr>
          <w:lang w:val="en-CA"/>
        </w:rPr>
        <w:t>d.</w:t>
      </w:r>
    </w:p>
    <w:p w14:paraId="3FECB63D" w14:textId="53848468" w:rsidR="00F17EE5" w:rsidRDefault="00F17EE5" w:rsidP="00F17EE5">
      <w:pPr>
        <w:spacing w:after="120"/>
      </w:pPr>
      <w:r w:rsidRPr="67739E85">
        <w:t xml:space="preserve">Further work in 3GPP Rel-18 TR 28.912 </w:t>
      </w:r>
      <w:r w:rsidR="00577876">
        <w:fldChar w:fldCharType="begin"/>
      </w:r>
      <w:r w:rsidR="00577876">
        <w:instrText xml:space="preserve"> REF _Ref141712147 \n \h </w:instrText>
      </w:r>
      <w:r w:rsidR="00577876">
        <w:fldChar w:fldCharType="separate"/>
      </w:r>
      <w:r w:rsidR="00577876">
        <w:t>[i.5]</w:t>
      </w:r>
      <w:r w:rsidR="00577876">
        <w:fldChar w:fldCharType="end"/>
      </w:r>
      <w:r w:rsidRPr="67739E85">
        <w:t xml:space="preserve"> proposes e</w:t>
      </w:r>
      <w:r>
        <w:t>nhancements</w:t>
      </w:r>
      <w:r w:rsidRPr="67739E85">
        <w:t>, including:</w:t>
      </w:r>
    </w:p>
    <w:p w14:paraId="771807FE" w14:textId="77777777" w:rsidR="00F17EE5" w:rsidRPr="00BF5B37" w:rsidRDefault="00F17EE5" w:rsidP="00F17EE5">
      <w:pPr>
        <w:numPr>
          <w:ilvl w:val="1"/>
          <w:numId w:val="39"/>
        </w:numPr>
        <w:spacing w:after="120"/>
        <w:rPr>
          <w:lang w:val="en-CA"/>
        </w:rPr>
      </w:pPr>
      <w:r w:rsidRPr="004B78B2">
        <w:t>Intent Capabilities Handling</w:t>
      </w:r>
    </w:p>
    <w:p w14:paraId="6FF78033" w14:textId="77777777" w:rsidR="00F17EE5" w:rsidRPr="004B78B2" w:rsidRDefault="00F17EE5" w:rsidP="00F17EE5">
      <w:pPr>
        <w:numPr>
          <w:ilvl w:val="1"/>
          <w:numId w:val="39"/>
        </w:numPr>
        <w:spacing w:after="120"/>
        <w:rPr>
          <w:lang w:val="en-CA"/>
        </w:rPr>
      </w:pPr>
      <w:r w:rsidRPr="004B78B2">
        <w:t>Intent Reporting</w:t>
      </w:r>
    </w:p>
    <w:p w14:paraId="04FE1825" w14:textId="77777777" w:rsidR="00F17EE5" w:rsidRPr="00833C80" w:rsidRDefault="00F17EE5" w:rsidP="00F17EE5">
      <w:pPr>
        <w:numPr>
          <w:ilvl w:val="1"/>
          <w:numId w:val="39"/>
        </w:numPr>
        <w:spacing w:after="120"/>
        <w:rPr>
          <w:lang w:val="en-CA"/>
        </w:rPr>
      </w:pPr>
      <w:r w:rsidRPr="004B78B2">
        <w:t>Intent fulfilment feasibility check</w:t>
      </w:r>
      <w:r w:rsidRPr="006B6F20">
        <w:t xml:space="preserve"> </w:t>
      </w:r>
    </w:p>
    <w:p w14:paraId="22F10169" w14:textId="77777777" w:rsidR="00F17EE5" w:rsidRPr="006B6F20" w:rsidRDefault="00F17EE5" w:rsidP="00F17EE5">
      <w:pPr>
        <w:numPr>
          <w:ilvl w:val="1"/>
          <w:numId w:val="39"/>
        </w:numPr>
        <w:spacing w:after="120"/>
        <w:rPr>
          <w:lang w:val="en-CA"/>
        </w:rPr>
      </w:pPr>
      <w:r w:rsidRPr="006B6F20">
        <w:t>Intent driven approach for radio capacity assurance</w:t>
      </w:r>
    </w:p>
    <w:p w14:paraId="12CFD4F1" w14:textId="77777777" w:rsidR="00F17EE5" w:rsidRDefault="00F17EE5" w:rsidP="00F17EE5">
      <w:pPr>
        <w:numPr>
          <w:ilvl w:val="1"/>
          <w:numId w:val="39"/>
        </w:numPr>
        <w:spacing w:after="120"/>
        <w:rPr>
          <w:lang w:val="en-CA"/>
        </w:rPr>
      </w:pPr>
      <w:r w:rsidRPr="0042261B">
        <w:t>Intent driven approach for RAN energy saving</w:t>
      </w:r>
      <w:r w:rsidRPr="004B78B2">
        <w:t xml:space="preserve"> </w:t>
      </w:r>
    </w:p>
    <w:p w14:paraId="4A28D314" w14:textId="35820F7A" w:rsidR="00F17EE5" w:rsidRPr="00833C80" w:rsidRDefault="00F17EE5" w:rsidP="00F17EE5">
      <w:pPr>
        <w:numPr>
          <w:ilvl w:val="1"/>
          <w:numId w:val="39"/>
        </w:numPr>
        <w:spacing w:after="120"/>
        <w:rPr>
          <w:lang w:val="en-CA"/>
        </w:rPr>
      </w:pPr>
      <w:r w:rsidRPr="0042261B">
        <w:t>Intent driven approach for 5GC management, specifically 5GC network delivering</w:t>
      </w:r>
      <w:r w:rsidR="006246E6">
        <w:t>.</w:t>
      </w:r>
      <w:r w:rsidRPr="004B78B2">
        <w:t xml:space="preserve"> </w:t>
      </w:r>
    </w:p>
    <w:p w14:paraId="5033C53C" w14:textId="77777777" w:rsidR="000F2865" w:rsidRPr="000F2865" w:rsidRDefault="000F2865" w:rsidP="00A205F4">
      <w:pPr>
        <w:spacing w:after="120"/>
        <w:rPr>
          <w:lang w:val="en-CA"/>
        </w:rPr>
      </w:pPr>
    </w:p>
    <w:p w14:paraId="17D2EA81" w14:textId="77777777" w:rsidR="000F2865" w:rsidRDefault="000F2865" w:rsidP="00A205F4">
      <w:pPr>
        <w:spacing w:after="120"/>
      </w:pPr>
    </w:p>
    <w:p w14:paraId="011B5D54" w14:textId="508A3E30" w:rsidR="00C45F90" w:rsidRDefault="00210E32" w:rsidP="00210E32">
      <w:pPr>
        <w:pStyle w:val="Heading1"/>
      </w:pPr>
      <w:bookmarkStart w:id="223" w:name="_Toc116646895"/>
      <w:bookmarkStart w:id="224" w:name="_Toc116646952"/>
      <w:bookmarkStart w:id="225" w:name="_Toc141708764"/>
      <w:bookmarkStart w:id="226" w:name="_Toc141709773"/>
      <w:bookmarkStart w:id="227" w:name="_Toc149842734"/>
      <w:bookmarkStart w:id="228" w:name="_Toc149843880"/>
      <w:bookmarkStart w:id="229" w:name="_Toc149843955"/>
      <w:bookmarkStart w:id="230" w:name="_Toc182842218"/>
      <w:r>
        <w:t>5</w:t>
      </w:r>
      <w:r w:rsidR="00C45F90">
        <w:tab/>
      </w:r>
      <w:r>
        <w:t xml:space="preserve">SMO </w:t>
      </w:r>
      <w:r w:rsidR="00C45F90">
        <w:t>Intent</w:t>
      </w:r>
      <w:r>
        <w:t xml:space="preserve"> driven</w:t>
      </w:r>
      <w:r w:rsidR="00C45F90">
        <w:t xml:space="preserve"> management </w:t>
      </w:r>
      <w:r>
        <w:t>Use Cases</w:t>
      </w:r>
      <w:bookmarkEnd w:id="223"/>
      <w:bookmarkEnd w:id="224"/>
      <w:bookmarkEnd w:id="225"/>
      <w:bookmarkEnd w:id="226"/>
      <w:bookmarkEnd w:id="227"/>
      <w:bookmarkEnd w:id="228"/>
      <w:bookmarkEnd w:id="229"/>
      <w:bookmarkEnd w:id="230"/>
      <w:r w:rsidR="00C45F90">
        <w:t xml:space="preserve"> </w:t>
      </w:r>
    </w:p>
    <w:p w14:paraId="11D8188A" w14:textId="77777777" w:rsidR="00C45F90" w:rsidRDefault="00C45F90" w:rsidP="00C45F90">
      <w:pPr>
        <w:spacing w:after="120"/>
        <w:rPr>
          <w:color w:val="FF0000"/>
        </w:rPr>
      </w:pPr>
    </w:p>
    <w:p w14:paraId="5FAEB882" w14:textId="62719450" w:rsidR="00210E32" w:rsidRDefault="00210E32" w:rsidP="00210E32">
      <w:pPr>
        <w:pStyle w:val="Heading2"/>
      </w:pPr>
      <w:bookmarkStart w:id="231" w:name="_Toc116646896"/>
      <w:bookmarkStart w:id="232" w:name="_Toc116646953"/>
      <w:bookmarkStart w:id="233" w:name="_Toc141708765"/>
      <w:bookmarkStart w:id="234" w:name="_Toc141709774"/>
      <w:bookmarkStart w:id="235" w:name="_Toc149842735"/>
      <w:bookmarkStart w:id="236" w:name="_Toc149843881"/>
      <w:bookmarkStart w:id="237" w:name="_Toc149843956"/>
      <w:bookmarkStart w:id="238" w:name="_Toc182842219"/>
      <w:r>
        <w:t>5.1</w:t>
      </w:r>
      <w:r>
        <w:tab/>
        <w:t>Overview</w:t>
      </w:r>
      <w:bookmarkEnd w:id="231"/>
      <w:bookmarkEnd w:id="232"/>
      <w:bookmarkEnd w:id="233"/>
      <w:bookmarkEnd w:id="234"/>
      <w:bookmarkEnd w:id="235"/>
      <w:bookmarkEnd w:id="236"/>
      <w:bookmarkEnd w:id="237"/>
      <w:bookmarkEnd w:id="238"/>
    </w:p>
    <w:p w14:paraId="0BCD02F4" w14:textId="77777777" w:rsidR="00FE294D" w:rsidRPr="00B01A22" w:rsidRDefault="00FE294D" w:rsidP="00FE294D">
      <w:pPr>
        <w:spacing w:after="120"/>
        <w:rPr>
          <w:color w:val="000000" w:themeColor="text1"/>
        </w:rPr>
      </w:pPr>
      <w:r w:rsidRPr="00B01A22">
        <w:rPr>
          <w:color w:val="000000" w:themeColor="text1"/>
        </w:rPr>
        <w:t>The SMO contributes to the autonomous network management in OSS by supporting intent-driven management for a subset of the RAN management features. This chapter describes the RAN management use cases where intent-driven management is used.</w:t>
      </w:r>
    </w:p>
    <w:p w14:paraId="52F6F832" w14:textId="77777777" w:rsidR="00FE294D" w:rsidRPr="00B01A22" w:rsidRDefault="00FE294D" w:rsidP="00FE294D">
      <w:pPr>
        <w:spacing w:after="120"/>
        <w:rPr>
          <w:color w:val="000000" w:themeColor="text1"/>
        </w:rPr>
      </w:pPr>
      <w:r w:rsidRPr="00B01A22">
        <w:rPr>
          <w:color w:val="000000" w:themeColor="text1"/>
        </w:rPr>
        <w:t>The actors used across the different RAN Intents-driven management use cases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9"/>
        <w:gridCol w:w="6378"/>
      </w:tblGrid>
      <w:tr w:rsidR="00FE294D" w:rsidRPr="00786C20" w14:paraId="41B4E22B" w14:textId="77777777" w:rsidTr="00421B1B">
        <w:trPr>
          <w:jc w:val="center"/>
        </w:trPr>
        <w:tc>
          <w:tcPr>
            <w:tcW w:w="2689" w:type="dxa"/>
            <w:shd w:val="clear" w:color="auto" w:fill="D9D9D9" w:themeFill="background1" w:themeFillShade="D9"/>
            <w:vAlign w:val="center"/>
          </w:tcPr>
          <w:p w14:paraId="679C80C9" w14:textId="77777777" w:rsidR="00FE294D" w:rsidRPr="00786C20" w:rsidRDefault="00FE294D" w:rsidP="00421B1B">
            <w:pPr>
              <w:pStyle w:val="TAH"/>
              <w:keepLines w:val="0"/>
              <w:rPr>
                <w:rFonts w:cs="Arial"/>
                <w:szCs w:val="18"/>
                <w:lang w:bidi="ar-KW"/>
              </w:rPr>
            </w:pPr>
            <w:r>
              <w:rPr>
                <w:rFonts w:cs="Arial"/>
                <w:szCs w:val="18"/>
                <w:lang w:bidi="ar-KW"/>
              </w:rPr>
              <w:lastRenderedPageBreak/>
              <w:t>Actor/Role</w:t>
            </w:r>
          </w:p>
        </w:tc>
        <w:tc>
          <w:tcPr>
            <w:tcW w:w="6378" w:type="dxa"/>
            <w:shd w:val="clear" w:color="auto" w:fill="D9D9D9" w:themeFill="background1" w:themeFillShade="D9"/>
            <w:vAlign w:val="center"/>
          </w:tcPr>
          <w:p w14:paraId="7A058B10" w14:textId="77777777" w:rsidR="00FE294D" w:rsidRPr="00786C20" w:rsidRDefault="00FE294D" w:rsidP="00421B1B">
            <w:pPr>
              <w:pStyle w:val="TAH"/>
              <w:keepLines w:val="0"/>
              <w:rPr>
                <w:rFonts w:cs="Arial"/>
                <w:szCs w:val="18"/>
                <w:lang w:bidi="ar-KW"/>
              </w:rPr>
            </w:pPr>
            <w:r>
              <w:rPr>
                <w:rFonts w:cs="Arial"/>
                <w:szCs w:val="18"/>
                <w:lang w:bidi="ar-KW"/>
              </w:rPr>
              <w:t>Description</w:t>
            </w:r>
          </w:p>
        </w:tc>
      </w:tr>
      <w:tr w:rsidR="00FE294D" w:rsidRPr="00786C20" w14:paraId="17143B26" w14:textId="77777777" w:rsidTr="00421B1B">
        <w:trPr>
          <w:trHeight w:val="639"/>
          <w:jc w:val="center"/>
        </w:trPr>
        <w:tc>
          <w:tcPr>
            <w:tcW w:w="2689" w:type="dxa"/>
            <w:vAlign w:val="center"/>
          </w:tcPr>
          <w:p w14:paraId="5355611D" w14:textId="77777777" w:rsidR="00FE294D" w:rsidRPr="002521D4" w:rsidRDefault="00FE294D" w:rsidP="00421B1B">
            <w:pPr>
              <w:pStyle w:val="TAL"/>
              <w:keepLines w:val="0"/>
              <w:rPr>
                <w:rFonts w:ascii="Times New Roman" w:hAnsi="Times New Roman"/>
                <w:szCs w:val="18"/>
                <w:lang w:bidi="ar-KW"/>
              </w:rPr>
            </w:pPr>
            <w:r w:rsidRPr="002521D4">
              <w:rPr>
                <w:rFonts w:ascii="Times New Roman" w:hAnsi="Times New Roman"/>
                <w:szCs w:val="18"/>
                <w:lang w:bidi="ar-KW"/>
              </w:rPr>
              <w:t>RAN Management Intent Owner</w:t>
            </w:r>
            <w:r>
              <w:rPr>
                <w:rFonts w:ascii="Times New Roman" w:hAnsi="Times New Roman"/>
                <w:szCs w:val="18"/>
                <w:lang w:bidi="ar-KW"/>
              </w:rPr>
              <w:t xml:space="preserve"> (RMIO)</w:t>
            </w:r>
          </w:p>
        </w:tc>
        <w:tc>
          <w:tcPr>
            <w:tcW w:w="6378" w:type="dxa"/>
            <w:vAlign w:val="center"/>
          </w:tcPr>
          <w:p w14:paraId="0D7B790B" w14:textId="2F14AE6A" w:rsidR="00FE294D" w:rsidRDefault="00FE294D" w:rsidP="00421B1B">
            <w:pPr>
              <w:pStyle w:val="TAL"/>
              <w:keepLines w:val="0"/>
              <w:jc w:val="both"/>
              <w:rPr>
                <w:rFonts w:ascii="Times New Roman" w:hAnsi="Times New Roman"/>
                <w:lang w:bidi="ar-KW"/>
              </w:rPr>
            </w:pPr>
            <w:r w:rsidRPr="00151634">
              <w:rPr>
                <w:rFonts w:ascii="Times New Roman" w:hAnsi="Times New Roman"/>
                <w:lang w:bidi="ar-KW"/>
              </w:rPr>
              <w:t>A</w:t>
            </w:r>
            <w:r w:rsidR="001D1E5E" w:rsidRPr="00151634">
              <w:rPr>
                <w:rFonts w:ascii="Times New Roman" w:hAnsi="Times New Roman"/>
                <w:lang w:bidi="ar-KW"/>
              </w:rPr>
              <w:t>n</w:t>
            </w:r>
            <w:r w:rsidR="009F7A5F">
              <w:rPr>
                <w:rFonts w:ascii="Times New Roman" w:hAnsi="Times New Roman"/>
                <w:lang w:bidi="ar-KW"/>
              </w:rPr>
              <w:t xml:space="preserve"> </w:t>
            </w:r>
            <w:r w:rsidR="001E3E3B" w:rsidRPr="004D0C4D">
              <w:rPr>
                <w:rFonts w:ascii="Times New Roman" w:hAnsi="Times New Roman"/>
                <w:lang w:bidi="ar-KW"/>
              </w:rPr>
              <w:t>authorized SMO service consumer</w:t>
            </w:r>
            <w:r w:rsidRPr="005C5EA7">
              <w:rPr>
                <w:rFonts w:ascii="Times New Roman" w:hAnsi="Times New Roman"/>
                <w:lang w:bidi="ar-KW"/>
              </w:rPr>
              <w:t>,</w:t>
            </w:r>
            <w:r>
              <w:rPr>
                <w:rFonts w:ascii="Times New Roman" w:hAnsi="Times New Roman"/>
                <w:lang w:bidi="ar-KW"/>
              </w:rPr>
              <w:t xml:space="preserve"> responsible for </w:t>
            </w:r>
            <w:r w:rsidRPr="4D2C4B00">
              <w:rPr>
                <w:rFonts w:ascii="Times New Roman" w:hAnsi="Times New Roman"/>
                <w:lang w:bidi="ar-KW"/>
              </w:rPr>
              <w:t>formulat</w:t>
            </w:r>
            <w:r>
              <w:rPr>
                <w:rFonts w:ascii="Times New Roman" w:hAnsi="Times New Roman"/>
                <w:lang w:bidi="ar-KW"/>
              </w:rPr>
              <w:t>ing the</w:t>
            </w:r>
            <w:r w:rsidRPr="4D2C4B00">
              <w:rPr>
                <w:rFonts w:ascii="Times New Roman" w:hAnsi="Times New Roman"/>
                <w:lang w:bidi="ar-KW"/>
              </w:rPr>
              <w:t xml:space="preserve"> RAN management Intent</w:t>
            </w:r>
            <w:r>
              <w:rPr>
                <w:rFonts w:ascii="Times New Roman" w:hAnsi="Times New Roman"/>
                <w:lang w:bidi="ar-KW"/>
              </w:rPr>
              <w:t>s as per its own goals and requirements and consuming intent-based services.</w:t>
            </w:r>
            <w:r w:rsidRPr="4D2C4B00">
              <w:rPr>
                <w:rFonts w:ascii="Times New Roman" w:hAnsi="Times New Roman"/>
                <w:lang w:bidi="ar-KW"/>
              </w:rPr>
              <w:t xml:space="preserve"> </w:t>
            </w:r>
          </w:p>
          <w:p w14:paraId="54DF56DD" w14:textId="77777777" w:rsidR="00FE294D" w:rsidRPr="002521D4" w:rsidRDefault="00FE294D" w:rsidP="00421B1B">
            <w:pPr>
              <w:pStyle w:val="TAL"/>
              <w:keepLines w:val="0"/>
              <w:jc w:val="both"/>
              <w:rPr>
                <w:rFonts w:ascii="Times New Roman" w:hAnsi="Times New Roman"/>
                <w:lang w:bidi="ar-KW"/>
              </w:rPr>
            </w:pPr>
            <w:r w:rsidRPr="005C5EA7">
              <w:rPr>
                <w:rFonts w:ascii="Times New Roman" w:hAnsi="Times New Roman"/>
                <w:lang w:bidi="ar-KW"/>
              </w:rPr>
              <w:t>N</w:t>
            </w:r>
            <w:r>
              <w:rPr>
                <w:rFonts w:ascii="Times New Roman" w:hAnsi="Times New Roman"/>
                <w:lang w:bidi="ar-KW"/>
              </w:rPr>
              <w:t>OTE</w:t>
            </w:r>
            <w:r w:rsidRPr="005C5EA7">
              <w:rPr>
                <w:rFonts w:ascii="Times New Roman" w:hAnsi="Times New Roman"/>
                <w:lang w:bidi="ar-KW"/>
              </w:rPr>
              <w:t>: the actual owner of the intent might have own management architecture behind the RMIO which is interacting with the SMO.</w:t>
            </w:r>
          </w:p>
        </w:tc>
      </w:tr>
      <w:tr w:rsidR="00FE294D" w:rsidRPr="00786C20" w14:paraId="0D3447D0" w14:textId="77777777" w:rsidTr="00421B1B">
        <w:trPr>
          <w:trHeight w:val="691"/>
          <w:jc w:val="center"/>
        </w:trPr>
        <w:tc>
          <w:tcPr>
            <w:tcW w:w="2689" w:type="dxa"/>
            <w:vAlign w:val="center"/>
          </w:tcPr>
          <w:p w14:paraId="7E2DD2A1" w14:textId="77777777" w:rsidR="00FE294D" w:rsidRPr="002521D4" w:rsidRDefault="00FE294D" w:rsidP="00421B1B">
            <w:pPr>
              <w:pStyle w:val="TAL"/>
              <w:keepLines w:val="0"/>
              <w:jc w:val="both"/>
              <w:rPr>
                <w:rFonts w:ascii="Times New Roman" w:hAnsi="Times New Roman"/>
                <w:szCs w:val="18"/>
                <w:lang w:bidi="ar-KW"/>
              </w:rPr>
            </w:pPr>
            <w:r w:rsidRPr="002521D4">
              <w:rPr>
                <w:rFonts w:ascii="Times New Roman" w:hAnsi="Times New Roman"/>
                <w:szCs w:val="18"/>
                <w:lang w:bidi="ar-KW"/>
              </w:rPr>
              <w:t>RAN Management Intent Handler</w:t>
            </w:r>
            <w:r>
              <w:rPr>
                <w:rFonts w:ascii="Times New Roman" w:hAnsi="Times New Roman"/>
                <w:szCs w:val="18"/>
                <w:lang w:bidi="ar-KW"/>
              </w:rPr>
              <w:t xml:space="preserve"> (RMIH)</w:t>
            </w:r>
          </w:p>
        </w:tc>
        <w:tc>
          <w:tcPr>
            <w:tcW w:w="6378" w:type="dxa"/>
            <w:vAlign w:val="center"/>
          </w:tcPr>
          <w:p w14:paraId="3EF662AC" w14:textId="7480C257" w:rsidR="00FE294D" w:rsidRPr="00C77758" w:rsidRDefault="00FE294D" w:rsidP="00421B1B">
            <w:pPr>
              <w:pStyle w:val="TAL"/>
              <w:keepLines w:val="0"/>
              <w:jc w:val="both"/>
              <w:rPr>
                <w:rFonts w:ascii="Times New Roman" w:hAnsi="Times New Roman"/>
                <w:lang w:bidi="ar-KW"/>
              </w:rPr>
            </w:pPr>
            <w:r w:rsidRPr="4D2C4B00">
              <w:rPr>
                <w:rFonts w:ascii="Times New Roman" w:hAnsi="Times New Roman"/>
                <w:lang w:bidi="ar-KW"/>
              </w:rPr>
              <w:t>A</w:t>
            </w:r>
            <w:r w:rsidR="00F56072">
              <w:rPr>
                <w:rFonts w:ascii="Times New Roman" w:hAnsi="Times New Roman"/>
                <w:lang w:bidi="ar-KW"/>
              </w:rPr>
              <w:t>n</w:t>
            </w:r>
            <w:r w:rsidRPr="4D2C4B00">
              <w:rPr>
                <w:rFonts w:ascii="Times New Roman" w:hAnsi="Times New Roman"/>
                <w:lang w:bidi="ar-KW"/>
              </w:rPr>
              <w:t xml:space="preserve"> </w:t>
            </w:r>
            <w:r w:rsidR="00F56072">
              <w:rPr>
                <w:rFonts w:ascii="Times New Roman" w:hAnsi="Times New Roman"/>
                <w:lang w:bidi="ar-KW"/>
              </w:rPr>
              <w:t>authorized</w:t>
            </w:r>
            <w:r>
              <w:rPr>
                <w:rFonts w:ascii="Times New Roman" w:hAnsi="Times New Roman"/>
                <w:lang w:bidi="ar-KW"/>
              </w:rPr>
              <w:t xml:space="preserve"> SMO</w:t>
            </w:r>
            <w:r w:rsidR="00F56072">
              <w:rPr>
                <w:rFonts w:ascii="Times New Roman" w:hAnsi="Times New Roman"/>
                <w:lang w:bidi="ar-KW"/>
              </w:rPr>
              <w:t xml:space="preserve"> service producer</w:t>
            </w:r>
            <w:r>
              <w:rPr>
                <w:rFonts w:ascii="Times New Roman" w:hAnsi="Times New Roman"/>
                <w:lang w:bidi="ar-KW"/>
              </w:rPr>
              <w:t xml:space="preserve"> </w:t>
            </w:r>
            <w:r w:rsidRPr="4D2C4B00">
              <w:rPr>
                <w:rFonts w:ascii="Times New Roman" w:hAnsi="Times New Roman"/>
                <w:lang w:bidi="ar-KW"/>
              </w:rPr>
              <w:t>which understands</w:t>
            </w:r>
            <w:r>
              <w:rPr>
                <w:rFonts w:ascii="Times New Roman" w:hAnsi="Times New Roman"/>
                <w:lang w:bidi="ar-KW"/>
              </w:rPr>
              <w:t>,</w:t>
            </w:r>
            <w:r w:rsidRPr="4D2C4B00">
              <w:rPr>
                <w:rFonts w:ascii="Times New Roman" w:hAnsi="Times New Roman"/>
                <w:lang w:bidi="ar-KW"/>
              </w:rPr>
              <w:t xml:space="preserve"> can process </w:t>
            </w:r>
            <w:r>
              <w:rPr>
                <w:rFonts w:ascii="Times New Roman" w:hAnsi="Times New Roman"/>
                <w:lang w:bidi="ar-KW"/>
              </w:rPr>
              <w:t xml:space="preserve">and ensure fulfilment of </w:t>
            </w:r>
            <w:r w:rsidRPr="4D2C4B00">
              <w:rPr>
                <w:rFonts w:ascii="Times New Roman" w:hAnsi="Times New Roman"/>
                <w:lang w:bidi="ar-KW"/>
              </w:rPr>
              <w:t>RAN management Intents</w:t>
            </w:r>
            <w:r>
              <w:rPr>
                <w:rFonts w:ascii="Times New Roman" w:hAnsi="Times New Roman"/>
                <w:lang w:bidi="ar-KW"/>
              </w:rPr>
              <w:t xml:space="preserve">. </w:t>
            </w:r>
          </w:p>
        </w:tc>
      </w:tr>
      <w:tr w:rsidR="00FE294D" w:rsidRPr="00786C20" w14:paraId="2DD49BB8" w14:textId="77777777" w:rsidTr="00421B1B">
        <w:trPr>
          <w:trHeight w:val="601"/>
          <w:jc w:val="center"/>
        </w:trPr>
        <w:tc>
          <w:tcPr>
            <w:tcW w:w="2689" w:type="dxa"/>
            <w:vAlign w:val="center"/>
          </w:tcPr>
          <w:p w14:paraId="29B3BC8C" w14:textId="77777777" w:rsidR="00FE294D" w:rsidRDefault="00FE294D" w:rsidP="00421B1B">
            <w:pPr>
              <w:pStyle w:val="TAL"/>
              <w:keepLines w:val="0"/>
              <w:rPr>
                <w:rFonts w:ascii="Times New Roman" w:hAnsi="Times New Roman"/>
                <w:szCs w:val="18"/>
                <w:lang w:bidi="ar-KW"/>
              </w:rPr>
            </w:pPr>
            <w:r>
              <w:rPr>
                <w:rFonts w:ascii="Times New Roman" w:hAnsi="Times New Roman"/>
                <w:szCs w:val="18"/>
                <w:lang w:bidi="ar-KW"/>
              </w:rPr>
              <w:t xml:space="preserve">SMO </w:t>
            </w:r>
          </w:p>
        </w:tc>
        <w:tc>
          <w:tcPr>
            <w:tcW w:w="6378" w:type="dxa"/>
            <w:vAlign w:val="center"/>
          </w:tcPr>
          <w:p w14:paraId="6F55135C" w14:textId="77777777" w:rsidR="00FE294D" w:rsidRPr="00210B53" w:rsidRDefault="00FE294D" w:rsidP="00421B1B">
            <w:pPr>
              <w:pStyle w:val="TAL"/>
              <w:keepLines w:val="0"/>
              <w:jc w:val="both"/>
              <w:rPr>
                <w:rFonts w:ascii="Times New Roman" w:hAnsi="Times New Roman"/>
                <w:szCs w:val="18"/>
                <w:lang w:bidi="ar-KW"/>
              </w:rPr>
            </w:pPr>
            <w:r>
              <w:rPr>
                <w:rFonts w:ascii="Times New Roman" w:hAnsi="Times New Roman"/>
                <w:szCs w:val="18"/>
                <w:lang w:bidi="ar-KW"/>
              </w:rPr>
              <w:t xml:space="preserve">RAN Service Management and Orchestration system that offers, among other services, the RAN Intent-driven management services. </w:t>
            </w:r>
          </w:p>
        </w:tc>
      </w:tr>
      <w:tr w:rsidR="00B2231A" w:rsidRPr="00786C20" w14:paraId="26082DA1" w14:textId="77777777" w:rsidTr="00421B1B">
        <w:trPr>
          <w:trHeight w:val="601"/>
          <w:jc w:val="center"/>
        </w:trPr>
        <w:tc>
          <w:tcPr>
            <w:tcW w:w="2689" w:type="dxa"/>
            <w:vAlign w:val="center"/>
          </w:tcPr>
          <w:p w14:paraId="54FA0FD5" w14:textId="724ABB1B" w:rsidR="00B2231A" w:rsidRDefault="00B2231A" w:rsidP="00B2231A">
            <w:pPr>
              <w:pStyle w:val="TAL"/>
              <w:keepLines w:val="0"/>
              <w:rPr>
                <w:rFonts w:ascii="Times New Roman" w:hAnsi="Times New Roman"/>
                <w:szCs w:val="18"/>
                <w:lang w:bidi="ar-KW"/>
              </w:rPr>
            </w:pPr>
            <w:r w:rsidRPr="3DDA5901">
              <w:rPr>
                <w:rFonts w:ascii="Times New Roman" w:hAnsi="Times New Roman"/>
                <w:lang w:bidi="ar-KW"/>
              </w:rPr>
              <w:t>SME</w:t>
            </w:r>
          </w:p>
        </w:tc>
        <w:tc>
          <w:tcPr>
            <w:tcW w:w="6378" w:type="dxa"/>
            <w:vAlign w:val="center"/>
          </w:tcPr>
          <w:p w14:paraId="183E3872" w14:textId="68C9A660" w:rsidR="00B2231A" w:rsidRDefault="00B2231A" w:rsidP="00B2231A">
            <w:pPr>
              <w:pStyle w:val="TAL"/>
              <w:keepLines w:val="0"/>
              <w:jc w:val="both"/>
              <w:rPr>
                <w:rFonts w:ascii="Times New Roman" w:hAnsi="Times New Roman"/>
                <w:szCs w:val="18"/>
                <w:lang w:bidi="ar-KW"/>
              </w:rPr>
            </w:pPr>
            <w:r>
              <w:rPr>
                <w:rFonts w:ascii="Times New Roman" w:hAnsi="Times New Roman"/>
                <w:szCs w:val="18"/>
                <w:lang w:bidi="ar-KW"/>
              </w:rPr>
              <w:t xml:space="preserve">Service defined in </w:t>
            </w:r>
            <w:r w:rsidRPr="000115C4">
              <w:rPr>
                <w:rFonts w:ascii="Times New Roman" w:hAnsi="Times New Roman"/>
                <w:szCs w:val="18"/>
                <w:lang w:bidi="ar-KW"/>
              </w:rPr>
              <w:t>non-RT</w:t>
            </w:r>
            <w:r w:rsidRPr="00421B1B">
              <w:rPr>
                <w:rFonts w:ascii="Times New Roman" w:hAnsi="Times New Roman"/>
                <w:szCs w:val="18"/>
                <w:lang w:bidi="ar-KW"/>
              </w:rPr>
              <w:t xml:space="preserve"> </w:t>
            </w:r>
            <w:r w:rsidRPr="000115C4">
              <w:rPr>
                <w:rFonts w:ascii="Times New Roman" w:hAnsi="Times New Roman"/>
                <w:szCs w:val="18"/>
                <w:lang w:bidi="ar-KW"/>
              </w:rPr>
              <w:t>RIC</w:t>
            </w:r>
            <w:r>
              <w:rPr>
                <w:rFonts w:ascii="Times New Roman" w:hAnsi="Times New Roman"/>
                <w:szCs w:val="18"/>
                <w:lang w:bidi="ar-KW"/>
              </w:rPr>
              <w:t xml:space="preserve"> architecture</w:t>
            </w:r>
            <w:r w:rsidR="00151634">
              <w:rPr>
                <w:rFonts w:ascii="Times New Roman" w:hAnsi="Times New Roman"/>
                <w:szCs w:val="18"/>
                <w:lang w:bidi="ar-KW"/>
              </w:rPr>
              <w:t xml:space="preserve"> </w:t>
            </w:r>
            <w:r w:rsidR="00467F44">
              <w:rPr>
                <w:rFonts w:ascii="Times New Roman" w:hAnsi="Times New Roman"/>
                <w:szCs w:val="18"/>
                <w:lang w:bidi="ar-KW"/>
              </w:rPr>
              <w:fldChar w:fldCharType="begin"/>
            </w:r>
            <w:r w:rsidR="00467F44">
              <w:rPr>
                <w:rFonts w:ascii="Times New Roman" w:hAnsi="Times New Roman"/>
                <w:szCs w:val="18"/>
                <w:lang w:bidi="ar-KW"/>
              </w:rPr>
              <w:instrText xml:space="preserve"> REF _Ref99037204 \n \h </w:instrText>
            </w:r>
            <w:r w:rsidR="00467F44">
              <w:rPr>
                <w:rFonts w:ascii="Times New Roman" w:hAnsi="Times New Roman"/>
                <w:szCs w:val="18"/>
                <w:lang w:bidi="ar-KW"/>
              </w:rPr>
            </w:r>
            <w:r w:rsidR="00467F44">
              <w:rPr>
                <w:rFonts w:ascii="Times New Roman" w:hAnsi="Times New Roman"/>
                <w:szCs w:val="18"/>
                <w:lang w:bidi="ar-KW"/>
              </w:rPr>
              <w:fldChar w:fldCharType="separate"/>
            </w:r>
            <w:r w:rsidR="00467F44">
              <w:rPr>
                <w:rFonts w:ascii="Times New Roman" w:hAnsi="Times New Roman"/>
                <w:szCs w:val="18"/>
                <w:lang w:bidi="ar-KW"/>
              </w:rPr>
              <w:t>[i.3]</w:t>
            </w:r>
            <w:r w:rsidR="00467F44">
              <w:rPr>
                <w:rFonts w:ascii="Times New Roman" w:hAnsi="Times New Roman"/>
                <w:szCs w:val="18"/>
                <w:lang w:bidi="ar-KW"/>
              </w:rPr>
              <w:fldChar w:fldCharType="end"/>
            </w:r>
            <w:r>
              <w:rPr>
                <w:rFonts w:ascii="Times New Roman" w:hAnsi="Times New Roman"/>
                <w:szCs w:val="18"/>
                <w:lang w:bidi="ar-KW"/>
              </w:rPr>
              <w:t>, enhanced with</w:t>
            </w:r>
            <w:r w:rsidRPr="00ED4653">
              <w:rPr>
                <w:rFonts w:ascii="Times New Roman" w:hAnsi="Times New Roman"/>
                <w:szCs w:val="18"/>
                <w:lang w:bidi="ar-KW"/>
              </w:rPr>
              <w:t xml:space="preserve"> </w:t>
            </w:r>
            <w:r>
              <w:rPr>
                <w:rFonts w:ascii="Times New Roman" w:hAnsi="Times New Roman"/>
                <w:szCs w:val="18"/>
                <w:lang w:bidi="ar-KW"/>
              </w:rPr>
              <w:t xml:space="preserve">support for invocation, </w:t>
            </w:r>
            <w:r w:rsidRPr="00421B1B">
              <w:rPr>
                <w:rFonts w:ascii="Times New Roman" w:eastAsia="Yu Mincho" w:hAnsi="Times New Roman"/>
                <w:szCs w:val="18"/>
                <w:lang w:bidi="ar-KW"/>
              </w:rPr>
              <w:t>registration</w:t>
            </w:r>
            <w:r w:rsidR="007C6575">
              <w:rPr>
                <w:rFonts w:ascii="Times New Roman" w:eastAsia="Yu Mincho" w:hAnsi="Times New Roman"/>
                <w:szCs w:val="18"/>
                <w:lang w:bidi="ar-KW"/>
              </w:rPr>
              <w:t>,</w:t>
            </w:r>
            <w:r>
              <w:rPr>
                <w:rFonts w:ascii="Times New Roman" w:hAnsi="Times New Roman"/>
                <w:szCs w:val="18"/>
                <w:lang w:bidi="ar-KW"/>
              </w:rPr>
              <w:t xml:space="preserve"> and</w:t>
            </w:r>
            <w:r w:rsidRPr="00ED4653">
              <w:rPr>
                <w:rFonts w:ascii="Times New Roman" w:hAnsi="Times New Roman"/>
                <w:szCs w:val="18"/>
                <w:lang w:bidi="ar-KW"/>
              </w:rPr>
              <w:t xml:space="preserve"> discovery </w:t>
            </w:r>
            <w:r w:rsidRPr="00174BCC">
              <w:rPr>
                <w:rFonts w:ascii="Times New Roman" w:hAnsi="Times New Roman"/>
                <w:szCs w:val="18"/>
                <w:lang w:bidi="ar-KW"/>
              </w:rPr>
              <w:t>services for the capabilities of the RMIHs</w:t>
            </w:r>
            <w:r>
              <w:rPr>
                <w:rFonts w:ascii="Times New Roman" w:hAnsi="Times New Roman"/>
                <w:szCs w:val="18"/>
                <w:lang w:bidi="ar-KW"/>
              </w:rPr>
              <w:t>.</w:t>
            </w:r>
          </w:p>
        </w:tc>
      </w:tr>
    </w:tbl>
    <w:p w14:paraId="062E789A" w14:textId="5A89346D" w:rsidR="00C45F90" w:rsidRDefault="004C53EF" w:rsidP="00586A45">
      <w:pPr>
        <w:pStyle w:val="Caption"/>
        <w:jc w:val="center"/>
        <w:rPr>
          <w:rFonts w:ascii="Arial" w:hAnsi="Arial"/>
          <w:sz w:val="32"/>
        </w:rPr>
      </w:pPr>
      <w:bookmarkStart w:id="239" w:name="_Toc145075144"/>
      <w:bookmarkStart w:id="240" w:name="_Toc149842705"/>
      <w:bookmarkStart w:id="241" w:name="_Toc182842616"/>
      <w:r>
        <w:t xml:space="preserve">Table </w:t>
      </w:r>
      <w:r w:rsidR="00586A45">
        <w:t>5.1</w:t>
      </w:r>
      <w:r>
        <w:noBreakHyphen/>
      </w:r>
      <w:r>
        <w:fldChar w:fldCharType="begin"/>
      </w:r>
      <w:r>
        <w:instrText xml:space="preserve"> SEQ Table \* ARABIC \s 3 </w:instrText>
      </w:r>
      <w:r>
        <w:fldChar w:fldCharType="separate"/>
      </w:r>
      <w:r w:rsidR="00963503">
        <w:rPr>
          <w:noProof/>
        </w:rPr>
        <w:t>1</w:t>
      </w:r>
      <w:r>
        <w:fldChar w:fldCharType="end"/>
      </w:r>
      <w:r w:rsidR="00A843AF">
        <w:t>:</w:t>
      </w:r>
      <w:r w:rsidR="00C91DF4" w:rsidRPr="00CE6B24">
        <w:t xml:space="preserve"> </w:t>
      </w:r>
      <w:r w:rsidR="00C91DF4">
        <w:rPr>
          <w:color w:val="000000" w:themeColor="text1"/>
        </w:rPr>
        <w:t>A</w:t>
      </w:r>
      <w:r w:rsidR="00C91DF4" w:rsidRPr="00B01A22">
        <w:rPr>
          <w:color w:val="000000" w:themeColor="text1"/>
        </w:rPr>
        <w:t>ctors used across the different RAN Intents-driven management use cases</w:t>
      </w:r>
      <w:bookmarkEnd w:id="239"/>
      <w:bookmarkEnd w:id="240"/>
      <w:bookmarkEnd w:id="241"/>
    </w:p>
    <w:p w14:paraId="72887EB4" w14:textId="6AD2BC8B" w:rsidR="00334299" w:rsidRDefault="00236B52" w:rsidP="00334299">
      <w:pPr>
        <w:pStyle w:val="Heading2"/>
        <w:ind w:left="576" w:firstLine="0"/>
      </w:pPr>
      <w:bookmarkStart w:id="242" w:name="_Toc141708766"/>
      <w:bookmarkStart w:id="243" w:name="_Toc141709775"/>
      <w:bookmarkStart w:id="244" w:name="_Toc149842736"/>
      <w:bookmarkStart w:id="245" w:name="_Toc149843882"/>
      <w:bookmarkStart w:id="246" w:name="_Toc149843957"/>
      <w:bookmarkStart w:id="247" w:name="_Toc182842220"/>
      <w:r>
        <w:t>5.2</w:t>
      </w:r>
      <w:r>
        <w:tab/>
        <w:t>Use Case</w:t>
      </w:r>
      <w:r w:rsidR="00334299">
        <w:t>: External exposure of RAN Intent-driven management services</w:t>
      </w:r>
      <w:bookmarkEnd w:id="242"/>
      <w:bookmarkEnd w:id="243"/>
      <w:bookmarkEnd w:id="244"/>
      <w:bookmarkEnd w:id="245"/>
      <w:bookmarkEnd w:id="246"/>
      <w:bookmarkEnd w:id="247"/>
    </w:p>
    <w:p w14:paraId="7971C0B7" w14:textId="77777777" w:rsidR="00334299" w:rsidRDefault="00334299" w:rsidP="00334299">
      <w:pPr>
        <w:spacing w:after="120"/>
        <w:rPr>
          <w:rFonts w:eastAsia="Malgun Gothic"/>
        </w:rPr>
      </w:pPr>
      <w:r>
        <w:rPr>
          <w:rFonts w:eastAsia="Malgun Gothic"/>
        </w:rPr>
        <w:t>An SMO consumer</w:t>
      </w:r>
      <w:r w:rsidRPr="0042042F">
        <w:rPr>
          <w:rFonts w:eastAsia="Malgun Gothic"/>
        </w:rPr>
        <w:t xml:space="preserve"> </w:t>
      </w:r>
      <w:r>
        <w:rPr>
          <w:rFonts w:eastAsia="Malgun Gothic"/>
        </w:rPr>
        <w:t>(e.g., an E2E management system, a BSS, etc.) needs to set a RAN management Intent. In order to discover what RAN management Intents are supported by a certain SMO, the SMO consumer can inquire about the RAN Intent handling capabilities offered by an SMO, before it decides which RAN management Intent it will formulate and set with that SMO.</w:t>
      </w:r>
    </w:p>
    <w:p w14:paraId="1BFB1A1A" w14:textId="77777777" w:rsidR="00334299" w:rsidRDefault="00334299" w:rsidP="00334299">
      <w:pPr>
        <w:rPr>
          <w:rFonts w:eastAsia="Malgun Gothic"/>
        </w:rPr>
      </w:pPr>
      <w:r>
        <w:rPr>
          <w:rFonts w:eastAsia="Malgun Gothic"/>
        </w:rPr>
        <w:t>The SMO needs to support capabilities for the registration and discovery</w:t>
      </w:r>
      <w:r w:rsidRPr="001552CB">
        <w:rPr>
          <w:rFonts w:eastAsia="Malgun Gothic"/>
        </w:rPr>
        <w:t xml:space="preserve"> </w:t>
      </w:r>
      <w:r>
        <w:rPr>
          <w:rFonts w:eastAsia="Malgun Gothic"/>
        </w:rPr>
        <w:t xml:space="preserve">of the RMIHs. This can be a natural add-on to the Service Management and Exposure (SME) in the SMO, where enhancements to the SME services would accommodate the registration and discovery of information specific to the RMIHs capabilities. </w:t>
      </w:r>
      <w:r>
        <w:rPr>
          <w:rFonts w:eastAsia="Malgun Gothic"/>
        </w:rPr>
        <w:br/>
        <w:t xml:space="preserve">The RMIHs can register information about the Intent Driven Objects they support, and the intent management operations supported, their own addressing/reachability information, and possibly other information of use for the SMO consumers. </w:t>
      </w:r>
      <w:r>
        <w:rPr>
          <w:rFonts w:eastAsia="Malgun Gothic"/>
        </w:rPr>
        <w:br/>
        <w:t xml:space="preserve">The RAN management Intent requests received by the SMO can be handled via the SME’s service invocation capabilities, which can also authorize the requests before routing them to the right RMIH (i.e., with the capability to handle the given RAN management Intent). </w:t>
      </w:r>
    </w:p>
    <w:p w14:paraId="0B252766" w14:textId="42E9C955" w:rsidR="00334299" w:rsidRDefault="00356A6D" w:rsidP="00334299">
      <w:pPr>
        <w:rPr>
          <w:rFonts w:eastAsia="Malgun Gothic"/>
        </w:rPr>
      </w:pPr>
      <w:r>
        <w:rPr>
          <w:rFonts w:eastAsia="Malgun Gothic"/>
        </w:rPr>
        <w:t>NOTE</w:t>
      </w:r>
      <w:r w:rsidR="00334299">
        <w:rPr>
          <w:rFonts w:eastAsia="Malgun Gothic"/>
        </w:rPr>
        <w:t>: There can be alternative flows, these are</w:t>
      </w:r>
      <w:r w:rsidR="00C2341E">
        <w:rPr>
          <w:rFonts w:eastAsia="Malgun Gothic"/>
        </w:rPr>
        <w:t xml:space="preserve"> not analyzed in the present document</w:t>
      </w:r>
      <w:r w:rsidR="00334299">
        <w:rPr>
          <w:rFonts w:eastAsia="Malgun Gothic"/>
        </w:rPr>
        <w:t>.</w:t>
      </w:r>
    </w:p>
    <w:p w14:paraId="2B652044" w14:textId="77777777" w:rsidR="00334299" w:rsidRPr="004D0993" w:rsidRDefault="00334299" w:rsidP="007D54CB">
      <w:pPr>
        <w:pStyle w:val="Heading3"/>
      </w:pPr>
      <w:bookmarkStart w:id="248" w:name="_Toc141708767"/>
      <w:bookmarkStart w:id="249" w:name="_Toc141709776"/>
      <w:bookmarkStart w:id="250" w:name="_Toc149842737"/>
      <w:bookmarkStart w:id="251" w:name="_Toc149843883"/>
      <w:bookmarkStart w:id="252" w:name="_Toc149843958"/>
      <w:bookmarkStart w:id="253" w:name="_Toc182842221"/>
      <w:r w:rsidRPr="004D0993">
        <w:lastRenderedPageBreak/>
        <w:t>5.</w:t>
      </w:r>
      <w:r>
        <w:t>2</w:t>
      </w:r>
      <w:r w:rsidRPr="004D0993">
        <w:t>.1</w:t>
      </w:r>
      <w:r>
        <w:tab/>
      </w:r>
      <w:r w:rsidRPr="004D0993">
        <w:tab/>
        <w:t>Use Case flow</w:t>
      </w:r>
      <w:r>
        <w:t>: RAN management Intents capabilities discovery</w:t>
      </w:r>
      <w:bookmarkEnd w:id="248"/>
      <w:bookmarkEnd w:id="249"/>
      <w:bookmarkEnd w:id="250"/>
      <w:bookmarkEnd w:id="251"/>
      <w:bookmarkEnd w:id="252"/>
      <w:bookmarkEnd w:id="25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5"/>
        <w:gridCol w:w="7736"/>
      </w:tblGrid>
      <w:tr w:rsidR="00334299" w:rsidRPr="00786C20" w14:paraId="6B36DD96" w14:textId="77777777" w:rsidTr="00421B1B">
        <w:trPr>
          <w:jc w:val="center"/>
        </w:trPr>
        <w:tc>
          <w:tcPr>
            <w:tcW w:w="1615" w:type="dxa"/>
            <w:shd w:val="clear" w:color="auto" w:fill="D9D9D9" w:themeFill="background1" w:themeFillShade="D9"/>
            <w:vAlign w:val="center"/>
          </w:tcPr>
          <w:p w14:paraId="61938A9F" w14:textId="77777777" w:rsidR="00334299" w:rsidRPr="00727605" w:rsidRDefault="00334299" w:rsidP="00421B1B">
            <w:pPr>
              <w:pStyle w:val="TAH"/>
              <w:keepLines w:val="0"/>
              <w:rPr>
                <w:rFonts w:ascii="Times New Roman" w:hAnsi="Times New Roman"/>
                <w:sz w:val="20"/>
                <w:lang w:bidi="ar-KW"/>
              </w:rPr>
            </w:pPr>
            <w:r w:rsidRPr="00727605">
              <w:rPr>
                <w:rFonts w:ascii="Times New Roman" w:hAnsi="Times New Roman"/>
                <w:sz w:val="20"/>
                <w:lang w:bidi="ar-KW"/>
              </w:rPr>
              <w:t>Use Case Step</w:t>
            </w:r>
          </w:p>
        </w:tc>
        <w:tc>
          <w:tcPr>
            <w:tcW w:w="7736" w:type="dxa"/>
            <w:shd w:val="clear" w:color="auto" w:fill="D9D9D9" w:themeFill="background1" w:themeFillShade="D9"/>
            <w:vAlign w:val="center"/>
          </w:tcPr>
          <w:p w14:paraId="7439DF42" w14:textId="77777777" w:rsidR="00334299" w:rsidRPr="00727605" w:rsidRDefault="00334299" w:rsidP="00421B1B">
            <w:pPr>
              <w:pStyle w:val="TAH"/>
              <w:keepLines w:val="0"/>
              <w:rPr>
                <w:rFonts w:ascii="Times New Roman" w:hAnsi="Times New Roman"/>
                <w:sz w:val="20"/>
                <w:lang w:bidi="ar-KW"/>
              </w:rPr>
            </w:pPr>
            <w:r w:rsidRPr="00727605">
              <w:rPr>
                <w:rFonts w:ascii="Times New Roman" w:hAnsi="Times New Roman"/>
                <w:sz w:val="20"/>
                <w:lang w:bidi="ar-KW"/>
              </w:rPr>
              <w:t>Description of the Step</w:t>
            </w:r>
          </w:p>
        </w:tc>
      </w:tr>
      <w:tr w:rsidR="00334299" w:rsidRPr="00786C20" w14:paraId="4DE6DF4E" w14:textId="77777777" w:rsidTr="00421B1B">
        <w:trPr>
          <w:jc w:val="center"/>
        </w:trPr>
        <w:tc>
          <w:tcPr>
            <w:tcW w:w="1615" w:type="dxa"/>
            <w:vAlign w:val="center"/>
          </w:tcPr>
          <w:p w14:paraId="32DFB203" w14:textId="77777777" w:rsidR="00334299" w:rsidRPr="00727605" w:rsidRDefault="00334299" w:rsidP="00421B1B">
            <w:pPr>
              <w:pStyle w:val="TAL"/>
              <w:keepLines w:val="0"/>
              <w:rPr>
                <w:rFonts w:ascii="Times New Roman" w:hAnsi="Times New Roman"/>
                <w:sz w:val="20"/>
                <w:lang w:bidi="ar-KW"/>
              </w:rPr>
            </w:pPr>
            <w:r w:rsidRPr="00727605">
              <w:rPr>
                <w:rFonts w:ascii="Times New Roman" w:hAnsi="Times New Roman"/>
                <w:sz w:val="20"/>
                <w:lang w:bidi="ar-KW"/>
              </w:rPr>
              <w:t>Goal</w:t>
            </w:r>
          </w:p>
        </w:tc>
        <w:tc>
          <w:tcPr>
            <w:tcW w:w="7736" w:type="dxa"/>
            <w:vAlign w:val="center"/>
          </w:tcPr>
          <w:p w14:paraId="4ABCF3EE" w14:textId="77777777" w:rsidR="00334299" w:rsidRPr="00727605" w:rsidRDefault="00334299" w:rsidP="00421B1B">
            <w:pPr>
              <w:pStyle w:val="TAL"/>
              <w:keepLines w:val="0"/>
              <w:jc w:val="both"/>
              <w:rPr>
                <w:rFonts w:ascii="Times New Roman" w:hAnsi="Times New Roman"/>
                <w:sz w:val="20"/>
                <w:lang w:bidi="ar-KW"/>
              </w:rPr>
            </w:pPr>
            <w:r>
              <w:rPr>
                <w:rFonts w:ascii="Times New Roman" w:hAnsi="Times New Roman"/>
                <w:sz w:val="20"/>
                <w:lang w:bidi="ar-KW"/>
              </w:rPr>
              <w:t xml:space="preserve">SMO exposure of the capabilities for RAN management Intent services to external SMO consumers </w:t>
            </w:r>
            <w:r w:rsidRPr="00421B1B">
              <w:rPr>
                <w:rFonts w:ascii="Times New Roman" w:eastAsia="Yu Mincho" w:hAnsi="Times New Roman"/>
                <w:sz w:val="20"/>
                <w:lang w:bidi="ar-KW"/>
              </w:rPr>
              <w:t>(e.g., an E2E management system, a BSS, etc</w:t>
            </w:r>
            <w:r>
              <w:rPr>
                <w:rFonts w:ascii="Times New Roman" w:hAnsi="Times New Roman"/>
                <w:sz w:val="20"/>
                <w:lang w:bidi="ar-KW"/>
              </w:rPr>
              <w:t>.</w:t>
            </w:r>
            <w:r w:rsidRPr="00E43FC3">
              <w:rPr>
                <w:rFonts w:ascii="Times New Roman" w:hAnsi="Times New Roman"/>
                <w:sz w:val="20"/>
                <w:lang w:bidi="ar-KW"/>
              </w:rPr>
              <w:t>)</w:t>
            </w:r>
            <w:r>
              <w:rPr>
                <w:rFonts w:ascii="Times New Roman" w:hAnsi="Times New Roman"/>
                <w:sz w:val="20"/>
                <w:lang w:bidi="ar-KW"/>
              </w:rPr>
              <w:t>.</w:t>
            </w:r>
          </w:p>
        </w:tc>
      </w:tr>
      <w:tr w:rsidR="00334299" w:rsidRPr="00786C20" w14:paraId="2630DC02" w14:textId="77777777" w:rsidTr="00421B1B">
        <w:trPr>
          <w:jc w:val="center"/>
        </w:trPr>
        <w:tc>
          <w:tcPr>
            <w:tcW w:w="1615" w:type="dxa"/>
            <w:vAlign w:val="center"/>
          </w:tcPr>
          <w:p w14:paraId="2D11981E" w14:textId="77777777" w:rsidR="00334299" w:rsidRPr="00727605" w:rsidRDefault="00334299" w:rsidP="00421B1B">
            <w:pPr>
              <w:pStyle w:val="TAL"/>
              <w:keepLines w:val="0"/>
              <w:jc w:val="both"/>
              <w:rPr>
                <w:rFonts w:ascii="Times New Roman" w:hAnsi="Times New Roman"/>
                <w:sz w:val="20"/>
                <w:lang w:bidi="ar-KW"/>
              </w:rPr>
            </w:pPr>
            <w:r w:rsidRPr="00727605">
              <w:rPr>
                <w:rFonts w:ascii="Times New Roman" w:hAnsi="Times New Roman"/>
                <w:sz w:val="20"/>
                <w:lang w:bidi="ar-KW"/>
              </w:rPr>
              <w:t>Actors and Roles</w:t>
            </w:r>
          </w:p>
        </w:tc>
        <w:tc>
          <w:tcPr>
            <w:tcW w:w="7736" w:type="dxa"/>
            <w:vAlign w:val="center"/>
          </w:tcPr>
          <w:p w14:paraId="17057624" w14:textId="77777777" w:rsidR="00334299" w:rsidRPr="00727605" w:rsidRDefault="00334299" w:rsidP="00421B1B">
            <w:pPr>
              <w:pStyle w:val="TAL"/>
              <w:keepLines w:val="0"/>
              <w:jc w:val="both"/>
              <w:rPr>
                <w:rFonts w:ascii="Times New Roman" w:hAnsi="Times New Roman"/>
                <w:sz w:val="20"/>
                <w:lang w:bidi="ar-KW"/>
              </w:rPr>
            </w:pPr>
            <w:r w:rsidRPr="00727605">
              <w:rPr>
                <w:rFonts w:ascii="Times New Roman" w:hAnsi="Times New Roman"/>
                <w:sz w:val="20"/>
                <w:lang w:bidi="ar-KW"/>
              </w:rPr>
              <w:t>RMIO</w:t>
            </w:r>
          </w:p>
          <w:p w14:paraId="4792023E" w14:textId="77777777" w:rsidR="00334299" w:rsidRPr="00727605" w:rsidRDefault="00334299" w:rsidP="00421B1B">
            <w:pPr>
              <w:pStyle w:val="TAL"/>
              <w:keepLines w:val="0"/>
              <w:jc w:val="both"/>
              <w:rPr>
                <w:rFonts w:ascii="Times New Roman" w:hAnsi="Times New Roman"/>
                <w:sz w:val="20"/>
                <w:lang w:bidi="ar-KW"/>
              </w:rPr>
            </w:pPr>
            <w:r w:rsidRPr="00727605">
              <w:rPr>
                <w:rFonts w:ascii="Times New Roman" w:hAnsi="Times New Roman"/>
                <w:sz w:val="20"/>
                <w:lang w:bidi="ar-KW"/>
              </w:rPr>
              <w:t>RMIH</w:t>
            </w:r>
          </w:p>
          <w:p w14:paraId="476CE315" w14:textId="77777777" w:rsidR="00334299" w:rsidRDefault="00334299" w:rsidP="00421B1B">
            <w:pPr>
              <w:pStyle w:val="TAL"/>
              <w:keepLines w:val="0"/>
              <w:jc w:val="both"/>
              <w:rPr>
                <w:rFonts w:ascii="Times New Roman" w:hAnsi="Times New Roman"/>
                <w:sz w:val="20"/>
                <w:lang w:bidi="ar-KW"/>
              </w:rPr>
            </w:pPr>
            <w:r w:rsidRPr="00727605">
              <w:rPr>
                <w:rFonts w:ascii="Times New Roman" w:hAnsi="Times New Roman"/>
                <w:sz w:val="20"/>
                <w:lang w:bidi="ar-KW"/>
              </w:rPr>
              <w:t>SMO</w:t>
            </w:r>
          </w:p>
          <w:p w14:paraId="37507F4F" w14:textId="77777777" w:rsidR="00334299" w:rsidRPr="00727605" w:rsidRDefault="00334299" w:rsidP="00421B1B">
            <w:pPr>
              <w:pStyle w:val="TAL"/>
              <w:keepLines w:val="0"/>
              <w:jc w:val="both"/>
              <w:rPr>
                <w:rFonts w:ascii="Times New Roman" w:hAnsi="Times New Roman"/>
                <w:sz w:val="20"/>
                <w:lang w:bidi="ar-KW"/>
              </w:rPr>
            </w:pPr>
            <w:r>
              <w:rPr>
                <w:rFonts w:ascii="Times New Roman" w:hAnsi="Times New Roman"/>
                <w:sz w:val="20"/>
                <w:lang w:bidi="ar-KW"/>
              </w:rPr>
              <w:t xml:space="preserve">SME </w:t>
            </w:r>
          </w:p>
        </w:tc>
      </w:tr>
      <w:tr w:rsidR="00334299" w:rsidRPr="00786C20" w14:paraId="068C9910" w14:textId="77777777" w:rsidTr="00421B1B">
        <w:trPr>
          <w:jc w:val="center"/>
        </w:trPr>
        <w:tc>
          <w:tcPr>
            <w:tcW w:w="1615" w:type="dxa"/>
            <w:vAlign w:val="center"/>
          </w:tcPr>
          <w:p w14:paraId="3B74F831" w14:textId="77777777" w:rsidR="00334299" w:rsidRPr="00727605" w:rsidRDefault="00334299" w:rsidP="00421B1B">
            <w:pPr>
              <w:pStyle w:val="TAL"/>
              <w:keepLines w:val="0"/>
              <w:rPr>
                <w:rFonts w:ascii="Times New Roman" w:hAnsi="Times New Roman"/>
                <w:sz w:val="20"/>
                <w:lang w:bidi="ar-KW"/>
              </w:rPr>
            </w:pPr>
            <w:r w:rsidRPr="00727605">
              <w:rPr>
                <w:rFonts w:ascii="Times New Roman" w:hAnsi="Times New Roman"/>
                <w:sz w:val="20"/>
                <w:lang w:bidi="ar-KW"/>
              </w:rPr>
              <w:t>Assumptions</w:t>
            </w:r>
          </w:p>
        </w:tc>
        <w:tc>
          <w:tcPr>
            <w:tcW w:w="7736" w:type="dxa"/>
            <w:vAlign w:val="center"/>
          </w:tcPr>
          <w:p w14:paraId="116243E0" w14:textId="77777777" w:rsidR="00334299" w:rsidRDefault="00334299" w:rsidP="00421B1B">
            <w:pPr>
              <w:pStyle w:val="TAL"/>
              <w:keepLines w:val="0"/>
              <w:jc w:val="both"/>
              <w:rPr>
                <w:rFonts w:ascii="Times New Roman" w:hAnsi="Times New Roman"/>
                <w:sz w:val="20"/>
                <w:lang w:bidi="ar-KW"/>
              </w:rPr>
            </w:pPr>
            <w:r w:rsidRPr="00727605">
              <w:rPr>
                <w:rFonts w:ascii="Times New Roman" w:hAnsi="Times New Roman"/>
                <w:sz w:val="20"/>
                <w:lang w:bidi="ar-KW"/>
              </w:rPr>
              <w:t xml:space="preserve">SMO has the </w:t>
            </w:r>
            <w:r>
              <w:rPr>
                <w:rFonts w:ascii="Times New Roman" w:hAnsi="Times New Roman"/>
                <w:sz w:val="20"/>
                <w:lang w:bidi="ar-KW"/>
              </w:rPr>
              <w:t>SME services that support capabilities for RAN management Intents.</w:t>
            </w:r>
          </w:p>
          <w:p w14:paraId="01D29436" w14:textId="77777777" w:rsidR="00334299" w:rsidRPr="00727605" w:rsidRDefault="00334299" w:rsidP="00421B1B">
            <w:pPr>
              <w:pStyle w:val="TAL"/>
              <w:keepLines w:val="0"/>
              <w:jc w:val="both"/>
              <w:rPr>
                <w:rFonts w:ascii="Times New Roman" w:hAnsi="Times New Roman"/>
                <w:sz w:val="20"/>
                <w:lang w:bidi="ar-KW"/>
              </w:rPr>
            </w:pPr>
          </w:p>
        </w:tc>
      </w:tr>
      <w:tr w:rsidR="00334299" w:rsidRPr="00786C20" w14:paraId="57DEC89D" w14:textId="77777777" w:rsidTr="00421B1B">
        <w:trPr>
          <w:trHeight w:val="302"/>
          <w:jc w:val="center"/>
        </w:trPr>
        <w:tc>
          <w:tcPr>
            <w:tcW w:w="1615" w:type="dxa"/>
            <w:vAlign w:val="center"/>
          </w:tcPr>
          <w:p w14:paraId="5AD8AC31" w14:textId="77777777" w:rsidR="00334299" w:rsidRPr="00727605" w:rsidRDefault="00334299" w:rsidP="00421B1B">
            <w:pPr>
              <w:pStyle w:val="TAL"/>
              <w:keepLines w:val="0"/>
              <w:jc w:val="both"/>
              <w:rPr>
                <w:rFonts w:ascii="Times New Roman" w:hAnsi="Times New Roman"/>
                <w:color w:val="000000"/>
                <w:sz w:val="20"/>
              </w:rPr>
            </w:pPr>
            <w:r w:rsidRPr="00727605">
              <w:rPr>
                <w:rFonts w:ascii="Times New Roman" w:hAnsi="Times New Roman"/>
                <w:sz w:val="20"/>
                <w:lang w:bidi="ar-KW"/>
              </w:rPr>
              <w:t>Pre</w:t>
            </w:r>
            <w:r>
              <w:rPr>
                <w:rFonts w:ascii="Times New Roman" w:hAnsi="Times New Roman"/>
                <w:sz w:val="20"/>
                <w:lang w:bidi="ar-KW"/>
              </w:rPr>
              <w:t>-</w:t>
            </w:r>
            <w:r w:rsidRPr="00727605">
              <w:rPr>
                <w:rFonts w:ascii="Times New Roman" w:hAnsi="Times New Roman"/>
                <w:sz w:val="20"/>
                <w:lang w:bidi="ar-KW"/>
              </w:rPr>
              <w:t>conditions</w:t>
            </w:r>
          </w:p>
        </w:tc>
        <w:tc>
          <w:tcPr>
            <w:tcW w:w="7736" w:type="dxa"/>
            <w:vAlign w:val="center"/>
          </w:tcPr>
          <w:p w14:paraId="4552B92B" w14:textId="77777777" w:rsidR="00334299" w:rsidRDefault="00334299" w:rsidP="00421B1B">
            <w:pPr>
              <w:pStyle w:val="TAL"/>
              <w:keepLines w:val="0"/>
              <w:jc w:val="both"/>
              <w:rPr>
                <w:rFonts w:ascii="Times New Roman" w:hAnsi="Times New Roman"/>
                <w:sz w:val="20"/>
                <w:lang w:bidi="ar-KW"/>
              </w:rPr>
            </w:pPr>
            <w:r>
              <w:rPr>
                <w:rFonts w:ascii="Times New Roman" w:hAnsi="Times New Roman"/>
                <w:sz w:val="20"/>
                <w:lang w:bidi="ar-KW"/>
              </w:rPr>
              <w:t>The SMO consumer is an authorized consumer of the SMO services.</w:t>
            </w:r>
          </w:p>
          <w:p w14:paraId="11968E53" w14:textId="77777777" w:rsidR="00334299" w:rsidRPr="00727605" w:rsidRDefault="00334299" w:rsidP="00421B1B">
            <w:pPr>
              <w:pStyle w:val="TAL"/>
              <w:keepLines w:val="0"/>
              <w:jc w:val="both"/>
              <w:rPr>
                <w:rFonts w:ascii="Times New Roman" w:hAnsi="Times New Roman"/>
                <w:sz w:val="20"/>
                <w:lang w:bidi="ar-KW"/>
              </w:rPr>
            </w:pPr>
            <w:r>
              <w:rPr>
                <w:rFonts w:ascii="Times New Roman" w:hAnsi="Times New Roman"/>
                <w:sz w:val="20"/>
                <w:lang w:bidi="ar-KW"/>
              </w:rPr>
              <w:t>RMIHs have registered their service capabilities with the SME, see use case 5.2.3.</w:t>
            </w:r>
          </w:p>
        </w:tc>
      </w:tr>
      <w:tr w:rsidR="00334299" w:rsidRPr="00786C20" w14:paraId="4421E3F0" w14:textId="77777777" w:rsidTr="00421B1B">
        <w:trPr>
          <w:trHeight w:val="176"/>
          <w:jc w:val="center"/>
        </w:trPr>
        <w:tc>
          <w:tcPr>
            <w:tcW w:w="1615" w:type="dxa"/>
            <w:vAlign w:val="center"/>
          </w:tcPr>
          <w:p w14:paraId="18C30D4C" w14:textId="77777777" w:rsidR="00334299" w:rsidRPr="00727605" w:rsidRDefault="00334299" w:rsidP="00421B1B">
            <w:pPr>
              <w:pStyle w:val="TAL"/>
              <w:keepLines w:val="0"/>
              <w:rPr>
                <w:rFonts w:ascii="Times New Roman" w:hAnsi="Times New Roman"/>
                <w:sz w:val="20"/>
                <w:lang w:bidi="ar-KW"/>
              </w:rPr>
            </w:pPr>
            <w:r w:rsidRPr="00727605">
              <w:rPr>
                <w:rFonts w:ascii="Times New Roman" w:hAnsi="Times New Roman"/>
                <w:sz w:val="20"/>
                <w:lang w:bidi="ar-KW"/>
              </w:rPr>
              <w:t>Begins when</w:t>
            </w:r>
            <w:r w:rsidRPr="00727605" w:rsidDel="00B459CC">
              <w:rPr>
                <w:rFonts w:ascii="Times New Roman" w:hAnsi="Times New Roman"/>
                <w:sz w:val="20"/>
                <w:lang w:bidi="ar-KW"/>
              </w:rPr>
              <w:t xml:space="preserve"> </w:t>
            </w:r>
          </w:p>
        </w:tc>
        <w:tc>
          <w:tcPr>
            <w:tcW w:w="7736" w:type="dxa"/>
            <w:vAlign w:val="center"/>
          </w:tcPr>
          <w:p w14:paraId="0DE1E36C" w14:textId="77777777" w:rsidR="00334299" w:rsidRDefault="00334299" w:rsidP="00421B1B">
            <w:pPr>
              <w:pStyle w:val="TAL"/>
              <w:jc w:val="both"/>
              <w:rPr>
                <w:rFonts w:ascii="Times New Roman" w:hAnsi="Times New Roman"/>
                <w:sz w:val="20"/>
                <w:lang w:bidi="ar-KW"/>
              </w:rPr>
            </w:pPr>
            <w:r w:rsidRPr="00727605">
              <w:rPr>
                <w:rFonts w:ascii="Times New Roman" w:hAnsi="Times New Roman"/>
                <w:sz w:val="20"/>
                <w:lang w:bidi="ar-KW"/>
              </w:rPr>
              <w:t>The SMO consumer (E2E management system, BSS, etc</w:t>
            </w:r>
            <w:r>
              <w:rPr>
                <w:rFonts w:ascii="Times New Roman" w:hAnsi="Times New Roman"/>
                <w:sz w:val="20"/>
                <w:lang w:bidi="ar-KW"/>
              </w:rPr>
              <w:t>.</w:t>
            </w:r>
            <w:r w:rsidRPr="00727605">
              <w:rPr>
                <w:rFonts w:ascii="Times New Roman" w:hAnsi="Times New Roman"/>
                <w:sz w:val="20"/>
                <w:lang w:bidi="ar-KW"/>
              </w:rPr>
              <w:t xml:space="preserve">) </w:t>
            </w:r>
            <w:r>
              <w:rPr>
                <w:rFonts w:ascii="Times New Roman" w:hAnsi="Times New Roman"/>
                <w:sz w:val="20"/>
                <w:lang w:bidi="ar-KW"/>
              </w:rPr>
              <w:t>wants to set a RAN management Intent and needs to discover the matching capabilities supported by the SMO before deciding which RAN management Intent it will set.</w:t>
            </w:r>
            <w:r w:rsidRPr="00727605">
              <w:rPr>
                <w:rFonts w:ascii="Times New Roman" w:hAnsi="Times New Roman"/>
                <w:sz w:val="20"/>
                <w:lang w:bidi="ar-KW"/>
              </w:rPr>
              <w:t xml:space="preserve"> </w:t>
            </w:r>
          </w:p>
          <w:p w14:paraId="2DDE4C4D" w14:textId="77777777" w:rsidR="00334299" w:rsidRPr="00727605" w:rsidRDefault="00334299" w:rsidP="00421B1B">
            <w:pPr>
              <w:pStyle w:val="TAL"/>
              <w:keepLines w:val="0"/>
              <w:jc w:val="both"/>
              <w:rPr>
                <w:rFonts w:ascii="Times New Roman" w:hAnsi="Times New Roman"/>
                <w:sz w:val="20"/>
                <w:lang w:bidi="ar-KW"/>
              </w:rPr>
            </w:pPr>
            <w:r>
              <w:rPr>
                <w:rFonts w:ascii="Times New Roman" w:hAnsi="Times New Roman"/>
                <w:sz w:val="20"/>
                <w:lang w:bidi="ar-KW"/>
              </w:rPr>
              <w:t>The SME receives the discovery request for</w:t>
            </w:r>
            <w:r w:rsidRPr="00727605">
              <w:rPr>
                <w:rFonts w:ascii="Times New Roman" w:hAnsi="Times New Roman"/>
                <w:sz w:val="20"/>
                <w:lang w:bidi="ar-KW"/>
              </w:rPr>
              <w:t xml:space="preserve"> </w:t>
            </w:r>
            <w:r>
              <w:rPr>
                <w:rFonts w:ascii="Times New Roman" w:hAnsi="Times New Roman"/>
                <w:sz w:val="20"/>
                <w:lang w:bidi="ar-KW"/>
              </w:rPr>
              <w:t xml:space="preserve">the </w:t>
            </w:r>
            <w:r w:rsidRPr="00727605">
              <w:rPr>
                <w:rFonts w:ascii="Times New Roman" w:hAnsi="Times New Roman"/>
                <w:sz w:val="20"/>
                <w:lang w:bidi="ar-KW"/>
              </w:rPr>
              <w:t>RAN</w:t>
            </w:r>
            <w:r>
              <w:rPr>
                <w:rFonts w:ascii="Times New Roman" w:hAnsi="Times New Roman"/>
                <w:sz w:val="20"/>
                <w:lang w:bidi="ar-KW"/>
              </w:rPr>
              <w:t xml:space="preserve"> M</w:t>
            </w:r>
            <w:r w:rsidRPr="00727605">
              <w:rPr>
                <w:rFonts w:ascii="Times New Roman" w:hAnsi="Times New Roman"/>
                <w:sz w:val="20"/>
                <w:lang w:bidi="ar-KW"/>
              </w:rPr>
              <w:t xml:space="preserve">anagement Intent </w:t>
            </w:r>
            <w:r>
              <w:rPr>
                <w:rFonts w:ascii="Times New Roman" w:hAnsi="Times New Roman"/>
                <w:sz w:val="20"/>
                <w:lang w:bidi="ar-KW"/>
              </w:rPr>
              <w:t xml:space="preserve">capabilities supported in the SMO, with criteria set for available RAN management intents models. </w:t>
            </w:r>
          </w:p>
        </w:tc>
      </w:tr>
      <w:tr w:rsidR="00334299" w:rsidRPr="00786C20" w14:paraId="083D2F3D" w14:textId="77777777" w:rsidTr="00421B1B">
        <w:trPr>
          <w:trHeight w:val="257"/>
          <w:jc w:val="center"/>
        </w:trPr>
        <w:tc>
          <w:tcPr>
            <w:tcW w:w="1615" w:type="dxa"/>
            <w:vAlign w:val="center"/>
          </w:tcPr>
          <w:p w14:paraId="63325057" w14:textId="77777777" w:rsidR="00334299" w:rsidRPr="00727605" w:rsidRDefault="00334299" w:rsidP="00421B1B">
            <w:pPr>
              <w:pStyle w:val="TAL"/>
              <w:keepLines w:val="0"/>
              <w:rPr>
                <w:rFonts w:ascii="Times New Roman" w:hAnsi="Times New Roman"/>
                <w:sz w:val="20"/>
                <w:lang w:bidi="ar-KW"/>
              </w:rPr>
            </w:pPr>
            <w:r w:rsidRPr="00727605">
              <w:rPr>
                <w:rFonts w:ascii="Times New Roman" w:hAnsi="Times New Roman"/>
                <w:sz w:val="20"/>
                <w:lang w:bidi="ar-KW"/>
              </w:rPr>
              <w:t>Step 1 (M)</w:t>
            </w:r>
          </w:p>
        </w:tc>
        <w:tc>
          <w:tcPr>
            <w:tcW w:w="7736" w:type="dxa"/>
          </w:tcPr>
          <w:p w14:paraId="1C4117DD" w14:textId="77777777" w:rsidR="00334299" w:rsidRPr="00727605" w:rsidRDefault="00334299" w:rsidP="00421B1B">
            <w:pPr>
              <w:pStyle w:val="TAL"/>
              <w:keepLines w:val="0"/>
              <w:rPr>
                <w:rFonts w:ascii="Times New Roman" w:hAnsi="Times New Roman"/>
                <w:sz w:val="20"/>
                <w:lang w:bidi="ar-KW"/>
              </w:rPr>
            </w:pPr>
            <w:r>
              <w:rPr>
                <w:rFonts w:ascii="Times New Roman" w:hAnsi="Times New Roman"/>
                <w:sz w:val="20"/>
                <w:lang w:bidi="ar-KW"/>
              </w:rPr>
              <w:t xml:space="preserve">The SME queries its RAN management Intents capability registry using the query criteria and finds three RAN Intent Driven Objects related to RAN management intents that are supported by a RMIH. </w:t>
            </w:r>
          </w:p>
        </w:tc>
      </w:tr>
      <w:tr w:rsidR="00334299" w:rsidRPr="00786C20" w14:paraId="3FE6CA1A" w14:textId="77777777" w:rsidTr="00421B1B">
        <w:trPr>
          <w:jc w:val="center"/>
        </w:trPr>
        <w:tc>
          <w:tcPr>
            <w:tcW w:w="1615" w:type="dxa"/>
            <w:vAlign w:val="center"/>
          </w:tcPr>
          <w:p w14:paraId="2E49E23F" w14:textId="77777777" w:rsidR="00334299" w:rsidRPr="00727605" w:rsidRDefault="00334299" w:rsidP="00421B1B">
            <w:pPr>
              <w:pStyle w:val="TAL"/>
              <w:keepLines w:val="0"/>
              <w:rPr>
                <w:rFonts w:ascii="Times New Roman" w:hAnsi="Times New Roman"/>
                <w:sz w:val="20"/>
                <w:lang w:bidi="ar-KW"/>
              </w:rPr>
            </w:pPr>
            <w:r w:rsidRPr="00727605">
              <w:rPr>
                <w:rFonts w:ascii="Times New Roman" w:hAnsi="Times New Roman"/>
                <w:sz w:val="20"/>
                <w:lang w:bidi="ar-KW"/>
              </w:rPr>
              <w:t>Step 2 (M)</w:t>
            </w:r>
          </w:p>
        </w:tc>
        <w:tc>
          <w:tcPr>
            <w:tcW w:w="7736" w:type="dxa"/>
            <w:vAlign w:val="center"/>
          </w:tcPr>
          <w:p w14:paraId="63794F5F" w14:textId="77777777" w:rsidR="00334299" w:rsidRPr="00727605" w:rsidRDefault="00334299" w:rsidP="00421B1B">
            <w:pPr>
              <w:pStyle w:val="TAL"/>
              <w:keepLines w:val="0"/>
              <w:jc w:val="both"/>
              <w:rPr>
                <w:rFonts w:ascii="Times New Roman" w:hAnsi="Times New Roman"/>
                <w:sz w:val="20"/>
              </w:rPr>
            </w:pPr>
            <w:r w:rsidRPr="00727605">
              <w:rPr>
                <w:rFonts w:ascii="Times New Roman" w:hAnsi="Times New Roman"/>
                <w:sz w:val="20"/>
              </w:rPr>
              <w:t xml:space="preserve">The </w:t>
            </w:r>
            <w:r>
              <w:rPr>
                <w:rFonts w:ascii="Times New Roman" w:hAnsi="Times New Roman"/>
                <w:sz w:val="20"/>
              </w:rPr>
              <w:t>SME returns the matches to the SMO consumer that initiated the intents capabilities discovery.</w:t>
            </w:r>
          </w:p>
        </w:tc>
      </w:tr>
      <w:tr w:rsidR="00334299" w:rsidRPr="00786C20" w14:paraId="31269C63" w14:textId="77777777" w:rsidTr="00421B1B">
        <w:trPr>
          <w:jc w:val="center"/>
        </w:trPr>
        <w:tc>
          <w:tcPr>
            <w:tcW w:w="1615" w:type="dxa"/>
            <w:vAlign w:val="center"/>
          </w:tcPr>
          <w:p w14:paraId="13E41214" w14:textId="77777777" w:rsidR="00334299" w:rsidRPr="00727605" w:rsidRDefault="00334299" w:rsidP="00421B1B">
            <w:pPr>
              <w:pStyle w:val="TAL"/>
              <w:keepLines w:val="0"/>
              <w:rPr>
                <w:rFonts w:ascii="Times New Roman" w:hAnsi="Times New Roman"/>
                <w:sz w:val="20"/>
                <w:lang w:bidi="ar-KW"/>
              </w:rPr>
            </w:pPr>
            <w:r w:rsidRPr="00727605">
              <w:rPr>
                <w:rFonts w:ascii="Times New Roman" w:hAnsi="Times New Roman"/>
                <w:sz w:val="20"/>
                <w:lang w:bidi="ar-KW"/>
              </w:rPr>
              <w:t>Ends when</w:t>
            </w:r>
          </w:p>
        </w:tc>
        <w:tc>
          <w:tcPr>
            <w:tcW w:w="7736" w:type="dxa"/>
            <w:vAlign w:val="center"/>
          </w:tcPr>
          <w:p w14:paraId="2F963972" w14:textId="77777777" w:rsidR="00334299" w:rsidRPr="00727605" w:rsidRDefault="00334299" w:rsidP="00421B1B">
            <w:pPr>
              <w:pStyle w:val="TAL"/>
              <w:keepLines w:val="0"/>
              <w:jc w:val="both"/>
              <w:rPr>
                <w:rFonts w:ascii="Times New Roman" w:hAnsi="Times New Roman"/>
                <w:sz w:val="20"/>
                <w:lang w:bidi="ar-KW"/>
              </w:rPr>
            </w:pPr>
            <w:r>
              <w:rPr>
                <w:rFonts w:ascii="Times New Roman" w:hAnsi="Times New Roman"/>
                <w:sz w:val="20"/>
                <w:lang w:bidi="ar-KW"/>
              </w:rPr>
              <w:t xml:space="preserve">The SMO consumer discovered the </w:t>
            </w:r>
            <w:r w:rsidRPr="00727605">
              <w:rPr>
                <w:rFonts w:ascii="Times New Roman" w:hAnsi="Times New Roman"/>
                <w:sz w:val="20"/>
                <w:lang w:bidi="ar-KW"/>
              </w:rPr>
              <w:t xml:space="preserve">RAN management Intent </w:t>
            </w:r>
            <w:r>
              <w:rPr>
                <w:rFonts w:ascii="Times New Roman" w:hAnsi="Times New Roman"/>
                <w:sz w:val="20"/>
                <w:lang w:bidi="ar-KW"/>
              </w:rPr>
              <w:t>capabilities supported in the SMO that are related to RAN management intents.</w:t>
            </w:r>
          </w:p>
        </w:tc>
      </w:tr>
      <w:tr w:rsidR="00334299" w:rsidRPr="00786C20" w14:paraId="0F875395" w14:textId="77777777" w:rsidTr="00421B1B">
        <w:trPr>
          <w:jc w:val="center"/>
        </w:trPr>
        <w:tc>
          <w:tcPr>
            <w:tcW w:w="1615" w:type="dxa"/>
            <w:vAlign w:val="center"/>
          </w:tcPr>
          <w:p w14:paraId="314A50DE" w14:textId="77777777" w:rsidR="00334299" w:rsidRPr="00727605" w:rsidRDefault="00334299" w:rsidP="00421B1B">
            <w:pPr>
              <w:pStyle w:val="TAL"/>
              <w:keepLines w:val="0"/>
              <w:rPr>
                <w:rFonts w:ascii="Times New Roman" w:hAnsi="Times New Roman"/>
                <w:sz w:val="20"/>
                <w:lang w:bidi="ar-KW"/>
              </w:rPr>
            </w:pPr>
            <w:r w:rsidRPr="00727605">
              <w:rPr>
                <w:rFonts w:ascii="Times New Roman" w:hAnsi="Times New Roman"/>
                <w:sz w:val="20"/>
                <w:lang w:bidi="ar-KW"/>
              </w:rPr>
              <w:t>Exceptions</w:t>
            </w:r>
          </w:p>
        </w:tc>
        <w:tc>
          <w:tcPr>
            <w:tcW w:w="7736" w:type="dxa"/>
            <w:vAlign w:val="center"/>
          </w:tcPr>
          <w:p w14:paraId="0B0D1265" w14:textId="77777777" w:rsidR="00334299" w:rsidRPr="00727605" w:rsidRDefault="00334299" w:rsidP="00421B1B">
            <w:pPr>
              <w:pStyle w:val="TAL"/>
              <w:keepLines w:val="0"/>
              <w:rPr>
                <w:rFonts w:ascii="Times New Roman" w:hAnsi="Times New Roman"/>
                <w:sz w:val="20"/>
                <w:lang w:bidi="ar-KW"/>
              </w:rPr>
            </w:pPr>
            <w:r>
              <w:rPr>
                <w:rFonts w:ascii="Times New Roman" w:hAnsi="Times New Roman"/>
                <w:sz w:val="20"/>
                <w:lang w:bidi="ar-KW"/>
              </w:rPr>
              <w:t xml:space="preserve">None </w:t>
            </w:r>
          </w:p>
        </w:tc>
      </w:tr>
      <w:tr w:rsidR="00334299" w:rsidRPr="00786C20" w14:paraId="04501261" w14:textId="77777777" w:rsidTr="00421B1B">
        <w:trPr>
          <w:jc w:val="center"/>
        </w:trPr>
        <w:tc>
          <w:tcPr>
            <w:tcW w:w="1615" w:type="dxa"/>
            <w:vAlign w:val="center"/>
          </w:tcPr>
          <w:p w14:paraId="559E3905" w14:textId="77777777" w:rsidR="00334299" w:rsidRPr="00727605" w:rsidRDefault="00334299" w:rsidP="00421B1B">
            <w:pPr>
              <w:pStyle w:val="TAL"/>
              <w:keepLines w:val="0"/>
              <w:rPr>
                <w:rFonts w:ascii="Times New Roman" w:hAnsi="Times New Roman"/>
                <w:sz w:val="20"/>
                <w:lang w:bidi="ar-KW"/>
              </w:rPr>
            </w:pPr>
            <w:r w:rsidRPr="00727605">
              <w:rPr>
                <w:rFonts w:ascii="Times New Roman" w:hAnsi="Times New Roman"/>
                <w:sz w:val="20"/>
                <w:lang w:bidi="ar-KW"/>
              </w:rPr>
              <w:t>Post Conditions</w:t>
            </w:r>
          </w:p>
        </w:tc>
        <w:tc>
          <w:tcPr>
            <w:tcW w:w="7736" w:type="dxa"/>
            <w:vAlign w:val="center"/>
          </w:tcPr>
          <w:p w14:paraId="31FE5001" w14:textId="77777777" w:rsidR="00334299" w:rsidRPr="00727605" w:rsidRDefault="00334299" w:rsidP="00421B1B">
            <w:pPr>
              <w:pStyle w:val="TAL"/>
              <w:keepLines w:val="0"/>
              <w:spacing w:line="256" w:lineRule="auto"/>
              <w:jc w:val="both"/>
              <w:rPr>
                <w:rFonts w:ascii="Times New Roman" w:hAnsi="Times New Roman"/>
                <w:sz w:val="20"/>
                <w:lang w:bidi="ar-KW"/>
              </w:rPr>
            </w:pPr>
            <w:r>
              <w:rPr>
                <w:rFonts w:ascii="Times New Roman" w:hAnsi="Times New Roman"/>
                <w:sz w:val="20"/>
                <w:lang w:bidi="ar-KW"/>
              </w:rPr>
              <w:t xml:space="preserve">The SMO consumer obtained the list of RAN </w:t>
            </w:r>
            <w:r w:rsidRPr="00727605">
              <w:rPr>
                <w:rFonts w:ascii="Times New Roman" w:hAnsi="Times New Roman"/>
                <w:sz w:val="20"/>
                <w:lang w:bidi="ar-KW"/>
              </w:rPr>
              <w:t xml:space="preserve">management Intent </w:t>
            </w:r>
            <w:r>
              <w:rPr>
                <w:rFonts w:ascii="Times New Roman" w:hAnsi="Times New Roman"/>
                <w:sz w:val="20"/>
                <w:lang w:bidi="ar-KW"/>
              </w:rPr>
              <w:t xml:space="preserve">capabilities supported by the SMO. </w:t>
            </w:r>
          </w:p>
        </w:tc>
      </w:tr>
    </w:tbl>
    <w:p w14:paraId="607FC5FC" w14:textId="6BDD7123" w:rsidR="001679E6" w:rsidRDefault="004C53EF" w:rsidP="004C53EF">
      <w:pPr>
        <w:pStyle w:val="Caption"/>
        <w:jc w:val="center"/>
      </w:pPr>
      <w:bookmarkStart w:id="254" w:name="_Toc145075145"/>
      <w:bookmarkStart w:id="255" w:name="_Toc149842706"/>
      <w:bookmarkStart w:id="256" w:name="_Toc182842617"/>
      <w:bookmarkStart w:id="257" w:name="_Toc141708768"/>
      <w:r>
        <w:t xml:space="preserve">Table </w:t>
      </w:r>
      <w:r w:rsidR="005D428B">
        <w:t>5.2.1</w:t>
      </w:r>
      <w:r>
        <w:noBreakHyphen/>
      </w:r>
      <w:r>
        <w:fldChar w:fldCharType="begin"/>
      </w:r>
      <w:r>
        <w:instrText xml:space="preserve"> SEQ Table \* ARABIC \s 3 </w:instrText>
      </w:r>
      <w:r>
        <w:fldChar w:fldCharType="separate"/>
      </w:r>
      <w:r w:rsidR="00963503">
        <w:rPr>
          <w:noProof/>
        </w:rPr>
        <w:t>1</w:t>
      </w:r>
      <w:r>
        <w:fldChar w:fldCharType="end"/>
      </w:r>
      <w:r w:rsidR="001679E6" w:rsidRPr="006212A7">
        <w:t>: RAN management Intent discovery by external SMO consumers</w:t>
      </w:r>
      <w:bookmarkEnd w:id="254"/>
      <w:bookmarkEnd w:id="255"/>
      <w:bookmarkEnd w:id="256"/>
    </w:p>
    <w:p w14:paraId="28E33682" w14:textId="77777777" w:rsidR="001679E6" w:rsidRDefault="001679E6" w:rsidP="001679E6">
      <w:pPr>
        <w:pStyle w:val="Caption"/>
      </w:pPr>
    </w:p>
    <w:p w14:paraId="6D6DA887" w14:textId="29D69A1E" w:rsidR="00334299" w:rsidRPr="004D0993" w:rsidRDefault="00334299" w:rsidP="007D54CB">
      <w:pPr>
        <w:pStyle w:val="Heading3"/>
      </w:pPr>
      <w:bookmarkStart w:id="258" w:name="_Toc141709777"/>
      <w:bookmarkStart w:id="259" w:name="_Toc149842738"/>
      <w:bookmarkStart w:id="260" w:name="_Toc149843884"/>
      <w:bookmarkStart w:id="261" w:name="_Toc149843959"/>
      <w:bookmarkStart w:id="262" w:name="_Toc182842222"/>
      <w:r w:rsidRPr="004D0993">
        <w:lastRenderedPageBreak/>
        <w:t>5.</w:t>
      </w:r>
      <w:r>
        <w:t>2</w:t>
      </w:r>
      <w:r w:rsidRPr="004D0993">
        <w:t>.</w:t>
      </w:r>
      <w:r>
        <w:t>2</w:t>
      </w:r>
      <w:r>
        <w:tab/>
      </w:r>
      <w:r w:rsidRPr="004D0993">
        <w:tab/>
        <w:t>Use Case flow</w:t>
      </w:r>
      <w:r>
        <w:t>: Handling of external RAN management Intents requests</w:t>
      </w:r>
      <w:bookmarkEnd w:id="257"/>
      <w:bookmarkEnd w:id="258"/>
      <w:bookmarkEnd w:id="259"/>
      <w:bookmarkEnd w:id="260"/>
      <w:bookmarkEnd w:id="261"/>
      <w:bookmarkEnd w:id="26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5"/>
        <w:gridCol w:w="7736"/>
      </w:tblGrid>
      <w:tr w:rsidR="00334299" w:rsidRPr="00786C20" w14:paraId="1251994E" w14:textId="77777777" w:rsidTr="00421B1B">
        <w:trPr>
          <w:jc w:val="center"/>
        </w:trPr>
        <w:tc>
          <w:tcPr>
            <w:tcW w:w="1615" w:type="dxa"/>
            <w:shd w:val="clear" w:color="auto" w:fill="D9D9D9" w:themeFill="background1" w:themeFillShade="D9"/>
            <w:vAlign w:val="center"/>
          </w:tcPr>
          <w:p w14:paraId="22E74280" w14:textId="77777777" w:rsidR="00334299" w:rsidRPr="00727605" w:rsidRDefault="00334299" w:rsidP="00421B1B">
            <w:pPr>
              <w:pStyle w:val="TAH"/>
              <w:keepLines w:val="0"/>
              <w:rPr>
                <w:rFonts w:ascii="Times New Roman" w:hAnsi="Times New Roman"/>
                <w:sz w:val="20"/>
                <w:lang w:bidi="ar-KW"/>
              </w:rPr>
            </w:pPr>
            <w:r w:rsidRPr="00727605">
              <w:rPr>
                <w:rFonts w:ascii="Times New Roman" w:hAnsi="Times New Roman"/>
                <w:sz w:val="20"/>
                <w:lang w:bidi="ar-KW"/>
              </w:rPr>
              <w:t>Use Case Step</w:t>
            </w:r>
          </w:p>
        </w:tc>
        <w:tc>
          <w:tcPr>
            <w:tcW w:w="7736" w:type="dxa"/>
            <w:shd w:val="clear" w:color="auto" w:fill="D9D9D9" w:themeFill="background1" w:themeFillShade="D9"/>
            <w:vAlign w:val="center"/>
          </w:tcPr>
          <w:p w14:paraId="1CEEDAEE" w14:textId="77777777" w:rsidR="00334299" w:rsidRPr="00727605" w:rsidRDefault="00334299" w:rsidP="00421B1B">
            <w:pPr>
              <w:pStyle w:val="TAH"/>
              <w:keepLines w:val="0"/>
              <w:rPr>
                <w:rFonts w:ascii="Times New Roman" w:hAnsi="Times New Roman"/>
                <w:sz w:val="20"/>
                <w:lang w:bidi="ar-KW"/>
              </w:rPr>
            </w:pPr>
            <w:r w:rsidRPr="00727605">
              <w:rPr>
                <w:rFonts w:ascii="Times New Roman" w:hAnsi="Times New Roman"/>
                <w:sz w:val="20"/>
                <w:lang w:bidi="ar-KW"/>
              </w:rPr>
              <w:t>Description of the Step</w:t>
            </w:r>
          </w:p>
        </w:tc>
      </w:tr>
      <w:tr w:rsidR="00334299" w:rsidRPr="00786C20" w14:paraId="694BB4A2" w14:textId="77777777" w:rsidTr="00421B1B">
        <w:trPr>
          <w:jc w:val="center"/>
        </w:trPr>
        <w:tc>
          <w:tcPr>
            <w:tcW w:w="1615" w:type="dxa"/>
            <w:vAlign w:val="center"/>
          </w:tcPr>
          <w:p w14:paraId="5F730BB1" w14:textId="77777777" w:rsidR="00334299" w:rsidRPr="00727605" w:rsidRDefault="00334299" w:rsidP="00421B1B">
            <w:pPr>
              <w:pStyle w:val="TAL"/>
              <w:keepLines w:val="0"/>
              <w:rPr>
                <w:rFonts w:ascii="Times New Roman" w:hAnsi="Times New Roman"/>
                <w:sz w:val="20"/>
                <w:lang w:bidi="ar-KW"/>
              </w:rPr>
            </w:pPr>
            <w:r w:rsidRPr="00727605">
              <w:rPr>
                <w:rFonts w:ascii="Times New Roman" w:hAnsi="Times New Roman"/>
                <w:sz w:val="20"/>
                <w:lang w:bidi="ar-KW"/>
              </w:rPr>
              <w:t>Goal</w:t>
            </w:r>
          </w:p>
        </w:tc>
        <w:tc>
          <w:tcPr>
            <w:tcW w:w="7736" w:type="dxa"/>
            <w:vAlign w:val="center"/>
          </w:tcPr>
          <w:p w14:paraId="5B9474A5" w14:textId="77777777" w:rsidR="00334299" w:rsidRPr="00727605" w:rsidRDefault="00334299" w:rsidP="00421B1B">
            <w:pPr>
              <w:pStyle w:val="TAL"/>
              <w:keepLines w:val="0"/>
              <w:jc w:val="both"/>
              <w:rPr>
                <w:rFonts w:ascii="Times New Roman" w:hAnsi="Times New Roman"/>
                <w:sz w:val="20"/>
                <w:lang w:bidi="ar-KW"/>
              </w:rPr>
            </w:pPr>
            <w:r>
              <w:rPr>
                <w:rFonts w:ascii="Times New Roman" w:hAnsi="Times New Roman"/>
                <w:sz w:val="20"/>
                <w:lang w:bidi="ar-KW"/>
              </w:rPr>
              <w:t xml:space="preserve">SMO exposure of the RAN management Intent services to external SMO consumers </w:t>
            </w:r>
            <w:r w:rsidRPr="00727605">
              <w:rPr>
                <w:rFonts w:ascii="Times New Roman" w:hAnsi="Times New Roman"/>
                <w:sz w:val="20"/>
                <w:lang w:bidi="ar-KW"/>
              </w:rPr>
              <w:t>(e.g., an E2E management system, a BSS, etc)</w:t>
            </w:r>
            <w:r>
              <w:rPr>
                <w:rFonts w:ascii="Times New Roman" w:hAnsi="Times New Roman"/>
                <w:sz w:val="20"/>
                <w:lang w:bidi="ar-KW"/>
              </w:rPr>
              <w:t>.</w:t>
            </w:r>
          </w:p>
        </w:tc>
      </w:tr>
      <w:tr w:rsidR="00334299" w:rsidRPr="00786C20" w14:paraId="230AF44B" w14:textId="77777777" w:rsidTr="00421B1B">
        <w:trPr>
          <w:jc w:val="center"/>
        </w:trPr>
        <w:tc>
          <w:tcPr>
            <w:tcW w:w="1615" w:type="dxa"/>
            <w:vAlign w:val="center"/>
          </w:tcPr>
          <w:p w14:paraId="185D8AC3" w14:textId="77777777" w:rsidR="00334299" w:rsidRPr="00727605" w:rsidRDefault="00334299" w:rsidP="00421B1B">
            <w:pPr>
              <w:pStyle w:val="TAL"/>
              <w:keepLines w:val="0"/>
              <w:jc w:val="both"/>
              <w:rPr>
                <w:rFonts w:ascii="Times New Roman" w:hAnsi="Times New Roman"/>
                <w:sz w:val="20"/>
                <w:lang w:bidi="ar-KW"/>
              </w:rPr>
            </w:pPr>
            <w:r w:rsidRPr="00727605">
              <w:rPr>
                <w:rFonts w:ascii="Times New Roman" w:hAnsi="Times New Roman"/>
                <w:sz w:val="20"/>
                <w:lang w:bidi="ar-KW"/>
              </w:rPr>
              <w:t>Actors and Roles</w:t>
            </w:r>
          </w:p>
        </w:tc>
        <w:tc>
          <w:tcPr>
            <w:tcW w:w="7736" w:type="dxa"/>
            <w:vAlign w:val="center"/>
          </w:tcPr>
          <w:p w14:paraId="57A1217F" w14:textId="77777777" w:rsidR="00334299" w:rsidRPr="00B71C72" w:rsidRDefault="00334299" w:rsidP="00421B1B">
            <w:pPr>
              <w:pStyle w:val="TAL"/>
              <w:keepLines w:val="0"/>
              <w:jc w:val="both"/>
              <w:rPr>
                <w:rFonts w:ascii="Times New Roman" w:hAnsi="Times New Roman"/>
                <w:sz w:val="20"/>
                <w:lang w:bidi="ar-KW"/>
              </w:rPr>
            </w:pPr>
            <w:r w:rsidRPr="00B71C72">
              <w:rPr>
                <w:rFonts w:ascii="Times New Roman" w:hAnsi="Times New Roman"/>
                <w:sz w:val="20"/>
                <w:lang w:bidi="ar-KW"/>
              </w:rPr>
              <w:t>RMIO</w:t>
            </w:r>
          </w:p>
          <w:p w14:paraId="5B8EE9FD" w14:textId="77777777" w:rsidR="00334299" w:rsidRPr="00B71C72" w:rsidRDefault="00334299" w:rsidP="00421B1B">
            <w:pPr>
              <w:pStyle w:val="TAL"/>
              <w:keepLines w:val="0"/>
              <w:jc w:val="both"/>
              <w:rPr>
                <w:rFonts w:ascii="Times New Roman" w:hAnsi="Times New Roman"/>
                <w:sz w:val="20"/>
                <w:lang w:bidi="ar-KW"/>
              </w:rPr>
            </w:pPr>
            <w:r w:rsidRPr="00B71C72">
              <w:rPr>
                <w:rFonts w:ascii="Times New Roman" w:hAnsi="Times New Roman"/>
                <w:sz w:val="20"/>
                <w:lang w:bidi="ar-KW"/>
              </w:rPr>
              <w:t>RMIH</w:t>
            </w:r>
          </w:p>
          <w:p w14:paraId="14B37B7C" w14:textId="77777777" w:rsidR="00334299" w:rsidRPr="00B71C72" w:rsidRDefault="00334299" w:rsidP="00421B1B">
            <w:pPr>
              <w:pStyle w:val="TAL"/>
              <w:keepLines w:val="0"/>
              <w:jc w:val="both"/>
              <w:rPr>
                <w:rFonts w:ascii="Times New Roman" w:hAnsi="Times New Roman"/>
                <w:sz w:val="20"/>
                <w:lang w:bidi="ar-KW"/>
              </w:rPr>
            </w:pPr>
            <w:r w:rsidRPr="00B71C72">
              <w:rPr>
                <w:rFonts w:ascii="Times New Roman" w:hAnsi="Times New Roman"/>
                <w:sz w:val="20"/>
                <w:lang w:bidi="ar-KW"/>
              </w:rPr>
              <w:t>SMO</w:t>
            </w:r>
          </w:p>
          <w:p w14:paraId="4494FF17" w14:textId="77777777" w:rsidR="00334299" w:rsidRPr="00B71C72" w:rsidRDefault="00334299" w:rsidP="00421B1B">
            <w:pPr>
              <w:pStyle w:val="TAL"/>
              <w:keepLines w:val="0"/>
              <w:jc w:val="both"/>
              <w:rPr>
                <w:rFonts w:ascii="Times New Roman" w:hAnsi="Times New Roman"/>
                <w:sz w:val="20"/>
                <w:lang w:bidi="ar-KW"/>
              </w:rPr>
            </w:pPr>
            <w:r w:rsidRPr="00B71C72">
              <w:rPr>
                <w:rFonts w:ascii="Times New Roman" w:hAnsi="Times New Roman"/>
                <w:sz w:val="20"/>
                <w:lang w:bidi="ar-KW"/>
              </w:rPr>
              <w:t xml:space="preserve">SME </w:t>
            </w:r>
          </w:p>
        </w:tc>
      </w:tr>
      <w:tr w:rsidR="00334299" w:rsidRPr="00786C20" w14:paraId="147AC97C" w14:textId="77777777" w:rsidTr="00421B1B">
        <w:trPr>
          <w:jc w:val="center"/>
        </w:trPr>
        <w:tc>
          <w:tcPr>
            <w:tcW w:w="1615" w:type="dxa"/>
            <w:vAlign w:val="center"/>
          </w:tcPr>
          <w:p w14:paraId="764A9A0A" w14:textId="77777777" w:rsidR="00334299" w:rsidRPr="00727605" w:rsidRDefault="00334299" w:rsidP="00421B1B">
            <w:pPr>
              <w:pStyle w:val="TAL"/>
              <w:keepLines w:val="0"/>
              <w:rPr>
                <w:rFonts w:ascii="Times New Roman" w:hAnsi="Times New Roman"/>
                <w:sz w:val="20"/>
                <w:lang w:bidi="ar-KW"/>
              </w:rPr>
            </w:pPr>
            <w:r w:rsidRPr="00727605">
              <w:rPr>
                <w:rFonts w:ascii="Times New Roman" w:hAnsi="Times New Roman"/>
                <w:sz w:val="20"/>
                <w:lang w:bidi="ar-KW"/>
              </w:rPr>
              <w:t>Assumptions</w:t>
            </w:r>
          </w:p>
        </w:tc>
        <w:tc>
          <w:tcPr>
            <w:tcW w:w="7736" w:type="dxa"/>
            <w:vAlign w:val="center"/>
          </w:tcPr>
          <w:p w14:paraId="270465B3" w14:textId="77777777" w:rsidR="00334299" w:rsidRDefault="00334299" w:rsidP="00421B1B">
            <w:pPr>
              <w:pStyle w:val="TAL"/>
              <w:keepLines w:val="0"/>
              <w:jc w:val="both"/>
              <w:rPr>
                <w:rFonts w:ascii="Times New Roman" w:hAnsi="Times New Roman"/>
                <w:sz w:val="20"/>
                <w:lang w:bidi="ar-KW"/>
              </w:rPr>
            </w:pPr>
            <w:r w:rsidRPr="00727605">
              <w:rPr>
                <w:rFonts w:ascii="Times New Roman" w:hAnsi="Times New Roman"/>
                <w:sz w:val="20"/>
                <w:lang w:bidi="ar-KW"/>
              </w:rPr>
              <w:t xml:space="preserve">SMO has the </w:t>
            </w:r>
            <w:r>
              <w:rPr>
                <w:rFonts w:ascii="Times New Roman" w:hAnsi="Times New Roman"/>
                <w:sz w:val="20"/>
                <w:lang w:bidi="ar-KW"/>
              </w:rPr>
              <w:t>SME services that support capabilities for RAN management Intents</w:t>
            </w:r>
            <w:r w:rsidRPr="00727605">
              <w:rPr>
                <w:rFonts w:ascii="Times New Roman" w:hAnsi="Times New Roman"/>
                <w:sz w:val="20"/>
                <w:lang w:bidi="ar-KW"/>
              </w:rPr>
              <w:t>.</w:t>
            </w:r>
          </w:p>
          <w:p w14:paraId="6EBE4570" w14:textId="77777777" w:rsidR="00334299" w:rsidRPr="00727605" w:rsidRDefault="00334299" w:rsidP="00421B1B">
            <w:pPr>
              <w:pStyle w:val="TAL"/>
              <w:keepLines w:val="0"/>
              <w:jc w:val="both"/>
              <w:rPr>
                <w:rFonts w:ascii="Times New Roman" w:hAnsi="Times New Roman"/>
                <w:sz w:val="20"/>
                <w:lang w:bidi="ar-KW"/>
              </w:rPr>
            </w:pPr>
          </w:p>
        </w:tc>
      </w:tr>
      <w:tr w:rsidR="00334299" w:rsidRPr="00786C20" w14:paraId="1897E093" w14:textId="77777777" w:rsidTr="00421B1B">
        <w:trPr>
          <w:trHeight w:val="302"/>
          <w:jc w:val="center"/>
        </w:trPr>
        <w:tc>
          <w:tcPr>
            <w:tcW w:w="1615" w:type="dxa"/>
            <w:vAlign w:val="center"/>
          </w:tcPr>
          <w:p w14:paraId="45904DD3" w14:textId="77777777" w:rsidR="00334299" w:rsidRPr="00727605" w:rsidRDefault="00334299" w:rsidP="00421B1B">
            <w:pPr>
              <w:pStyle w:val="TAL"/>
              <w:keepLines w:val="0"/>
              <w:jc w:val="both"/>
              <w:rPr>
                <w:rFonts w:ascii="Times New Roman" w:hAnsi="Times New Roman"/>
                <w:color w:val="000000"/>
                <w:sz w:val="20"/>
              </w:rPr>
            </w:pPr>
            <w:r w:rsidRPr="00727605">
              <w:rPr>
                <w:rFonts w:ascii="Times New Roman" w:hAnsi="Times New Roman"/>
                <w:sz w:val="20"/>
                <w:lang w:bidi="ar-KW"/>
              </w:rPr>
              <w:t>Pre</w:t>
            </w:r>
            <w:r>
              <w:rPr>
                <w:rFonts w:ascii="Times New Roman" w:hAnsi="Times New Roman"/>
                <w:sz w:val="20"/>
                <w:lang w:bidi="ar-KW"/>
              </w:rPr>
              <w:t>-</w:t>
            </w:r>
            <w:r w:rsidRPr="00727605">
              <w:rPr>
                <w:rFonts w:ascii="Times New Roman" w:hAnsi="Times New Roman"/>
                <w:sz w:val="20"/>
                <w:lang w:bidi="ar-KW"/>
              </w:rPr>
              <w:t>conditions</w:t>
            </w:r>
          </w:p>
        </w:tc>
        <w:tc>
          <w:tcPr>
            <w:tcW w:w="7736" w:type="dxa"/>
            <w:vAlign w:val="center"/>
          </w:tcPr>
          <w:p w14:paraId="4C065ED5" w14:textId="77777777" w:rsidR="00334299" w:rsidRDefault="00334299" w:rsidP="00421B1B">
            <w:pPr>
              <w:pStyle w:val="TAL"/>
              <w:keepLines w:val="0"/>
              <w:jc w:val="both"/>
              <w:rPr>
                <w:rFonts w:ascii="Times New Roman" w:hAnsi="Times New Roman"/>
                <w:sz w:val="20"/>
                <w:lang w:bidi="ar-KW"/>
              </w:rPr>
            </w:pPr>
            <w:r w:rsidRPr="00727605">
              <w:rPr>
                <w:rFonts w:ascii="Times New Roman" w:hAnsi="Times New Roman"/>
                <w:sz w:val="20"/>
                <w:lang w:bidi="ar-KW"/>
              </w:rPr>
              <w:t xml:space="preserve">The SMO consumer (E2E management system, BSS, etc) </w:t>
            </w:r>
            <w:r>
              <w:rPr>
                <w:rFonts w:ascii="Times New Roman" w:hAnsi="Times New Roman"/>
                <w:sz w:val="20"/>
                <w:lang w:bidi="ar-KW"/>
              </w:rPr>
              <w:t>has discovered RAN management intents capabilities supported by the SMO, as per use case 5.2.1 and has decided which RAN management Intent it will set in the SMO.</w:t>
            </w:r>
            <w:r w:rsidRPr="00727605">
              <w:rPr>
                <w:rFonts w:ascii="Times New Roman" w:hAnsi="Times New Roman"/>
                <w:sz w:val="20"/>
                <w:lang w:bidi="ar-KW"/>
              </w:rPr>
              <w:t xml:space="preserve"> </w:t>
            </w:r>
          </w:p>
          <w:p w14:paraId="2B7100A6" w14:textId="77777777" w:rsidR="00334299" w:rsidRDefault="00334299" w:rsidP="00421B1B">
            <w:pPr>
              <w:pStyle w:val="TAL"/>
              <w:keepLines w:val="0"/>
              <w:jc w:val="both"/>
              <w:rPr>
                <w:rFonts w:ascii="Times New Roman" w:hAnsi="Times New Roman"/>
                <w:sz w:val="20"/>
                <w:lang w:bidi="ar-KW"/>
              </w:rPr>
            </w:pPr>
            <w:r>
              <w:rPr>
                <w:rFonts w:ascii="Times New Roman" w:hAnsi="Times New Roman"/>
                <w:sz w:val="20"/>
                <w:lang w:bidi="ar-KW"/>
              </w:rPr>
              <w:t>The RAN management Intent that the SMO consumer wants to set is supported by the SMO.</w:t>
            </w:r>
          </w:p>
          <w:p w14:paraId="2932B008" w14:textId="77777777" w:rsidR="00334299" w:rsidRPr="00727605" w:rsidRDefault="00334299" w:rsidP="00421B1B">
            <w:pPr>
              <w:pStyle w:val="TAL"/>
              <w:keepLines w:val="0"/>
              <w:jc w:val="both"/>
              <w:rPr>
                <w:rFonts w:ascii="Times New Roman" w:hAnsi="Times New Roman"/>
                <w:sz w:val="20"/>
                <w:lang w:bidi="ar-KW"/>
              </w:rPr>
            </w:pPr>
            <w:r>
              <w:rPr>
                <w:rFonts w:ascii="Times New Roman" w:hAnsi="Times New Roman"/>
                <w:sz w:val="20"/>
                <w:lang w:bidi="ar-KW"/>
              </w:rPr>
              <w:t>The SMO consumer is an authorized consumer of the SMO services.</w:t>
            </w:r>
          </w:p>
        </w:tc>
      </w:tr>
      <w:tr w:rsidR="00334299" w:rsidRPr="00786C20" w14:paraId="7BF19716" w14:textId="77777777" w:rsidTr="00421B1B">
        <w:trPr>
          <w:trHeight w:val="176"/>
          <w:jc w:val="center"/>
        </w:trPr>
        <w:tc>
          <w:tcPr>
            <w:tcW w:w="1615" w:type="dxa"/>
            <w:vAlign w:val="center"/>
          </w:tcPr>
          <w:p w14:paraId="158F2DB0" w14:textId="77777777" w:rsidR="00334299" w:rsidRPr="00727605" w:rsidRDefault="00334299" w:rsidP="00421B1B">
            <w:pPr>
              <w:pStyle w:val="TAL"/>
              <w:keepLines w:val="0"/>
              <w:rPr>
                <w:rFonts w:ascii="Times New Roman" w:hAnsi="Times New Roman"/>
                <w:sz w:val="20"/>
                <w:lang w:bidi="ar-KW"/>
              </w:rPr>
            </w:pPr>
            <w:r w:rsidRPr="00727605">
              <w:rPr>
                <w:rFonts w:ascii="Times New Roman" w:hAnsi="Times New Roman"/>
                <w:sz w:val="20"/>
                <w:lang w:bidi="ar-KW"/>
              </w:rPr>
              <w:t>Begins when</w:t>
            </w:r>
            <w:r w:rsidRPr="00727605" w:rsidDel="00B459CC">
              <w:rPr>
                <w:rFonts w:ascii="Times New Roman" w:hAnsi="Times New Roman"/>
                <w:sz w:val="20"/>
                <w:lang w:bidi="ar-KW"/>
              </w:rPr>
              <w:t xml:space="preserve"> </w:t>
            </w:r>
          </w:p>
        </w:tc>
        <w:tc>
          <w:tcPr>
            <w:tcW w:w="7736" w:type="dxa"/>
            <w:vAlign w:val="center"/>
          </w:tcPr>
          <w:p w14:paraId="30D87AF3" w14:textId="77777777" w:rsidR="00334299" w:rsidRPr="00727605" w:rsidRDefault="00334299" w:rsidP="00421B1B">
            <w:pPr>
              <w:pStyle w:val="TAL"/>
              <w:keepLines w:val="0"/>
              <w:jc w:val="both"/>
              <w:rPr>
                <w:rFonts w:ascii="Times New Roman" w:hAnsi="Times New Roman"/>
                <w:sz w:val="20"/>
              </w:rPr>
            </w:pPr>
            <w:r>
              <w:rPr>
                <w:rFonts w:ascii="Times New Roman" w:hAnsi="Times New Roman"/>
                <w:sz w:val="20"/>
              </w:rPr>
              <w:t>The SMO consumer acts as an RMIO and initiates a request to set a RAN management intent in the SMO (example: performance assurance expectations for a group of cells from a certain site).</w:t>
            </w:r>
          </w:p>
        </w:tc>
      </w:tr>
      <w:tr w:rsidR="00334299" w:rsidRPr="00786C20" w14:paraId="4CC98CC4" w14:textId="77777777" w:rsidTr="00421B1B">
        <w:trPr>
          <w:trHeight w:val="257"/>
          <w:jc w:val="center"/>
        </w:trPr>
        <w:tc>
          <w:tcPr>
            <w:tcW w:w="1615" w:type="dxa"/>
            <w:vAlign w:val="center"/>
          </w:tcPr>
          <w:p w14:paraId="7E3E2CE3" w14:textId="77777777" w:rsidR="00334299" w:rsidRPr="00727605" w:rsidRDefault="00334299" w:rsidP="00421B1B">
            <w:pPr>
              <w:pStyle w:val="TAL"/>
              <w:keepLines w:val="0"/>
              <w:rPr>
                <w:rFonts w:ascii="Times New Roman" w:hAnsi="Times New Roman"/>
                <w:sz w:val="20"/>
                <w:lang w:bidi="ar-KW"/>
              </w:rPr>
            </w:pPr>
            <w:r w:rsidRPr="00727605">
              <w:rPr>
                <w:rFonts w:ascii="Times New Roman" w:hAnsi="Times New Roman"/>
                <w:sz w:val="20"/>
                <w:lang w:bidi="ar-KW"/>
              </w:rPr>
              <w:t>Step 1 (M)</w:t>
            </w:r>
          </w:p>
        </w:tc>
        <w:tc>
          <w:tcPr>
            <w:tcW w:w="7736" w:type="dxa"/>
          </w:tcPr>
          <w:p w14:paraId="324CF115" w14:textId="77777777" w:rsidR="00334299" w:rsidRPr="00727605" w:rsidRDefault="00334299" w:rsidP="00421B1B">
            <w:pPr>
              <w:pStyle w:val="TAL"/>
              <w:keepLines w:val="0"/>
              <w:rPr>
                <w:rFonts w:ascii="Times New Roman" w:hAnsi="Times New Roman"/>
                <w:sz w:val="20"/>
              </w:rPr>
            </w:pPr>
            <w:r>
              <w:rPr>
                <w:rFonts w:ascii="Times New Roman" w:hAnsi="Times New Roman"/>
                <w:sz w:val="20"/>
              </w:rPr>
              <w:t xml:space="preserve">The SME receives the RAN Intent-driven management request and starts processing the service invocation request. </w:t>
            </w:r>
          </w:p>
        </w:tc>
      </w:tr>
      <w:tr w:rsidR="00334299" w:rsidRPr="00786C20" w14:paraId="0DEA8204" w14:textId="77777777" w:rsidTr="00421B1B">
        <w:trPr>
          <w:trHeight w:val="257"/>
          <w:jc w:val="center"/>
        </w:trPr>
        <w:tc>
          <w:tcPr>
            <w:tcW w:w="1615" w:type="dxa"/>
            <w:vAlign w:val="center"/>
          </w:tcPr>
          <w:p w14:paraId="6B2A28BF" w14:textId="77777777" w:rsidR="00334299" w:rsidRPr="00727605" w:rsidRDefault="00334299" w:rsidP="00421B1B">
            <w:pPr>
              <w:pStyle w:val="TAL"/>
              <w:keepLines w:val="0"/>
              <w:rPr>
                <w:rFonts w:ascii="Times New Roman" w:hAnsi="Times New Roman"/>
                <w:sz w:val="20"/>
                <w:lang w:bidi="ar-KW"/>
              </w:rPr>
            </w:pPr>
            <w:r w:rsidRPr="00727605">
              <w:rPr>
                <w:rFonts w:ascii="Times New Roman" w:hAnsi="Times New Roman"/>
                <w:sz w:val="20"/>
                <w:lang w:bidi="ar-KW"/>
              </w:rPr>
              <w:t>Step 2 (</w:t>
            </w:r>
            <w:r>
              <w:rPr>
                <w:rFonts w:ascii="Times New Roman" w:hAnsi="Times New Roman"/>
                <w:sz w:val="20"/>
                <w:lang w:bidi="ar-KW"/>
              </w:rPr>
              <w:t>O</w:t>
            </w:r>
            <w:r w:rsidRPr="00727605">
              <w:rPr>
                <w:rFonts w:ascii="Times New Roman" w:hAnsi="Times New Roman"/>
                <w:sz w:val="20"/>
                <w:lang w:bidi="ar-KW"/>
              </w:rPr>
              <w:t>)</w:t>
            </w:r>
          </w:p>
        </w:tc>
        <w:tc>
          <w:tcPr>
            <w:tcW w:w="7736" w:type="dxa"/>
          </w:tcPr>
          <w:p w14:paraId="4B6A16A8" w14:textId="77777777" w:rsidR="00334299" w:rsidRDefault="00334299" w:rsidP="00421B1B">
            <w:pPr>
              <w:pStyle w:val="TAL"/>
              <w:keepLines w:val="0"/>
              <w:rPr>
                <w:rFonts w:ascii="Times New Roman" w:hAnsi="Times New Roman"/>
                <w:sz w:val="20"/>
              </w:rPr>
            </w:pPr>
            <w:r>
              <w:rPr>
                <w:rFonts w:ascii="Times New Roman" w:hAnsi="Times New Roman"/>
                <w:sz w:val="20"/>
              </w:rPr>
              <w:t xml:space="preserve">The SME can perform the authorization procedure. </w:t>
            </w:r>
          </w:p>
          <w:p w14:paraId="3FF3FAD5" w14:textId="77777777" w:rsidR="00334299" w:rsidRDefault="00334299" w:rsidP="00421B1B">
            <w:pPr>
              <w:pStyle w:val="TAL"/>
              <w:keepLines w:val="0"/>
              <w:rPr>
                <w:rFonts w:ascii="Times New Roman" w:hAnsi="Times New Roman"/>
                <w:sz w:val="20"/>
              </w:rPr>
            </w:pPr>
            <w:r>
              <w:rPr>
                <w:rFonts w:ascii="Times New Roman" w:hAnsi="Times New Roman"/>
                <w:sz w:val="20"/>
              </w:rPr>
              <w:t>As example, if OAuth is used, the SME returns the authorization token to the SMO consumer, with the token scope set to allow access to the RAN management Intents related services.</w:t>
            </w:r>
          </w:p>
        </w:tc>
      </w:tr>
      <w:tr w:rsidR="00334299" w:rsidRPr="00786C20" w14:paraId="7FB14675" w14:textId="77777777" w:rsidTr="00421B1B">
        <w:trPr>
          <w:jc w:val="center"/>
        </w:trPr>
        <w:tc>
          <w:tcPr>
            <w:tcW w:w="1615" w:type="dxa"/>
            <w:vAlign w:val="center"/>
          </w:tcPr>
          <w:p w14:paraId="788A959D" w14:textId="77777777" w:rsidR="00334299" w:rsidRPr="00727605" w:rsidRDefault="00334299" w:rsidP="00421B1B">
            <w:pPr>
              <w:pStyle w:val="TAL"/>
              <w:keepLines w:val="0"/>
              <w:rPr>
                <w:rFonts w:ascii="Times New Roman" w:hAnsi="Times New Roman"/>
                <w:sz w:val="20"/>
                <w:lang w:bidi="ar-KW"/>
              </w:rPr>
            </w:pPr>
            <w:r w:rsidRPr="00727605">
              <w:rPr>
                <w:rFonts w:ascii="Times New Roman" w:hAnsi="Times New Roman"/>
                <w:sz w:val="20"/>
                <w:lang w:bidi="ar-KW"/>
              </w:rPr>
              <w:t>Step 3 (M)</w:t>
            </w:r>
          </w:p>
        </w:tc>
        <w:tc>
          <w:tcPr>
            <w:tcW w:w="7736" w:type="dxa"/>
            <w:vAlign w:val="center"/>
          </w:tcPr>
          <w:p w14:paraId="779A90C8" w14:textId="77777777" w:rsidR="00334299" w:rsidRPr="00727605" w:rsidRDefault="00334299" w:rsidP="00421B1B">
            <w:pPr>
              <w:pStyle w:val="TAL"/>
              <w:keepLines w:val="0"/>
              <w:jc w:val="both"/>
              <w:rPr>
                <w:rFonts w:ascii="Times New Roman" w:hAnsi="Times New Roman"/>
                <w:sz w:val="20"/>
              </w:rPr>
            </w:pPr>
            <w:r>
              <w:rPr>
                <w:rFonts w:ascii="Times New Roman" w:hAnsi="Times New Roman"/>
                <w:sz w:val="20"/>
                <w:lang w:bidi="ar-KW"/>
              </w:rPr>
              <w:t>The SME queries its RAN Intents capability registry and finds a RMIH in SMO which has the capability and responsibility to process the received Intent. The SME forwards the RAN management Intent set request to the appropriate RMIH.</w:t>
            </w:r>
          </w:p>
        </w:tc>
      </w:tr>
      <w:tr w:rsidR="00334299" w:rsidRPr="00786C20" w14:paraId="37A2CB2C" w14:textId="77777777" w:rsidTr="00421B1B">
        <w:trPr>
          <w:jc w:val="center"/>
        </w:trPr>
        <w:tc>
          <w:tcPr>
            <w:tcW w:w="1615" w:type="dxa"/>
            <w:vAlign w:val="center"/>
          </w:tcPr>
          <w:p w14:paraId="4EE8F5CE" w14:textId="77777777" w:rsidR="00334299" w:rsidRPr="00727605" w:rsidRDefault="00334299" w:rsidP="00421B1B">
            <w:pPr>
              <w:pStyle w:val="TAL"/>
              <w:keepLines w:val="0"/>
              <w:rPr>
                <w:rFonts w:ascii="Times New Roman" w:hAnsi="Times New Roman"/>
                <w:sz w:val="20"/>
                <w:lang w:bidi="ar-KW"/>
              </w:rPr>
            </w:pPr>
            <w:r w:rsidRPr="00727605">
              <w:rPr>
                <w:rFonts w:ascii="Times New Roman" w:hAnsi="Times New Roman"/>
                <w:sz w:val="20"/>
                <w:lang w:bidi="ar-KW"/>
              </w:rPr>
              <w:t>Ends when</w:t>
            </w:r>
          </w:p>
        </w:tc>
        <w:tc>
          <w:tcPr>
            <w:tcW w:w="7736" w:type="dxa"/>
            <w:vAlign w:val="center"/>
          </w:tcPr>
          <w:p w14:paraId="5A2AD10D" w14:textId="77777777" w:rsidR="00334299" w:rsidRPr="00727605" w:rsidRDefault="00334299" w:rsidP="00421B1B">
            <w:pPr>
              <w:pStyle w:val="TAL"/>
              <w:keepLines w:val="0"/>
              <w:jc w:val="both"/>
              <w:rPr>
                <w:rFonts w:ascii="Times New Roman" w:hAnsi="Times New Roman"/>
                <w:sz w:val="20"/>
                <w:lang w:bidi="ar-KW"/>
              </w:rPr>
            </w:pPr>
            <w:r>
              <w:rPr>
                <w:rFonts w:ascii="Times New Roman" w:hAnsi="Times New Roman"/>
                <w:sz w:val="20"/>
                <w:lang w:bidi="ar-KW"/>
              </w:rPr>
              <w:t xml:space="preserve">The RMIH received the </w:t>
            </w:r>
            <w:r w:rsidRPr="00727605">
              <w:rPr>
                <w:rFonts w:ascii="Times New Roman" w:hAnsi="Times New Roman"/>
                <w:sz w:val="20"/>
                <w:lang w:bidi="ar-KW"/>
              </w:rPr>
              <w:t xml:space="preserve">RAN management Intent </w:t>
            </w:r>
            <w:r>
              <w:rPr>
                <w:rFonts w:ascii="Times New Roman" w:hAnsi="Times New Roman"/>
                <w:sz w:val="20"/>
                <w:lang w:bidi="ar-KW"/>
              </w:rPr>
              <w:t>capabilities supported in the SMO that are related to RAN performance assurance intents for a group of cells.</w:t>
            </w:r>
          </w:p>
        </w:tc>
      </w:tr>
      <w:tr w:rsidR="00334299" w:rsidRPr="00786C20" w14:paraId="4610FB10" w14:textId="77777777" w:rsidTr="00421B1B">
        <w:trPr>
          <w:jc w:val="center"/>
        </w:trPr>
        <w:tc>
          <w:tcPr>
            <w:tcW w:w="1615" w:type="dxa"/>
            <w:vAlign w:val="center"/>
          </w:tcPr>
          <w:p w14:paraId="7B591C97" w14:textId="77777777" w:rsidR="00334299" w:rsidRPr="00727605" w:rsidRDefault="00334299" w:rsidP="00421B1B">
            <w:pPr>
              <w:pStyle w:val="TAL"/>
              <w:keepLines w:val="0"/>
              <w:rPr>
                <w:rFonts w:ascii="Times New Roman" w:hAnsi="Times New Roman"/>
                <w:sz w:val="20"/>
                <w:lang w:bidi="ar-KW"/>
              </w:rPr>
            </w:pPr>
            <w:r w:rsidRPr="00727605">
              <w:rPr>
                <w:rFonts w:ascii="Times New Roman" w:hAnsi="Times New Roman"/>
                <w:sz w:val="20"/>
                <w:lang w:bidi="ar-KW"/>
              </w:rPr>
              <w:t>Exceptions</w:t>
            </w:r>
          </w:p>
        </w:tc>
        <w:tc>
          <w:tcPr>
            <w:tcW w:w="7736" w:type="dxa"/>
            <w:vAlign w:val="center"/>
          </w:tcPr>
          <w:p w14:paraId="24AAC33F" w14:textId="77777777" w:rsidR="00334299" w:rsidRPr="00727605" w:rsidRDefault="00334299" w:rsidP="00421B1B">
            <w:pPr>
              <w:pStyle w:val="TAL"/>
              <w:keepLines w:val="0"/>
              <w:rPr>
                <w:rFonts w:ascii="Times New Roman" w:hAnsi="Times New Roman"/>
                <w:sz w:val="20"/>
                <w:lang w:bidi="ar-KW"/>
              </w:rPr>
            </w:pPr>
            <w:r>
              <w:rPr>
                <w:rFonts w:ascii="Times New Roman" w:hAnsi="Times New Roman"/>
                <w:sz w:val="20"/>
                <w:lang w:bidi="ar-KW"/>
              </w:rPr>
              <w:t>None</w:t>
            </w:r>
          </w:p>
        </w:tc>
      </w:tr>
      <w:tr w:rsidR="00334299" w:rsidRPr="00786C20" w14:paraId="75588B9A" w14:textId="77777777" w:rsidTr="00421B1B">
        <w:trPr>
          <w:jc w:val="center"/>
        </w:trPr>
        <w:tc>
          <w:tcPr>
            <w:tcW w:w="1615" w:type="dxa"/>
            <w:vAlign w:val="center"/>
          </w:tcPr>
          <w:p w14:paraId="147C70FA" w14:textId="77777777" w:rsidR="00334299" w:rsidRPr="00727605" w:rsidRDefault="00334299" w:rsidP="00421B1B">
            <w:pPr>
              <w:pStyle w:val="TAL"/>
              <w:keepLines w:val="0"/>
              <w:rPr>
                <w:rFonts w:ascii="Times New Roman" w:hAnsi="Times New Roman"/>
                <w:sz w:val="20"/>
                <w:lang w:bidi="ar-KW"/>
              </w:rPr>
            </w:pPr>
            <w:r w:rsidRPr="00727605">
              <w:rPr>
                <w:rFonts w:ascii="Times New Roman" w:hAnsi="Times New Roman"/>
                <w:sz w:val="20"/>
                <w:lang w:bidi="ar-KW"/>
              </w:rPr>
              <w:t>Post Conditions</w:t>
            </w:r>
          </w:p>
        </w:tc>
        <w:tc>
          <w:tcPr>
            <w:tcW w:w="7736" w:type="dxa"/>
            <w:vAlign w:val="center"/>
          </w:tcPr>
          <w:p w14:paraId="0506EA56" w14:textId="77777777" w:rsidR="00334299" w:rsidRPr="00727605" w:rsidRDefault="00334299" w:rsidP="00421B1B">
            <w:pPr>
              <w:pStyle w:val="TAL"/>
              <w:keepLines w:val="0"/>
              <w:spacing w:line="256" w:lineRule="auto"/>
              <w:jc w:val="both"/>
              <w:rPr>
                <w:rFonts w:ascii="Times New Roman" w:hAnsi="Times New Roman"/>
                <w:sz w:val="20"/>
                <w:lang w:bidi="ar-KW"/>
              </w:rPr>
            </w:pPr>
            <w:r>
              <w:rPr>
                <w:rFonts w:ascii="Times New Roman" w:hAnsi="Times New Roman"/>
                <w:sz w:val="20"/>
                <w:lang w:bidi="ar-KW"/>
              </w:rPr>
              <w:t>N/A</w:t>
            </w:r>
          </w:p>
        </w:tc>
      </w:tr>
    </w:tbl>
    <w:p w14:paraId="41CD82A8" w14:textId="5DE2B945" w:rsidR="001679E6" w:rsidRPr="001679E6" w:rsidRDefault="004C53EF" w:rsidP="004C53EF">
      <w:pPr>
        <w:pStyle w:val="Caption"/>
        <w:jc w:val="center"/>
      </w:pPr>
      <w:bookmarkStart w:id="263" w:name="_Toc145075146"/>
      <w:bookmarkStart w:id="264" w:name="_Toc149842707"/>
      <w:bookmarkStart w:id="265" w:name="_Toc182842618"/>
      <w:r>
        <w:t xml:space="preserve">Table </w:t>
      </w:r>
      <w:r w:rsidR="005D428B">
        <w:t>5.2.2</w:t>
      </w:r>
      <w:r>
        <w:noBreakHyphen/>
      </w:r>
      <w:r>
        <w:fldChar w:fldCharType="begin"/>
      </w:r>
      <w:r>
        <w:instrText xml:space="preserve"> SEQ Table \* ARABIC \s 3 </w:instrText>
      </w:r>
      <w:r>
        <w:fldChar w:fldCharType="separate"/>
      </w:r>
      <w:r w:rsidR="00963503">
        <w:rPr>
          <w:noProof/>
        </w:rPr>
        <w:t>1</w:t>
      </w:r>
      <w:r>
        <w:fldChar w:fldCharType="end"/>
      </w:r>
      <w:r w:rsidR="001679E6">
        <w:t>: RAN management Intent service invocation handling by SME</w:t>
      </w:r>
      <w:bookmarkEnd w:id="263"/>
      <w:bookmarkEnd w:id="264"/>
      <w:bookmarkEnd w:id="265"/>
    </w:p>
    <w:p w14:paraId="0849EA8E" w14:textId="77777777" w:rsidR="00334299" w:rsidRPr="004D0993" w:rsidRDefault="00334299" w:rsidP="007D54CB">
      <w:pPr>
        <w:pStyle w:val="Heading3"/>
      </w:pPr>
      <w:bookmarkStart w:id="266" w:name="_Toc141708769"/>
      <w:bookmarkStart w:id="267" w:name="_Toc141709778"/>
      <w:bookmarkStart w:id="268" w:name="_Toc149842739"/>
      <w:bookmarkStart w:id="269" w:name="_Toc149843885"/>
      <w:bookmarkStart w:id="270" w:name="_Toc149843960"/>
      <w:bookmarkStart w:id="271" w:name="_Toc182842223"/>
      <w:r w:rsidRPr="004D0993">
        <w:t>5.</w:t>
      </w:r>
      <w:r>
        <w:t>2</w:t>
      </w:r>
      <w:r w:rsidRPr="004D0993">
        <w:t>.</w:t>
      </w:r>
      <w:r>
        <w:t>3</w:t>
      </w:r>
      <w:r>
        <w:tab/>
      </w:r>
      <w:r w:rsidRPr="004D0993">
        <w:tab/>
        <w:t>Use Case flow</w:t>
      </w:r>
      <w:r>
        <w:t>: RAN management Intents capabilities registration</w:t>
      </w:r>
      <w:bookmarkEnd w:id="266"/>
      <w:bookmarkEnd w:id="267"/>
      <w:bookmarkEnd w:id="268"/>
      <w:bookmarkEnd w:id="269"/>
      <w:bookmarkEnd w:id="270"/>
      <w:bookmarkEnd w:id="27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5"/>
        <w:gridCol w:w="7736"/>
      </w:tblGrid>
      <w:tr w:rsidR="00334299" w:rsidRPr="00786C20" w14:paraId="1AFD0AED" w14:textId="77777777" w:rsidTr="00421B1B">
        <w:trPr>
          <w:jc w:val="center"/>
        </w:trPr>
        <w:tc>
          <w:tcPr>
            <w:tcW w:w="1615" w:type="dxa"/>
            <w:shd w:val="clear" w:color="auto" w:fill="D9D9D9"/>
            <w:vAlign w:val="center"/>
          </w:tcPr>
          <w:p w14:paraId="16B80395" w14:textId="77777777" w:rsidR="00334299" w:rsidRPr="00727605" w:rsidRDefault="00334299" w:rsidP="00421B1B">
            <w:pPr>
              <w:pStyle w:val="TAH"/>
              <w:keepLines w:val="0"/>
              <w:rPr>
                <w:rFonts w:ascii="Times New Roman" w:hAnsi="Times New Roman"/>
                <w:sz w:val="20"/>
                <w:lang w:bidi="ar-KW"/>
              </w:rPr>
            </w:pPr>
            <w:r w:rsidRPr="00727605">
              <w:rPr>
                <w:rFonts w:ascii="Times New Roman" w:hAnsi="Times New Roman"/>
                <w:sz w:val="20"/>
                <w:lang w:bidi="ar-KW"/>
              </w:rPr>
              <w:t>Use Case Step</w:t>
            </w:r>
          </w:p>
        </w:tc>
        <w:tc>
          <w:tcPr>
            <w:tcW w:w="7736" w:type="dxa"/>
            <w:shd w:val="clear" w:color="auto" w:fill="D9D9D9"/>
            <w:vAlign w:val="center"/>
          </w:tcPr>
          <w:p w14:paraId="2C6E353C" w14:textId="77777777" w:rsidR="00334299" w:rsidRPr="00727605" w:rsidRDefault="00334299" w:rsidP="00421B1B">
            <w:pPr>
              <w:pStyle w:val="TAH"/>
              <w:keepLines w:val="0"/>
              <w:rPr>
                <w:rFonts w:ascii="Times New Roman" w:hAnsi="Times New Roman"/>
                <w:sz w:val="20"/>
                <w:lang w:bidi="ar-KW"/>
              </w:rPr>
            </w:pPr>
            <w:r w:rsidRPr="00727605">
              <w:rPr>
                <w:rFonts w:ascii="Times New Roman" w:hAnsi="Times New Roman"/>
                <w:sz w:val="20"/>
                <w:lang w:bidi="ar-KW"/>
              </w:rPr>
              <w:t>Description of the Step</w:t>
            </w:r>
          </w:p>
        </w:tc>
      </w:tr>
      <w:tr w:rsidR="00334299" w:rsidRPr="00786C20" w14:paraId="2F29B9D4" w14:textId="77777777" w:rsidTr="00421B1B">
        <w:trPr>
          <w:jc w:val="center"/>
        </w:trPr>
        <w:tc>
          <w:tcPr>
            <w:tcW w:w="1615" w:type="dxa"/>
            <w:vAlign w:val="center"/>
          </w:tcPr>
          <w:p w14:paraId="7898EE8D" w14:textId="77777777" w:rsidR="00334299" w:rsidRPr="00727605" w:rsidRDefault="00334299" w:rsidP="00421B1B">
            <w:pPr>
              <w:pStyle w:val="TAL"/>
              <w:keepLines w:val="0"/>
              <w:rPr>
                <w:rFonts w:ascii="Times New Roman" w:hAnsi="Times New Roman"/>
                <w:sz w:val="20"/>
                <w:lang w:bidi="ar-KW"/>
              </w:rPr>
            </w:pPr>
            <w:r w:rsidRPr="00727605">
              <w:rPr>
                <w:rFonts w:ascii="Times New Roman" w:hAnsi="Times New Roman"/>
                <w:sz w:val="20"/>
                <w:lang w:bidi="ar-KW"/>
              </w:rPr>
              <w:t>Goal</w:t>
            </w:r>
          </w:p>
        </w:tc>
        <w:tc>
          <w:tcPr>
            <w:tcW w:w="7736" w:type="dxa"/>
            <w:vAlign w:val="center"/>
          </w:tcPr>
          <w:p w14:paraId="1E0489DE" w14:textId="77777777" w:rsidR="00334299" w:rsidRPr="00727605" w:rsidRDefault="00334299" w:rsidP="00421B1B">
            <w:pPr>
              <w:pStyle w:val="TAL"/>
              <w:keepLines w:val="0"/>
              <w:jc w:val="both"/>
              <w:rPr>
                <w:rFonts w:ascii="Times New Roman" w:hAnsi="Times New Roman"/>
                <w:sz w:val="20"/>
                <w:lang w:bidi="ar-KW"/>
              </w:rPr>
            </w:pPr>
            <w:r>
              <w:rPr>
                <w:rFonts w:ascii="Times New Roman" w:hAnsi="Times New Roman"/>
                <w:sz w:val="20"/>
                <w:lang w:bidi="ar-KW"/>
              </w:rPr>
              <w:t>SMO handling of registration for the RMIH capabilities (including their domain responsibilities).</w:t>
            </w:r>
          </w:p>
        </w:tc>
      </w:tr>
      <w:tr w:rsidR="00334299" w:rsidRPr="00786C20" w14:paraId="56595582" w14:textId="77777777" w:rsidTr="00421B1B">
        <w:trPr>
          <w:jc w:val="center"/>
        </w:trPr>
        <w:tc>
          <w:tcPr>
            <w:tcW w:w="1615" w:type="dxa"/>
            <w:vAlign w:val="center"/>
          </w:tcPr>
          <w:p w14:paraId="6ECACBFC" w14:textId="77777777" w:rsidR="00334299" w:rsidRPr="00727605" w:rsidRDefault="00334299" w:rsidP="00421B1B">
            <w:pPr>
              <w:pStyle w:val="TAL"/>
              <w:keepLines w:val="0"/>
              <w:jc w:val="both"/>
              <w:rPr>
                <w:rFonts w:ascii="Times New Roman" w:hAnsi="Times New Roman"/>
                <w:sz w:val="20"/>
                <w:lang w:bidi="ar-KW"/>
              </w:rPr>
            </w:pPr>
            <w:r w:rsidRPr="00727605">
              <w:rPr>
                <w:rFonts w:ascii="Times New Roman" w:hAnsi="Times New Roman"/>
                <w:sz w:val="20"/>
                <w:lang w:bidi="ar-KW"/>
              </w:rPr>
              <w:t>Actors and Roles</w:t>
            </w:r>
          </w:p>
        </w:tc>
        <w:tc>
          <w:tcPr>
            <w:tcW w:w="7736" w:type="dxa"/>
            <w:vAlign w:val="center"/>
          </w:tcPr>
          <w:p w14:paraId="750077CF" w14:textId="77777777" w:rsidR="00334299" w:rsidRPr="00B71C72" w:rsidRDefault="00334299" w:rsidP="00421B1B">
            <w:pPr>
              <w:pStyle w:val="TAL"/>
              <w:keepLines w:val="0"/>
              <w:jc w:val="both"/>
              <w:rPr>
                <w:rFonts w:ascii="Times New Roman" w:hAnsi="Times New Roman"/>
                <w:sz w:val="20"/>
                <w:lang w:bidi="ar-KW"/>
              </w:rPr>
            </w:pPr>
            <w:r w:rsidRPr="00B71C72">
              <w:rPr>
                <w:rFonts w:ascii="Times New Roman" w:hAnsi="Times New Roman"/>
                <w:sz w:val="20"/>
                <w:lang w:bidi="ar-KW"/>
              </w:rPr>
              <w:t>RMIH</w:t>
            </w:r>
          </w:p>
          <w:p w14:paraId="2E012461" w14:textId="77777777" w:rsidR="00334299" w:rsidRPr="00B71C72" w:rsidRDefault="00334299" w:rsidP="00421B1B">
            <w:pPr>
              <w:pStyle w:val="TAL"/>
              <w:keepLines w:val="0"/>
              <w:jc w:val="both"/>
              <w:rPr>
                <w:rFonts w:ascii="Times New Roman" w:hAnsi="Times New Roman"/>
                <w:sz w:val="20"/>
                <w:lang w:bidi="ar-KW"/>
              </w:rPr>
            </w:pPr>
            <w:r w:rsidRPr="00B71C72">
              <w:rPr>
                <w:rFonts w:ascii="Times New Roman" w:hAnsi="Times New Roman"/>
                <w:sz w:val="20"/>
                <w:lang w:bidi="ar-KW"/>
              </w:rPr>
              <w:t>SMO</w:t>
            </w:r>
          </w:p>
          <w:p w14:paraId="7CDD7187" w14:textId="77777777" w:rsidR="00334299" w:rsidRPr="00727605" w:rsidRDefault="00334299" w:rsidP="00421B1B">
            <w:pPr>
              <w:pStyle w:val="TAL"/>
              <w:keepLines w:val="0"/>
              <w:jc w:val="both"/>
              <w:rPr>
                <w:rFonts w:ascii="Times New Roman" w:hAnsi="Times New Roman"/>
                <w:sz w:val="20"/>
                <w:lang w:bidi="ar-KW"/>
              </w:rPr>
            </w:pPr>
            <w:r w:rsidRPr="00B71C72">
              <w:rPr>
                <w:rFonts w:ascii="Times New Roman" w:hAnsi="Times New Roman"/>
                <w:sz w:val="20"/>
                <w:lang w:bidi="ar-KW"/>
              </w:rPr>
              <w:t>SME.</w:t>
            </w:r>
            <w:r>
              <w:rPr>
                <w:rFonts w:ascii="Times New Roman" w:hAnsi="Times New Roman"/>
                <w:sz w:val="20"/>
                <w:lang w:bidi="ar-KW"/>
              </w:rPr>
              <w:t xml:space="preserve"> </w:t>
            </w:r>
          </w:p>
        </w:tc>
      </w:tr>
      <w:tr w:rsidR="00334299" w:rsidRPr="00786C20" w14:paraId="2FDE8B85" w14:textId="77777777" w:rsidTr="00421B1B">
        <w:trPr>
          <w:jc w:val="center"/>
        </w:trPr>
        <w:tc>
          <w:tcPr>
            <w:tcW w:w="1615" w:type="dxa"/>
            <w:vAlign w:val="center"/>
          </w:tcPr>
          <w:p w14:paraId="3C3233AB" w14:textId="77777777" w:rsidR="00334299" w:rsidRPr="00727605" w:rsidRDefault="00334299" w:rsidP="00421B1B">
            <w:pPr>
              <w:pStyle w:val="TAL"/>
              <w:keepLines w:val="0"/>
              <w:rPr>
                <w:rFonts w:ascii="Times New Roman" w:hAnsi="Times New Roman"/>
                <w:sz w:val="20"/>
                <w:lang w:bidi="ar-KW"/>
              </w:rPr>
            </w:pPr>
            <w:r w:rsidRPr="00727605">
              <w:rPr>
                <w:rFonts w:ascii="Times New Roman" w:hAnsi="Times New Roman"/>
                <w:sz w:val="20"/>
                <w:lang w:bidi="ar-KW"/>
              </w:rPr>
              <w:t>Assumptions</w:t>
            </w:r>
          </w:p>
        </w:tc>
        <w:tc>
          <w:tcPr>
            <w:tcW w:w="7736" w:type="dxa"/>
            <w:vAlign w:val="center"/>
          </w:tcPr>
          <w:p w14:paraId="6CF4FFFC" w14:textId="77777777" w:rsidR="00334299" w:rsidRDefault="00334299" w:rsidP="00421B1B">
            <w:pPr>
              <w:pStyle w:val="TAL"/>
              <w:keepLines w:val="0"/>
              <w:jc w:val="both"/>
              <w:rPr>
                <w:rFonts w:ascii="Times New Roman" w:hAnsi="Times New Roman"/>
                <w:sz w:val="20"/>
                <w:lang w:bidi="ar-KW"/>
              </w:rPr>
            </w:pPr>
            <w:r w:rsidRPr="00727605">
              <w:rPr>
                <w:rFonts w:ascii="Times New Roman" w:hAnsi="Times New Roman"/>
                <w:sz w:val="20"/>
                <w:lang w:bidi="ar-KW"/>
              </w:rPr>
              <w:t xml:space="preserve">SMO has the </w:t>
            </w:r>
            <w:r>
              <w:rPr>
                <w:rFonts w:ascii="Times New Roman" w:hAnsi="Times New Roman"/>
                <w:sz w:val="20"/>
                <w:lang w:bidi="ar-KW"/>
              </w:rPr>
              <w:t>SME services that support capabilities for RAN management Intents.</w:t>
            </w:r>
          </w:p>
          <w:p w14:paraId="0E0D50B9" w14:textId="77777777" w:rsidR="00334299" w:rsidRPr="00727605" w:rsidRDefault="00334299" w:rsidP="00421B1B">
            <w:pPr>
              <w:pStyle w:val="TAL"/>
              <w:keepLines w:val="0"/>
              <w:jc w:val="both"/>
              <w:rPr>
                <w:rFonts w:ascii="Times New Roman" w:hAnsi="Times New Roman"/>
                <w:sz w:val="20"/>
                <w:lang w:bidi="ar-KW"/>
              </w:rPr>
            </w:pPr>
            <w:r>
              <w:rPr>
                <w:rFonts w:ascii="Times New Roman" w:hAnsi="Times New Roman"/>
                <w:sz w:val="20"/>
                <w:lang w:bidi="ar-KW"/>
              </w:rPr>
              <w:t>At least one RMIH is available in the SMO.</w:t>
            </w:r>
          </w:p>
        </w:tc>
      </w:tr>
      <w:tr w:rsidR="00334299" w:rsidRPr="00786C20" w14:paraId="1C316B2B" w14:textId="77777777" w:rsidTr="00421B1B">
        <w:trPr>
          <w:trHeight w:val="302"/>
          <w:jc w:val="center"/>
        </w:trPr>
        <w:tc>
          <w:tcPr>
            <w:tcW w:w="1615" w:type="dxa"/>
            <w:vAlign w:val="center"/>
          </w:tcPr>
          <w:p w14:paraId="079B3DA5" w14:textId="77777777" w:rsidR="00334299" w:rsidRPr="00727605" w:rsidRDefault="00334299" w:rsidP="00421B1B">
            <w:pPr>
              <w:pStyle w:val="TAL"/>
              <w:keepLines w:val="0"/>
              <w:jc w:val="both"/>
              <w:rPr>
                <w:rFonts w:ascii="Times New Roman" w:hAnsi="Times New Roman"/>
                <w:color w:val="000000"/>
                <w:sz w:val="20"/>
              </w:rPr>
            </w:pPr>
            <w:r w:rsidRPr="00727605">
              <w:rPr>
                <w:rFonts w:ascii="Times New Roman" w:hAnsi="Times New Roman"/>
                <w:sz w:val="20"/>
                <w:lang w:bidi="ar-KW"/>
              </w:rPr>
              <w:t>Pre</w:t>
            </w:r>
            <w:r>
              <w:rPr>
                <w:rFonts w:ascii="Times New Roman" w:hAnsi="Times New Roman"/>
                <w:sz w:val="20"/>
                <w:lang w:bidi="ar-KW"/>
              </w:rPr>
              <w:t>-</w:t>
            </w:r>
            <w:r w:rsidRPr="00727605">
              <w:rPr>
                <w:rFonts w:ascii="Times New Roman" w:hAnsi="Times New Roman"/>
                <w:sz w:val="20"/>
                <w:lang w:bidi="ar-KW"/>
              </w:rPr>
              <w:t>conditions</w:t>
            </w:r>
          </w:p>
        </w:tc>
        <w:tc>
          <w:tcPr>
            <w:tcW w:w="7736" w:type="dxa"/>
            <w:vAlign w:val="center"/>
          </w:tcPr>
          <w:p w14:paraId="69988BA0" w14:textId="77777777" w:rsidR="00334299" w:rsidRPr="00727605" w:rsidRDefault="00334299" w:rsidP="00421B1B">
            <w:pPr>
              <w:pStyle w:val="TAL"/>
              <w:keepLines w:val="0"/>
              <w:jc w:val="both"/>
              <w:rPr>
                <w:rFonts w:ascii="Times New Roman" w:hAnsi="Times New Roman"/>
                <w:sz w:val="20"/>
                <w:lang w:bidi="ar-KW"/>
              </w:rPr>
            </w:pPr>
            <w:r w:rsidRPr="00727605">
              <w:rPr>
                <w:rFonts w:ascii="Times New Roman" w:hAnsi="Times New Roman"/>
                <w:sz w:val="20"/>
                <w:lang w:bidi="ar-KW"/>
              </w:rPr>
              <w:t>T</w:t>
            </w:r>
            <w:r>
              <w:rPr>
                <w:rFonts w:ascii="Times New Roman" w:hAnsi="Times New Roman"/>
                <w:sz w:val="20"/>
                <w:lang w:bidi="ar-KW"/>
              </w:rPr>
              <w:t>he RMIH is installed and running.</w:t>
            </w:r>
          </w:p>
        </w:tc>
      </w:tr>
      <w:tr w:rsidR="00334299" w:rsidRPr="00786C20" w14:paraId="0AD303EC" w14:textId="77777777" w:rsidTr="00421B1B">
        <w:trPr>
          <w:trHeight w:val="176"/>
          <w:jc w:val="center"/>
        </w:trPr>
        <w:tc>
          <w:tcPr>
            <w:tcW w:w="1615" w:type="dxa"/>
            <w:vAlign w:val="center"/>
          </w:tcPr>
          <w:p w14:paraId="2EE915A2" w14:textId="77777777" w:rsidR="00334299" w:rsidRPr="00727605" w:rsidRDefault="00334299" w:rsidP="00421B1B">
            <w:pPr>
              <w:pStyle w:val="TAL"/>
              <w:keepLines w:val="0"/>
              <w:rPr>
                <w:rFonts w:ascii="Times New Roman" w:hAnsi="Times New Roman"/>
                <w:sz w:val="20"/>
                <w:lang w:bidi="ar-KW"/>
              </w:rPr>
            </w:pPr>
            <w:r w:rsidRPr="00727605">
              <w:rPr>
                <w:rFonts w:ascii="Times New Roman" w:hAnsi="Times New Roman"/>
                <w:sz w:val="20"/>
                <w:lang w:bidi="ar-KW"/>
              </w:rPr>
              <w:t>Begins when</w:t>
            </w:r>
            <w:r w:rsidRPr="00727605" w:rsidDel="00B459CC">
              <w:rPr>
                <w:rFonts w:ascii="Times New Roman" w:hAnsi="Times New Roman"/>
                <w:sz w:val="20"/>
                <w:lang w:bidi="ar-KW"/>
              </w:rPr>
              <w:t xml:space="preserve"> </w:t>
            </w:r>
          </w:p>
        </w:tc>
        <w:tc>
          <w:tcPr>
            <w:tcW w:w="7736" w:type="dxa"/>
            <w:vAlign w:val="center"/>
          </w:tcPr>
          <w:p w14:paraId="3EEFA67E" w14:textId="77777777" w:rsidR="00334299" w:rsidRPr="00727605" w:rsidRDefault="00334299" w:rsidP="00421B1B">
            <w:pPr>
              <w:pStyle w:val="TAL"/>
              <w:keepLines w:val="0"/>
              <w:jc w:val="both"/>
              <w:rPr>
                <w:rFonts w:ascii="Times New Roman" w:hAnsi="Times New Roman"/>
                <w:sz w:val="20"/>
                <w:lang w:bidi="ar-KW"/>
              </w:rPr>
            </w:pPr>
            <w:r>
              <w:rPr>
                <w:rFonts w:ascii="Times New Roman" w:hAnsi="Times New Roman"/>
                <w:sz w:val="20"/>
                <w:lang w:bidi="ar-KW"/>
              </w:rPr>
              <w:t xml:space="preserve">The RMIH has submitted a request to register its RAN management Intent handling capabilities to the SME. </w:t>
            </w:r>
          </w:p>
        </w:tc>
      </w:tr>
      <w:tr w:rsidR="00334299" w:rsidRPr="00786C20" w14:paraId="398E4442" w14:textId="77777777" w:rsidTr="00421B1B">
        <w:trPr>
          <w:trHeight w:val="257"/>
          <w:jc w:val="center"/>
        </w:trPr>
        <w:tc>
          <w:tcPr>
            <w:tcW w:w="1615" w:type="dxa"/>
            <w:vAlign w:val="center"/>
          </w:tcPr>
          <w:p w14:paraId="5C4A2789" w14:textId="77777777" w:rsidR="00334299" w:rsidRPr="00727605" w:rsidRDefault="00334299" w:rsidP="00421B1B">
            <w:pPr>
              <w:pStyle w:val="TAL"/>
              <w:keepLines w:val="0"/>
              <w:rPr>
                <w:rFonts w:ascii="Times New Roman" w:hAnsi="Times New Roman"/>
                <w:sz w:val="20"/>
                <w:lang w:bidi="ar-KW"/>
              </w:rPr>
            </w:pPr>
            <w:r w:rsidRPr="00727605">
              <w:rPr>
                <w:rFonts w:ascii="Times New Roman" w:hAnsi="Times New Roman"/>
                <w:sz w:val="20"/>
                <w:lang w:bidi="ar-KW"/>
              </w:rPr>
              <w:t>Step 1 (M)</w:t>
            </w:r>
          </w:p>
        </w:tc>
        <w:tc>
          <w:tcPr>
            <w:tcW w:w="7736" w:type="dxa"/>
          </w:tcPr>
          <w:p w14:paraId="23DB9274" w14:textId="77777777" w:rsidR="00334299" w:rsidRPr="00727605" w:rsidRDefault="00334299" w:rsidP="00421B1B">
            <w:pPr>
              <w:pStyle w:val="TAL"/>
              <w:keepLines w:val="0"/>
              <w:rPr>
                <w:rFonts w:ascii="Times New Roman" w:hAnsi="Times New Roman"/>
                <w:sz w:val="20"/>
                <w:lang w:bidi="ar-KW"/>
              </w:rPr>
            </w:pPr>
            <w:r>
              <w:rPr>
                <w:rFonts w:ascii="Times New Roman" w:hAnsi="Times New Roman"/>
                <w:sz w:val="20"/>
                <w:lang w:bidi="ar-KW"/>
              </w:rPr>
              <w:t xml:space="preserve">The SME adds the received registration information into the RAN Intents capability registry. </w:t>
            </w:r>
          </w:p>
        </w:tc>
      </w:tr>
      <w:tr w:rsidR="00334299" w:rsidRPr="00786C20" w14:paraId="42A67CD7" w14:textId="77777777" w:rsidTr="00421B1B">
        <w:trPr>
          <w:jc w:val="center"/>
        </w:trPr>
        <w:tc>
          <w:tcPr>
            <w:tcW w:w="1615" w:type="dxa"/>
            <w:vAlign w:val="center"/>
          </w:tcPr>
          <w:p w14:paraId="21DD62D5" w14:textId="77777777" w:rsidR="00334299" w:rsidRPr="00727605" w:rsidRDefault="00334299" w:rsidP="00421B1B">
            <w:pPr>
              <w:pStyle w:val="TAL"/>
              <w:keepLines w:val="0"/>
              <w:rPr>
                <w:rFonts w:ascii="Times New Roman" w:hAnsi="Times New Roman"/>
                <w:sz w:val="20"/>
                <w:lang w:bidi="ar-KW"/>
              </w:rPr>
            </w:pPr>
            <w:r w:rsidRPr="00727605">
              <w:rPr>
                <w:rFonts w:ascii="Times New Roman" w:hAnsi="Times New Roman"/>
                <w:sz w:val="20"/>
                <w:lang w:bidi="ar-KW"/>
              </w:rPr>
              <w:t>Ends when</w:t>
            </w:r>
          </w:p>
        </w:tc>
        <w:tc>
          <w:tcPr>
            <w:tcW w:w="7736" w:type="dxa"/>
            <w:vAlign w:val="center"/>
          </w:tcPr>
          <w:p w14:paraId="45254A76" w14:textId="77777777" w:rsidR="00334299" w:rsidRPr="00727605" w:rsidRDefault="00334299" w:rsidP="00421B1B">
            <w:pPr>
              <w:pStyle w:val="TAL"/>
              <w:keepLines w:val="0"/>
              <w:jc w:val="both"/>
              <w:rPr>
                <w:rFonts w:ascii="Times New Roman" w:hAnsi="Times New Roman"/>
                <w:sz w:val="20"/>
                <w:lang w:bidi="ar-KW"/>
              </w:rPr>
            </w:pPr>
            <w:r>
              <w:rPr>
                <w:rFonts w:ascii="Times New Roman" w:hAnsi="Times New Roman"/>
                <w:sz w:val="20"/>
                <w:lang w:bidi="ar-KW"/>
              </w:rPr>
              <w:t>The RMIH capabilities are successfully registered by the SME into the RAN Intents capability registry.</w:t>
            </w:r>
          </w:p>
        </w:tc>
      </w:tr>
      <w:tr w:rsidR="00334299" w:rsidRPr="00786C20" w14:paraId="341D8A35" w14:textId="77777777" w:rsidTr="00421B1B">
        <w:trPr>
          <w:jc w:val="center"/>
        </w:trPr>
        <w:tc>
          <w:tcPr>
            <w:tcW w:w="1615" w:type="dxa"/>
            <w:vAlign w:val="center"/>
          </w:tcPr>
          <w:p w14:paraId="08101422" w14:textId="77777777" w:rsidR="00334299" w:rsidRPr="00727605" w:rsidRDefault="00334299" w:rsidP="00421B1B">
            <w:pPr>
              <w:pStyle w:val="TAL"/>
              <w:keepLines w:val="0"/>
              <w:rPr>
                <w:rFonts w:ascii="Times New Roman" w:hAnsi="Times New Roman"/>
                <w:sz w:val="20"/>
                <w:lang w:bidi="ar-KW"/>
              </w:rPr>
            </w:pPr>
            <w:r w:rsidRPr="00727605">
              <w:rPr>
                <w:rFonts w:ascii="Times New Roman" w:hAnsi="Times New Roman"/>
                <w:sz w:val="20"/>
                <w:lang w:bidi="ar-KW"/>
              </w:rPr>
              <w:t>Exceptions</w:t>
            </w:r>
          </w:p>
        </w:tc>
        <w:tc>
          <w:tcPr>
            <w:tcW w:w="7736" w:type="dxa"/>
            <w:vAlign w:val="center"/>
          </w:tcPr>
          <w:p w14:paraId="6BE10F86" w14:textId="77777777" w:rsidR="00334299" w:rsidRPr="00727605" w:rsidRDefault="00334299" w:rsidP="00421B1B">
            <w:pPr>
              <w:pStyle w:val="TAL"/>
              <w:keepLines w:val="0"/>
              <w:rPr>
                <w:rFonts w:ascii="Times New Roman" w:hAnsi="Times New Roman"/>
                <w:sz w:val="20"/>
                <w:lang w:bidi="ar-KW"/>
              </w:rPr>
            </w:pPr>
            <w:r>
              <w:rPr>
                <w:rFonts w:ascii="Times New Roman" w:hAnsi="Times New Roman"/>
                <w:sz w:val="20"/>
                <w:lang w:bidi="ar-KW"/>
              </w:rPr>
              <w:t xml:space="preserve">None </w:t>
            </w:r>
          </w:p>
        </w:tc>
      </w:tr>
      <w:tr w:rsidR="00334299" w:rsidRPr="00786C20" w14:paraId="46F9FD3B" w14:textId="77777777" w:rsidTr="00421B1B">
        <w:trPr>
          <w:jc w:val="center"/>
        </w:trPr>
        <w:tc>
          <w:tcPr>
            <w:tcW w:w="1615" w:type="dxa"/>
            <w:vAlign w:val="center"/>
          </w:tcPr>
          <w:p w14:paraId="6C4BD6E9" w14:textId="77777777" w:rsidR="00334299" w:rsidRPr="00727605" w:rsidRDefault="00334299" w:rsidP="00421B1B">
            <w:pPr>
              <w:pStyle w:val="TAL"/>
              <w:keepLines w:val="0"/>
              <w:rPr>
                <w:rFonts w:ascii="Times New Roman" w:hAnsi="Times New Roman"/>
                <w:sz w:val="20"/>
                <w:lang w:bidi="ar-KW"/>
              </w:rPr>
            </w:pPr>
            <w:r w:rsidRPr="00727605">
              <w:rPr>
                <w:rFonts w:ascii="Times New Roman" w:hAnsi="Times New Roman"/>
                <w:sz w:val="20"/>
                <w:lang w:bidi="ar-KW"/>
              </w:rPr>
              <w:t>Post Conditions</w:t>
            </w:r>
          </w:p>
        </w:tc>
        <w:tc>
          <w:tcPr>
            <w:tcW w:w="7736" w:type="dxa"/>
            <w:vAlign w:val="center"/>
          </w:tcPr>
          <w:p w14:paraId="3480A9AC" w14:textId="77777777" w:rsidR="00334299" w:rsidRPr="00727605" w:rsidRDefault="00334299" w:rsidP="00421B1B">
            <w:pPr>
              <w:pStyle w:val="TAL"/>
              <w:keepLines w:val="0"/>
              <w:spacing w:line="256" w:lineRule="auto"/>
              <w:jc w:val="both"/>
              <w:rPr>
                <w:rFonts w:ascii="Times New Roman" w:hAnsi="Times New Roman"/>
                <w:sz w:val="20"/>
                <w:lang w:bidi="ar-KW"/>
              </w:rPr>
            </w:pPr>
            <w:r>
              <w:rPr>
                <w:rFonts w:ascii="Times New Roman" w:hAnsi="Times New Roman"/>
                <w:sz w:val="20"/>
                <w:lang w:bidi="ar-KW"/>
              </w:rPr>
              <w:t>N/A</w:t>
            </w:r>
          </w:p>
        </w:tc>
      </w:tr>
    </w:tbl>
    <w:p w14:paraId="543E3613" w14:textId="6E829C0F" w:rsidR="001679E6" w:rsidRPr="001679E6" w:rsidRDefault="004C53EF" w:rsidP="004C53EF">
      <w:pPr>
        <w:pStyle w:val="Caption"/>
        <w:jc w:val="center"/>
      </w:pPr>
      <w:bookmarkStart w:id="272" w:name="_Toc145075147"/>
      <w:bookmarkStart w:id="273" w:name="_Toc149842708"/>
      <w:bookmarkStart w:id="274" w:name="_Toc182842619"/>
      <w:r>
        <w:t xml:space="preserve">Table </w:t>
      </w:r>
      <w:r w:rsidR="005D428B">
        <w:t>5.2.3</w:t>
      </w:r>
      <w:r>
        <w:noBreakHyphen/>
      </w:r>
      <w:r>
        <w:fldChar w:fldCharType="begin"/>
      </w:r>
      <w:r>
        <w:instrText xml:space="preserve"> SEQ Table \* ARABIC \s 3 </w:instrText>
      </w:r>
      <w:r>
        <w:fldChar w:fldCharType="separate"/>
      </w:r>
      <w:r w:rsidR="00963503">
        <w:rPr>
          <w:noProof/>
        </w:rPr>
        <w:t>1</w:t>
      </w:r>
      <w:r>
        <w:fldChar w:fldCharType="end"/>
      </w:r>
      <w:r w:rsidR="003B4FDC">
        <w:t xml:space="preserve">: </w:t>
      </w:r>
      <w:r w:rsidR="003B4FDC" w:rsidRPr="00D00F6D">
        <w:t>RMIH capabilities registration with SME</w:t>
      </w:r>
      <w:bookmarkEnd w:id="272"/>
      <w:bookmarkEnd w:id="273"/>
      <w:bookmarkEnd w:id="274"/>
    </w:p>
    <w:p w14:paraId="371C7E3B" w14:textId="77777777" w:rsidR="00236B52" w:rsidRDefault="00236B52" w:rsidP="00236B52">
      <w:pPr>
        <w:spacing w:after="120"/>
        <w:rPr>
          <w:color w:val="FF0000"/>
        </w:rPr>
      </w:pPr>
    </w:p>
    <w:p w14:paraId="5B3F3298" w14:textId="716957EC" w:rsidR="00F57066" w:rsidRDefault="00236B52" w:rsidP="00F57066">
      <w:pPr>
        <w:pStyle w:val="Heading2"/>
        <w:ind w:left="576" w:firstLine="0"/>
      </w:pPr>
      <w:bookmarkStart w:id="275" w:name="_Toc141708770"/>
      <w:bookmarkStart w:id="276" w:name="_Toc141709779"/>
      <w:bookmarkStart w:id="277" w:name="_Toc149842740"/>
      <w:bookmarkStart w:id="278" w:name="_Toc149843886"/>
      <w:bookmarkStart w:id="279" w:name="_Toc149843961"/>
      <w:bookmarkStart w:id="280" w:name="_Toc182842224"/>
      <w:r>
        <w:lastRenderedPageBreak/>
        <w:t>5.3</w:t>
      </w:r>
      <w:r>
        <w:tab/>
        <w:t>Use Case</w:t>
      </w:r>
      <w:r w:rsidR="00F57066">
        <w:t>: Intent-driven management of RAN performance assurance</w:t>
      </w:r>
      <w:bookmarkEnd w:id="275"/>
      <w:bookmarkEnd w:id="276"/>
      <w:bookmarkEnd w:id="277"/>
      <w:bookmarkEnd w:id="278"/>
      <w:bookmarkEnd w:id="279"/>
      <w:bookmarkEnd w:id="280"/>
    </w:p>
    <w:p w14:paraId="2284E3A4" w14:textId="77777777" w:rsidR="00F57066" w:rsidRDefault="00F57066" w:rsidP="00F57066">
      <w:pPr>
        <w:spacing w:after="120"/>
        <w:rPr>
          <w:rFonts w:eastAsia="Malgun Gothic"/>
        </w:rPr>
      </w:pPr>
      <w:r>
        <w:rPr>
          <w:rFonts w:eastAsia="Malgun Gothic"/>
        </w:rPr>
        <w:t>An SMO consumer</w:t>
      </w:r>
      <w:r w:rsidRPr="0042042F">
        <w:rPr>
          <w:rFonts w:eastAsia="Malgun Gothic"/>
        </w:rPr>
        <w:t xml:space="preserve"> </w:t>
      </w:r>
      <w:r>
        <w:rPr>
          <w:rFonts w:eastAsia="Malgun Gothic"/>
        </w:rPr>
        <w:t xml:space="preserve">(e.g., an E2E management system, a BSS, etc) needs several O-RAN NFs with some specific performance assurance targets. </w:t>
      </w:r>
      <w:r w:rsidRPr="00EA7551">
        <w:rPr>
          <w:rFonts w:eastAsia="Malgun Gothic"/>
        </w:rPr>
        <w:t>The SMO consumer has th</w:t>
      </w:r>
      <w:r w:rsidRPr="00663E93">
        <w:rPr>
          <w:rFonts w:eastAsia="Malgun Gothic"/>
        </w:rPr>
        <w:t xml:space="preserve">e capability to formulate the RAN management requests using intents hence it plays the role of the </w:t>
      </w:r>
      <w:r w:rsidRPr="0C7DE78E">
        <w:rPr>
          <w:lang w:bidi="ar-KW"/>
        </w:rPr>
        <w:t>RAN Management Intent Owner (RMIO)</w:t>
      </w:r>
      <w:r w:rsidRPr="00663E93">
        <w:rPr>
          <w:rFonts w:eastAsia="Malgun Gothic"/>
        </w:rPr>
        <w:t xml:space="preserve">. </w:t>
      </w:r>
      <w:r>
        <w:rPr>
          <w:rFonts w:eastAsia="Malgun Gothic"/>
        </w:rPr>
        <w:t xml:space="preserve">The RMIO also wants to receive reports on the status and fulfilment of the intent with a given </w:t>
      </w:r>
      <w:r>
        <w:t>scope, frequency of reporting and once certain milestones were reached, or events were observed</w:t>
      </w:r>
      <w:r>
        <w:rPr>
          <w:rFonts w:eastAsia="Malgun Gothic"/>
        </w:rPr>
        <w:t xml:space="preserve">. </w:t>
      </w:r>
    </w:p>
    <w:p w14:paraId="5F1DBCB4" w14:textId="77777777" w:rsidR="00F57066" w:rsidRDefault="00F57066" w:rsidP="00F57066">
      <w:pPr>
        <w:rPr>
          <w:rFonts w:eastAsia="Malgun Gothic"/>
        </w:rPr>
      </w:pPr>
      <w:r>
        <w:rPr>
          <w:rFonts w:eastAsia="Malgun Gothic"/>
        </w:rPr>
        <w:t xml:space="preserve">Some examples of the RAN management intent requirements for the performance assurance service levels of O-RAN NF instances are: </w:t>
      </w:r>
    </w:p>
    <w:p w14:paraId="12DD3317" w14:textId="77777777" w:rsidR="00F57066" w:rsidRPr="00B01A22" w:rsidRDefault="00F57066" w:rsidP="00F57066">
      <w:pPr>
        <w:pStyle w:val="ListParagraph"/>
        <w:numPr>
          <w:ilvl w:val="0"/>
          <w:numId w:val="32"/>
        </w:numPr>
        <w:overflowPunct/>
        <w:autoSpaceDE/>
        <w:autoSpaceDN/>
        <w:adjustRightInd/>
        <w:spacing w:after="180"/>
        <w:ind w:left="1080"/>
        <w:contextualSpacing/>
        <w:textAlignment w:val="auto"/>
        <w:rPr>
          <w:rFonts w:ascii="Times New Roman" w:eastAsia="Malgun Gothic" w:hAnsi="Times New Roman" w:cs="Times New Roman"/>
          <w:lang w:eastAsia="en-US"/>
        </w:rPr>
      </w:pPr>
      <w:r w:rsidRPr="00B01A22">
        <w:rPr>
          <w:rFonts w:ascii="Times New Roman" w:eastAsia="Malgun Gothic" w:hAnsi="Times New Roman" w:cs="Times New Roman"/>
          <w:lang w:eastAsia="en-US"/>
        </w:rPr>
        <w:t xml:space="preserve">the service availability requirements (e.g., redundancy level, acceptable maximum time of service interruption, etc) to be provided,  </w:t>
      </w:r>
    </w:p>
    <w:p w14:paraId="4AFDA9D5" w14:textId="77777777" w:rsidR="00F57066" w:rsidRPr="00B01A22" w:rsidRDefault="00F57066" w:rsidP="00F57066">
      <w:pPr>
        <w:pStyle w:val="ListParagraph"/>
        <w:numPr>
          <w:ilvl w:val="0"/>
          <w:numId w:val="32"/>
        </w:numPr>
        <w:overflowPunct/>
        <w:autoSpaceDE/>
        <w:autoSpaceDN/>
        <w:adjustRightInd/>
        <w:spacing w:after="180"/>
        <w:ind w:left="1080"/>
        <w:contextualSpacing/>
        <w:textAlignment w:val="auto"/>
        <w:rPr>
          <w:rFonts w:ascii="Times New Roman" w:eastAsia="Malgun Gothic" w:hAnsi="Times New Roman" w:cs="Times New Roman"/>
          <w:lang w:eastAsia="en-US"/>
        </w:rPr>
      </w:pPr>
      <w:r w:rsidRPr="00B01A22">
        <w:rPr>
          <w:rFonts w:ascii="Times New Roman" w:eastAsia="Malgun Gothic" w:hAnsi="Times New Roman" w:cs="Times New Roman"/>
          <w:lang w:eastAsia="en-US"/>
        </w:rPr>
        <w:t xml:space="preserve">maximum number of UEs to be supported, </w:t>
      </w:r>
    </w:p>
    <w:p w14:paraId="00693E3A" w14:textId="77777777" w:rsidR="00F57066" w:rsidRPr="00B01A22" w:rsidRDefault="00F57066" w:rsidP="00F57066">
      <w:pPr>
        <w:pStyle w:val="ListParagraph"/>
        <w:numPr>
          <w:ilvl w:val="0"/>
          <w:numId w:val="32"/>
        </w:numPr>
        <w:overflowPunct/>
        <w:autoSpaceDE/>
        <w:autoSpaceDN/>
        <w:adjustRightInd/>
        <w:spacing w:after="180"/>
        <w:ind w:left="1080"/>
        <w:contextualSpacing/>
        <w:textAlignment w:val="auto"/>
        <w:rPr>
          <w:rFonts w:ascii="Times New Roman" w:eastAsia="Malgun Gothic" w:hAnsi="Times New Roman" w:cs="Times New Roman"/>
          <w:lang w:eastAsia="en-US"/>
        </w:rPr>
      </w:pPr>
      <w:r w:rsidRPr="00B01A22">
        <w:rPr>
          <w:rFonts w:ascii="Times New Roman" w:eastAsia="Malgun Gothic" w:hAnsi="Times New Roman" w:cs="Times New Roman"/>
          <w:lang w:eastAsia="en-US"/>
        </w:rPr>
        <w:t xml:space="preserve">desired coverage area or geographical regional area, </w:t>
      </w:r>
    </w:p>
    <w:p w14:paraId="6084F57C" w14:textId="77777777" w:rsidR="00F57066" w:rsidRPr="00B01A22" w:rsidRDefault="00F57066" w:rsidP="00F57066">
      <w:pPr>
        <w:pStyle w:val="ListParagraph"/>
        <w:numPr>
          <w:ilvl w:val="0"/>
          <w:numId w:val="32"/>
        </w:numPr>
        <w:overflowPunct/>
        <w:autoSpaceDE/>
        <w:autoSpaceDN/>
        <w:adjustRightInd/>
        <w:spacing w:after="180"/>
        <w:ind w:left="1080"/>
        <w:contextualSpacing/>
        <w:textAlignment w:val="auto"/>
        <w:rPr>
          <w:rFonts w:ascii="Times New Roman" w:eastAsia="Malgun Gothic" w:hAnsi="Times New Roman" w:cs="Times New Roman"/>
          <w:lang w:eastAsia="en-US"/>
        </w:rPr>
      </w:pPr>
      <w:r w:rsidRPr="00B01A22">
        <w:rPr>
          <w:rFonts w:ascii="Times New Roman" w:eastAsia="Malgun Gothic" w:hAnsi="Times New Roman" w:cs="Times New Roman"/>
          <w:lang w:eastAsia="en-US"/>
        </w:rPr>
        <w:t>an URLLC profile and any specific characteristics,</w:t>
      </w:r>
    </w:p>
    <w:p w14:paraId="67CA7BA6" w14:textId="77777777" w:rsidR="00F57066" w:rsidRPr="00B01A22" w:rsidRDefault="00F57066" w:rsidP="00F57066">
      <w:pPr>
        <w:pStyle w:val="ListParagraph"/>
        <w:numPr>
          <w:ilvl w:val="0"/>
          <w:numId w:val="32"/>
        </w:numPr>
        <w:overflowPunct/>
        <w:autoSpaceDE/>
        <w:autoSpaceDN/>
        <w:adjustRightInd/>
        <w:spacing w:after="180"/>
        <w:ind w:left="1080"/>
        <w:contextualSpacing/>
        <w:textAlignment w:val="auto"/>
        <w:rPr>
          <w:rFonts w:ascii="Times New Roman" w:eastAsia="Malgun Gothic" w:hAnsi="Times New Roman" w:cs="Times New Roman"/>
          <w:lang w:eastAsia="en-US"/>
        </w:rPr>
      </w:pPr>
      <w:r w:rsidRPr="00B01A22">
        <w:rPr>
          <w:rFonts w:ascii="Times New Roman" w:eastAsia="Malgun Gothic" w:hAnsi="Times New Roman" w:cs="Times New Roman"/>
          <w:lang w:eastAsia="en-US"/>
        </w:rPr>
        <w:t xml:space="preserve">granularity and specific events for the reporting, and others. </w:t>
      </w:r>
    </w:p>
    <w:p w14:paraId="5DF68338" w14:textId="77777777" w:rsidR="00F57066" w:rsidRDefault="00F57066" w:rsidP="00F57066">
      <w:pPr>
        <w:rPr>
          <w:rFonts w:eastAsia="Malgun Gothic"/>
        </w:rPr>
      </w:pPr>
      <w:r>
        <w:rPr>
          <w:rFonts w:eastAsia="Malgun Gothic"/>
        </w:rPr>
        <w:t xml:space="preserve">The performance assurance requirements for the desired O-RAN NFs instances, as well as the intent reporting expectations, are expressed as expectations by the RMIO and are then sent to the SMO. Assuming that the SMO receiving the RAN management Intent has also the capability to process it, then the SMO acts from here on in a </w:t>
      </w:r>
      <w:r w:rsidRPr="00283FDA">
        <w:rPr>
          <w:rFonts w:eastAsia="Malgun Gothic"/>
        </w:rPr>
        <w:t>RAN Management Intent Handler (RMIH) role. The RMIH automates management in the SMO and for that purpose it consumes the SMOSs available in the SMO.</w:t>
      </w:r>
    </w:p>
    <w:p w14:paraId="5514D51B" w14:textId="77777777" w:rsidR="00F57066" w:rsidRDefault="00F57066" w:rsidP="00F57066">
      <w:pPr>
        <w:rPr>
          <w:rFonts w:eastAsia="Malgun Gothic"/>
        </w:rPr>
      </w:pPr>
      <w:r>
        <w:rPr>
          <w:rFonts w:eastAsia="Malgun Gothic"/>
        </w:rPr>
        <w:t xml:space="preserve">The RMIH extracts the different expectations from the received intent and decomposes them into various actions for the SMO. The RMIH needs to translate the received intent expectations into known RAN PM, KPIs, CM for the O-RAN NFs, and then determines if a set of O-RAN NFs consisting of the O-RAN NFs with the characteristics and performance profiles identified does already exist. </w:t>
      </w:r>
      <w:r>
        <w:rPr>
          <w:rFonts w:eastAsia="Malgun Gothic"/>
        </w:rPr>
        <w:br/>
        <w:t>If a set of O-RAN NFs instances with the desired performance assurance profile does</w:t>
      </w:r>
      <w:r w:rsidRPr="0042042F">
        <w:rPr>
          <w:rFonts w:eastAsia="Malgun Gothic"/>
        </w:rPr>
        <w:t xml:space="preserve"> </w:t>
      </w:r>
      <w:r>
        <w:rPr>
          <w:rFonts w:eastAsia="Malgun Gothic"/>
        </w:rPr>
        <w:t xml:space="preserve">not exist, or if it exists but its cloudified NF resources are at capacity so they cannot be shared with another SMO consumer, the RMIH can determine that new O-RAN NFs instances need to be created. In that case, the O-RAN NFs instances are identified, with their appropriate flavors and profiles to match the assurance requirements derived from the intent. </w:t>
      </w:r>
      <w:r w:rsidRPr="006947A9">
        <w:rPr>
          <w:rFonts w:eastAsia="Malgun Gothic"/>
        </w:rPr>
        <w:t>For simplification purposes, it is assumed</w:t>
      </w:r>
      <w:r>
        <w:rPr>
          <w:rFonts w:eastAsia="Malgun Gothic"/>
        </w:rPr>
        <w:t xml:space="preserve"> in this use case</w:t>
      </w:r>
      <w:r w:rsidRPr="006947A9">
        <w:rPr>
          <w:rFonts w:eastAsia="Malgun Gothic"/>
        </w:rPr>
        <w:t xml:space="preserve"> that the O-RUs are available and only the cloudified </w:t>
      </w:r>
      <w:r>
        <w:rPr>
          <w:rFonts w:eastAsia="Malgun Gothic"/>
        </w:rPr>
        <w:t>NFs</w:t>
      </w:r>
      <w:r w:rsidRPr="006947A9">
        <w:rPr>
          <w:rFonts w:eastAsia="Malgun Gothic"/>
        </w:rPr>
        <w:t xml:space="preserve"> are subjected to the intent</w:t>
      </w:r>
      <w:r>
        <w:rPr>
          <w:rFonts w:eastAsia="Malgun Gothic"/>
        </w:rPr>
        <w:t xml:space="preserve"> request</w:t>
      </w:r>
      <w:r w:rsidRPr="006947A9">
        <w:rPr>
          <w:rFonts w:eastAsia="Malgun Gothic"/>
        </w:rPr>
        <w:t>.</w:t>
      </w:r>
      <w:r>
        <w:rPr>
          <w:rFonts w:eastAsia="Malgun Gothic"/>
        </w:rPr>
        <w:t xml:space="preserve"> The RMIH triggers and coordinates the appropriate actions within SMO, to achieve the creation of the set of O-RAN NF instances with the appropriate characteristics and performance that matches the expectations of the RAN management Intent. The RMIH continues to monitor the NFs instances throughout its lifetime (i.e., until that RAN management Intent is terminated), and takes during this time any necessary actions (CM, LCM, etc) to maintain the O-RAN NFs instances performance at a level that meets the Intent expectations. </w:t>
      </w:r>
      <w:r>
        <w:rPr>
          <w:rFonts w:eastAsia="Malgun Gothic"/>
        </w:rPr>
        <w:br/>
        <w:t xml:space="preserve">The RMIH also provides the reporting on the status and fulfilment of the received RAN management Intent according to the reporting expectations of that Intent. </w:t>
      </w:r>
    </w:p>
    <w:p w14:paraId="1B405DE1" w14:textId="7D757BF3" w:rsidR="00F57066" w:rsidRPr="004D0993" w:rsidRDefault="00F57066" w:rsidP="007D54CB">
      <w:pPr>
        <w:pStyle w:val="Heading3"/>
      </w:pPr>
      <w:bookmarkStart w:id="281" w:name="_Toc141708771"/>
      <w:bookmarkStart w:id="282" w:name="_Toc141709780"/>
      <w:bookmarkStart w:id="283" w:name="_Toc149842741"/>
      <w:bookmarkStart w:id="284" w:name="_Toc149843887"/>
      <w:bookmarkStart w:id="285" w:name="_Toc149843962"/>
      <w:bookmarkStart w:id="286" w:name="_Toc182842225"/>
      <w:r w:rsidRPr="004D0993">
        <w:lastRenderedPageBreak/>
        <w:t>5.</w:t>
      </w:r>
      <w:r>
        <w:t>3</w:t>
      </w:r>
      <w:r w:rsidRPr="004D0993">
        <w:t>.1</w:t>
      </w:r>
      <w:r>
        <w:tab/>
      </w:r>
      <w:r w:rsidRPr="004D0993">
        <w:tab/>
        <w:t>Use Case flow</w:t>
      </w:r>
      <w:r w:rsidR="00415033">
        <w:t>: Intent-driven management of RAN performance assurance</w:t>
      </w:r>
      <w:bookmarkEnd w:id="281"/>
      <w:bookmarkEnd w:id="282"/>
      <w:bookmarkEnd w:id="283"/>
      <w:bookmarkEnd w:id="284"/>
      <w:bookmarkEnd w:id="285"/>
      <w:bookmarkEnd w:id="28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5"/>
        <w:gridCol w:w="7736"/>
      </w:tblGrid>
      <w:tr w:rsidR="00F57066" w:rsidRPr="00786C20" w14:paraId="16DB6BB4" w14:textId="77777777" w:rsidTr="00421B1B">
        <w:trPr>
          <w:jc w:val="center"/>
        </w:trPr>
        <w:tc>
          <w:tcPr>
            <w:tcW w:w="1615" w:type="dxa"/>
            <w:shd w:val="clear" w:color="auto" w:fill="D9D9D9" w:themeFill="background1" w:themeFillShade="D9"/>
            <w:vAlign w:val="center"/>
          </w:tcPr>
          <w:p w14:paraId="0F5E37E4" w14:textId="77777777" w:rsidR="00F57066" w:rsidRPr="00727605" w:rsidRDefault="00F57066" w:rsidP="00421B1B">
            <w:pPr>
              <w:pStyle w:val="TAH"/>
              <w:keepLines w:val="0"/>
              <w:rPr>
                <w:rFonts w:ascii="Times New Roman" w:hAnsi="Times New Roman"/>
                <w:sz w:val="20"/>
                <w:lang w:bidi="ar-KW"/>
              </w:rPr>
            </w:pPr>
            <w:r w:rsidRPr="00727605">
              <w:rPr>
                <w:rFonts w:ascii="Times New Roman" w:hAnsi="Times New Roman"/>
                <w:sz w:val="20"/>
                <w:lang w:bidi="ar-KW"/>
              </w:rPr>
              <w:lastRenderedPageBreak/>
              <w:t>Use Case Step</w:t>
            </w:r>
          </w:p>
        </w:tc>
        <w:tc>
          <w:tcPr>
            <w:tcW w:w="7736" w:type="dxa"/>
            <w:shd w:val="clear" w:color="auto" w:fill="D9D9D9" w:themeFill="background1" w:themeFillShade="D9"/>
            <w:vAlign w:val="center"/>
          </w:tcPr>
          <w:p w14:paraId="2C92CD51" w14:textId="77777777" w:rsidR="00F57066" w:rsidRPr="00727605" w:rsidRDefault="00F57066" w:rsidP="00421B1B">
            <w:pPr>
              <w:pStyle w:val="TAH"/>
              <w:keepLines w:val="0"/>
              <w:rPr>
                <w:rFonts w:ascii="Times New Roman" w:hAnsi="Times New Roman"/>
                <w:sz w:val="20"/>
                <w:lang w:bidi="ar-KW"/>
              </w:rPr>
            </w:pPr>
            <w:r w:rsidRPr="00727605">
              <w:rPr>
                <w:rFonts w:ascii="Times New Roman" w:hAnsi="Times New Roman"/>
                <w:sz w:val="20"/>
                <w:lang w:bidi="ar-KW"/>
              </w:rPr>
              <w:t>Description of the Step</w:t>
            </w:r>
          </w:p>
        </w:tc>
      </w:tr>
      <w:tr w:rsidR="00F57066" w:rsidRPr="00786C20" w14:paraId="39FE9930" w14:textId="77777777" w:rsidTr="00421B1B">
        <w:trPr>
          <w:jc w:val="center"/>
        </w:trPr>
        <w:tc>
          <w:tcPr>
            <w:tcW w:w="1615" w:type="dxa"/>
            <w:vAlign w:val="center"/>
          </w:tcPr>
          <w:p w14:paraId="7ABF929B" w14:textId="77777777" w:rsidR="00F57066" w:rsidRPr="00727605" w:rsidRDefault="00F57066" w:rsidP="00421B1B">
            <w:pPr>
              <w:pStyle w:val="TAL"/>
              <w:keepLines w:val="0"/>
              <w:rPr>
                <w:rFonts w:ascii="Times New Roman" w:hAnsi="Times New Roman"/>
                <w:sz w:val="20"/>
                <w:lang w:bidi="ar-KW"/>
              </w:rPr>
            </w:pPr>
            <w:r w:rsidRPr="00727605">
              <w:rPr>
                <w:rFonts w:ascii="Times New Roman" w:hAnsi="Times New Roman"/>
                <w:sz w:val="20"/>
                <w:lang w:bidi="ar-KW"/>
              </w:rPr>
              <w:t>Goal</w:t>
            </w:r>
          </w:p>
        </w:tc>
        <w:tc>
          <w:tcPr>
            <w:tcW w:w="7736" w:type="dxa"/>
            <w:vAlign w:val="center"/>
          </w:tcPr>
          <w:p w14:paraId="226849AF" w14:textId="77777777" w:rsidR="00F57066" w:rsidRPr="00727605" w:rsidRDefault="00F57066" w:rsidP="00421B1B">
            <w:pPr>
              <w:pStyle w:val="TAL"/>
              <w:keepLines w:val="0"/>
              <w:jc w:val="both"/>
              <w:rPr>
                <w:rFonts w:ascii="Times New Roman" w:hAnsi="Times New Roman"/>
                <w:sz w:val="20"/>
                <w:lang w:bidi="ar-KW"/>
              </w:rPr>
            </w:pPr>
            <w:r w:rsidRPr="00727605">
              <w:rPr>
                <w:rFonts w:ascii="Times New Roman" w:hAnsi="Times New Roman"/>
                <w:sz w:val="20"/>
                <w:lang w:bidi="ar-KW"/>
              </w:rPr>
              <w:t xml:space="preserve">A </w:t>
            </w:r>
            <w:r>
              <w:rPr>
                <w:rFonts w:ascii="Times New Roman" w:hAnsi="Times New Roman"/>
                <w:sz w:val="20"/>
                <w:lang w:bidi="ar-KW"/>
              </w:rPr>
              <w:t>set of O-RAN NFs</w:t>
            </w:r>
            <w:r w:rsidRPr="00727605">
              <w:rPr>
                <w:rFonts w:ascii="Times New Roman" w:hAnsi="Times New Roman"/>
                <w:sz w:val="20"/>
                <w:lang w:bidi="ar-KW"/>
              </w:rPr>
              <w:t xml:space="preserve"> instance</w:t>
            </w:r>
            <w:r>
              <w:rPr>
                <w:rFonts w:ascii="Times New Roman" w:hAnsi="Times New Roman"/>
                <w:sz w:val="20"/>
                <w:lang w:bidi="ar-KW"/>
              </w:rPr>
              <w:t>s</w:t>
            </w:r>
            <w:r w:rsidRPr="00727605">
              <w:rPr>
                <w:rFonts w:ascii="Times New Roman" w:hAnsi="Times New Roman"/>
                <w:sz w:val="20"/>
                <w:lang w:bidi="ar-KW"/>
              </w:rPr>
              <w:t xml:space="preserve"> with given performance expectations can be provided, and sustained, by the SMO based on a RAN management Intent received from a SMO consumer. </w:t>
            </w:r>
          </w:p>
          <w:p w14:paraId="15DF7E57" w14:textId="77777777" w:rsidR="00F57066" w:rsidRPr="00727605" w:rsidRDefault="00F57066" w:rsidP="00421B1B">
            <w:pPr>
              <w:pStyle w:val="TAL"/>
              <w:keepLines w:val="0"/>
              <w:jc w:val="both"/>
              <w:rPr>
                <w:rFonts w:ascii="Times New Roman" w:hAnsi="Times New Roman"/>
                <w:sz w:val="20"/>
                <w:lang w:bidi="ar-KW"/>
              </w:rPr>
            </w:pPr>
          </w:p>
        </w:tc>
      </w:tr>
      <w:tr w:rsidR="00F57066" w:rsidRPr="00786C20" w14:paraId="515BD4D8" w14:textId="77777777" w:rsidTr="00421B1B">
        <w:trPr>
          <w:jc w:val="center"/>
        </w:trPr>
        <w:tc>
          <w:tcPr>
            <w:tcW w:w="1615" w:type="dxa"/>
            <w:vAlign w:val="center"/>
          </w:tcPr>
          <w:p w14:paraId="77478826" w14:textId="77777777" w:rsidR="00F57066" w:rsidRPr="00727605" w:rsidRDefault="00F57066" w:rsidP="00421B1B">
            <w:pPr>
              <w:pStyle w:val="TAL"/>
              <w:keepLines w:val="0"/>
              <w:jc w:val="both"/>
              <w:rPr>
                <w:rFonts w:ascii="Times New Roman" w:hAnsi="Times New Roman"/>
                <w:sz w:val="20"/>
                <w:lang w:bidi="ar-KW"/>
              </w:rPr>
            </w:pPr>
            <w:r w:rsidRPr="00727605">
              <w:rPr>
                <w:rFonts w:ascii="Times New Roman" w:hAnsi="Times New Roman"/>
                <w:sz w:val="20"/>
                <w:lang w:bidi="ar-KW"/>
              </w:rPr>
              <w:t>Actors and Roles</w:t>
            </w:r>
          </w:p>
        </w:tc>
        <w:tc>
          <w:tcPr>
            <w:tcW w:w="7736" w:type="dxa"/>
            <w:vAlign w:val="center"/>
          </w:tcPr>
          <w:p w14:paraId="0E3EFF1C" w14:textId="77777777" w:rsidR="00F57066" w:rsidRPr="00727605" w:rsidRDefault="00F57066" w:rsidP="00421B1B">
            <w:pPr>
              <w:pStyle w:val="TAL"/>
              <w:keepLines w:val="0"/>
              <w:jc w:val="both"/>
              <w:rPr>
                <w:rFonts w:ascii="Times New Roman" w:hAnsi="Times New Roman"/>
                <w:sz w:val="20"/>
                <w:lang w:bidi="ar-KW"/>
              </w:rPr>
            </w:pPr>
            <w:r w:rsidRPr="00727605">
              <w:rPr>
                <w:rFonts w:ascii="Times New Roman" w:hAnsi="Times New Roman"/>
                <w:sz w:val="20"/>
                <w:lang w:bidi="ar-KW"/>
              </w:rPr>
              <w:t>RMIO</w:t>
            </w:r>
            <w:r>
              <w:rPr>
                <w:rFonts w:ascii="Times New Roman" w:hAnsi="Times New Roman"/>
                <w:sz w:val="20"/>
                <w:lang w:bidi="ar-KW"/>
              </w:rPr>
              <w:t>.</w:t>
            </w:r>
          </w:p>
          <w:p w14:paraId="21CD9ED4" w14:textId="77777777" w:rsidR="00F57066" w:rsidRPr="00727605" w:rsidRDefault="00F57066" w:rsidP="00421B1B">
            <w:pPr>
              <w:pStyle w:val="TAL"/>
              <w:keepLines w:val="0"/>
              <w:jc w:val="both"/>
              <w:rPr>
                <w:rFonts w:ascii="Times New Roman" w:hAnsi="Times New Roman"/>
                <w:sz w:val="20"/>
                <w:lang w:bidi="ar-KW"/>
              </w:rPr>
            </w:pPr>
            <w:r w:rsidRPr="00727605">
              <w:rPr>
                <w:rFonts w:ascii="Times New Roman" w:hAnsi="Times New Roman"/>
                <w:sz w:val="20"/>
                <w:lang w:bidi="ar-KW"/>
              </w:rPr>
              <w:t>RMIH</w:t>
            </w:r>
            <w:r>
              <w:rPr>
                <w:rFonts w:ascii="Times New Roman" w:hAnsi="Times New Roman"/>
                <w:sz w:val="20"/>
                <w:lang w:bidi="ar-KW"/>
              </w:rPr>
              <w:t>.</w:t>
            </w:r>
          </w:p>
          <w:p w14:paraId="6852F3B2" w14:textId="77777777" w:rsidR="00F57066" w:rsidRPr="00727605" w:rsidRDefault="00F57066" w:rsidP="00421B1B">
            <w:pPr>
              <w:pStyle w:val="TAL"/>
              <w:keepLines w:val="0"/>
              <w:jc w:val="both"/>
              <w:rPr>
                <w:rFonts w:ascii="Times New Roman" w:hAnsi="Times New Roman"/>
                <w:sz w:val="20"/>
                <w:lang w:bidi="ar-KW"/>
              </w:rPr>
            </w:pPr>
            <w:r w:rsidRPr="00727605">
              <w:rPr>
                <w:rFonts w:ascii="Times New Roman" w:hAnsi="Times New Roman"/>
                <w:sz w:val="20"/>
                <w:lang w:bidi="ar-KW"/>
              </w:rPr>
              <w:t>SMO</w:t>
            </w:r>
            <w:r>
              <w:rPr>
                <w:rFonts w:ascii="Times New Roman" w:hAnsi="Times New Roman"/>
                <w:sz w:val="20"/>
                <w:lang w:bidi="ar-KW"/>
              </w:rPr>
              <w:t>.</w:t>
            </w:r>
          </w:p>
        </w:tc>
      </w:tr>
      <w:tr w:rsidR="00F57066" w:rsidRPr="00786C20" w14:paraId="40178E43" w14:textId="77777777" w:rsidTr="00421B1B">
        <w:trPr>
          <w:jc w:val="center"/>
        </w:trPr>
        <w:tc>
          <w:tcPr>
            <w:tcW w:w="1615" w:type="dxa"/>
            <w:vAlign w:val="center"/>
          </w:tcPr>
          <w:p w14:paraId="4B0152DC" w14:textId="77777777" w:rsidR="00F57066" w:rsidRPr="00727605" w:rsidRDefault="00F57066" w:rsidP="00421B1B">
            <w:pPr>
              <w:pStyle w:val="TAL"/>
              <w:keepLines w:val="0"/>
              <w:rPr>
                <w:rFonts w:ascii="Times New Roman" w:hAnsi="Times New Roman"/>
                <w:sz w:val="20"/>
                <w:lang w:bidi="ar-KW"/>
              </w:rPr>
            </w:pPr>
            <w:r w:rsidRPr="00727605">
              <w:rPr>
                <w:rFonts w:ascii="Times New Roman" w:hAnsi="Times New Roman"/>
                <w:sz w:val="20"/>
                <w:lang w:bidi="ar-KW"/>
              </w:rPr>
              <w:t>Assumptions</w:t>
            </w:r>
          </w:p>
        </w:tc>
        <w:tc>
          <w:tcPr>
            <w:tcW w:w="7736" w:type="dxa"/>
            <w:vAlign w:val="center"/>
          </w:tcPr>
          <w:p w14:paraId="0CD4AD73" w14:textId="77777777" w:rsidR="00F57066" w:rsidRDefault="00F57066" w:rsidP="00F57066">
            <w:pPr>
              <w:pStyle w:val="TAL"/>
              <w:keepLines w:val="0"/>
              <w:numPr>
                <w:ilvl w:val="0"/>
                <w:numId w:val="34"/>
              </w:numPr>
              <w:overflowPunct/>
              <w:autoSpaceDE/>
              <w:autoSpaceDN/>
              <w:adjustRightInd/>
              <w:jc w:val="both"/>
              <w:textAlignment w:val="auto"/>
              <w:rPr>
                <w:rFonts w:ascii="Times New Roman" w:hAnsi="Times New Roman"/>
                <w:sz w:val="20"/>
                <w:lang w:bidi="ar-KW"/>
              </w:rPr>
            </w:pPr>
            <w:r w:rsidRPr="00727605">
              <w:rPr>
                <w:rFonts w:ascii="Times New Roman" w:hAnsi="Times New Roman"/>
                <w:sz w:val="20"/>
                <w:lang w:bidi="ar-KW"/>
              </w:rPr>
              <w:t xml:space="preserve">SMO has the RMIH capabilities to handle the RAN management Intent for </w:t>
            </w:r>
            <w:r>
              <w:rPr>
                <w:rFonts w:ascii="Times New Roman" w:hAnsi="Times New Roman"/>
                <w:sz w:val="20"/>
                <w:lang w:bidi="ar-KW"/>
              </w:rPr>
              <w:t xml:space="preserve">a set of O-RAN NFs instances </w:t>
            </w:r>
            <w:r w:rsidRPr="00727605">
              <w:rPr>
                <w:rFonts w:ascii="Times New Roman" w:hAnsi="Times New Roman"/>
                <w:sz w:val="20"/>
                <w:lang w:bidi="ar-KW"/>
              </w:rPr>
              <w:t>performance assurance.</w:t>
            </w:r>
          </w:p>
          <w:p w14:paraId="560EBAFD" w14:textId="77777777" w:rsidR="00F57066" w:rsidRDefault="00F57066" w:rsidP="00F57066">
            <w:pPr>
              <w:pStyle w:val="TAL"/>
              <w:keepLines w:val="0"/>
              <w:numPr>
                <w:ilvl w:val="0"/>
                <w:numId w:val="34"/>
              </w:numPr>
              <w:overflowPunct/>
              <w:autoSpaceDE/>
              <w:autoSpaceDN/>
              <w:adjustRightInd/>
              <w:jc w:val="both"/>
              <w:textAlignment w:val="auto"/>
              <w:rPr>
                <w:rFonts w:ascii="Times New Roman" w:hAnsi="Times New Roman"/>
                <w:sz w:val="20"/>
                <w:lang w:bidi="ar-KW"/>
              </w:rPr>
            </w:pPr>
            <w:r>
              <w:rPr>
                <w:rFonts w:ascii="Times New Roman" w:hAnsi="Times New Roman"/>
                <w:sz w:val="20"/>
                <w:lang w:bidi="ar-KW"/>
              </w:rPr>
              <w:t>The RAN network is assumed to have sufficient coverage and there is no need to install new O-RUs for the area targeted by the intent.</w:t>
            </w:r>
          </w:p>
          <w:p w14:paraId="0E286E2E" w14:textId="77777777" w:rsidR="00F57066" w:rsidRPr="00727605" w:rsidRDefault="00F57066" w:rsidP="00F57066">
            <w:pPr>
              <w:pStyle w:val="TAL"/>
              <w:keepLines w:val="0"/>
              <w:numPr>
                <w:ilvl w:val="0"/>
                <w:numId w:val="34"/>
              </w:numPr>
              <w:overflowPunct/>
              <w:autoSpaceDE/>
              <w:autoSpaceDN/>
              <w:adjustRightInd/>
              <w:jc w:val="both"/>
              <w:textAlignment w:val="auto"/>
              <w:rPr>
                <w:rFonts w:ascii="Times New Roman" w:hAnsi="Times New Roman"/>
                <w:sz w:val="20"/>
                <w:lang w:bidi="ar-KW"/>
              </w:rPr>
            </w:pPr>
            <w:r>
              <w:rPr>
                <w:rFonts w:ascii="Times New Roman" w:hAnsi="Times New Roman"/>
                <w:sz w:val="20"/>
                <w:lang w:bidi="ar-KW"/>
              </w:rPr>
              <w:t>The different types of service profiles are provisioned in SMO, including the type URLLC used in this use case.</w:t>
            </w:r>
          </w:p>
        </w:tc>
      </w:tr>
      <w:tr w:rsidR="00F57066" w:rsidRPr="00786C20" w14:paraId="2DD39242" w14:textId="77777777" w:rsidTr="00421B1B">
        <w:trPr>
          <w:trHeight w:val="302"/>
          <w:jc w:val="center"/>
        </w:trPr>
        <w:tc>
          <w:tcPr>
            <w:tcW w:w="1615" w:type="dxa"/>
            <w:vAlign w:val="center"/>
          </w:tcPr>
          <w:p w14:paraId="62B978FA" w14:textId="77777777" w:rsidR="00F57066" w:rsidRPr="00727605" w:rsidRDefault="00F57066" w:rsidP="00421B1B">
            <w:pPr>
              <w:pStyle w:val="TAL"/>
              <w:keepLines w:val="0"/>
              <w:jc w:val="both"/>
              <w:rPr>
                <w:rFonts w:ascii="Times New Roman" w:hAnsi="Times New Roman"/>
                <w:color w:val="000000"/>
                <w:sz w:val="20"/>
              </w:rPr>
            </w:pPr>
            <w:r w:rsidRPr="00727605">
              <w:rPr>
                <w:rFonts w:ascii="Times New Roman" w:hAnsi="Times New Roman"/>
                <w:sz w:val="20"/>
                <w:lang w:bidi="ar-KW"/>
              </w:rPr>
              <w:t>Pre</w:t>
            </w:r>
            <w:r>
              <w:rPr>
                <w:rFonts w:ascii="Times New Roman" w:hAnsi="Times New Roman"/>
                <w:sz w:val="20"/>
                <w:lang w:bidi="ar-KW"/>
              </w:rPr>
              <w:t>-</w:t>
            </w:r>
            <w:r w:rsidRPr="00727605">
              <w:rPr>
                <w:rFonts w:ascii="Times New Roman" w:hAnsi="Times New Roman"/>
                <w:sz w:val="20"/>
                <w:lang w:bidi="ar-KW"/>
              </w:rPr>
              <w:t>conditions</w:t>
            </w:r>
          </w:p>
        </w:tc>
        <w:tc>
          <w:tcPr>
            <w:tcW w:w="7736" w:type="dxa"/>
            <w:vAlign w:val="center"/>
          </w:tcPr>
          <w:p w14:paraId="00630A75" w14:textId="77777777" w:rsidR="00F57066" w:rsidRDefault="00F57066" w:rsidP="00F57066">
            <w:pPr>
              <w:pStyle w:val="TAL"/>
              <w:keepLines w:val="0"/>
              <w:numPr>
                <w:ilvl w:val="0"/>
                <w:numId w:val="33"/>
              </w:numPr>
              <w:overflowPunct/>
              <w:autoSpaceDE/>
              <w:autoSpaceDN/>
              <w:adjustRightInd/>
              <w:jc w:val="both"/>
              <w:textAlignment w:val="auto"/>
              <w:rPr>
                <w:rFonts w:ascii="Times New Roman" w:hAnsi="Times New Roman"/>
                <w:sz w:val="20"/>
                <w:lang w:bidi="ar-KW"/>
              </w:rPr>
            </w:pPr>
            <w:r w:rsidRPr="00727605">
              <w:rPr>
                <w:rFonts w:ascii="Times New Roman" w:hAnsi="Times New Roman"/>
                <w:sz w:val="20"/>
                <w:lang w:bidi="ar-KW"/>
              </w:rPr>
              <w:t>The SMO consumer (E2E management system, BSS, etc) identified the need for a g</w:t>
            </w:r>
            <w:r>
              <w:rPr>
                <w:rFonts w:ascii="Times New Roman" w:hAnsi="Times New Roman"/>
                <w:sz w:val="20"/>
                <w:lang w:bidi="ar-KW"/>
              </w:rPr>
              <w:t>set of O-RAN NFs</w:t>
            </w:r>
            <w:r w:rsidRPr="00727605">
              <w:rPr>
                <w:rFonts w:ascii="Times New Roman" w:hAnsi="Times New Roman"/>
                <w:sz w:val="20"/>
                <w:lang w:bidi="ar-KW"/>
              </w:rPr>
              <w:t xml:space="preserve"> instance</w:t>
            </w:r>
            <w:r>
              <w:rPr>
                <w:rFonts w:ascii="Times New Roman" w:hAnsi="Times New Roman"/>
                <w:sz w:val="20"/>
                <w:lang w:bidi="ar-KW"/>
              </w:rPr>
              <w:t>s</w:t>
            </w:r>
            <w:r w:rsidRPr="00727605">
              <w:rPr>
                <w:rFonts w:ascii="Times New Roman" w:hAnsi="Times New Roman"/>
                <w:sz w:val="20"/>
                <w:lang w:bidi="ar-KW"/>
              </w:rPr>
              <w:t xml:space="preserve"> with given characteristics and performance levels. </w:t>
            </w:r>
          </w:p>
          <w:p w14:paraId="7294D2BD" w14:textId="77777777" w:rsidR="00F57066" w:rsidRDefault="00F57066" w:rsidP="00F57066">
            <w:pPr>
              <w:pStyle w:val="TAL"/>
              <w:keepLines w:val="0"/>
              <w:numPr>
                <w:ilvl w:val="0"/>
                <w:numId w:val="33"/>
              </w:numPr>
              <w:overflowPunct/>
              <w:autoSpaceDE/>
              <w:autoSpaceDN/>
              <w:adjustRightInd/>
              <w:jc w:val="both"/>
              <w:textAlignment w:val="auto"/>
              <w:rPr>
                <w:rFonts w:ascii="Times New Roman" w:hAnsi="Times New Roman"/>
                <w:sz w:val="20"/>
                <w:lang w:bidi="ar-KW"/>
              </w:rPr>
            </w:pPr>
            <w:r w:rsidRPr="00727605">
              <w:rPr>
                <w:rFonts w:ascii="Times New Roman" w:hAnsi="Times New Roman"/>
                <w:sz w:val="20"/>
                <w:lang w:bidi="ar-KW"/>
              </w:rPr>
              <w:t>The SMO consumer has the capabilities to formulate and use a RAN management Intent, hence can act in the role of the RMIO.</w:t>
            </w:r>
            <w:r>
              <w:rPr>
                <w:rFonts w:ascii="Times New Roman" w:hAnsi="Times New Roman"/>
                <w:sz w:val="20"/>
                <w:lang w:bidi="ar-KW"/>
              </w:rPr>
              <w:t xml:space="preserve"> </w:t>
            </w:r>
          </w:p>
          <w:p w14:paraId="52658B41" w14:textId="77777777" w:rsidR="00F57066" w:rsidRDefault="00F57066" w:rsidP="00F57066">
            <w:pPr>
              <w:pStyle w:val="TAL"/>
              <w:keepLines w:val="0"/>
              <w:numPr>
                <w:ilvl w:val="0"/>
                <w:numId w:val="33"/>
              </w:numPr>
              <w:overflowPunct/>
              <w:autoSpaceDE/>
              <w:autoSpaceDN/>
              <w:adjustRightInd/>
              <w:jc w:val="both"/>
              <w:textAlignment w:val="auto"/>
              <w:rPr>
                <w:rFonts w:ascii="Times New Roman" w:hAnsi="Times New Roman"/>
                <w:sz w:val="20"/>
                <w:lang w:bidi="ar-KW"/>
              </w:rPr>
            </w:pPr>
            <w:r>
              <w:rPr>
                <w:rFonts w:ascii="Times New Roman" w:hAnsi="Times New Roman"/>
                <w:sz w:val="20"/>
                <w:lang w:bidi="ar-KW"/>
              </w:rPr>
              <w:t>The SMO consumer (RMIO) was authorized to access the SMO services for RAN management Intents. The Use Case from clause 5.2 was executed and SMO routed the request to the RMIH that is capable to handle the RAN management Intent.</w:t>
            </w:r>
          </w:p>
          <w:p w14:paraId="1C9C28BD" w14:textId="77777777" w:rsidR="00F57066" w:rsidRPr="00727605" w:rsidRDefault="00F57066" w:rsidP="00F57066">
            <w:pPr>
              <w:pStyle w:val="TAL"/>
              <w:keepLines w:val="0"/>
              <w:numPr>
                <w:ilvl w:val="0"/>
                <w:numId w:val="33"/>
              </w:numPr>
              <w:overflowPunct/>
              <w:autoSpaceDE/>
              <w:autoSpaceDN/>
              <w:adjustRightInd/>
              <w:jc w:val="both"/>
              <w:textAlignment w:val="auto"/>
              <w:rPr>
                <w:rFonts w:ascii="Times New Roman" w:hAnsi="Times New Roman"/>
                <w:sz w:val="20"/>
                <w:lang w:bidi="ar-KW"/>
              </w:rPr>
            </w:pPr>
            <w:r w:rsidRPr="001769CB">
              <w:rPr>
                <w:rFonts w:ascii="Times New Roman" w:hAnsi="Times New Roman"/>
                <w:sz w:val="20"/>
                <w:lang w:bidi="ar-KW"/>
              </w:rPr>
              <w:t xml:space="preserve">The SMO consumer (RMIO) has used the intent manager capabilities exposed by the SMO and </w:t>
            </w:r>
            <w:r>
              <w:rPr>
                <w:rFonts w:ascii="Times New Roman" w:hAnsi="Times New Roman"/>
                <w:sz w:val="20"/>
                <w:lang w:bidi="ar-KW"/>
              </w:rPr>
              <w:t>has found that the SMO has</w:t>
            </w:r>
            <w:r w:rsidRPr="001769CB">
              <w:rPr>
                <w:rFonts w:ascii="Times New Roman" w:hAnsi="Times New Roman"/>
                <w:sz w:val="20"/>
                <w:lang w:bidi="ar-KW"/>
              </w:rPr>
              <w:t xml:space="preserve"> RMIH</w:t>
            </w:r>
            <w:r>
              <w:rPr>
                <w:rFonts w:ascii="Times New Roman" w:hAnsi="Times New Roman"/>
                <w:sz w:val="20"/>
                <w:lang w:bidi="ar-KW"/>
              </w:rPr>
              <w:t xml:space="preserve"> capable to handle an intent that the RMIO wants to set.</w:t>
            </w:r>
          </w:p>
        </w:tc>
      </w:tr>
      <w:tr w:rsidR="00F57066" w:rsidRPr="00786C20" w14:paraId="02989571" w14:textId="77777777" w:rsidTr="00421B1B">
        <w:trPr>
          <w:trHeight w:val="176"/>
          <w:jc w:val="center"/>
        </w:trPr>
        <w:tc>
          <w:tcPr>
            <w:tcW w:w="1615" w:type="dxa"/>
            <w:vAlign w:val="center"/>
          </w:tcPr>
          <w:p w14:paraId="289EBF47" w14:textId="77777777" w:rsidR="00F57066" w:rsidRPr="00727605" w:rsidRDefault="00F57066" w:rsidP="00421B1B">
            <w:pPr>
              <w:pStyle w:val="TAL"/>
              <w:keepLines w:val="0"/>
              <w:rPr>
                <w:rFonts w:ascii="Times New Roman" w:hAnsi="Times New Roman"/>
                <w:sz w:val="20"/>
                <w:lang w:bidi="ar-KW"/>
              </w:rPr>
            </w:pPr>
            <w:r w:rsidRPr="00727605">
              <w:rPr>
                <w:rFonts w:ascii="Times New Roman" w:hAnsi="Times New Roman"/>
                <w:sz w:val="20"/>
                <w:lang w:bidi="ar-KW"/>
              </w:rPr>
              <w:t>Begins when</w:t>
            </w:r>
            <w:r w:rsidRPr="00727605" w:rsidDel="00B459CC">
              <w:rPr>
                <w:rFonts w:ascii="Times New Roman" w:hAnsi="Times New Roman"/>
                <w:sz w:val="20"/>
                <w:lang w:bidi="ar-KW"/>
              </w:rPr>
              <w:t xml:space="preserve"> </w:t>
            </w:r>
          </w:p>
        </w:tc>
        <w:tc>
          <w:tcPr>
            <w:tcW w:w="7736" w:type="dxa"/>
            <w:vAlign w:val="center"/>
          </w:tcPr>
          <w:p w14:paraId="6D1CBD57" w14:textId="77777777" w:rsidR="00F57066" w:rsidRPr="00727605" w:rsidRDefault="00F57066" w:rsidP="00421B1B">
            <w:pPr>
              <w:pStyle w:val="TAL"/>
              <w:keepLines w:val="0"/>
              <w:jc w:val="both"/>
              <w:rPr>
                <w:rFonts w:ascii="Times New Roman" w:hAnsi="Times New Roman"/>
                <w:sz w:val="20"/>
                <w:lang w:bidi="ar-KW"/>
              </w:rPr>
            </w:pPr>
            <w:r>
              <w:rPr>
                <w:rFonts w:ascii="Times New Roman" w:hAnsi="Times New Roman"/>
                <w:sz w:val="20"/>
                <w:lang w:bidi="ar-KW"/>
              </w:rPr>
              <w:t xml:space="preserve">The RMIH receives the request to set </w:t>
            </w:r>
            <w:r w:rsidRPr="00727605">
              <w:rPr>
                <w:rFonts w:ascii="Times New Roman" w:hAnsi="Times New Roman"/>
                <w:sz w:val="20"/>
                <w:lang w:bidi="ar-KW"/>
              </w:rPr>
              <w:t xml:space="preserve">a RAN management Intent </w:t>
            </w:r>
            <w:r>
              <w:rPr>
                <w:rFonts w:ascii="Times New Roman" w:hAnsi="Times New Roman"/>
                <w:sz w:val="20"/>
                <w:lang w:bidi="ar-KW"/>
              </w:rPr>
              <w:t xml:space="preserve">that contains expectations on characteristics and </w:t>
            </w:r>
            <w:r w:rsidRPr="00727605">
              <w:rPr>
                <w:rFonts w:ascii="Times New Roman" w:hAnsi="Times New Roman"/>
                <w:sz w:val="20"/>
                <w:lang w:bidi="ar-KW"/>
              </w:rPr>
              <w:t>performance assurance expectations</w:t>
            </w:r>
            <w:r>
              <w:rPr>
                <w:rFonts w:ascii="Times New Roman" w:hAnsi="Times New Roman"/>
                <w:sz w:val="20"/>
                <w:lang w:bidi="ar-KW"/>
              </w:rPr>
              <w:t xml:space="preserve"> for the set of O-RAN NFs instances, as well as the reporting expectations on the outcome and fulfilment of the Intent</w:t>
            </w:r>
            <w:r w:rsidRPr="00727605">
              <w:rPr>
                <w:rFonts w:ascii="Times New Roman" w:hAnsi="Times New Roman"/>
                <w:sz w:val="20"/>
                <w:lang w:bidi="ar-KW"/>
              </w:rPr>
              <w:t>.</w:t>
            </w:r>
          </w:p>
        </w:tc>
      </w:tr>
      <w:tr w:rsidR="00F57066" w:rsidRPr="00786C20" w14:paraId="24E3230E" w14:textId="77777777" w:rsidTr="00421B1B">
        <w:trPr>
          <w:trHeight w:val="257"/>
          <w:jc w:val="center"/>
        </w:trPr>
        <w:tc>
          <w:tcPr>
            <w:tcW w:w="1615" w:type="dxa"/>
            <w:vAlign w:val="center"/>
          </w:tcPr>
          <w:p w14:paraId="32A9B3A5" w14:textId="77777777" w:rsidR="00F57066" w:rsidRPr="00727605" w:rsidRDefault="00F57066" w:rsidP="00421B1B">
            <w:pPr>
              <w:pStyle w:val="TAL"/>
              <w:keepLines w:val="0"/>
              <w:rPr>
                <w:rFonts w:ascii="Times New Roman" w:hAnsi="Times New Roman"/>
                <w:sz w:val="20"/>
                <w:lang w:bidi="ar-KW"/>
              </w:rPr>
            </w:pPr>
            <w:r w:rsidRPr="00727605">
              <w:rPr>
                <w:rFonts w:ascii="Times New Roman" w:hAnsi="Times New Roman"/>
                <w:sz w:val="20"/>
                <w:lang w:bidi="ar-KW"/>
              </w:rPr>
              <w:t>Step 1 (M)</w:t>
            </w:r>
          </w:p>
        </w:tc>
        <w:tc>
          <w:tcPr>
            <w:tcW w:w="7736" w:type="dxa"/>
          </w:tcPr>
          <w:p w14:paraId="335D7F23" w14:textId="77777777" w:rsidR="00F57066" w:rsidRPr="00727605" w:rsidRDefault="00F57066" w:rsidP="00421B1B">
            <w:pPr>
              <w:pStyle w:val="TAL"/>
              <w:keepLines w:val="0"/>
              <w:rPr>
                <w:rFonts w:ascii="Times New Roman" w:hAnsi="Times New Roman"/>
                <w:sz w:val="20"/>
                <w:lang w:bidi="ar-KW"/>
              </w:rPr>
            </w:pPr>
            <w:r w:rsidRPr="00727605">
              <w:rPr>
                <w:rFonts w:ascii="Times New Roman" w:hAnsi="Times New Roman"/>
                <w:sz w:val="20"/>
                <w:lang w:bidi="ar-KW"/>
              </w:rPr>
              <w:t xml:space="preserve">RMIO sets a RAN management Intent to the SMO, that contains expectations on </w:t>
            </w:r>
            <w:r>
              <w:rPr>
                <w:rFonts w:ascii="Times New Roman" w:hAnsi="Times New Roman"/>
                <w:sz w:val="20"/>
                <w:lang w:bidi="ar-KW"/>
              </w:rPr>
              <w:t>the set of O-RAN NFs instances</w:t>
            </w:r>
            <w:r w:rsidRPr="00727605">
              <w:rPr>
                <w:rFonts w:ascii="Times New Roman" w:hAnsi="Times New Roman"/>
                <w:sz w:val="20"/>
                <w:lang w:bidi="ar-KW"/>
              </w:rPr>
              <w:t xml:space="preserve"> with specific characteristics and performance levels and expects them to be assured by the SMO.</w:t>
            </w:r>
          </w:p>
        </w:tc>
      </w:tr>
      <w:tr w:rsidR="00F57066" w:rsidRPr="00786C20" w14:paraId="715AE90F" w14:textId="77777777" w:rsidTr="00421B1B">
        <w:trPr>
          <w:jc w:val="center"/>
        </w:trPr>
        <w:tc>
          <w:tcPr>
            <w:tcW w:w="1615" w:type="dxa"/>
            <w:vAlign w:val="center"/>
          </w:tcPr>
          <w:p w14:paraId="38C4928C" w14:textId="77777777" w:rsidR="00F57066" w:rsidRPr="00727605" w:rsidRDefault="00F57066" w:rsidP="00421B1B">
            <w:pPr>
              <w:pStyle w:val="TAL"/>
              <w:keepLines w:val="0"/>
              <w:rPr>
                <w:rFonts w:ascii="Times New Roman" w:hAnsi="Times New Roman"/>
                <w:sz w:val="20"/>
                <w:lang w:bidi="ar-KW"/>
              </w:rPr>
            </w:pPr>
            <w:r w:rsidRPr="00727605">
              <w:rPr>
                <w:rFonts w:ascii="Times New Roman" w:hAnsi="Times New Roman"/>
                <w:sz w:val="20"/>
                <w:lang w:bidi="ar-KW"/>
              </w:rPr>
              <w:t>Step 2 (M)</w:t>
            </w:r>
          </w:p>
        </w:tc>
        <w:tc>
          <w:tcPr>
            <w:tcW w:w="7736" w:type="dxa"/>
            <w:vAlign w:val="center"/>
          </w:tcPr>
          <w:p w14:paraId="6836E31E" w14:textId="77777777" w:rsidR="00F57066" w:rsidRPr="00727605" w:rsidRDefault="00F57066" w:rsidP="00421B1B">
            <w:pPr>
              <w:pStyle w:val="TAL"/>
              <w:keepLines w:val="0"/>
              <w:jc w:val="both"/>
              <w:rPr>
                <w:rFonts w:ascii="Times New Roman" w:hAnsi="Times New Roman"/>
                <w:sz w:val="20"/>
              </w:rPr>
            </w:pPr>
            <w:r w:rsidRPr="00727605">
              <w:rPr>
                <w:rFonts w:ascii="Times New Roman" w:hAnsi="Times New Roman"/>
                <w:sz w:val="20"/>
              </w:rPr>
              <w:t xml:space="preserve">The SMO processes the RAN management request received, </w:t>
            </w:r>
            <w:r>
              <w:rPr>
                <w:rFonts w:ascii="Times New Roman" w:hAnsi="Times New Roman"/>
                <w:sz w:val="20"/>
              </w:rPr>
              <w:t>and further</w:t>
            </w:r>
            <w:r w:rsidRPr="00727605">
              <w:rPr>
                <w:rFonts w:ascii="Times New Roman" w:hAnsi="Times New Roman"/>
                <w:sz w:val="20"/>
              </w:rPr>
              <w:t xml:space="preserve"> acts in the RMIH role. </w:t>
            </w:r>
          </w:p>
          <w:p w14:paraId="1CB3E312" w14:textId="77777777" w:rsidR="00F57066" w:rsidRDefault="00F57066" w:rsidP="00421B1B">
            <w:pPr>
              <w:pStyle w:val="TAL"/>
              <w:keepLines w:val="0"/>
              <w:jc w:val="both"/>
              <w:rPr>
                <w:rFonts w:ascii="Times New Roman" w:hAnsi="Times New Roman"/>
                <w:sz w:val="20"/>
              </w:rPr>
            </w:pPr>
            <w:r w:rsidRPr="00727605">
              <w:rPr>
                <w:rFonts w:ascii="Times New Roman" w:hAnsi="Times New Roman"/>
                <w:sz w:val="20"/>
              </w:rPr>
              <w:t>This step can consist in several sub</w:t>
            </w:r>
            <w:r>
              <w:rPr>
                <w:rFonts w:ascii="Times New Roman" w:hAnsi="Times New Roman"/>
                <w:sz w:val="20"/>
              </w:rPr>
              <w:t>-</w:t>
            </w:r>
            <w:r w:rsidRPr="00727605">
              <w:rPr>
                <w:rFonts w:ascii="Times New Roman" w:hAnsi="Times New Roman"/>
                <w:sz w:val="20"/>
              </w:rPr>
              <w:t>steps, to handle the Intent decomposition and translation of the given Intent expectations into appropriate O-RAN NFs and each of their PM, CM, KPIs, and/or specific characteristics to match the given expectations.</w:t>
            </w:r>
            <w:r>
              <w:rPr>
                <w:rFonts w:ascii="Times New Roman" w:hAnsi="Times New Roman"/>
                <w:sz w:val="20"/>
              </w:rPr>
              <w:t xml:space="preserve"> There can be different services that need to be invoked within the SMO in order to realize the use case. </w:t>
            </w:r>
          </w:p>
          <w:p w14:paraId="3C1AF5F7" w14:textId="77777777" w:rsidR="00F57066" w:rsidRPr="00727605" w:rsidRDefault="00F57066" w:rsidP="00421B1B">
            <w:pPr>
              <w:pStyle w:val="TAL"/>
              <w:keepLines w:val="0"/>
              <w:jc w:val="both"/>
              <w:rPr>
                <w:rFonts w:ascii="Times New Roman" w:hAnsi="Times New Roman"/>
                <w:sz w:val="20"/>
                <w:lang w:bidi="ar-KW"/>
              </w:rPr>
            </w:pPr>
            <w:r w:rsidRPr="00727605">
              <w:rPr>
                <w:rFonts w:ascii="Times New Roman" w:hAnsi="Times New Roman"/>
                <w:sz w:val="20"/>
                <w:lang w:bidi="ar-KW"/>
              </w:rPr>
              <w:t xml:space="preserve">Note: </w:t>
            </w:r>
            <w:r>
              <w:rPr>
                <w:rFonts w:ascii="Times New Roman" w:hAnsi="Times New Roman"/>
                <w:sz w:val="20"/>
                <w:lang w:bidi="ar-KW"/>
              </w:rPr>
              <w:t xml:space="preserve">the </w:t>
            </w:r>
            <w:r w:rsidRPr="00727605">
              <w:rPr>
                <w:rFonts w:ascii="Times New Roman" w:hAnsi="Times New Roman"/>
                <w:sz w:val="20"/>
                <w:lang w:bidi="ar-KW"/>
              </w:rPr>
              <w:t xml:space="preserve">RMIH </w:t>
            </w:r>
            <w:r>
              <w:rPr>
                <w:rFonts w:ascii="Times New Roman" w:hAnsi="Times New Roman"/>
                <w:sz w:val="20"/>
                <w:lang w:bidi="ar-KW"/>
              </w:rPr>
              <w:t xml:space="preserve">logic for this step can be done </w:t>
            </w:r>
            <w:r w:rsidRPr="00727605">
              <w:rPr>
                <w:rFonts w:ascii="Times New Roman" w:hAnsi="Times New Roman"/>
                <w:sz w:val="20"/>
                <w:lang w:bidi="ar-KW"/>
              </w:rPr>
              <w:t xml:space="preserve">in various ways, </w:t>
            </w:r>
            <w:r>
              <w:rPr>
                <w:rFonts w:ascii="Times New Roman" w:hAnsi="Times New Roman"/>
                <w:sz w:val="20"/>
                <w:lang w:bidi="ar-KW"/>
              </w:rPr>
              <w:t xml:space="preserve">ranging </w:t>
            </w:r>
            <w:r w:rsidRPr="00727605">
              <w:rPr>
                <w:rFonts w:ascii="Times New Roman" w:hAnsi="Times New Roman"/>
                <w:sz w:val="20"/>
                <w:lang w:bidi="ar-KW"/>
              </w:rPr>
              <w:t xml:space="preserve">from </w:t>
            </w:r>
            <w:r>
              <w:rPr>
                <w:rFonts w:ascii="Times New Roman" w:hAnsi="Times New Roman"/>
                <w:sz w:val="20"/>
                <w:lang w:bidi="ar-KW"/>
              </w:rPr>
              <w:t>more elaborate use of</w:t>
            </w:r>
            <w:r w:rsidRPr="00727605">
              <w:rPr>
                <w:rFonts w:ascii="Times New Roman" w:hAnsi="Times New Roman"/>
                <w:sz w:val="20"/>
                <w:lang w:bidi="ar-KW"/>
              </w:rPr>
              <w:t xml:space="preserve"> </w:t>
            </w:r>
            <w:r>
              <w:rPr>
                <w:rFonts w:ascii="Times New Roman" w:hAnsi="Times New Roman"/>
                <w:sz w:val="20"/>
                <w:lang w:bidi="ar-KW"/>
              </w:rPr>
              <w:t>machine reasoning and AI/ML</w:t>
            </w:r>
            <w:r w:rsidRPr="00727605">
              <w:rPr>
                <w:rFonts w:ascii="Times New Roman" w:hAnsi="Times New Roman"/>
                <w:sz w:val="20"/>
                <w:lang w:bidi="ar-KW"/>
              </w:rPr>
              <w:t xml:space="preserve"> technologies to </w:t>
            </w:r>
            <w:r>
              <w:rPr>
                <w:rFonts w:ascii="Times New Roman" w:hAnsi="Times New Roman"/>
                <w:sz w:val="20"/>
                <w:lang w:bidi="ar-KW"/>
              </w:rPr>
              <w:t>simpler approaches using policy-based decision making. As this is subject to implementation choices, it is not elaborated in the present document.</w:t>
            </w:r>
          </w:p>
        </w:tc>
      </w:tr>
      <w:tr w:rsidR="00F57066" w:rsidRPr="00786C20" w14:paraId="22ED4095" w14:textId="77777777" w:rsidTr="00421B1B">
        <w:trPr>
          <w:jc w:val="center"/>
        </w:trPr>
        <w:tc>
          <w:tcPr>
            <w:tcW w:w="1615" w:type="dxa"/>
            <w:vAlign w:val="center"/>
          </w:tcPr>
          <w:p w14:paraId="47ABC69B" w14:textId="77777777" w:rsidR="00F57066" w:rsidRPr="00727605" w:rsidRDefault="00F57066" w:rsidP="00421B1B">
            <w:pPr>
              <w:pStyle w:val="TAL"/>
              <w:keepLines w:val="0"/>
              <w:rPr>
                <w:rFonts w:ascii="Times New Roman" w:hAnsi="Times New Roman"/>
                <w:sz w:val="20"/>
                <w:lang w:bidi="ar-KW"/>
              </w:rPr>
            </w:pPr>
            <w:r w:rsidRPr="00727605">
              <w:rPr>
                <w:rFonts w:ascii="Times New Roman" w:hAnsi="Times New Roman"/>
                <w:sz w:val="20"/>
                <w:lang w:bidi="ar-KW"/>
              </w:rPr>
              <w:t>Step 3 (M)</w:t>
            </w:r>
          </w:p>
        </w:tc>
        <w:tc>
          <w:tcPr>
            <w:tcW w:w="7736" w:type="dxa"/>
            <w:vAlign w:val="center"/>
          </w:tcPr>
          <w:p w14:paraId="23EF005A" w14:textId="77777777" w:rsidR="00F57066" w:rsidRPr="00727605" w:rsidRDefault="00F57066" w:rsidP="00421B1B">
            <w:pPr>
              <w:pStyle w:val="TAL"/>
              <w:jc w:val="both"/>
              <w:rPr>
                <w:rFonts w:ascii="Times New Roman" w:eastAsiaTheme="minorEastAsia" w:hAnsi="Times New Roman"/>
                <w:sz w:val="20"/>
                <w:lang w:eastAsia="zh-CN"/>
              </w:rPr>
            </w:pPr>
            <w:r>
              <w:rPr>
                <w:rFonts w:ascii="Times New Roman" w:hAnsi="Times New Roman"/>
                <w:sz w:val="20"/>
              </w:rPr>
              <w:t>The RMIH initiates the actuation of the identified actions by making use of the respective SMO services. These can range from requesting O-RAN NF instantiations using O2, to their configurations over O1</w:t>
            </w:r>
            <w:r w:rsidRPr="00727605">
              <w:rPr>
                <w:rFonts w:ascii="Times New Roman" w:hAnsi="Times New Roman"/>
                <w:sz w:val="20"/>
              </w:rPr>
              <w:t>.</w:t>
            </w:r>
          </w:p>
        </w:tc>
      </w:tr>
      <w:tr w:rsidR="00F57066" w:rsidRPr="00786C20" w14:paraId="68FE28DE" w14:textId="77777777" w:rsidTr="00421B1B">
        <w:trPr>
          <w:jc w:val="center"/>
        </w:trPr>
        <w:tc>
          <w:tcPr>
            <w:tcW w:w="1615" w:type="dxa"/>
            <w:vAlign w:val="center"/>
          </w:tcPr>
          <w:p w14:paraId="02D35D57" w14:textId="77777777" w:rsidR="00F57066" w:rsidRPr="00727605" w:rsidRDefault="00F57066" w:rsidP="00421B1B">
            <w:pPr>
              <w:pStyle w:val="TAL"/>
              <w:keepLines w:val="0"/>
              <w:rPr>
                <w:rFonts w:ascii="Times New Roman" w:hAnsi="Times New Roman"/>
                <w:sz w:val="20"/>
                <w:lang w:bidi="ar-KW"/>
              </w:rPr>
            </w:pPr>
            <w:r w:rsidRPr="00727605">
              <w:rPr>
                <w:rFonts w:ascii="Times New Roman" w:hAnsi="Times New Roman"/>
                <w:sz w:val="20"/>
                <w:lang w:bidi="ar-KW"/>
              </w:rPr>
              <w:t>Step 4 (M)</w:t>
            </w:r>
          </w:p>
        </w:tc>
        <w:tc>
          <w:tcPr>
            <w:tcW w:w="7736" w:type="dxa"/>
            <w:vAlign w:val="center"/>
          </w:tcPr>
          <w:p w14:paraId="01B0717B" w14:textId="77777777" w:rsidR="00F57066" w:rsidRDefault="00F57066" w:rsidP="00421B1B">
            <w:pPr>
              <w:pStyle w:val="TAL"/>
              <w:jc w:val="both"/>
              <w:rPr>
                <w:rFonts w:ascii="Times New Roman" w:hAnsi="Times New Roman"/>
                <w:sz w:val="20"/>
              </w:rPr>
            </w:pPr>
            <w:r>
              <w:rPr>
                <w:rFonts w:ascii="Times New Roman" w:hAnsi="Times New Roman"/>
                <w:sz w:val="20"/>
              </w:rPr>
              <w:t xml:space="preserve">The RMIH provides any needed intent reporting on the outcome and status of the Intent, in accordance with the intent reporting expectations received from the RMIO. </w:t>
            </w:r>
          </w:p>
        </w:tc>
      </w:tr>
      <w:tr w:rsidR="00F57066" w:rsidRPr="00786C20" w14:paraId="3953984D" w14:textId="77777777" w:rsidTr="00421B1B">
        <w:trPr>
          <w:jc w:val="center"/>
        </w:trPr>
        <w:tc>
          <w:tcPr>
            <w:tcW w:w="1615" w:type="dxa"/>
            <w:vAlign w:val="center"/>
          </w:tcPr>
          <w:p w14:paraId="7972AB6D" w14:textId="77777777" w:rsidR="00F57066" w:rsidRPr="00727605" w:rsidRDefault="00F57066" w:rsidP="00421B1B">
            <w:pPr>
              <w:pStyle w:val="TAL"/>
              <w:keepLines w:val="0"/>
              <w:rPr>
                <w:rFonts w:ascii="Times New Roman" w:hAnsi="Times New Roman"/>
                <w:sz w:val="20"/>
                <w:lang w:bidi="ar-KW"/>
              </w:rPr>
            </w:pPr>
            <w:r w:rsidRPr="00727605">
              <w:rPr>
                <w:rFonts w:ascii="Times New Roman" w:hAnsi="Times New Roman"/>
                <w:sz w:val="20"/>
                <w:lang w:bidi="ar-KW"/>
              </w:rPr>
              <w:t>Step 5 (M)</w:t>
            </w:r>
          </w:p>
        </w:tc>
        <w:tc>
          <w:tcPr>
            <w:tcW w:w="7736" w:type="dxa"/>
            <w:vAlign w:val="center"/>
          </w:tcPr>
          <w:p w14:paraId="3F27648A" w14:textId="77777777" w:rsidR="00F57066" w:rsidRDefault="00F57066" w:rsidP="00421B1B">
            <w:pPr>
              <w:pStyle w:val="TAL"/>
              <w:jc w:val="both"/>
              <w:rPr>
                <w:rFonts w:ascii="Times New Roman" w:hAnsi="Times New Roman"/>
                <w:sz w:val="20"/>
              </w:rPr>
            </w:pPr>
            <w:r>
              <w:rPr>
                <w:rFonts w:ascii="Times New Roman" w:hAnsi="Times New Roman"/>
                <w:sz w:val="20"/>
              </w:rPr>
              <w:t xml:space="preserve">The RMIH continuously observes, evaluates, decides and actuates any required management actions with other SMO functions in order to provide the performance assurance of the </w:t>
            </w:r>
            <w:r>
              <w:rPr>
                <w:rFonts w:ascii="Times New Roman" w:hAnsi="Times New Roman"/>
                <w:sz w:val="20"/>
                <w:lang w:bidi="ar-KW"/>
              </w:rPr>
              <w:t>set of O-RAN NFs instances</w:t>
            </w:r>
            <w:r>
              <w:rPr>
                <w:rFonts w:ascii="Times New Roman" w:hAnsi="Times New Roman"/>
                <w:sz w:val="20"/>
              </w:rPr>
              <w:t xml:space="preserve"> per expectations. </w:t>
            </w:r>
          </w:p>
          <w:p w14:paraId="6548EA5B" w14:textId="77777777" w:rsidR="00F57066" w:rsidRPr="00727605" w:rsidRDefault="00F57066" w:rsidP="00421B1B">
            <w:pPr>
              <w:pStyle w:val="TAL"/>
              <w:jc w:val="both"/>
              <w:rPr>
                <w:rFonts w:ascii="Times New Roman" w:eastAsiaTheme="minorEastAsia" w:hAnsi="Times New Roman"/>
                <w:sz w:val="20"/>
                <w:lang w:eastAsia="zh-CN"/>
              </w:rPr>
            </w:pPr>
            <w:r>
              <w:rPr>
                <w:rFonts w:ascii="Times New Roman" w:hAnsi="Times New Roman"/>
                <w:sz w:val="20"/>
              </w:rPr>
              <w:t xml:space="preserve">Hence the RMIH initiates the necessary monitoring actions (e.g., PM, FM) to be able to evaluate at all times the level of fulfilment of the Intent, </w:t>
            </w:r>
            <w:r w:rsidRPr="00F57066">
              <w:rPr>
                <w:rFonts w:ascii="Times New Roman" w:hAnsi="Times New Roman"/>
                <w:sz w:val="20"/>
              </w:rPr>
              <w:t>by consuming the appropriate SMOSs.</w:t>
            </w:r>
            <w:r>
              <w:rPr>
                <w:rFonts w:ascii="Times New Roman" w:hAnsi="Times New Roman"/>
                <w:sz w:val="20"/>
              </w:rPr>
              <w:t xml:space="preserve"> </w:t>
            </w:r>
          </w:p>
        </w:tc>
      </w:tr>
      <w:tr w:rsidR="00F57066" w:rsidRPr="00786C20" w14:paraId="6D929AD4" w14:textId="77777777" w:rsidTr="00421B1B">
        <w:trPr>
          <w:jc w:val="center"/>
        </w:trPr>
        <w:tc>
          <w:tcPr>
            <w:tcW w:w="1615" w:type="dxa"/>
            <w:vAlign w:val="center"/>
          </w:tcPr>
          <w:p w14:paraId="57068362" w14:textId="77777777" w:rsidR="00F57066" w:rsidRPr="00727605" w:rsidRDefault="00F57066" w:rsidP="00421B1B">
            <w:pPr>
              <w:pStyle w:val="TAL"/>
              <w:keepLines w:val="0"/>
              <w:rPr>
                <w:rFonts w:ascii="Times New Roman" w:hAnsi="Times New Roman"/>
                <w:sz w:val="20"/>
                <w:lang w:bidi="ar-KW"/>
              </w:rPr>
            </w:pPr>
            <w:r w:rsidRPr="00727605">
              <w:rPr>
                <w:rFonts w:ascii="Times New Roman" w:hAnsi="Times New Roman"/>
                <w:sz w:val="20"/>
                <w:lang w:bidi="ar-KW"/>
              </w:rPr>
              <w:t xml:space="preserve">Step </w:t>
            </w:r>
            <w:r>
              <w:rPr>
                <w:rFonts w:ascii="Times New Roman" w:hAnsi="Times New Roman"/>
                <w:sz w:val="20"/>
                <w:lang w:bidi="ar-KW"/>
              </w:rPr>
              <w:t>6</w:t>
            </w:r>
            <w:r w:rsidRPr="00727605">
              <w:rPr>
                <w:rFonts w:ascii="Times New Roman" w:hAnsi="Times New Roman"/>
                <w:sz w:val="20"/>
                <w:lang w:bidi="ar-KW"/>
              </w:rPr>
              <w:t xml:space="preserve"> (M)</w:t>
            </w:r>
          </w:p>
        </w:tc>
        <w:tc>
          <w:tcPr>
            <w:tcW w:w="7736" w:type="dxa"/>
            <w:vAlign w:val="center"/>
          </w:tcPr>
          <w:p w14:paraId="2FEB3665" w14:textId="77777777" w:rsidR="00F57066" w:rsidRPr="00727605" w:rsidRDefault="00F57066" w:rsidP="00421B1B">
            <w:pPr>
              <w:pStyle w:val="TAL"/>
              <w:jc w:val="both"/>
              <w:rPr>
                <w:rFonts w:ascii="Times New Roman" w:eastAsiaTheme="minorEastAsia" w:hAnsi="Times New Roman"/>
                <w:sz w:val="20"/>
                <w:lang w:eastAsia="zh-CN"/>
              </w:rPr>
            </w:pPr>
            <w:r>
              <w:rPr>
                <w:rFonts w:ascii="Times New Roman" w:hAnsi="Times New Roman"/>
                <w:sz w:val="20"/>
              </w:rPr>
              <w:t xml:space="preserve">In case any of the received PM, FM are evaluated by the RMIH to be in a breach the performance assurance expectations for the </w:t>
            </w:r>
            <w:r>
              <w:rPr>
                <w:rFonts w:ascii="Times New Roman" w:hAnsi="Times New Roman"/>
                <w:sz w:val="20"/>
                <w:lang w:bidi="ar-KW"/>
              </w:rPr>
              <w:t>set of O-RAN NFs instances</w:t>
            </w:r>
            <w:r>
              <w:rPr>
                <w:rFonts w:ascii="Times New Roman" w:hAnsi="Times New Roman"/>
                <w:sz w:val="20"/>
              </w:rPr>
              <w:t>, the RMIH assesses and takes the necessary actions to rectify the situation, and to bring back the performance of the respective O-RAN NF/s at the required level/s.</w:t>
            </w:r>
          </w:p>
        </w:tc>
      </w:tr>
      <w:tr w:rsidR="00F57066" w:rsidRPr="00786C20" w14:paraId="4E1380CF" w14:textId="77777777" w:rsidTr="00421B1B">
        <w:trPr>
          <w:jc w:val="center"/>
        </w:trPr>
        <w:tc>
          <w:tcPr>
            <w:tcW w:w="1615" w:type="dxa"/>
            <w:vAlign w:val="center"/>
          </w:tcPr>
          <w:p w14:paraId="2C4AA490" w14:textId="77777777" w:rsidR="00F57066" w:rsidRPr="00727605" w:rsidRDefault="00F57066" w:rsidP="00421B1B">
            <w:pPr>
              <w:pStyle w:val="TAL"/>
              <w:keepLines w:val="0"/>
              <w:rPr>
                <w:rFonts w:ascii="Times New Roman" w:hAnsi="Times New Roman"/>
                <w:sz w:val="20"/>
                <w:lang w:bidi="ar-KW"/>
              </w:rPr>
            </w:pPr>
            <w:r w:rsidRPr="00727605">
              <w:rPr>
                <w:rFonts w:ascii="Times New Roman" w:hAnsi="Times New Roman"/>
                <w:sz w:val="20"/>
                <w:lang w:bidi="ar-KW"/>
              </w:rPr>
              <w:t xml:space="preserve">Step </w:t>
            </w:r>
            <w:r>
              <w:rPr>
                <w:rFonts w:ascii="Times New Roman" w:hAnsi="Times New Roman"/>
                <w:sz w:val="20"/>
                <w:lang w:bidi="ar-KW"/>
              </w:rPr>
              <w:t>7</w:t>
            </w:r>
            <w:r w:rsidRPr="00727605">
              <w:rPr>
                <w:rFonts w:ascii="Times New Roman" w:hAnsi="Times New Roman"/>
                <w:sz w:val="20"/>
                <w:lang w:bidi="ar-KW"/>
              </w:rPr>
              <w:t xml:space="preserve"> (M)</w:t>
            </w:r>
          </w:p>
        </w:tc>
        <w:tc>
          <w:tcPr>
            <w:tcW w:w="7736" w:type="dxa"/>
            <w:vAlign w:val="center"/>
          </w:tcPr>
          <w:p w14:paraId="4697F15E" w14:textId="77777777" w:rsidR="00F57066" w:rsidRDefault="00F57066" w:rsidP="00421B1B">
            <w:pPr>
              <w:pStyle w:val="TAL"/>
              <w:jc w:val="both"/>
              <w:rPr>
                <w:rFonts w:ascii="Times New Roman" w:hAnsi="Times New Roman"/>
                <w:sz w:val="20"/>
              </w:rPr>
            </w:pPr>
            <w:r>
              <w:rPr>
                <w:rFonts w:ascii="Times New Roman" w:hAnsi="Times New Roman"/>
                <w:sz w:val="20"/>
              </w:rPr>
              <w:t xml:space="preserve">The RMIH provides the intent reporting on the status of the Intent, in accordance with the intent reporting expectations received from the RMIO (e.g., when a certain event occurs, regular status reporting, when certain thresholds are met, etc). </w:t>
            </w:r>
          </w:p>
        </w:tc>
      </w:tr>
      <w:tr w:rsidR="00F57066" w:rsidRPr="00786C20" w14:paraId="1EEF4EE3" w14:textId="77777777" w:rsidTr="00421B1B">
        <w:trPr>
          <w:jc w:val="center"/>
        </w:trPr>
        <w:tc>
          <w:tcPr>
            <w:tcW w:w="1615" w:type="dxa"/>
            <w:vAlign w:val="center"/>
          </w:tcPr>
          <w:p w14:paraId="5D4160FC" w14:textId="77777777" w:rsidR="00F57066" w:rsidRPr="00727605" w:rsidRDefault="00F57066" w:rsidP="00421B1B">
            <w:pPr>
              <w:pStyle w:val="TAL"/>
              <w:keepLines w:val="0"/>
              <w:rPr>
                <w:rFonts w:ascii="Times New Roman" w:hAnsi="Times New Roman"/>
                <w:sz w:val="20"/>
                <w:lang w:bidi="ar-KW"/>
              </w:rPr>
            </w:pPr>
            <w:r w:rsidRPr="00727605">
              <w:rPr>
                <w:rFonts w:ascii="Times New Roman" w:hAnsi="Times New Roman"/>
                <w:sz w:val="20"/>
                <w:lang w:bidi="ar-KW"/>
              </w:rPr>
              <w:t>Ends when</w:t>
            </w:r>
          </w:p>
        </w:tc>
        <w:tc>
          <w:tcPr>
            <w:tcW w:w="7736" w:type="dxa"/>
            <w:vAlign w:val="center"/>
          </w:tcPr>
          <w:p w14:paraId="303290F2" w14:textId="77777777" w:rsidR="00F57066" w:rsidRPr="00727605" w:rsidRDefault="00F57066" w:rsidP="00421B1B">
            <w:pPr>
              <w:pStyle w:val="TAL"/>
              <w:keepLines w:val="0"/>
              <w:jc w:val="both"/>
              <w:rPr>
                <w:rFonts w:ascii="Times New Roman" w:hAnsi="Times New Roman"/>
                <w:sz w:val="20"/>
                <w:lang w:bidi="ar-KW"/>
              </w:rPr>
            </w:pPr>
            <w:r>
              <w:rPr>
                <w:rFonts w:ascii="Times New Roman" w:hAnsi="Times New Roman"/>
                <w:sz w:val="20"/>
                <w:lang w:bidi="ar-KW"/>
              </w:rPr>
              <w:t>The RMIO requests the termination of this RAN management Intent.</w:t>
            </w:r>
          </w:p>
        </w:tc>
      </w:tr>
      <w:tr w:rsidR="00F57066" w:rsidRPr="00786C20" w14:paraId="31DB14D5" w14:textId="77777777" w:rsidTr="00421B1B">
        <w:trPr>
          <w:jc w:val="center"/>
        </w:trPr>
        <w:tc>
          <w:tcPr>
            <w:tcW w:w="1615" w:type="dxa"/>
            <w:vAlign w:val="center"/>
          </w:tcPr>
          <w:p w14:paraId="5DB20C11" w14:textId="77777777" w:rsidR="00F57066" w:rsidRPr="00727605" w:rsidRDefault="00F57066" w:rsidP="00421B1B">
            <w:pPr>
              <w:pStyle w:val="TAL"/>
              <w:keepLines w:val="0"/>
              <w:rPr>
                <w:rFonts w:ascii="Times New Roman" w:hAnsi="Times New Roman"/>
                <w:sz w:val="20"/>
                <w:lang w:bidi="ar-KW"/>
              </w:rPr>
            </w:pPr>
            <w:r w:rsidRPr="00727605">
              <w:rPr>
                <w:rFonts w:ascii="Times New Roman" w:hAnsi="Times New Roman"/>
                <w:sz w:val="20"/>
                <w:lang w:bidi="ar-KW"/>
              </w:rPr>
              <w:t>Exceptions</w:t>
            </w:r>
          </w:p>
        </w:tc>
        <w:tc>
          <w:tcPr>
            <w:tcW w:w="7736" w:type="dxa"/>
            <w:vAlign w:val="center"/>
          </w:tcPr>
          <w:p w14:paraId="1285CB75" w14:textId="73349FF3" w:rsidR="00F57066" w:rsidRPr="00727605" w:rsidRDefault="00C2341E" w:rsidP="00421B1B">
            <w:pPr>
              <w:pStyle w:val="TAL"/>
              <w:keepLines w:val="0"/>
              <w:rPr>
                <w:rFonts w:ascii="Times New Roman" w:hAnsi="Times New Roman"/>
                <w:sz w:val="20"/>
                <w:lang w:bidi="ar-KW"/>
              </w:rPr>
            </w:pPr>
            <w:r>
              <w:rPr>
                <w:rFonts w:ascii="Times New Roman" w:hAnsi="Times New Roman"/>
                <w:sz w:val="20"/>
                <w:lang w:bidi="ar-KW"/>
              </w:rPr>
              <w:t>None in the present document</w:t>
            </w:r>
          </w:p>
        </w:tc>
      </w:tr>
      <w:tr w:rsidR="00F57066" w:rsidRPr="00786C20" w14:paraId="76415074" w14:textId="77777777" w:rsidTr="00421B1B">
        <w:trPr>
          <w:jc w:val="center"/>
        </w:trPr>
        <w:tc>
          <w:tcPr>
            <w:tcW w:w="1615" w:type="dxa"/>
            <w:vAlign w:val="center"/>
          </w:tcPr>
          <w:p w14:paraId="3CBAF43D" w14:textId="77777777" w:rsidR="00F57066" w:rsidRPr="00727605" w:rsidRDefault="00F57066" w:rsidP="00421B1B">
            <w:pPr>
              <w:pStyle w:val="TAL"/>
              <w:keepLines w:val="0"/>
              <w:rPr>
                <w:rFonts w:ascii="Times New Roman" w:hAnsi="Times New Roman"/>
                <w:sz w:val="20"/>
                <w:lang w:bidi="ar-KW"/>
              </w:rPr>
            </w:pPr>
            <w:r w:rsidRPr="00727605">
              <w:rPr>
                <w:rFonts w:ascii="Times New Roman" w:hAnsi="Times New Roman"/>
                <w:sz w:val="20"/>
                <w:lang w:bidi="ar-KW"/>
              </w:rPr>
              <w:t>Post Conditions</w:t>
            </w:r>
          </w:p>
        </w:tc>
        <w:tc>
          <w:tcPr>
            <w:tcW w:w="7736" w:type="dxa"/>
            <w:vAlign w:val="center"/>
          </w:tcPr>
          <w:p w14:paraId="6B389F39" w14:textId="77777777" w:rsidR="00F57066" w:rsidRPr="00727605" w:rsidRDefault="00F57066" w:rsidP="00421B1B">
            <w:pPr>
              <w:pStyle w:val="TAL"/>
              <w:keepLines w:val="0"/>
              <w:spacing w:line="256" w:lineRule="auto"/>
              <w:jc w:val="both"/>
              <w:rPr>
                <w:rFonts w:ascii="Times New Roman" w:hAnsi="Times New Roman"/>
                <w:sz w:val="20"/>
                <w:lang w:bidi="ar-KW"/>
              </w:rPr>
            </w:pPr>
            <w:r>
              <w:rPr>
                <w:rFonts w:ascii="Times New Roman" w:hAnsi="Times New Roman"/>
                <w:sz w:val="20"/>
                <w:lang w:bidi="ar-KW"/>
              </w:rPr>
              <w:t>N/A</w:t>
            </w:r>
          </w:p>
        </w:tc>
      </w:tr>
    </w:tbl>
    <w:p w14:paraId="211EECC4" w14:textId="6BA866FC" w:rsidR="003B4FDC" w:rsidRDefault="00EC547B" w:rsidP="004C53EF">
      <w:pPr>
        <w:pStyle w:val="Caption"/>
        <w:jc w:val="center"/>
      </w:pPr>
      <w:bookmarkStart w:id="287" w:name="_Toc145075148"/>
      <w:bookmarkStart w:id="288" w:name="_Toc149842709"/>
      <w:bookmarkStart w:id="289" w:name="_Toc182842620"/>
      <w:r>
        <w:t xml:space="preserve">Table </w:t>
      </w:r>
      <w:r w:rsidR="005D428B">
        <w:t>5.3.1</w:t>
      </w:r>
      <w:r w:rsidR="004C53EF">
        <w:noBreakHyphen/>
      </w:r>
      <w:r w:rsidR="004C53EF">
        <w:fldChar w:fldCharType="begin"/>
      </w:r>
      <w:r w:rsidR="004C53EF">
        <w:instrText xml:space="preserve"> SEQ Table \* ARABIC \s 3 </w:instrText>
      </w:r>
      <w:r w:rsidR="004C53EF">
        <w:fldChar w:fldCharType="separate"/>
      </w:r>
      <w:r w:rsidR="00963503">
        <w:rPr>
          <w:noProof/>
        </w:rPr>
        <w:t>1</w:t>
      </w:r>
      <w:r w:rsidR="004C53EF">
        <w:fldChar w:fldCharType="end"/>
      </w:r>
      <w:r w:rsidR="00C66D10">
        <w:t>:</w:t>
      </w:r>
      <w:r w:rsidR="003B4FDC">
        <w:t xml:space="preserve"> RAN management Intent for performance assurance of a set of O-RAN NFs instances</w:t>
      </w:r>
      <w:bookmarkEnd w:id="287"/>
      <w:bookmarkEnd w:id="288"/>
      <w:bookmarkEnd w:id="289"/>
    </w:p>
    <w:p w14:paraId="54D34C14" w14:textId="77777777" w:rsidR="00E14363" w:rsidRDefault="00E14363" w:rsidP="00E14363"/>
    <w:p w14:paraId="5E0AD57D" w14:textId="7C1776F5" w:rsidR="005536A0" w:rsidRDefault="005536A0" w:rsidP="00EC6ED9">
      <w:pPr>
        <w:pStyle w:val="Heading2"/>
      </w:pPr>
      <w:bookmarkStart w:id="290" w:name="_Toc182842226"/>
      <w:r>
        <w:t xml:space="preserve">5.4     Use </w:t>
      </w:r>
      <w:r w:rsidRPr="006215F9">
        <w:t>Case</w:t>
      </w:r>
      <w:r>
        <w:t>: intent deadline</w:t>
      </w:r>
      <w:bookmarkEnd w:id="290"/>
    </w:p>
    <w:p w14:paraId="60AD04A2" w14:textId="6026A0A9" w:rsidR="005536A0" w:rsidRPr="00EC6ED9" w:rsidRDefault="005536A0" w:rsidP="005536A0">
      <w:pPr>
        <w:jc w:val="both"/>
      </w:pPr>
      <w:r w:rsidRPr="00EC6ED9">
        <w:t>As discussed in Clause 4.1.</w:t>
      </w:r>
      <w:r w:rsidR="00623FB2">
        <w:t>1</w:t>
      </w:r>
      <w:r w:rsidRPr="00EC6ED9">
        <w:t>, an RMIO can provide an intent either for exploration purposes or for fulfilment purposes. However, for both cases, the RMIO may want to obtain the results (sent by the RMIH via intent reports) within a certain timeframe. If the RMIO does not get the results within that timeframe, the intent may not remain of interest to the RMIO anymore and therefore removed. This information can be conveyed to the RMIH, as an intent attribute, referred to as “intent termination deadline”.</w:t>
      </w:r>
    </w:p>
    <w:p w14:paraId="6897AE17" w14:textId="77777777" w:rsidR="005536A0" w:rsidRPr="00EC6ED9" w:rsidRDefault="005536A0" w:rsidP="005536A0">
      <w:pPr>
        <w:jc w:val="both"/>
      </w:pPr>
      <w:r w:rsidRPr="00EC6ED9">
        <w:t>When the RMIO provides the intent to the RMIH, the corresponding deadline can be modelled within the intent itself. There are different ways the RMIO can specify the termination deadline. For example, it can be specified in a datetime format (e.g., DD-MM-YYYY hh:mm:ss). Alternatively, it can be set as a value to a timer that starts as soon as the RMIH receives the intent.</w:t>
      </w:r>
    </w:p>
    <w:p w14:paraId="1DFE9022" w14:textId="77777777" w:rsidR="005536A0" w:rsidRPr="00EC6ED9" w:rsidRDefault="005536A0" w:rsidP="005536A0">
      <w:pPr>
        <w:jc w:val="both"/>
      </w:pPr>
      <w:r w:rsidRPr="00EC6ED9">
        <w:t xml:space="preserve">When the deadline is passed (or the timer expired),  regardless of the state/status of the intent, the RMIH removes the intent from the system and sends a report about it to the RMIO. </w:t>
      </w:r>
    </w:p>
    <w:p w14:paraId="40D95026" w14:textId="2BB73D45" w:rsidR="00671CEF" w:rsidRDefault="00671CEF" w:rsidP="00EC6ED9">
      <w:pPr>
        <w:pStyle w:val="Heading3"/>
      </w:pPr>
      <w:bookmarkStart w:id="291" w:name="_Toc182842227"/>
      <w:r>
        <w:t>5.4.1     Use Case Flow: intent deadline</w:t>
      </w:r>
      <w:bookmarkEnd w:id="29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7736"/>
      </w:tblGrid>
      <w:tr w:rsidR="00671CEF" w14:paraId="2C185836" w14:textId="77777777" w:rsidTr="00671CEF">
        <w:trPr>
          <w:jc w:val="center"/>
        </w:trPr>
        <w:tc>
          <w:tcPr>
            <w:tcW w:w="16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BE4A562" w14:textId="77777777" w:rsidR="00671CEF" w:rsidRDefault="00671CEF">
            <w:pPr>
              <w:keepNext/>
              <w:keepLines/>
              <w:spacing w:after="0"/>
              <w:rPr>
                <w:lang w:bidi="ar-KW"/>
              </w:rPr>
            </w:pPr>
            <w:r>
              <w:rPr>
                <w:lang w:bidi="ar-KW"/>
              </w:rPr>
              <w:t>Use Case Step</w:t>
            </w:r>
          </w:p>
        </w:tc>
        <w:tc>
          <w:tcPr>
            <w:tcW w:w="773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DA989CD" w14:textId="77777777" w:rsidR="00671CEF" w:rsidRDefault="00671CEF">
            <w:pPr>
              <w:keepNext/>
              <w:keepLines/>
              <w:spacing w:after="0" w:line="254" w:lineRule="auto"/>
              <w:jc w:val="both"/>
              <w:rPr>
                <w:lang w:bidi="ar-KW"/>
              </w:rPr>
            </w:pPr>
            <w:r>
              <w:rPr>
                <w:lang w:bidi="ar-KW"/>
              </w:rPr>
              <w:t>Description of the Step</w:t>
            </w:r>
          </w:p>
        </w:tc>
      </w:tr>
      <w:tr w:rsidR="00671CEF" w14:paraId="15613299" w14:textId="77777777" w:rsidTr="00671CEF">
        <w:trPr>
          <w:jc w:val="center"/>
        </w:trPr>
        <w:tc>
          <w:tcPr>
            <w:tcW w:w="1615" w:type="dxa"/>
            <w:tcBorders>
              <w:top w:val="single" w:sz="4" w:space="0" w:color="auto"/>
              <w:left w:val="single" w:sz="4" w:space="0" w:color="auto"/>
              <w:bottom w:val="single" w:sz="4" w:space="0" w:color="auto"/>
              <w:right w:val="single" w:sz="4" w:space="0" w:color="auto"/>
            </w:tcBorders>
            <w:vAlign w:val="center"/>
            <w:hideMark/>
          </w:tcPr>
          <w:p w14:paraId="3CFCE82F" w14:textId="77777777" w:rsidR="00671CEF" w:rsidRDefault="00671CEF">
            <w:pPr>
              <w:keepNext/>
              <w:spacing w:after="0"/>
              <w:rPr>
                <w:lang w:bidi="ar-KW"/>
              </w:rPr>
            </w:pPr>
            <w:r>
              <w:rPr>
                <w:lang w:bidi="ar-KW"/>
              </w:rPr>
              <w:t>Goal</w:t>
            </w:r>
          </w:p>
        </w:tc>
        <w:tc>
          <w:tcPr>
            <w:tcW w:w="7736" w:type="dxa"/>
            <w:tcBorders>
              <w:top w:val="single" w:sz="4" w:space="0" w:color="auto"/>
              <w:left w:val="single" w:sz="4" w:space="0" w:color="auto"/>
              <w:bottom w:val="single" w:sz="4" w:space="0" w:color="auto"/>
              <w:right w:val="single" w:sz="4" w:space="0" w:color="auto"/>
            </w:tcBorders>
            <w:vAlign w:val="center"/>
            <w:hideMark/>
          </w:tcPr>
          <w:p w14:paraId="4D642160" w14:textId="77777777" w:rsidR="00671CEF" w:rsidRDefault="00671CEF">
            <w:pPr>
              <w:keepNext/>
              <w:spacing w:after="0" w:line="254" w:lineRule="auto"/>
              <w:jc w:val="both"/>
              <w:rPr>
                <w:lang w:bidi="ar-KW"/>
              </w:rPr>
            </w:pPr>
            <w:r>
              <w:rPr>
                <w:lang w:bidi="ar-KW"/>
              </w:rPr>
              <w:t>RMIO wants to obtain the result for handling an intent within a certain timeframe.</w:t>
            </w:r>
          </w:p>
        </w:tc>
      </w:tr>
      <w:tr w:rsidR="00671CEF" w14:paraId="622FF34F" w14:textId="77777777" w:rsidTr="00671CEF">
        <w:trPr>
          <w:jc w:val="center"/>
        </w:trPr>
        <w:tc>
          <w:tcPr>
            <w:tcW w:w="1615" w:type="dxa"/>
            <w:tcBorders>
              <w:top w:val="single" w:sz="4" w:space="0" w:color="auto"/>
              <w:left w:val="single" w:sz="4" w:space="0" w:color="auto"/>
              <w:bottom w:val="single" w:sz="4" w:space="0" w:color="auto"/>
              <w:right w:val="single" w:sz="4" w:space="0" w:color="auto"/>
            </w:tcBorders>
            <w:vAlign w:val="center"/>
            <w:hideMark/>
          </w:tcPr>
          <w:p w14:paraId="4CDEDF70" w14:textId="77777777" w:rsidR="00671CEF" w:rsidRDefault="00671CEF">
            <w:pPr>
              <w:keepNext/>
              <w:spacing w:after="0"/>
              <w:rPr>
                <w:lang w:bidi="ar-KW"/>
              </w:rPr>
            </w:pPr>
            <w:r>
              <w:rPr>
                <w:lang w:bidi="ar-KW"/>
              </w:rPr>
              <w:t>Actors and Roles</w:t>
            </w:r>
          </w:p>
        </w:tc>
        <w:tc>
          <w:tcPr>
            <w:tcW w:w="7736" w:type="dxa"/>
            <w:tcBorders>
              <w:top w:val="single" w:sz="4" w:space="0" w:color="auto"/>
              <w:left w:val="single" w:sz="4" w:space="0" w:color="auto"/>
              <w:bottom w:val="single" w:sz="4" w:space="0" w:color="auto"/>
              <w:right w:val="single" w:sz="4" w:space="0" w:color="auto"/>
            </w:tcBorders>
            <w:vAlign w:val="center"/>
            <w:hideMark/>
          </w:tcPr>
          <w:p w14:paraId="1D2EACF2" w14:textId="77777777" w:rsidR="00671CEF" w:rsidRDefault="00671CEF">
            <w:pPr>
              <w:keepNext/>
              <w:spacing w:after="0" w:line="254" w:lineRule="auto"/>
              <w:jc w:val="both"/>
              <w:rPr>
                <w:lang w:bidi="ar-KW"/>
              </w:rPr>
            </w:pPr>
            <w:r>
              <w:rPr>
                <w:lang w:bidi="ar-KW"/>
              </w:rPr>
              <w:t>RMIO</w:t>
            </w:r>
          </w:p>
          <w:p w14:paraId="22AD90EA" w14:textId="77777777" w:rsidR="00671CEF" w:rsidRDefault="00671CEF">
            <w:pPr>
              <w:keepNext/>
              <w:spacing w:after="0" w:line="254" w:lineRule="auto"/>
              <w:jc w:val="both"/>
              <w:rPr>
                <w:lang w:bidi="ar-KW"/>
              </w:rPr>
            </w:pPr>
            <w:r>
              <w:rPr>
                <w:lang w:bidi="ar-KW"/>
              </w:rPr>
              <w:t>RMIH</w:t>
            </w:r>
          </w:p>
          <w:p w14:paraId="779D220B" w14:textId="77777777" w:rsidR="00671CEF" w:rsidRDefault="00671CEF">
            <w:pPr>
              <w:keepNext/>
              <w:spacing w:after="0" w:line="254" w:lineRule="auto"/>
              <w:jc w:val="both"/>
              <w:rPr>
                <w:lang w:bidi="ar-KW"/>
              </w:rPr>
            </w:pPr>
            <w:r>
              <w:rPr>
                <w:lang w:bidi="ar-KW"/>
              </w:rPr>
              <w:t>SMO</w:t>
            </w:r>
          </w:p>
        </w:tc>
      </w:tr>
      <w:tr w:rsidR="00671CEF" w14:paraId="10B49A26" w14:textId="77777777" w:rsidTr="00671CEF">
        <w:trPr>
          <w:jc w:val="center"/>
        </w:trPr>
        <w:tc>
          <w:tcPr>
            <w:tcW w:w="1615" w:type="dxa"/>
            <w:tcBorders>
              <w:top w:val="single" w:sz="4" w:space="0" w:color="auto"/>
              <w:left w:val="single" w:sz="4" w:space="0" w:color="auto"/>
              <w:bottom w:val="single" w:sz="4" w:space="0" w:color="auto"/>
              <w:right w:val="single" w:sz="4" w:space="0" w:color="auto"/>
            </w:tcBorders>
            <w:vAlign w:val="center"/>
            <w:hideMark/>
          </w:tcPr>
          <w:p w14:paraId="64960C84" w14:textId="77777777" w:rsidR="00671CEF" w:rsidRDefault="00671CEF">
            <w:pPr>
              <w:keepNext/>
              <w:spacing w:after="0"/>
              <w:rPr>
                <w:lang w:bidi="ar-KW"/>
              </w:rPr>
            </w:pPr>
            <w:r>
              <w:rPr>
                <w:lang w:bidi="ar-KW"/>
              </w:rPr>
              <w:t>Assumptions</w:t>
            </w:r>
          </w:p>
        </w:tc>
        <w:tc>
          <w:tcPr>
            <w:tcW w:w="7736" w:type="dxa"/>
            <w:tcBorders>
              <w:top w:val="single" w:sz="4" w:space="0" w:color="auto"/>
              <w:left w:val="single" w:sz="4" w:space="0" w:color="auto"/>
              <w:bottom w:val="single" w:sz="4" w:space="0" w:color="auto"/>
              <w:right w:val="single" w:sz="4" w:space="0" w:color="auto"/>
            </w:tcBorders>
            <w:vAlign w:val="center"/>
            <w:hideMark/>
          </w:tcPr>
          <w:p w14:paraId="6B6B1697" w14:textId="77777777" w:rsidR="00671CEF" w:rsidRDefault="00671CEF">
            <w:pPr>
              <w:keepNext/>
              <w:spacing w:after="0" w:line="254" w:lineRule="auto"/>
              <w:jc w:val="both"/>
              <w:rPr>
                <w:lang w:bidi="ar-KW"/>
              </w:rPr>
            </w:pPr>
            <w:r>
              <w:rPr>
                <w:lang w:bidi="ar-KW"/>
              </w:rPr>
              <w:t>SMO exposes its capability for RAN management intents through the SME.</w:t>
            </w:r>
          </w:p>
          <w:p w14:paraId="064E9B9D" w14:textId="77777777" w:rsidR="00671CEF" w:rsidRDefault="00671CEF">
            <w:pPr>
              <w:keepNext/>
              <w:spacing w:after="0" w:line="254" w:lineRule="auto"/>
              <w:jc w:val="both"/>
              <w:rPr>
                <w:lang w:bidi="ar-KW"/>
              </w:rPr>
            </w:pPr>
            <w:r>
              <w:rPr>
                <w:lang w:bidi="ar-KW"/>
              </w:rPr>
              <w:t>At least one RMIH is available in the SMO.</w:t>
            </w:r>
          </w:p>
        </w:tc>
      </w:tr>
      <w:tr w:rsidR="00671CEF" w14:paraId="6069EB6F" w14:textId="77777777" w:rsidTr="00671CEF">
        <w:trPr>
          <w:jc w:val="center"/>
        </w:trPr>
        <w:tc>
          <w:tcPr>
            <w:tcW w:w="1615" w:type="dxa"/>
            <w:tcBorders>
              <w:top w:val="single" w:sz="4" w:space="0" w:color="auto"/>
              <w:left w:val="single" w:sz="4" w:space="0" w:color="auto"/>
              <w:bottom w:val="single" w:sz="4" w:space="0" w:color="auto"/>
              <w:right w:val="single" w:sz="4" w:space="0" w:color="auto"/>
            </w:tcBorders>
            <w:vAlign w:val="center"/>
            <w:hideMark/>
          </w:tcPr>
          <w:p w14:paraId="7B8A5B8C" w14:textId="77777777" w:rsidR="00671CEF" w:rsidRDefault="00671CEF">
            <w:pPr>
              <w:keepNext/>
              <w:spacing w:after="0"/>
              <w:rPr>
                <w:lang w:bidi="ar-KW"/>
              </w:rPr>
            </w:pPr>
            <w:r>
              <w:rPr>
                <w:lang w:bidi="ar-KW"/>
              </w:rPr>
              <w:t>Pre-conditions</w:t>
            </w:r>
          </w:p>
        </w:tc>
        <w:tc>
          <w:tcPr>
            <w:tcW w:w="7736" w:type="dxa"/>
            <w:tcBorders>
              <w:top w:val="single" w:sz="4" w:space="0" w:color="auto"/>
              <w:left w:val="single" w:sz="4" w:space="0" w:color="auto"/>
              <w:bottom w:val="single" w:sz="4" w:space="0" w:color="auto"/>
              <w:right w:val="single" w:sz="4" w:space="0" w:color="auto"/>
            </w:tcBorders>
            <w:vAlign w:val="center"/>
            <w:hideMark/>
          </w:tcPr>
          <w:p w14:paraId="05E70F76" w14:textId="77777777" w:rsidR="00671CEF" w:rsidRDefault="00671CEF">
            <w:pPr>
              <w:keepNext/>
              <w:spacing w:after="0" w:line="254" w:lineRule="auto"/>
              <w:jc w:val="both"/>
              <w:rPr>
                <w:lang w:bidi="ar-KW"/>
              </w:rPr>
            </w:pPr>
            <w:r>
              <w:rPr>
                <w:lang w:bidi="ar-KW"/>
              </w:rPr>
              <w:t>The RMIO is an authorized consumer of the SMO services.</w:t>
            </w:r>
          </w:p>
          <w:p w14:paraId="0C48D040" w14:textId="77777777" w:rsidR="00671CEF" w:rsidRDefault="00671CEF">
            <w:pPr>
              <w:keepNext/>
              <w:spacing w:after="0" w:line="254" w:lineRule="auto"/>
              <w:jc w:val="both"/>
              <w:rPr>
                <w:lang w:bidi="ar-KW"/>
              </w:rPr>
            </w:pPr>
            <w:r>
              <w:rPr>
                <w:lang w:bidi="ar-KW"/>
              </w:rPr>
              <w:t>The RMIO can specify an intent to be handled.</w:t>
            </w:r>
          </w:p>
        </w:tc>
      </w:tr>
      <w:tr w:rsidR="00671CEF" w14:paraId="49E7AE73" w14:textId="77777777" w:rsidTr="00671CEF">
        <w:trPr>
          <w:jc w:val="center"/>
        </w:trPr>
        <w:tc>
          <w:tcPr>
            <w:tcW w:w="1615" w:type="dxa"/>
            <w:tcBorders>
              <w:top w:val="single" w:sz="4" w:space="0" w:color="auto"/>
              <w:left w:val="single" w:sz="4" w:space="0" w:color="auto"/>
              <w:bottom w:val="single" w:sz="4" w:space="0" w:color="auto"/>
              <w:right w:val="single" w:sz="4" w:space="0" w:color="auto"/>
            </w:tcBorders>
            <w:vAlign w:val="center"/>
            <w:hideMark/>
          </w:tcPr>
          <w:p w14:paraId="5A79E667" w14:textId="77777777" w:rsidR="00671CEF" w:rsidRDefault="00671CEF">
            <w:pPr>
              <w:keepNext/>
              <w:spacing w:after="0"/>
              <w:rPr>
                <w:lang w:bidi="ar-KW"/>
              </w:rPr>
            </w:pPr>
            <w:r>
              <w:rPr>
                <w:lang w:bidi="ar-KW"/>
              </w:rPr>
              <w:t xml:space="preserve">Begins when </w:t>
            </w:r>
          </w:p>
        </w:tc>
        <w:tc>
          <w:tcPr>
            <w:tcW w:w="7736" w:type="dxa"/>
            <w:tcBorders>
              <w:top w:val="single" w:sz="4" w:space="0" w:color="auto"/>
              <w:left w:val="single" w:sz="4" w:space="0" w:color="auto"/>
              <w:bottom w:val="single" w:sz="4" w:space="0" w:color="auto"/>
              <w:right w:val="single" w:sz="4" w:space="0" w:color="auto"/>
            </w:tcBorders>
            <w:vAlign w:val="center"/>
            <w:hideMark/>
          </w:tcPr>
          <w:p w14:paraId="1188D889" w14:textId="77777777" w:rsidR="00671CEF" w:rsidRDefault="00671CEF">
            <w:pPr>
              <w:keepNext/>
              <w:spacing w:after="0" w:line="254" w:lineRule="auto"/>
              <w:jc w:val="both"/>
              <w:rPr>
                <w:lang w:bidi="ar-KW"/>
              </w:rPr>
            </w:pPr>
            <w:r>
              <w:rPr>
                <w:lang w:bidi="ar-KW"/>
              </w:rPr>
              <w:t>The RMIO has decided to obtain the result of handling an intent within a timeframe.</w:t>
            </w:r>
          </w:p>
        </w:tc>
      </w:tr>
      <w:tr w:rsidR="00671CEF" w14:paraId="2995E6DB" w14:textId="77777777" w:rsidTr="00671CEF">
        <w:trPr>
          <w:jc w:val="center"/>
        </w:trPr>
        <w:tc>
          <w:tcPr>
            <w:tcW w:w="1615" w:type="dxa"/>
            <w:tcBorders>
              <w:top w:val="single" w:sz="4" w:space="0" w:color="auto"/>
              <w:left w:val="single" w:sz="4" w:space="0" w:color="auto"/>
              <w:bottom w:val="single" w:sz="4" w:space="0" w:color="auto"/>
              <w:right w:val="single" w:sz="4" w:space="0" w:color="auto"/>
            </w:tcBorders>
            <w:vAlign w:val="center"/>
            <w:hideMark/>
          </w:tcPr>
          <w:p w14:paraId="581C51D6" w14:textId="77777777" w:rsidR="00671CEF" w:rsidRDefault="00671CEF">
            <w:pPr>
              <w:keepNext/>
              <w:spacing w:after="0"/>
              <w:rPr>
                <w:lang w:bidi="ar-KW"/>
              </w:rPr>
            </w:pPr>
            <w:r>
              <w:rPr>
                <w:lang w:bidi="ar-KW"/>
              </w:rPr>
              <w:t>Step 1 (M)</w:t>
            </w:r>
          </w:p>
        </w:tc>
        <w:tc>
          <w:tcPr>
            <w:tcW w:w="7736" w:type="dxa"/>
            <w:tcBorders>
              <w:top w:val="single" w:sz="4" w:space="0" w:color="auto"/>
              <w:left w:val="single" w:sz="4" w:space="0" w:color="auto"/>
              <w:bottom w:val="single" w:sz="4" w:space="0" w:color="auto"/>
              <w:right w:val="single" w:sz="4" w:space="0" w:color="auto"/>
            </w:tcBorders>
            <w:vAlign w:val="center"/>
            <w:hideMark/>
          </w:tcPr>
          <w:p w14:paraId="517C5356" w14:textId="77777777" w:rsidR="00671CEF" w:rsidRDefault="00671CEF">
            <w:pPr>
              <w:keepNext/>
              <w:spacing w:after="0" w:line="254" w:lineRule="auto"/>
              <w:jc w:val="both"/>
              <w:rPr>
                <w:lang w:bidi="ar-KW"/>
              </w:rPr>
            </w:pPr>
            <w:r>
              <w:rPr>
                <w:lang w:bidi="ar-KW"/>
              </w:rPr>
              <w:t>The RMIO provides an intent to the SMO.</w:t>
            </w:r>
          </w:p>
        </w:tc>
      </w:tr>
      <w:tr w:rsidR="00671CEF" w14:paraId="33A1AFAA" w14:textId="77777777" w:rsidTr="00671CEF">
        <w:trPr>
          <w:jc w:val="center"/>
        </w:trPr>
        <w:tc>
          <w:tcPr>
            <w:tcW w:w="1615" w:type="dxa"/>
            <w:tcBorders>
              <w:top w:val="single" w:sz="4" w:space="0" w:color="auto"/>
              <w:left w:val="single" w:sz="4" w:space="0" w:color="auto"/>
              <w:bottom w:val="single" w:sz="4" w:space="0" w:color="auto"/>
              <w:right w:val="single" w:sz="4" w:space="0" w:color="auto"/>
            </w:tcBorders>
            <w:vAlign w:val="center"/>
            <w:hideMark/>
          </w:tcPr>
          <w:p w14:paraId="76C62683" w14:textId="77777777" w:rsidR="00671CEF" w:rsidRDefault="00671CEF">
            <w:pPr>
              <w:keepNext/>
              <w:spacing w:after="0"/>
              <w:rPr>
                <w:lang w:bidi="ar-KW"/>
              </w:rPr>
            </w:pPr>
            <w:r>
              <w:rPr>
                <w:lang w:bidi="ar-KW"/>
              </w:rPr>
              <w:t>Step 2 (M)</w:t>
            </w:r>
          </w:p>
        </w:tc>
        <w:tc>
          <w:tcPr>
            <w:tcW w:w="7736" w:type="dxa"/>
            <w:tcBorders>
              <w:top w:val="single" w:sz="4" w:space="0" w:color="auto"/>
              <w:left w:val="single" w:sz="4" w:space="0" w:color="auto"/>
              <w:bottom w:val="single" w:sz="4" w:space="0" w:color="auto"/>
              <w:right w:val="single" w:sz="4" w:space="0" w:color="auto"/>
            </w:tcBorders>
            <w:vAlign w:val="center"/>
            <w:hideMark/>
          </w:tcPr>
          <w:p w14:paraId="2AC07051" w14:textId="77777777" w:rsidR="00671CEF" w:rsidRDefault="00671CEF">
            <w:pPr>
              <w:keepNext/>
              <w:spacing w:after="0" w:line="254" w:lineRule="auto"/>
              <w:jc w:val="both"/>
              <w:rPr>
                <w:lang w:bidi="ar-KW"/>
              </w:rPr>
            </w:pPr>
            <w:r>
              <w:rPr>
                <w:lang w:bidi="ar-KW"/>
              </w:rPr>
              <w:t>The SMO routes the request to the right RMIH, as per use case 5.2.2. “Use Case flow: Handling of external RAN management intents requests”.</w:t>
            </w:r>
          </w:p>
        </w:tc>
      </w:tr>
      <w:tr w:rsidR="00671CEF" w14:paraId="1048C46C" w14:textId="77777777" w:rsidTr="00671CEF">
        <w:trPr>
          <w:jc w:val="center"/>
        </w:trPr>
        <w:tc>
          <w:tcPr>
            <w:tcW w:w="1615" w:type="dxa"/>
            <w:tcBorders>
              <w:top w:val="single" w:sz="4" w:space="0" w:color="auto"/>
              <w:left w:val="single" w:sz="4" w:space="0" w:color="auto"/>
              <w:bottom w:val="single" w:sz="4" w:space="0" w:color="auto"/>
              <w:right w:val="single" w:sz="4" w:space="0" w:color="auto"/>
            </w:tcBorders>
            <w:vAlign w:val="center"/>
            <w:hideMark/>
          </w:tcPr>
          <w:p w14:paraId="5CDCD73C" w14:textId="77777777" w:rsidR="00671CEF" w:rsidRDefault="00671CEF">
            <w:pPr>
              <w:keepNext/>
              <w:spacing w:after="0"/>
              <w:rPr>
                <w:lang w:bidi="ar-KW"/>
              </w:rPr>
            </w:pPr>
            <w:r>
              <w:rPr>
                <w:lang w:bidi="ar-KW"/>
              </w:rPr>
              <w:t>Step 3 (M)</w:t>
            </w:r>
          </w:p>
        </w:tc>
        <w:tc>
          <w:tcPr>
            <w:tcW w:w="7736" w:type="dxa"/>
            <w:tcBorders>
              <w:top w:val="single" w:sz="4" w:space="0" w:color="auto"/>
              <w:left w:val="single" w:sz="4" w:space="0" w:color="auto"/>
              <w:bottom w:val="single" w:sz="4" w:space="0" w:color="auto"/>
              <w:right w:val="single" w:sz="4" w:space="0" w:color="auto"/>
            </w:tcBorders>
            <w:vAlign w:val="center"/>
            <w:hideMark/>
          </w:tcPr>
          <w:p w14:paraId="1F3A07C5" w14:textId="77777777" w:rsidR="00671CEF" w:rsidRDefault="00671CEF">
            <w:pPr>
              <w:keepNext/>
              <w:spacing w:after="0" w:line="254" w:lineRule="auto"/>
              <w:jc w:val="both"/>
              <w:rPr>
                <w:lang w:bidi="ar-KW"/>
              </w:rPr>
            </w:pPr>
            <w:r>
              <w:rPr>
                <w:lang w:bidi="ar-KW"/>
              </w:rPr>
              <w:t>The RMIH considers the intent and starts the necessary actions to handle the intent.</w:t>
            </w:r>
          </w:p>
        </w:tc>
      </w:tr>
      <w:tr w:rsidR="00671CEF" w14:paraId="2A5038D5" w14:textId="77777777" w:rsidTr="00671CEF">
        <w:trPr>
          <w:jc w:val="center"/>
        </w:trPr>
        <w:tc>
          <w:tcPr>
            <w:tcW w:w="1615" w:type="dxa"/>
            <w:tcBorders>
              <w:top w:val="single" w:sz="4" w:space="0" w:color="auto"/>
              <w:left w:val="single" w:sz="4" w:space="0" w:color="auto"/>
              <w:bottom w:val="single" w:sz="4" w:space="0" w:color="auto"/>
              <w:right w:val="single" w:sz="4" w:space="0" w:color="auto"/>
            </w:tcBorders>
            <w:vAlign w:val="center"/>
            <w:hideMark/>
          </w:tcPr>
          <w:p w14:paraId="52A40B05" w14:textId="77777777" w:rsidR="00671CEF" w:rsidRDefault="00671CEF">
            <w:pPr>
              <w:keepNext/>
              <w:spacing w:after="0"/>
              <w:rPr>
                <w:lang w:bidi="ar-KW"/>
              </w:rPr>
            </w:pPr>
            <w:r>
              <w:rPr>
                <w:lang w:bidi="ar-KW"/>
              </w:rPr>
              <w:t>Step 4 (M)</w:t>
            </w:r>
          </w:p>
        </w:tc>
        <w:tc>
          <w:tcPr>
            <w:tcW w:w="7736" w:type="dxa"/>
            <w:tcBorders>
              <w:top w:val="single" w:sz="4" w:space="0" w:color="auto"/>
              <w:left w:val="single" w:sz="4" w:space="0" w:color="auto"/>
              <w:bottom w:val="single" w:sz="4" w:space="0" w:color="auto"/>
              <w:right w:val="single" w:sz="4" w:space="0" w:color="auto"/>
            </w:tcBorders>
            <w:vAlign w:val="center"/>
            <w:hideMark/>
          </w:tcPr>
          <w:p w14:paraId="7A47A9F6" w14:textId="77777777" w:rsidR="00671CEF" w:rsidRDefault="00671CEF">
            <w:pPr>
              <w:keepNext/>
              <w:spacing w:after="0" w:line="254" w:lineRule="auto"/>
              <w:jc w:val="both"/>
              <w:rPr>
                <w:lang w:bidi="ar-KW"/>
              </w:rPr>
            </w:pPr>
            <w:r>
              <w:rPr>
                <w:lang w:bidi="ar-KW"/>
              </w:rPr>
              <w:t>The RMIH starts sending intent reports within the specified timeframe.</w:t>
            </w:r>
          </w:p>
        </w:tc>
      </w:tr>
      <w:tr w:rsidR="00671CEF" w14:paraId="67825820" w14:textId="77777777" w:rsidTr="00671CEF">
        <w:trPr>
          <w:jc w:val="center"/>
        </w:trPr>
        <w:tc>
          <w:tcPr>
            <w:tcW w:w="1615" w:type="dxa"/>
            <w:tcBorders>
              <w:top w:val="single" w:sz="4" w:space="0" w:color="auto"/>
              <w:left w:val="single" w:sz="4" w:space="0" w:color="auto"/>
              <w:bottom w:val="single" w:sz="4" w:space="0" w:color="auto"/>
              <w:right w:val="single" w:sz="4" w:space="0" w:color="auto"/>
            </w:tcBorders>
            <w:vAlign w:val="center"/>
            <w:hideMark/>
          </w:tcPr>
          <w:p w14:paraId="62A0FD99" w14:textId="77777777" w:rsidR="00671CEF" w:rsidRDefault="00671CEF">
            <w:pPr>
              <w:keepNext/>
              <w:spacing w:after="0"/>
              <w:rPr>
                <w:lang w:bidi="ar-KW"/>
              </w:rPr>
            </w:pPr>
            <w:r>
              <w:rPr>
                <w:lang w:bidi="ar-KW"/>
              </w:rPr>
              <w:t>Ends when</w:t>
            </w:r>
          </w:p>
        </w:tc>
        <w:tc>
          <w:tcPr>
            <w:tcW w:w="7736" w:type="dxa"/>
            <w:tcBorders>
              <w:top w:val="single" w:sz="4" w:space="0" w:color="auto"/>
              <w:left w:val="single" w:sz="4" w:space="0" w:color="auto"/>
              <w:bottom w:val="single" w:sz="4" w:space="0" w:color="auto"/>
              <w:right w:val="single" w:sz="4" w:space="0" w:color="auto"/>
            </w:tcBorders>
            <w:vAlign w:val="center"/>
            <w:hideMark/>
          </w:tcPr>
          <w:p w14:paraId="552DB597" w14:textId="77777777" w:rsidR="00671CEF" w:rsidRDefault="00671CEF" w:rsidP="00671CEF">
            <w:pPr>
              <w:pStyle w:val="ListParagraph"/>
              <w:keepNext/>
              <w:numPr>
                <w:ilvl w:val="0"/>
                <w:numId w:val="55"/>
              </w:numPr>
              <w:spacing w:line="254" w:lineRule="auto"/>
              <w:jc w:val="both"/>
              <w:rPr>
                <w:rFonts w:ascii="Times New Roman" w:eastAsia="Times New Roman" w:hAnsi="Times New Roman" w:cs="Times New Roman"/>
                <w:lang w:bidi="ar-KW"/>
              </w:rPr>
            </w:pPr>
            <w:r>
              <w:rPr>
                <w:rFonts w:ascii="Times New Roman" w:eastAsia="Times New Roman" w:hAnsi="Times New Roman" w:cs="Times New Roman"/>
                <w:lang w:bidi="ar-KW"/>
              </w:rPr>
              <w:t>The intent is already handled by the RMIH (for fulfilment or for exploration).</w:t>
            </w:r>
          </w:p>
          <w:p w14:paraId="559C47FB" w14:textId="77777777" w:rsidR="00671CEF" w:rsidRDefault="00671CEF" w:rsidP="00671CEF">
            <w:pPr>
              <w:pStyle w:val="ListParagraph"/>
              <w:keepNext/>
              <w:numPr>
                <w:ilvl w:val="0"/>
                <w:numId w:val="55"/>
              </w:numPr>
              <w:spacing w:line="254" w:lineRule="auto"/>
              <w:jc w:val="both"/>
              <w:rPr>
                <w:rFonts w:ascii="Times New Roman" w:eastAsia="Times New Roman" w:hAnsi="Times New Roman" w:cs="Times New Roman"/>
                <w:lang w:bidi="ar-KW"/>
              </w:rPr>
            </w:pPr>
            <w:r>
              <w:rPr>
                <w:rFonts w:ascii="Times New Roman" w:eastAsia="Times New Roman" w:hAnsi="Times New Roman" w:cs="Times New Roman"/>
                <w:lang w:bidi="ar-KW"/>
              </w:rPr>
              <w:t>The specified timeframe already passed.</w:t>
            </w:r>
          </w:p>
        </w:tc>
      </w:tr>
      <w:tr w:rsidR="00671CEF" w14:paraId="1F2FA189" w14:textId="77777777" w:rsidTr="00671CEF">
        <w:trPr>
          <w:jc w:val="center"/>
        </w:trPr>
        <w:tc>
          <w:tcPr>
            <w:tcW w:w="1615" w:type="dxa"/>
            <w:tcBorders>
              <w:top w:val="single" w:sz="4" w:space="0" w:color="auto"/>
              <w:left w:val="single" w:sz="4" w:space="0" w:color="auto"/>
              <w:bottom w:val="single" w:sz="4" w:space="0" w:color="auto"/>
              <w:right w:val="single" w:sz="4" w:space="0" w:color="auto"/>
            </w:tcBorders>
            <w:vAlign w:val="center"/>
            <w:hideMark/>
          </w:tcPr>
          <w:p w14:paraId="0E7BABB4" w14:textId="77777777" w:rsidR="00671CEF" w:rsidRDefault="00671CEF">
            <w:pPr>
              <w:keepNext/>
              <w:spacing w:after="0"/>
              <w:rPr>
                <w:lang w:bidi="ar-KW"/>
              </w:rPr>
            </w:pPr>
            <w:r>
              <w:rPr>
                <w:lang w:bidi="ar-KW"/>
              </w:rPr>
              <w:t>Post Conditions</w:t>
            </w:r>
          </w:p>
        </w:tc>
        <w:tc>
          <w:tcPr>
            <w:tcW w:w="7736" w:type="dxa"/>
            <w:tcBorders>
              <w:top w:val="single" w:sz="4" w:space="0" w:color="auto"/>
              <w:left w:val="single" w:sz="4" w:space="0" w:color="auto"/>
              <w:bottom w:val="single" w:sz="4" w:space="0" w:color="auto"/>
              <w:right w:val="single" w:sz="4" w:space="0" w:color="auto"/>
            </w:tcBorders>
            <w:vAlign w:val="center"/>
            <w:hideMark/>
          </w:tcPr>
          <w:p w14:paraId="3976D755" w14:textId="77777777" w:rsidR="00671CEF" w:rsidRDefault="00671CEF">
            <w:pPr>
              <w:keepNext/>
              <w:spacing w:after="0" w:line="254" w:lineRule="auto"/>
              <w:jc w:val="both"/>
              <w:rPr>
                <w:lang w:bidi="ar-KW"/>
              </w:rPr>
            </w:pPr>
            <w:r>
              <w:rPr>
                <w:lang w:bidi="ar-KW"/>
              </w:rPr>
              <w:t>The RMIH removes the intent from the system.</w:t>
            </w:r>
          </w:p>
        </w:tc>
      </w:tr>
    </w:tbl>
    <w:p w14:paraId="713B8A94" w14:textId="5C1F913E" w:rsidR="00BC1DFC" w:rsidRPr="004110BB" w:rsidRDefault="00BC1DFC" w:rsidP="00BC1DFC">
      <w:pPr>
        <w:pStyle w:val="Caption"/>
        <w:jc w:val="center"/>
      </w:pPr>
      <w:bookmarkStart w:id="292" w:name="_Toc182842621"/>
      <w:r>
        <w:t>Table 5.4.1</w:t>
      </w:r>
      <w:r>
        <w:noBreakHyphen/>
      </w:r>
      <w:r>
        <w:fldChar w:fldCharType="begin"/>
      </w:r>
      <w:r>
        <w:instrText xml:space="preserve"> SEQ Table \* ARABIC \s 3 </w:instrText>
      </w:r>
      <w:r>
        <w:fldChar w:fldCharType="separate"/>
      </w:r>
      <w:r>
        <w:t>1</w:t>
      </w:r>
      <w:r>
        <w:fldChar w:fldCharType="end"/>
      </w:r>
      <w:r>
        <w:t xml:space="preserve">: Intent </w:t>
      </w:r>
      <w:r w:rsidR="00FE1229">
        <w:t xml:space="preserve">Deadline </w:t>
      </w:r>
      <w:r>
        <w:t>flow</w:t>
      </w:r>
      <w:bookmarkEnd w:id="292"/>
    </w:p>
    <w:p w14:paraId="3B5B76E4" w14:textId="77777777" w:rsidR="00E14363" w:rsidRPr="00E14363" w:rsidRDefault="00E14363" w:rsidP="00EC6ED9"/>
    <w:p w14:paraId="3745D5E1" w14:textId="77777777" w:rsidR="002D0C37" w:rsidRDefault="002D0C37" w:rsidP="002D0C37">
      <w:pPr>
        <w:pStyle w:val="Heading1"/>
        <w:rPr>
          <w:rFonts w:eastAsia="Yu Mincho"/>
        </w:rPr>
      </w:pPr>
      <w:bookmarkStart w:id="293" w:name="_Toc182842228"/>
      <w:bookmarkStart w:id="294" w:name="_Toc141708772"/>
      <w:bookmarkStart w:id="295" w:name="_Toc141709781"/>
      <w:bookmarkStart w:id="296" w:name="_Toc149842742"/>
      <w:bookmarkStart w:id="297" w:name="_Toc149843888"/>
      <w:bookmarkStart w:id="298" w:name="_Toc149843963"/>
      <w:r>
        <w:rPr>
          <w:rFonts w:eastAsia="Yu Mincho"/>
        </w:rPr>
        <w:t>6</w:t>
      </w:r>
      <w:r>
        <w:rPr>
          <w:rFonts w:eastAsia="Yu Mincho"/>
        </w:rPr>
        <w:tab/>
        <w:t>Procedures for Intent-driven management</w:t>
      </w:r>
      <w:bookmarkEnd w:id="293"/>
      <w:r>
        <w:rPr>
          <w:rFonts w:eastAsia="Yu Mincho"/>
        </w:rPr>
        <w:t xml:space="preserve"> </w:t>
      </w:r>
    </w:p>
    <w:p w14:paraId="0D2AE192" w14:textId="77777777" w:rsidR="002D0C37" w:rsidRPr="00400712" w:rsidRDefault="002D0C37" w:rsidP="00EC6ED9">
      <w:pPr>
        <w:pStyle w:val="Heading2"/>
        <w:rPr>
          <w:rFonts w:eastAsia="Yu Mincho"/>
        </w:rPr>
      </w:pPr>
      <w:bookmarkStart w:id="299" w:name="_Toc182842229"/>
      <w:r w:rsidRPr="00400712">
        <w:rPr>
          <w:rFonts w:eastAsia="Yu Mincho"/>
        </w:rPr>
        <w:t>6.1 Overview</w:t>
      </w:r>
      <w:bookmarkEnd w:id="299"/>
    </w:p>
    <w:p w14:paraId="411C66CB" w14:textId="77777777" w:rsidR="002D0C37" w:rsidRDefault="002D0C37" w:rsidP="002D0C37">
      <w:pPr>
        <w:rPr>
          <w:rFonts w:eastAsia="Yu Mincho"/>
        </w:rPr>
      </w:pPr>
      <w:r>
        <w:t>This clause describes the procedures for intent-driven management.</w:t>
      </w:r>
    </w:p>
    <w:p w14:paraId="20FCC439" w14:textId="2062BC86" w:rsidR="00124D5F" w:rsidRDefault="00292237" w:rsidP="00EC6ED9">
      <w:pPr>
        <w:pStyle w:val="Heading2"/>
      </w:pPr>
      <w:bookmarkStart w:id="300" w:name="_Toc182842230"/>
      <w:r>
        <w:t>6.2</w:t>
      </w:r>
      <w:r w:rsidR="00B93DCC">
        <w:t xml:space="preserve"> </w:t>
      </w:r>
      <w:r w:rsidR="00124D5F" w:rsidRPr="006215F9">
        <w:t>Removal</w:t>
      </w:r>
      <w:r w:rsidR="00124D5F">
        <w:t xml:space="preserve"> of intent</w:t>
      </w:r>
      <w:bookmarkEnd w:id="294"/>
      <w:bookmarkEnd w:id="295"/>
      <w:bookmarkEnd w:id="296"/>
      <w:bookmarkEnd w:id="297"/>
      <w:bookmarkEnd w:id="298"/>
      <w:bookmarkEnd w:id="300"/>
      <w:r w:rsidR="00124D5F">
        <w:t xml:space="preserve"> </w:t>
      </w:r>
    </w:p>
    <w:p w14:paraId="554D827F" w14:textId="3883D33B" w:rsidR="003E5429" w:rsidRPr="00F97891" w:rsidRDefault="003E5429" w:rsidP="003E5429">
      <w:pPr>
        <w:spacing w:after="120"/>
        <w:rPr>
          <w:color w:val="FF0000"/>
        </w:rPr>
      </w:pPr>
      <w:r>
        <w:rPr>
          <w:rFonts w:eastAsia="Malgun Gothic"/>
        </w:rPr>
        <w:t>An SMO consumer</w:t>
      </w:r>
      <w:r w:rsidRPr="0042042F">
        <w:rPr>
          <w:rFonts w:eastAsia="Malgun Gothic"/>
        </w:rPr>
        <w:t xml:space="preserve"> </w:t>
      </w:r>
      <w:r>
        <w:rPr>
          <w:rFonts w:eastAsia="Malgun Gothic"/>
        </w:rPr>
        <w:t>(e.g., an E2E management system, a BSS, etc.) has previously provided an intent containing its requirements</w:t>
      </w:r>
      <w:r w:rsidR="00470220">
        <w:rPr>
          <w:rFonts w:eastAsia="Malgun Gothic"/>
        </w:rPr>
        <w:t xml:space="preserve"> to the </w:t>
      </w:r>
      <w:r w:rsidR="00E666FF">
        <w:rPr>
          <w:rFonts w:eastAsia="Malgun Gothic"/>
        </w:rPr>
        <w:t>RMIH within the SMO</w:t>
      </w:r>
      <w:r>
        <w:rPr>
          <w:rFonts w:eastAsia="Malgun Gothic"/>
        </w:rPr>
        <w:t xml:space="preserve">. Consequently, the SMO consumer took the role of </w:t>
      </w:r>
      <w:r w:rsidRPr="0C7DE78E">
        <w:rPr>
          <w:lang w:bidi="ar-KW"/>
        </w:rPr>
        <w:t>RMIO</w:t>
      </w:r>
      <w:r>
        <w:rPr>
          <w:lang w:bidi="ar-KW"/>
        </w:rPr>
        <w:t xml:space="preserve"> </w:t>
      </w:r>
      <w:r>
        <w:rPr>
          <w:rFonts w:eastAsia="Malgun Gothic"/>
        </w:rPr>
        <w:t xml:space="preserve">for this intent. </w:t>
      </w:r>
    </w:p>
    <w:p w14:paraId="19942C63" w14:textId="11297321" w:rsidR="003E5429" w:rsidRDefault="000A5FFC" w:rsidP="003E5429">
      <w:pPr>
        <w:spacing w:after="120"/>
        <w:rPr>
          <w:rFonts w:eastAsia="Malgun Gothic"/>
        </w:rPr>
      </w:pPr>
      <w:r>
        <w:rPr>
          <w:rFonts w:eastAsia="Malgun Gothic"/>
        </w:rPr>
        <w:t>If for some reason, t</w:t>
      </w:r>
      <w:r w:rsidR="003E5429">
        <w:rPr>
          <w:rFonts w:eastAsia="Malgun Gothic"/>
        </w:rPr>
        <w:t>he RMIO has de</w:t>
      </w:r>
      <w:r>
        <w:rPr>
          <w:rFonts w:eastAsia="Malgun Gothic"/>
        </w:rPr>
        <w:t>cided</w:t>
      </w:r>
      <w:r w:rsidR="003E5429">
        <w:rPr>
          <w:rFonts w:eastAsia="Malgun Gothic"/>
        </w:rPr>
        <w:t xml:space="preserve"> that it does not need the requirements anymore, which were previously expressed and issued within the intent</w:t>
      </w:r>
      <w:r w:rsidR="00C12EB7">
        <w:rPr>
          <w:rFonts w:eastAsia="Malgun Gothic"/>
        </w:rPr>
        <w:t>.</w:t>
      </w:r>
      <w:r w:rsidR="00F04673">
        <w:rPr>
          <w:rFonts w:eastAsia="Malgun Gothic"/>
        </w:rPr>
        <w:t xml:space="preserve"> the RMIO</w:t>
      </w:r>
      <w:r w:rsidR="003E5429">
        <w:rPr>
          <w:rFonts w:eastAsia="Malgun Gothic"/>
        </w:rPr>
        <w:t xml:space="preserve"> requests </w:t>
      </w:r>
      <w:r w:rsidR="00F04673">
        <w:rPr>
          <w:rFonts w:eastAsia="Malgun Gothic"/>
        </w:rPr>
        <w:t xml:space="preserve">the RMIH for </w:t>
      </w:r>
      <w:r w:rsidR="003E5429">
        <w:rPr>
          <w:rFonts w:eastAsia="Malgun Gothic"/>
        </w:rPr>
        <w:t xml:space="preserve">a removal of the intent. </w:t>
      </w:r>
    </w:p>
    <w:p w14:paraId="64779B2B" w14:textId="77777777" w:rsidR="003E5429" w:rsidRDefault="003E5429" w:rsidP="003E5429">
      <w:pPr>
        <w:spacing w:after="120"/>
        <w:rPr>
          <w:rFonts w:eastAsia="Malgun Gothic"/>
        </w:rPr>
      </w:pPr>
      <w:r>
        <w:rPr>
          <w:rFonts w:eastAsia="Malgun Gothic"/>
        </w:rPr>
        <w:lastRenderedPageBreak/>
        <w:t xml:space="preserve">On reception of the intent removal request, the RMIH within the SMO stops considering the intent in its intent assurance activities. Furthermore, it performs potentially needed cleanup actions before removing the intent. </w:t>
      </w:r>
    </w:p>
    <w:p w14:paraId="53E4A268" w14:textId="1FF911B8" w:rsidR="00124D5F" w:rsidRDefault="003E5429" w:rsidP="00124D5F">
      <w:pPr>
        <w:spacing w:after="120"/>
        <w:rPr>
          <w:rFonts w:eastAsia="Malgun Gothic"/>
        </w:rPr>
      </w:pPr>
      <w:r>
        <w:rPr>
          <w:rFonts w:eastAsia="Malgun Gothic"/>
        </w:rPr>
        <w:t xml:space="preserve">The removal of the intent </w:t>
      </w:r>
      <w:r w:rsidR="003262DE">
        <w:rPr>
          <w:rFonts w:eastAsia="Malgun Gothic"/>
        </w:rPr>
        <w:t xml:space="preserve">by the </w:t>
      </w:r>
      <w:r>
        <w:rPr>
          <w:rFonts w:eastAsia="Malgun Gothic"/>
        </w:rPr>
        <w:t>RMIH within the SMO is acknowledged by sending a final intent report to the RMIO</w:t>
      </w:r>
      <w:r w:rsidR="003262DE">
        <w:rPr>
          <w:rFonts w:eastAsia="Malgun Gothic"/>
        </w:rPr>
        <w:t xml:space="preserve"> </w:t>
      </w:r>
      <w:r w:rsidR="00D77863">
        <w:rPr>
          <w:rFonts w:eastAsia="Malgun Gothic"/>
        </w:rPr>
        <w:t>by the RMIH</w:t>
      </w:r>
      <w:r>
        <w:rPr>
          <w:rFonts w:eastAsia="Malgun Gothic"/>
        </w:rPr>
        <w:t xml:space="preserve">. </w:t>
      </w:r>
      <w:r w:rsidR="00124D5F">
        <w:rPr>
          <w:rFonts w:eastAsia="Malgun Gothic"/>
        </w:rPr>
        <w:t xml:space="preserve"> </w:t>
      </w:r>
    </w:p>
    <w:p w14:paraId="05375863" w14:textId="2FDAD23B" w:rsidR="00124D5F" w:rsidRPr="004D0993" w:rsidRDefault="00490C7F" w:rsidP="006215F9">
      <w:pPr>
        <w:pStyle w:val="Heading3"/>
      </w:pPr>
      <w:bookmarkStart w:id="301" w:name="_Toc141708773"/>
      <w:bookmarkStart w:id="302" w:name="_Toc141709782"/>
      <w:bookmarkStart w:id="303" w:name="_Toc149842743"/>
      <w:bookmarkStart w:id="304" w:name="_Toc149843889"/>
      <w:bookmarkStart w:id="305" w:name="_Toc149843964"/>
      <w:bookmarkStart w:id="306" w:name="_Toc182842231"/>
      <w:r>
        <w:t>6</w:t>
      </w:r>
      <w:r w:rsidR="00124D5F" w:rsidRPr="004D0993">
        <w:t>.</w:t>
      </w:r>
      <w:r>
        <w:t>2</w:t>
      </w:r>
      <w:r w:rsidR="00124D5F" w:rsidRPr="004D0993">
        <w:t>.1</w:t>
      </w:r>
      <w:r w:rsidR="00124D5F">
        <w:tab/>
      </w:r>
      <w:r w:rsidR="00124D5F" w:rsidRPr="006215F9">
        <w:t>Remove</w:t>
      </w:r>
      <w:r w:rsidR="00124D5F">
        <w:t xml:space="preserve"> Intent</w:t>
      </w:r>
      <w:bookmarkEnd w:id="301"/>
      <w:bookmarkEnd w:id="302"/>
      <w:bookmarkEnd w:id="303"/>
      <w:bookmarkEnd w:id="304"/>
      <w:bookmarkEnd w:id="305"/>
      <w:bookmarkEnd w:id="30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5"/>
        <w:gridCol w:w="7736"/>
      </w:tblGrid>
      <w:tr w:rsidR="003E5429" w:rsidRPr="00786C20" w14:paraId="22AB9BB9" w14:textId="77777777" w:rsidTr="001C25C7">
        <w:trPr>
          <w:jc w:val="center"/>
        </w:trPr>
        <w:tc>
          <w:tcPr>
            <w:tcW w:w="1615" w:type="dxa"/>
            <w:shd w:val="clear" w:color="auto" w:fill="D9D9D9" w:themeFill="background1" w:themeFillShade="D9"/>
            <w:vAlign w:val="center"/>
          </w:tcPr>
          <w:p w14:paraId="330A5FFD" w14:textId="77777777" w:rsidR="003E5429" w:rsidRPr="00727605" w:rsidRDefault="003E5429" w:rsidP="001C25C7">
            <w:pPr>
              <w:pStyle w:val="TAH"/>
              <w:keepLines w:val="0"/>
              <w:rPr>
                <w:rFonts w:ascii="Times New Roman" w:hAnsi="Times New Roman"/>
                <w:sz w:val="20"/>
                <w:lang w:bidi="ar-KW"/>
              </w:rPr>
            </w:pPr>
            <w:r w:rsidRPr="00727605">
              <w:rPr>
                <w:rFonts w:ascii="Times New Roman" w:hAnsi="Times New Roman"/>
                <w:sz w:val="20"/>
                <w:lang w:bidi="ar-KW"/>
              </w:rPr>
              <w:t>Use Case Step</w:t>
            </w:r>
          </w:p>
        </w:tc>
        <w:tc>
          <w:tcPr>
            <w:tcW w:w="7736" w:type="dxa"/>
            <w:shd w:val="clear" w:color="auto" w:fill="D9D9D9" w:themeFill="background1" w:themeFillShade="D9"/>
            <w:vAlign w:val="center"/>
          </w:tcPr>
          <w:p w14:paraId="30114C5F" w14:textId="77777777" w:rsidR="003E5429" w:rsidRPr="00727605" w:rsidRDefault="003E5429" w:rsidP="001C25C7">
            <w:pPr>
              <w:pStyle w:val="TAH"/>
              <w:keepLines w:val="0"/>
              <w:rPr>
                <w:rFonts w:ascii="Times New Roman" w:hAnsi="Times New Roman"/>
                <w:sz w:val="20"/>
                <w:lang w:bidi="ar-KW"/>
              </w:rPr>
            </w:pPr>
            <w:r w:rsidRPr="00727605">
              <w:rPr>
                <w:rFonts w:ascii="Times New Roman" w:hAnsi="Times New Roman"/>
                <w:sz w:val="20"/>
                <w:lang w:bidi="ar-KW"/>
              </w:rPr>
              <w:t>Description of the Step</w:t>
            </w:r>
          </w:p>
        </w:tc>
      </w:tr>
      <w:tr w:rsidR="003E5429" w:rsidRPr="00786C20" w14:paraId="7B056A1F" w14:textId="77777777" w:rsidTr="001C25C7">
        <w:trPr>
          <w:jc w:val="center"/>
        </w:trPr>
        <w:tc>
          <w:tcPr>
            <w:tcW w:w="1615" w:type="dxa"/>
            <w:vAlign w:val="center"/>
          </w:tcPr>
          <w:p w14:paraId="2C81DF6D" w14:textId="77777777" w:rsidR="003E5429" w:rsidRPr="00727605" w:rsidRDefault="003E5429" w:rsidP="001C25C7">
            <w:pPr>
              <w:pStyle w:val="TAL"/>
              <w:keepLines w:val="0"/>
              <w:rPr>
                <w:rFonts w:ascii="Times New Roman" w:hAnsi="Times New Roman"/>
                <w:sz w:val="20"/>
                <w:lang w:bidi="ar-KW"/>
              </w:rPr>
            </w:pPr>
            <w:r w:rsidRPr="00727605">
              <w:rPr>
                <w:rFonts w:ascii="Times New Roman" w:hAnsi="Times New Roman"/>
                <w:sz w:val="20"/>
                <w:lang w:bidi="ar-KW"/>
              </w:rPr>
              <w:t>Goal</w:t>
            </w:r>
          </w:p>
        </w:tc>
        <w:tc>
          <w:tcPr>
            <w:tcW w:w="7736" w:type="dxa"/>
            <w:vAlign w:val="center"/>
          </w:tcPr>
          <w:p w14:paraId="0D651C90" w14:textId="77777777" w:rsidR="003E5429" w:rsidRPr="00727605" w:rsidRDefault="003E5429" w:rsidP="001C25C7">
            <w:pPr>
              <w:pStyle w:val="TAL"/>
              <w:keepLines w:val="0"/>
              <w:jc w:val="both"/>
              <w:rPr>
                <w:rFonts w:ascii="Times New Roman" w:hAnsi="Times New Roman"/>
                <w:sz w:val="20"/>
                <w:lang w:bidi="ar-KW"/>
              </w:rPr>
            </w:pPr>
            <w:r>
              <w:rPr>
                <w:rFonts w:ascii="Times New Roman" w:hAnsi="Times New Roman"/>
                <w:sz w:val="20"/>
                <w:lang w:bidi="ar-KW"/>
              </w:rPr>
              <w:t>RMIH retires the intent, i.e., stops considering the intent requirements in network operations.</w:t>
            </w:r>
          </w:p>
        </w:tc>
      </w:tr>
      <w:tr w:rsidR="003E5429" w:rsidRPr="00786C20" w14:paraId="47811849" w14:textId="77777777" w:rsidTr="001C25C7">
        <w:trPr>
          <w:jc w:val="center"/>
        </w:trPr>
        <w:tc>
          <w:tcPr>
            <w:tcW w:w="1615" w:type="dxa"/>
            <w:vAlign w:val="center"/>
          </w:tcPr>
          <w:p w14:paraId="19C50EBE" w14:textId="77777777" w:rsidR="003E5429" w:rsidRPr="00727605" w:rsidRDefault="003E5429" w:rsidP="001C25C7">
            <w:pPr>
              <w:pStyle w:val="TAL"/>
              <w:keepLines w:val="0"/>
              <w:jc w:val="both"/>
              <w:rPr>
                <w:rFonts w:ascii="Times New Roman" w:hAnsi="Times New Roman"/>
                <w:sz w:val="20"/>
                <w:lang w:bidi="ar-KW"/>
              </w:rPr>
            </w:pPr>
            <w:r w:rsidRPr="00727605">
              <w:rPr>
                <w:rFonts w:ascii="Times New Roman" w:hAnsi="Times New Roman"/>
                <w:sz w:val="20"/>
                <w:lang w:bidi="ar-KW"/>
              </w:rPr>
              <w:t>Actors and Roles</w:t>
            </w:r>
          </w:p>
        </w:tc>
        <w:tc>
          <w:tcPr>
            <w:tcW w:w="7736" w:type="dxa"/>
            <w:vAlign w:val="center"/>
          </w:tcPr>
          <w:p w14:paraId="37D33CA8" w14:textId="77777777" w:rsidR="003E5429" w:rsidRPr="00727605" w:rsidRDefault="003E5429" w:rsidP="001C25C7">
            <w:pPr>
              <w:pStyle w:val="TAL"/>
              <w:keepLines w:val="0"/>
              <w:jc w:val="both"/>
              <w:rPr>
                <w:rFonts w:ascii="Times New Roman" w:hAnsi="Times New Roman"/>
                <w:sz w:val="20"/>
                <w:lang w:bidi="ar-KW"/>
              </w:rPr>
            </w:pPr>
            <w:r w:rsidRPr="00727605">
              <w:rPr>
                <w:rFonts w:ascii="Times New Roman" w:hAnsi="Times New Roman"/>
                <w:sz w:val="20"/>
                <w:lang w:bidi="ar-KW"/>
              </w:rPr>
              <w:t>RMIO</w:t>
            </w:r>
          </w:p>
          <w:p w14:paraId="3DCAC442" w14:textId="77777777" w:rsidR="003E5429" w:rsidRPr="00727605" w:rsidRDefault="003E5429" w:rsidP="001C25C7">
            <w:pPr>
              <w:pStyle w:val="TAL"/>
              <w:keepLines w:val="0"/>
              <w:jc w:val="both"/>
              <w:rPr>
                <w:rFonts w:ascii="Times New Roman" w:hAnsi="Times New Roman"/>
                <w:sz w:val="20"/>
                <w:lang w:bidi="ar-KW"/>
              </w:rPr>
            </w:pPr>
            <w:r w:rsidRPr="00727605">
              <w:rPr>
                <w:rFonts w:ascii="Times New Roman" w:hAnsi="Times New Roman"/>
                <w:sz w:val="20"/>
                <w:lang w:bidi="ar-KW"/>
              </w:rPr>
              <w:t>RMIH</w:t>
            </w:r>
          </w:p>
          <w:p w14:paraId="26D7FFE7" w14:textId="77777777" w:rsidR="003E5429" w:rsidRPr="00727605" w:rsidRDefault="003E5429" w:rsidP="001C25C7">
            <w:pPr>
              <w:pStyle w:val="TAL"/>
              <w:keepLines w:val="0"/>
              <w:jc w:val="both"/>
              <w:rPr>
                <w:rFonts w:ascii="Times New Roman" w:hAnsi="Times New Roman"/>
                <w:sz w:val="20"/>
                <w:lang w:bidi="ar-KW"/>
              </w:rPr>
            </w:pPr>
            <w:r w:rsidRPr="00727605">
              <w:rPr>
                <w:rFonts w:ascii="Times New Roman" w:hAnsi="Times New Roman"/>
                <w:sz w:val="20"/>
                <w:lang w:bidi="ar-KW"/>
              </w:rPr>
              <w:t>SMO</w:t>
            </w:r>
          </w:p>
        </w:tc>
      </w:tr>
      <w:tr w:rsidR="003E5429" w:rsidRPr="00786C20" w14:paraId="51A9FAB2" w14:textId="77777777" w:rsidTr="001C25C7">
        <w:trPr>
          <w:jc w:val="center"/>
        </w:trPr>
        <w:tc>
          <w:tcPr>
            <w:tcW w:w="1615" w:type="dxa"/>
            <w:vAlign w:val="center"/>
          </w:tcPr>
          <w:p w14:paraId="3E8D7A6B" w14:textId="77777777" w:rsidR="003E5429" w:rsidRPr="00727605" w:rsidRDefault="003E5429" w:rsidP="001C25C7">
            <w:pPr>
              <w:pStyle w:val="TAL"/>
              <w:keepLines w:val="0"/>
              <w:rPr>
                <w:rFonts w:ascii="Times New Roman" w:hAnsi="Times New Roman"/>
                <w:sz w:val="20"/>
                <w:lang w:bidi="ar-KW"/>
              </w:rPr>
            </w:pPr>
            <w:r w:rsidRPr="00727605">
              <w:rPr>
                <w:rFonts w:ascii="Times New Roman" w:hAnsi="Times New Roman"/>
                <w:sz w:val="20"/>
                <w:lang w:bidi="ar-KW"/>
              </w:rPr>
              <w:t>Assumptions</w:t>
            </w:r>
          </w:p>
        </w:tc>
        <w:tc>
          <w:tcPr>
            <w:tcW w:w="7736" w:type="dxa"/>
            <w:vAlign w:val="center"/>
          </w:tcPr>
          <w:p w14:paraId="549E22CD" w14:textId="77777777" w:rsidR="003E5429" w:rsidRPr="00727605" w:rsidRDefault="003E5429" w:rsidP="001C25C7">
            <w:pPr>
              <w:pStyle w:val="TAL"/>
              <w:keepLines w:val="0"/>
              <w:jc w:val="both"/>
              <w:rPr>
                <w:rFonts w:ascii="Times New Roman" w:hAnsi="Times New Roman"/>
                <w:sz w:val="20"/>
                <w:lang w:bidi="ar-KW"/>
              </w:rPr>
            </w:pPr>
            <w:r>
              <w:rPr>
                <w:rFonts w:ascii="Times New Roman" w:hAnsi="Times New Roman"/>
                <w:sz w:val="20"/>
                <w:lang w:bidi="ar-KW"/>
              </w:rPr>
              <w:t>-</w:t>
            </w:r>
          </w:p>
        </w:tc>
      </w:tr>
      <w:tr w:rsidR="003E5429" w:rsidRPr="00786C20" w14:paraId="2E498019" w14:textId="77777777" w:rsidTr="001C25C7">
        <w:trPr>
          <w:trHeight w:val="302"/>
          <w:jc w:val="center"/>
        </w:trPr>
        <w:tc>
          <w:tcPr>
            <w:tcW w:w="1615" w:type="dxa"/>
            <w:vAlign w:val="center"/>
          </w:tcPr>
          <w:p w14:paraId="010371E8" w14:textId="77777777" w:rsidR="003E5429" w:rsidRPr="00727605" w:rsidRDefault="003E5429" w:rsidP="001C25C7">
            <w:pPr>
              <w:pStyle w:val="TAL"/>
              <w:keepLines w:val="0"/>
              <w:jc w:val="both"/>
              <w:rPr>
                <w:rFonts w:ascii="Times New Roman" w:hAnsi="Times New Roman"/>
                <w:color w:val="000000"/>
                <w:sz w:val="20"/>
              </w:rPr>
            </w:pPr>
            <w:r w:rsidRPr="00727605">
              <w:rPr>
                <w:rFonts w:ascii="Times New Roman" w:hAnsi="Times New Roman"/>
                <w:sz w:val="20"/>
                <w:lang w:bidi="ar-KW"/>
              </w:rPr>
              <w:t>Pre</w:t>
            </w:r>
            <w:r>
              <w:rPr>
                <w:rFonts w:ascii="Times New Roman" w:hAnsi="Times New Roman"/>
                <w:sz w:val="20"/>
                <w:lang w:bidi="ar-KW"/>
              </w:rPr>
              <w:t>-</w:t>
            </w:r>
            <w:r w:rsidRPr="00727605">
              <w:rPr>
                <w:rFonts w:ascii="Times New Roman" w:hAnsi="Times New Roman"/>
                <w:sz w:val="20"/>
                <w:lang w:bidi="ar-KW"/>
              </w:rPr>
              <w:t>conditions</w:t>
            </w:r>
          </w:p>
        </w:tc>
        <w:tc>
          <w:tcPr>
            <w:tcW w:w="7736" w:type="dxa"/>
            <w:vAlign w:val="center"/>
          </w:tcPr>
          <w:p w14:paraId="7C3592B1" w14:textId="77777777" w:rsidR="003E5429" w:rsidRPr="00727605" w:rsidRDefault="003E5429" w:rsidP="001C25C7">
            <w:pPr>
              <w:pStyle w:val="TAL"/>
              <w:keepLines w:val="0"/>
              <w:jc w:val="both"/>
              <w:rPr>
                <w:rFonts w:ascii="Times New Roman" w:hAnsi="Times New Roman"/>
                <w:sz w:val="20"/>
                <w:lang w:bidi="ar-KW"/>
              </w:rPr>
            </w:pPr>
            <w:r w:rsidRPr="00727605">
              <w:rPr>
                <w:rFonts w:ascii="Times New Roman" w:hAnsi="Times New Roman"/>
                <w:sz w:val="20"/>
                <w:lang w:bidi="ar-KW"/>
              </w:rPr>
              <w:t xml:space="preserve">The </w:t>
            </w:r>
            <w:r>
              <w:rPr>
                <w:rFonts w:ascii="Times New Roman" w:hAnsi="Times New Roman"/>
                <w:sz w:val="20"/>
                <w:lang w:bidi="ar-KW"/>
              </w:rPr>
              <w:t>RMIO</w:t>
            </w:r>
            <w:r w:rsidRPr="00727605">
              <w:rPr>
                <w:rFonts w:ascii="Times New Roman" w:hAnsi="Times New Roman"/>
                <w:sz w:val="20"/>
                <w:lang w:bidi="ar-KW"/>
              </w:rPr>
              <w:t xml:space="preserve"> </w:t>
            </w:r>
            <w:r>
              <w:rPr>
                <w:rFonts w:ascii="Times New Roman" w:hAnsi="Times New Roman"/>
                <w:sz w:val="20"/>
                <w:lang w:bidi="ar-KW"/>
              </w:rPr>
              <w:t>has previously provided the intent to the RMIH within the SMO</w:t>
            </w:r>
            <w:r w:rsidRPr="00727605">
              <w:rPr>
                <w:rFonts w:ascii="Times New Roman" w:hAnsi="Times New Roman"/>
                <w:sz w:val="20"/>
                <w:lang w:bidi="ar-KW"/>
              </w:rPr>
              <w:t xml:space="preserve">. </w:t>
            </w:r>
          </w:p>
        </w:tc>
      </w:tr>
      <w:tr w:rsidR="003E5429" w:rsidRPr="00786C20" w14:paraId="60E7ECE0" w14:textId="77777777" w:rsidTr="001C25C7">
        <w:trPr>
          <w:trHeight w:val="176"/>
          <w:jc w:val="center"/>
        </w:trPr>
        <w:tc>
          <w:tcPr>
            <w:tcW w:w="1615" w:type="dxa"/>
            <w:vAlign w:val="center"/>
          </w:tcPr>
          <w:p w14:paraId="54C3FE65" w14:textId="77777777" w:rsidR="003E5429" w:rsidRPr="00727605" w:rsidRDefault="003E5429" w:rsidP="001C25C7">
            <w:pPr>
              <w:pStyle w:val="TAL"/>
              <w:keepLines w:val="0"/>
              <w:rPr>
                <w:rFonts w:ascii="Times New Roman" w:hAnsi="Times New Roman"/>
                <w:sz w:val="20"/>
                <w:lang w:bidi="ar-KW"/>
              </w:rPr>
            </w:pPr>
            <w:r w:rsidRPr="00727605">
              <w:rPr>
                <w:rFonts w:ascii="Times New Roman" w:hAnsi="Times New Roman"/>
                <w:sz w:val="20"/>
                <w:lang w:bidi="ar-KW"/>
              </w:rPr>
              <w:t>Begins when</w:t>
            </w:r>
            <w:r w:rsidRPr="00727605" w:rsidDel="00B459CC">
              <w:rPr>
                <w:rFonts w:ascii="Times New Roman" w:hAnsi="Times New Roman"/>
                <w:sz w:val="20"/>
                <w:lang w:bidi="ar-KW"/>
              </w:rPr>
              <w:t xml:space="preserve"> </w:t>
            </w:r>
          </w:p>
        </w:tc>
        <w:tc>
          <w:tcPr>
            <w:tcW w:w="7736" w:type="dxa"/>
            <w:vAlign w:val="center"/>
          </w:tcPr>
          <w:p w14:paraId="7E03552F" w14:textId="77777777" w:rsidR="003E5429" w:rsidRPr="00727605" w:rsidRDefault="003E5429" w:rsidP="001C25C7">
            <w:pPr>
              <w:pStyle w:val="TAL"/>
              <w:keepLines w:val="0"/>
              <w:jc w:val="both"/>
              <w:rPr>
                <w:rFonts w:ascii="Times New Roman" w:hAnsi="Times New Roman"/>
                <w:sz w:val="20"/>
                <w:lang w:bidi="ar-KW"/>
              </w:rPr>
            </w:pPr>
            <w:r>
              <w:rPr>
                <w:rFonts w:ascii="Times New Roman" w:hAnsi="Times New Roman"/>
                <w:sz w:val="20"/>
                <w:lang w:bidi="ar-KW"/>
              </w:rPr>
              <w:t>The RMIO decides that all expectations in the previously provided intent are not required any more.</w:t>
            </w:r>
          </w:p>
        </w:tc>
      </w:tr>
      <w:tr w:rsidR="003E5429" w:rsidRPr="00786C20" w14:paraId="067A3C81" w14:textId="77777777" w:rsidTr="001C25C7">
        <w:trPr>
          <w:trHeight w:val="257"/>
          <w:jc w:val="center"/>
        </w:trPr>
        <w:tc>
          <w:tcPr>
            <w:tcW w:w="1615" w:type="dxa"/>
            <w:vAlign w:val="center"/>
          </w:tcPr>
          <w:p w14:paraId="3C773081" w14:textId="77777777" w:rsidR="003E5429" w:rsidRPr="00727605" w:rsidRDefault="003E5429" w:rsidP="001C25C7">
            <w:pPr>
              <w:pStyle w:val="TAL"/>
              <w:keepLines w:val="0"/>
              <w:rPr>
                <w:rFonts w:ascii="Times New Roman" w:hAnsi="Times New Roman"/>
                <w:sz w:val="20"/>
                <w:lang w:bidi="ar-KW"/>
              </w:rPr>
            </w:pPr>
            <w:r w:rsidRPr="00727605">
              <w:rPr>
                <w:rFonts w:ascii="Times New Roman" w:hAnsi="Times New Roman"/>
                <w:sz w:val="20"/>
                <w:lang w:bidi="ar-KW"/>
              </w:rPr>
              <w:t>Step 1 (M)</w:t>
            </w:r>
          </w:p>
        </w:tc>
        <w:tc>
          <w:tcPr>
            <w:tcW w:w="7736" w:type="dxa"/>
          </w:tcPr>
          <w:p w14:paraId="438CAA9E" w14:textId="77777777" w:rsidR="003E5429" w:rsidRPr="00727605" w:rsidRDefault="003E5429" w:rsidP="001C25C7">
            <w:pPr>
              <w:pStyle w:val="TAL"/>
              <w:keepLines w:val="0"/>
              <w:rPr>
                <w:rFonts w:ascii="Times New Roman" w:hAnsi="Times New Roman"/>
                <w:sz w:val="20"/>
                <w:lang w:bidi="ar-KW"/>
              </w:rPr>
            </w:pPr>
            <w:r>
              <w:rPr>
                <w:rFonts w:ascii="Times New Roman" w:hAnsi="Times New Roman"/>
                <w:sz w:val="20"/>
                <w:lang w:bidi="ar-KW"/>
              </w:rPr>
              <w:t xml:space="preserve">The </w:t>
            </w:r>
            <w:r w:rsidRPr="00727605">
              <w:rPr>
                <w:rFonts w:ascii="Times New Roman" w:hAnsi="Times New Roman"/>
                <w:sz w:val="20"/>
                <w:lang w:bidi="ar-KW"/>
              </w:rPr>
              <w:t>RMI</w:t>
            </w:r>
            <w:r>
              <w:rPr>
                <w:rFonts w:ascii="Times New Roman" w:hAnsi="Times New Roman"/>
                <w:sz w:val="20"/>
                <w:lang w:bidi="ar-KW"/>
              </w:rPr>
              <w:t>O requests a removal for this intent from the RMIH.</w:t>
            </w:r>
          </w:p>
        </w:tc>
      </w:tr>
      <w:tr w:rsidR="003E5429" w:rsidRPr="00786C20" w14:paraId="08620F53" w14:textId="77777777" w:rsidTr="001C25C7">
        <w:trPr>
          <w:jc w:val="center"/>
        </w:trPr>
        <w:tc>
          <w:tcPr>
            <w:tcW w:w="1615" w:type="dxa"/>
            <w:vAlign w:val="center"/>
          </w:tcPr>
          <w:p w14:paraId="1A6FD0D2" w14:textId="77777777" w:rsidR="003E5429" w:rsidRPr="00727605" w:rsidRDefault="003E5429" w:rsidP="001C25C7">
            <w:pPr>
              <w:pStyle w:val="TAL"/>
              <w:keepLines w:val="0"/>
              <w:rPr>
                <w:rFonts w:ascii="Times New Roman" w:hAnsi="Times New Roman"/>
                <w:sz w:val="20"/>
                <w:lang w:bidi="ar-KW"/>
              </w:rPr>
            </w:pPr>
            <w:r w:rsidRPr="00727605">
              <w:rPr>
                <w:rFonts w:ascii="Times New Roman" w:hAnsi="Times New Roman"/>
                <w:sz w:val="20"/>
                <w:lang w:bidi="ar-KW"/>
              </w:rPr>
              <w:t>Step 2 (M)</w:t>
            </w:r>
          </w:p>
        </w:tc>
        <w:tc>
          <w:tcPr>
            <w:tcW w:w="7736" w:type="dxa"/>
            <w:vAlign w:val="center"/>
          </w:tcPr>
          <w:p w14:paraId="4EAAC55B" w14:textId="77777777" w:rsidR="003E5429" w:rsidRPr="00727605" w:rsidRDefault="003E5429" w:rsidP="001C25C7">
            <w:pPr>
              <w:pStyle w:val="TAL"/>
              <w:keepLines w:val="0"/>
              <w:jc w:val="both"/>
              <w:rPr>
                <w:rFonts w:ascii="Times New Roman" w:hAnsi="Times New Roman"/>
                <w:sz w:val="20"/>
                <w:lang w:bidi="ar-KW"/>
              </w:rPr>
            </w:pPr>
            <w:r>
              <w:rPr>
                <w:rFonts w:ascii="Times New Roman" w:hAnsi="Times New Roman"/>
                <w:sz w:val="20"/>
              </w:rPr>
              <w:t>The RMIH on reception of the remove request stops considering all expectations from this intent in a graceful way in its intent assurance.</w:t>
            </w:r>
          </w:p>
        </w:tc>
      </w:tr>
      <w:tr w:rsidR="003E5429" w:rsidRPr="00786C20" w14:paraId="162F24F3" w14:textId="77777777" w:rsidTr="001C25C7">
        <w:trPr>
          <w:jc w:val="center"/>
        </w:trPr>
        <w:tc>
          <w:tcPr>
            <w:tcW w:w="1615" w:type="dxa"/>
            <w:vAlign w:val="center"/>
          </w:tcPr>
          <w:p w14:paraId="34F29FC5" w14:textId="77777777" w:rsidR="003E5429" w:rsidRPr="00727605" w:rsidRDefault="003E5429" w:rsidP="001C25C7">
            <w:pPr>
              <w:pStyle w:val="TAL"/>
              <w:keepLines w:val="0"/>
              <w:rPr>
                <w:rFonts w:ascii="Times New Roman" w:hAnsi="Times New Roman"/>
                <w:sz w:val="20"/>
                <w:lang w:bidi="ar-KW"/>
              </w:rPr>
            </w:pPr>
            <w:r w:rsidRPr="00727605">
              <w:rPr>
                <w:rFonts w:ascii="Times New Roman" w:hAnsi="Times New Roman"/>
                <w:sz w:val="20"/>
                <w:lang w:bidi="ar-KW"/>
              </w:rPr>
              <w:t>Step 3 (M)</w:t>
            </w:r>
          </w:p>
        </w:tc>
        <w:tc>
          <w:tcPr>
            <w:tcW w:w="7736" w:type="dxa"/>
            <w:vAlign w:val="center"/>
          </w:tcPr>
          <w:p w14:paraId="5AE82062" w14:textId="77777777" w:rsidR="003E5429" w:rsidRPr="00727605" w:rsidRDefault="003E5429" w:rsidP="001C25C7">
            <w:pPr>
              <w:pStyle w:val="TAL"/>
              <w:jc w:val="both"/>
              <w:rPr>
                <w:rFonts w:ascii="Times New Roman" w:eastAsiaTheme="minorEastAsia" w:hAnsi="Times New Roman"/>
                <w:sz w:val="20"/>
                <w:lang w:eastAsia="zh-CN"/>
              </w:rPr>
            </w:pPr>
            <w:r>
              <w:rPr>
                <w:rFonts w:ascii="Times New Roman" w:hAnsi="Times New Roman"/>
                <w:sz w:val="20"/>
              </w:rPr>
              <w:t xml:space="preserve">The RMIH issues a final intent report to the RMIO about the status of the intent removal. </w:t>
            </w:r>
          </w:p>
        </w:tc>
      </w:tr>
      <w:tr w:rsidR="003E5429" w:rsidRPr="00786C20" w14:paraId="4BB986A4" w14:textId="77777777" w:rsidTr="001C25C7">
        <w:trPr>
          <w:jc w:val="center"/>
        </w:trPr>
        <w:tc>
          <w:tcPr>
            <w:tcW w:w="1615" w:type="dxa"/>
            <w:vAlign w:val="center"/>
          </w:tcPr>
          <w:p w14:paraId="29A92D7C" w14:textId="77777777" w:rsidR="003E5429" w:rsidRPr="00727605" w:rsidRDefault="003E5429" w:rsidP="001C25C7">
            <w:pPr>
              <w:pStyle w:val="TAL"/>
              <w:keepLines w:val="0"/>
              <w:rPr>
                <w:rFonts w:ascii="Times New Roman" w:hAnsi="Times New Roman"/>
                <w:sz w:val="20"/>
                <w:lang w:bidi="ar-KW"/>
              </w:rPr>
            </w:pPr>
            <w:r w:rsidRPr="00727605">
              <w:rPr>
                <w:rFonts w:ascii="Times New Roman" w:hAnsi="Times New Roman"/>
                <w:sz w:val="20"/>
                <w:lang w:bidi="ar-KW"/>
              </w:rPr>
              <w:t>Ends when</w:t>
            </w:r>
          </w:p>
        </w:tc>
        <w:tc>
          <w:tcPr>
            <w:tcW w:w="7736" w:type="dxa"/>
            <w:vAlign w:val="center"/>
          </w:tcPr>
          <w:p w14:paraId="5A42B228" w14:textId="77777777" w:rsidR="003E5429" w:rsidRPr="00727605" w:rsidRDefault="003E5429" w:rsidP="001C25C7">
            <w:pPr>
              <w:pStyle w:val="TAL"/>
              <w:keepLines w:val="0"/>
              <w:jc w:val="both"/>
              <w:rPr>
                <w:rFonts w:ascii="Times New Roman" w:hAnsi="Times New Roman"/>
                <w:sz w:val="20"/>
                <w:lang w:bidi="ar-KW"/>
              </w:rPr>
            </w:pPr>
            <w:r>
              <w:rPr>
                <w:rFonts w:ascii="Times New Roman" w:hAnsi="Times New Roman"/>
                <w:sz w:val="20"/>
                <w:lang w:bidi="ar-KW"/>
              </w:rPr>
              <w:t xml:space="preserve">The RMIO received the final intent report about the removed intent. </w:t>
            </w:r>
          </w:p>
        </w:tc>
      </w:tr>
      <w:tr w:rsidR="003E5429" w:rsidRPr="00786C20" w14:paraId="62F1DB03" w14:textId="77777777" w:rsidTr="001C25C7">
        <w:trPr>
          <w:jc w:val="center"/>
        </w:trPr>
        <w:tc>
          <w:tcPr>
            <w:tcW w:w="1615" w:type="dxa"/>
            <w:vAlign w:val="center"/>
          </w:tcPr>
          <w:p w14:paraId="276F20D0" w14:textId="77777777" w:rsidR="003E5429" w:rsidRPr="00727605" w:rsidRDefault="003E5429" w:rsidP="001C25C7">
            <w:pPr>
              <w:pStyle w:val="TAL"/>
              <w:keepLines w:val="0"/>
              <w:rPr>
                <w:rFonts w:ascii="Times New Roman" w:hAnsi="Times New Roman"/>
                <w:sz w:val="20"/>
                <w:lang w:bidi="ar-KW"/>
              </w:rPr>
            </w:pPr>
            <w:r w:rsidRPr="00727605">
              <w:rPr>
                <w:rFonts w:ascii="Times New Roman" w:hAnsi="Times New Roman"/>
                <w:sz w:val="20"/>
                <w:lang w:bidi="ar-KW"/>
              </w:rPr>
              <w:t>Exceptions</w:t>
            </w:r>
          </w:p>
        </w:tc>
        <w:tc>
          <w:tcPr>
            <w:tcW w:w="7736" w:type="dxa"/>
            <w:vAlign w:val="center"/>
          </w:tcPr>
          <w:p w14:paraId="6D4AA03B" w14:textId="77777777" w:rsidR="003E5429" w:rsidRPr="00727605" w:rsidRDefault="003E5429" w:rsidP="001C25C7">
            <w:pPr>
              <w:pStyle w:val="TAL"/>
              <w:keepLines w:val="0"/>
              <w:rPr>
                <w:rFonts w:ascii="Times New Roman" w:hAnsi="Times New Roman"/>
                <w:sz w:val="20"/>
                <w:lang w:bidi="ar-KW"/>
              </w:rPr>
            </w:pPr>
            <w:r>
              <w:rPr>
                <w:rFonts w:ascii="Times New Roman" w:hAnsi="Times New Roman"/>
                <w:sz w:val="20"/>
                <w:lang w:bidi="ar-KW"/>
              </w:rPr>
              <w:t>None</w:t>
            </w:r>
          </w:p>
        </w:tc>
      </w:tr>
      <w:tr w:rsidR="003E5429" w:rsidRPr="00786C20" w14:paraId="101E2639" w14:textId="77777777" w:rsidTr="001C25C7">
        <w:trPr>
          <w:jc w:val="center"/>
        </w:trPr>
        <w:tc>
          <w:tcPr>
            <w:tcW w:w="1615" w:type="dxa"/>
            <w:vAlign w:val="center"/>
          </w:tcPr>
          <w:p w14:paraId="736BEB5C" w14:textId="77777777" w:rsidR="003E5429" w:rsidRPr="00727605" w:rsidRDefault="003E5429" w:rsidP="001C25C7">
            <w:pPr>
              <w:pStyle w:val="TAL"/>
              <w:keepLines w:val="0"/>
              <w:rPr>
                <w:rFonts w:ascii="Times New Roman" w:hAnsi="Times New Roman"/>
                <w:sz w:val="20"/>
                <w:lang w:bidi="ar-KW"/>
              </w:rPr>
            </w:pPr>
            <w:r w:rsidRPr="00727605">
              <w:rPr>
                <w:rFonts w:ascii="Times New Roman" w:hAnsi="Times New Roman"/>
                <w:sz w:val="20"/>
                <w:lang w:bidi="ar-KW"/>
              </w:rPr>
              <w:t>Post Conditions</w:t>
            </w:r>
          </w:p>
        </w:tc>
        <w:tc>
          <w:tcPr>
            <w:tcW w:w="7736" w:type="dxa"/>
            <w:vAlign w:val="center"/>
          </w:tcPr>
          <w:p w14:paraId="0E31307F" w14:textId="77777777" w:rsidR="003E5429" w:rsidRPr="00727605" w:rsidRDefault="003E5429" w:rsidP="001C25C7">
            <w:pPr>
              <w:pStyle w:val="TAL"/>
              <w:keepLines w:val="0"/>
              <w:spacing w:line="256" w:lineRule="auto"/>
              <w:jc w:val="both"/>
              <w:rPr>
                <w:rFonts w:ascii="Times New Roman" w:hAnsi="Times New Roman"/>
                <w:sz w:val="20"/>
                <w:lang w:bidi="ar-KW"/>
              </w:rPr>
            </w:pPr>
            <w:r>
              <w:rPr>
                <w:rFonts w:ascii="Times New Roman" w:hAnsi="Times New Roman"/>
                <w:sz w:val="20"/>
                <w:lang w:bidi="ar-KW"/>
              </w:rPr>
              <w:t>N/A</w:t>
            </w:r>
          </w:p>
        </w:tc>
      </w:tr>
    </w:tbl>
    <w:p w14:paraId="31C02663" w14:textId="7C9E262F" w:rsidR="003B4FDC" w:rsidRPr="004110BB" w:rsidRDefault="00EC547B" w:rsidP="00EC547B">
      <w:pPr>
        <w:pStyle w:val="Caption"/>
        <w:jc w:val="center"/>
      </w:pPr>
      <w:bookmarkStart w:id="307" w:name="_Toc145075149"/>
      <w:bookmarkStart w:id="308" w:name="_Toc149842710"/>
      <w:bookmarkStart w:id="309" w:name="_Toc182842622"/>
      <w:r>
        <w:t xml:space="preserve">Table </w:t>
      </w:r>
      <w:r w:rsidR="00043407">
        <w:t>6</w:t>
      </w:r>
      <w:r w:rsidR="005D428B">
        <w:t>.</w:t>
      </w:r>
      <w:r w:rsidR="00043407">
        <w:t>2</w:t>
      </w:r>
      <w:r w:rsidR="005D428B">
        <w:t>.1</w:t>
      </w:r>
      <w:r w:rsidR="004C53EF">
        <w:noBreakHyphen/>
      </w:r>
      <w:r w:rsidR="004C53EF">
        <w:fldChar w:fldCharType="begin"/>
      </w:r>
      <w:r w:rsidR="004C53EF">
        <w:instrText xml:space="preserve"> SEQ Table \* ARABIC \s 3 </w:instrText>
      </w:r>
      <w:r w:rsidR="004C53EF">
        <w:fldChar w:fldCharType="separate"/>
      </w:r>
      <w:r w:rsidR="00963503">
        <w:t>1</w:t>
      </w:r>
      <w:r w:rsidR="004C53EF">
        <w:fldChar w:fldCharType="end"/>
      </w:r>
      <w:r w:rsidR="003B4FDC">
        <w:t xml:space="preserve">: </w:t>
      </w:r>
      <w:r w:rsidR="003C7CCF">
        <w:t xml:space="preserve">Remove </w:t>
      </w:r>
      <w:r w:rsidR="003B4FDC">
        <w:t>Intent flow</w:t>
      </w:r>
      <w:bookmarkEnd w:id="307"/>
      <w:bookmarkEnd w:id="308"/>
      <w:bookmarkEnd w:id="309"/>
    </w:p>
    <w:p w14:paraId="6802BF51" w14:textId="77777777" w:rsidR="00124D5F" w:rsidRDefault="00124D5F" w:rsidP="00A205F4">
      <w:pPr>
        <w:spacing w:after="120"/>
        <w:rPr>
          <w:color w:val="FF0000"/>
        </w:rPr>
      </w:pPr>
    </w:p>
    <w:p w14:paraId="5B09AEE8" w14:textId="58E630A9" w:rsidR="00E43238" w:rsidRDefault="009954FC" w:rsidP="00EC6ED9">
      <w:pPr>
        <w:pStyle w:val="Heading2"/>
      </w:pPr>
      <w:bookmarkStart w:id="310" w:name="_Toc141708774"/>
      <w:bookmarkStart w:id="311" w:name="_Toc141709783"/>
      <w:bookmarkStart w:id="312" w:name="_Toc149842744"/>
      <w:bookmarkStart w:id="313" w:name="_Toc149843890"/>
      <w:bookmarkStart w:id="314" w:name="_Toc149843965"/>
      <w:bookmarkStart w:id="315" w:name="_Toc182842232"/>
      <w:r>
        <w:t>6</w:t>
      </w:r>
      <w:r w:rsidR="00E43238">
        <w:t>.</w:t>
      </w:r>
      <w:r>
        <w:t>3</w:t>
      </w:r>
      <w:r w:rsidR="00E43238">
        <w:t xml:space="preserve"> </w:t>
      </w:r>
      <w:r w:rsidR="00E43238" w:rsidRPr="006215F9">
        <w:t>Assessment</w:t>
      </w:r>
      <w:r w:rsidR="00E43238">
        <w:t xml:space="preserve"> of the potential fulfilment and outcome of an intent</w:t>
      </w:r>
      <w:bookmarkEnd w:id="310"/>
      <w:bookmarkEnd w:id="311"/>
      <w:bookmarkEnd w:id="312"/>
      <w:bookmarkEnd w:id="313"/>
      <w:bookmarkEnd w:id="314"/>
      <w:bookmarkEnd w:id="315"/>
    </w:p>
    <w:p w14:paraId="592DE066" w14:textId="77777777" w:rsidR="00236FC1" w:rsidRDefault="00236FC1" w:rsidP="00236FC1">
      <w:pPr>
        <w:spacing w:after="120"/>
        <w:rPr>
          <w:rFonts w:eastAsia="Malgun Gothic"/>
        </w:rPr>
      </w:pPr>
      <w:r>
        <w:rPr>
          <w:rFonts w:eastAsia="Malgun Gothic"/>
        </w:rPr>
        <w:t xml:space="preserve">An RMIO can </w:t>
      </w:r>
      <w:r w:rsidRPr="002B285E">
        <w:rPr>
          <w:rFonts w:eastAsia="Malgun Gothic"/>
        </w:rPr>
        <w:t xml:space="preserve">explore what </w:t>
      </w:r>
      <w:r>
        <w:rPr>
          <w:rFonts w:eastAsia="Malgun Gothic"/>
        </w:rPr>
        <w:t xml:space="preserve">intent </w:t>
      </w:r>
      <w:r w:rsidRPr="002B285E">
        <w:rPr>
          <w:rFonts w:eastAsia="Malgun Gothic"/>
        </w:rPr>
        <w:t xml:space="preserve">requirements and constraints are </w:t>
      </w:r>
      <w:r>
        <w:rPr>
          <w:rFonts w:eastAsia="Malgun Gothic"/>
        </w:rPr>
        <w:t xml:space="preserve">feasible. This means, the RMIO can explore if and to what extent an RMIH can realistically fulfill the intent. For an intent being explored RMIH is not required to fulfill the intent but assess if it would be able to do so and what level of fulfillment it could reach. The results of this assessment are reported to the RMIO. </w:t>
      </w:r>
    </w:p>
    <w:p w14:paraId="5006A057" w14:textId="77777777" w:rsidR="00236FC1" w:rsidRPr="002B285E" w:rsidRDefault="00236FC1" w:rsidP="00236FC1">
      <w:pPr>
        <w:spacing w:after="120"/>
        <w:rPr>
          <w:rFonts w:eastAsia="Malgun Gothic"/>
        </w:rPr>
      </w:pPr>
      <w:r>
        <w:rPr>
          <w:rFonts w:eastAsia="Malgun Gothic"/>
        </w:rPr>
        <w:t xml:space="preserve">Providing an intent without requiring fulfillment, but rather asking for hypothetical assessment of possible fulfillment is also referred to as intent probing. To distinguish what the intent is provided for, the term “provided for exploration” is used for potential fulfillment assessment, while the term “provided for operation” is used if an RMIH is asked to fulfill the intent. The term “providing an intent” refers to both without distinguishing if operation or exploration is wanted.  </w:t>
      </w:r>
    </w:p>
    <w:p w14:paraId="29420A0A" w14:textId="77777777" w:rsidR="00236FC1" w:rsidRDefault="00236FC1" w:rsidP="00236FC1">
      <w:pPr>
        <w:spacing w:after="120"/>
        <w:rPr>
          <w:rFonts w:eastAsia="Malgun Gothic"/>
        </w:rPr>
      </w:pPr>
      <w:r>
        <w:rPr>
          <w:rFonts w:eastAsia="Malgun Gothic"/>
        </w:rPr>
        <w:t>An RMIO provides an intent for exploration</w:t>
      </w:r>
      <w:r w:rsidRPr="002B285E">
        <w:rPr>
          <w:rFonts w:eastAsia="Malgun Gothic"/>
        </w:rPr>
        <w:t xml:space="preserve"> to an </w:t>
      </w:r>
      <w:r>
        <w:rPr>
          <w:rFonts w:eastAsia="Malgun Gothic"/>
        </w:rPr>
        <w:t xml:space="preserve">RMIH </w:t>
      </w:r>
      <w:r w:rsidRPr="002B285E">
        <w:rPr>
          <w:rFonts w:eastAsia="Malgun Gothic"/>
        </w:rPr>
        <w:t>expecting</w:t>
      </w:r>
      <w:r>
        <w:rPr>
          <w:rFonts w:eastAsia="Malgun Gothic"/>
        </w:rPr>
        <w:t xml:space="preserve"> a report about the estimated outcome of that intent, without the RMIH being required to actually take actions in the network that would fulfill the intent. After receiving an intent for evaluation, the RMIH </w:t>
      </w:r>
      <w:r w:rsidRPr="002B285E">
        <w:rPr>
          <w:rFonts w:eastAsia="Malgun Gothic"/>
        </w:rPr>
        <w:t>begin</w:t>
      </w:r>
      <w:r>
        <w:rPr>
          <w:rFonts w:eastAsia="Malgun Gothic"/>
        </w:rPr>
        <w:t>s</w:t>
      </w:r>
      <w:r w:rsidRPr="002B285E">
        <w:rPr>
          <w:rFonts w:eastAsia="Malgun Gothic"/>
        </w:rPr>
        <w:t xml:space="preserve"> </w:t>
      </w:r>
      <w:r>
        <w:rPr>
          <w:rFonts w:eastAsia="Malgun Gothic"/>
        </w:rPr>
        <w:t xml:space="preserve">to </w:t>
      </w:r>
      <w:r w:rsidRPr="002B285E">
        <w:rPr>
          <w:rFonts w:eastAsia="Malgun Gothic"/>
        </w:rPr>
        <w:t>generat</w:t>
      </w:r>
      <w:r>
        <w:rPr>
          <w:rFonts w:eastAsia="Malgun Gothic"/>
        </w:rPr>
        <w:t>e intent</w:t>
      </w:r>
      <w:r w:rsidRPr="002B285E">
        <w:rPr>
          <w:rFonts w:eastAsia="Malgun Gothic"/>
        </w:rPr>
        <w:t xml:space="preserve"> reports</w:t>
      </w:r>
      <w:r>
        <w:rPr>
          <w:rFonts w:eastAsia="Malgun Gothic"/>
        </w:rPr>
        <w:t xml:space="preserve"> according to report subscription. These reports contain an estimated outcome </w:t>
      </w:r>
      <w:r w:rsidRPr="002B285E">
        <w:rPr>
          <w:rFonts w:eastAsia="Malgun Gothic"/>
        </w:rPr>
        <w:t>for th</w:t>
      </w:r>
      <w:r>
        <w:rPr>
          <w:rFonts w:eastAsia="Malgun Gothic"/>
        </w:rPr>
        <w:t>e</w:t>
      </w:r>
      <w:r w:rsidRPr="002B285E">
        <w:rPr>
          <w:rFonts w:eastAsia="Malgun Gothic"/>
        </w:rPr>
        <w:t xml:space="preserve"> </w:t>
      </w:r>
      <w:r>
        <w:rPr>
          <w:rFonts w:eastAsia="Malgun Gothic"/>
        </w:rPr>
        <w:t xml:space="preserve">provided </w:t>
      </w:r>
      <w:r w:rsidRPr="002B285E">
        <w:rPr>
          <w:rFonts w:eastAsia="Malgun Gothic"/>
        </w:rPr>
        <w:t xml:space="preserve">intent. These reports would </w:t>
      </w:r>
      <w:r>
        <w:rPr>
          <w:rFonts w:eastAsia="Malgun Gothic"/>
        </w:rPr>
        <w:t>resemble intent reporting an RMIH would generate for this intent if it were provided for operation and would need to be fulfilled. Through the series of intent reports an</w:t>
      </w:r>
      <w:r w:rsidRPr="000C4C74">
        <w:rPr>
          <w:rFonts w:eastAsia="Malgun Gothic"/>
        </w:rPr>
        <w:t xml:space="preserve"> RMIH can communicate potential outcomes to the RMIO</w:t>
      </w:r>
      <w:r>
        <w:rPr>
          <w:rFonts w:eastAsia="Malgun Gothic"/>
        </w:rPr>
        <w:t>.</w:t>
      </w:r>
    </w:p>
    <w:p w14:paraId="6587F2B4" w14:textId="77777777" w:rsidR="00236FC1" w:rsidRPr="002B285E" w:rsidRDefault="00236FC1" w:rsidP="00236FC1">
      <w:pPr>
        <w:spacing w:after="120"/>
        <w:rPr>
          <w:rFonts w:eastAsia="Malgun Gothic"/>
        </w:rPr>
      </w:pPr>
      <w:r w:rsidRPr="002B285E">
        <w:rPr>
          <w:rFonts w:eastAsia="Malgun Gothic"/>
        </w:rPr>
        <w:t>This</w:t>
      </w:r>
      <w:r>
        <w:rPr>
          <w:rFonts w:eastAsia="Malgun Gothic"/>
        </w:rPr>
        <w:t xml:space="preserve"> use case</w:t>
      </w:r>
      <w:r w:rsidRPr="002B285E">
        <w:rPr>
          <w:rFonts w:eastAsia="Malgun Gothic"/>
        </w:rPr>
        <w:t xml:space="preserve"> allows the exploration of multiple options and</w:t>
      </w:r>
      <w:r>
        <w:rPr>
          <w:rFonts w:eastAsia="Malgun Gothic"/>
        </w:rPr>
        <w:t xml:space="preserve"> a continuous observation of the RMIH and its estimated intent fulfilment over time. An RMIO can observe the potential intent fulfilment an RMIH is capable of and use this information in its own decisions. In particular, the RMIO can decide what requirements to include in an intent it would provide for operation.  </w:t>
      </w:r>
    </w:p>
    <w:p w14:paraId="2B76D1C3" w14:textId="77777777" w:rsidR="00236FC1" w:rsidRPr="002B285E" w:rsidRDefault="00236FC1" w:rsidP="00236FC1">
      <w:pPr>
        <w:spacing w:after="120"/>
        <w:rPr>
          <w:rFonts w:eastAsia="Malgun Gothic"/>
        </w:rPr>
      </w:pPr>
      <w:r>
        <w:rPr>
          <w:rFonts w:eastAsia="Malgun Gothic"/>
        </w:rPr>
        <w:t>An</w:t>
      </w:r>
      <w:r w:rsidRPr="002B285E">
        <w:rPr>
          <w:rFonts w:eastAsia="Malgun Gothic"/>
        </w:rPr>
        <w:t xml:space="preserve"> intent </w:t>
      </w:r>
      <w:r>
        <w:rPr>
          <w:rFonts w:eastAsia="Malgun Gothic"/>
        </w:rPr>
        <w:t>provided for exploration is</w:t>
      </w:r>
      <w:r w:rsidRPr="002B285E">
        <w:rPr>
          <w:rFonts w:eastAsia="Malgun Gothic"/>
        </w:rPr>
        <w:t xml:space="preserve"> actively managed through its life cycle by the </w:t>
      </w:r>
      <w:r>
        <w:rPr>
          <w:rFonts w:eastAsia="Malgun Gothic"/>
        </w:rPr>
        <w:t>RMIO</w:t>
      </w:r>
      <w:r w:rsidRPr="002B285E">
        <w:rPr>
          <w:rFonts w:eastAsia="Malgun Gothic"/>
        </w:rPr>
        <w:t xml:space="preserve">. The intent </w:t>
      </w:r>
      <w:r>
        <w:rPr>
          <w:rFonts w:eastAsia="Malgun Gothic"/>
        </w:rPr>
        <w:t xml:space="preserve">being explored </w:t>
      </w:r>
      <w:r w:rsidRPr="002B285E">
        <w:rPr>
          <w:rFonts w:eastAsia="Malgun Gothic"/>
        </w:rPr>
        <w:t xml:space="preserve">can </w:t>
      </w:r>
      <w:r>
        <w:rPr>
          <w:rFonts w:eastAsia="Malgun Gothic"/>
        </w:rPr>
        <w:t>be updated on request by the RMIO. The sending of reports by the RMIH according to report subscription continues until removal of the intent is requested by the RMIO</w:t>
      </w:r>
      <w:r w:rsidRPr="002B285E">
        <w:rPr>
          <w:rFonts w:eastAsia="Malgun Gothic"/>
        </w:rPr>
        <w:t xml:space="preserve">. </w:t>
      </w:r>
    </w:p>
    <w:p w14:paraId="5DFA96EB" w14:textId="77777777" w:rsidR="00E43238" w:rsidRDefault="00E43238" w:rsidP="00E43238">
      <w:pPr>
        <w:spacing w:after="120"/>
        <w:rPr>
          <w:rFonts w:eastAsia="Malgun Gothic"/>
        </w:rPr>
      </w:pPr>
    </w:p>
    <w:p w14:paraId="717C92F4" w14:textId="4AC7A12D" w:rsidR="00E43238" w:rsidRPr="004D0993" w:rsidRDefault="00E44093" w:rsidP="007D54CB">
      <w:pPr>
        <w:pStyle w:val="Heading3"/>
      </w:pPr>
      <w:bookmarkStart w:id="316" w:name="_Toc141708775"/>
      <w:bookmarkStart w:id="317" w:name="_Toc141709784"/>
      <w:bookmarkStart w:id="318" w:name="_Toc149842745"/>
      <w:bookmarkStart w:id="319" w:name="_Toc149843891"/>
      <w:bookmarkStart w:id="320" w:name="_Toc149843966"/>
      <w:bookmarkStart w:id="321" w:name="_Toc182842233"/>
      <w:r>
        <w:lastRenderedPageBreak/>
        <w:t>6</w:t>
      </w:r>
      <w:r w:rsidR="00E43238" w:rsidRPr="004D0993">
        <w:t>.</w:t>
      </w:r>
      <w:r>
        <w:t>3</w:t>
      </w:r>
      <w:r w:rsidR="00E43238" w:rsidRPr="004D0993">
        <w:t>.1</w:t>
      </w:r>
      <w:r w:rsidR="00E43238">
        <w:tab/>
      </w:r>
      <w:r w:rsidR="00E43238" w:rsidRPr="004D0993">
        <w:tab/>
      </w:r>
      <w:r w:rsidR="00E43238">
        <w:t>Probing the outcome of an intent</w:t>
      </w:r>
      <w:bookmarkEnd w:id="316"/>
      <w:bookmarkEnd w:id="317"/>
      <w:bookmarkEnd w:id="318"/>
      <w:bookmarkEnd w:id="319"/>
      <w:bookmarkEnd w:id="320"/>
      <w:bookmarkEnd w:id="3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5"/>
        <w:gridCol w:w="7736"/>
      </w:tblGrid>
      <w:tr w:rsidR="002E5E22" w:rsidRPr="00786C20" w14:paraId="5AE82181" w14:textId="77777777" w:rsidTr="001C25C7">
        <w:trPr>
          <w:jc w:val="center"/>
        </w:trPr>
        <w:tc>
          <w:tcPr>
            <w:tcW w:w="16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0C95071" w14:textId="77777777" w:rsidR="002E5E22" w:rsidRPr="00727605" w:rsidRDefault="002E5E22" w:rsidP="001C25C7">
            <w:pPr>
              <w:pStyle w:val="TAL"/>
              <w:rPr>
                <w:rFonts w:ascii="Times New Roman" w:hAnsi="Times New Roman"/>
                <w:sz w:val="20"/>
                <w:lang w:bidi="ar-KW"/>
              </w:rPr>
            </w:pPr>
            <w:r w:rsidRPr="00727605">
              <w:rPr>
                <w:rFonts w:ascii="Times New Roman" w:hAnsi="Times New Roman"/>
                <w:sz w:val="20"/>
                <w:lang w:bidi="ar-KW"/>
              </w:rPr>
              <w:t>Use Case Step</w:t>
            </w:r>
          </w:p>
        </w:tc>
        <w:tc>
          <w:tcPr>
            <w:tcW w:w="773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61FBED1" w14:textId="77777777" w:rsidR="002E5E22" w:rsidRPr="00727605" w:rsidRDefault="002E5E22" w:rsidP="001C25C7">
            <w:pPr>
              <w:pStyle w:val="TAL"/>
              <w:spacing w:line="256" w:lineRule="auto"/>
              <w:jc w:val="both"/>
              <w:rPr>
                <w:rFonts w:ascii="Times New Roman" w:hAnsi="Times New Roman"/>
                <w:sz w:val="20"/>
                <w:lang w:bidi="ar-KW"/>
              </w:rPr>
            </w:pPr>
            <w:r w:rsidRPr="00727605">
              <w:rPr>
                <w:rFonts w:ascii="Times New Roman" w:hAnsi="Times New Roman"/>
                <w:sz w:val="20"/>
                <w:lang w:bidi="ar-KW"/>
              </w:rPr>
              <w:t>Description of the Step</w:t>
            </w:r>
          </w:p>
        </w:tc>
      </w:tr>
      <w:tr w:rsidR="002E5E22" w:rsidRPr="00786C20" w14:paraId="6C73586D" w14:textId="77777777" w:rsidTr="001C25C7">
        <w:trPr>
          <w:jc w:val="center"/>
        </w:trPr>
        <w:tc>
          <w:tcPr>
            <w:tcW w:w="1615" w:type="dxa"/>
            <w:tcBorders>
              <w:top w:val="single" w:sz="4" w:space="0" w:color="auto"/>
              <w:left w:val="single" w:sz="4" w:space="0" w:color="auto"/>
              <w:bottom w:val="single" w:sz="4" w:space="0" w:color="auto"/>
              <w:right w:val="single" w:sz="4" w:space="0" w:color="auto"/>
            </w:tcBorders>
            <w:vAlign w:val="center"/>
          </w:tcPr>
          <w:p w14:paraId="165A39F1" w14:textId="77777777" w:rsidR="002E5E22" w:rsidRPr="00727605" w:rsidRDefault="002E5E22" w:rsidP="001C25C7">
            <w:pPr>
              <w:pStyle w:val="TAL"/>
              <w:keepLines w:val="0"/>
              <w:rPr>
                <w:rFonts w:ascii="Times New Roman" w:hAnsi="Times New Roman"/>
                <w:sz w:val="20"/>
                <w:lang w:bidi="ar-KW"/>
              </w:rPr>
            </w:pPr>
            <w:r w:rsidRPr="00727605">
              <w:rPr>
                <w:rFonts w:ascii="Times New Roman" w:hAnsi="Times New Roman"/>
                <w:sz w:val="20"/>
                <w:lang w:bidi="ar-KW"/>
              </w:rPr>
              <w:t>Goal</w:t>
            </w:r>
          </w:p>
        </w:tc>
        <w:tc>
          <w:tcPr>
            <w:tcW w:w="7736" w:type="dxa"/>
            <w:tcBorders>
              <w:top w:val="single" w:sz="4" w:space="0" w:color="auto"/>
              <w:left w:val="single" w:sz="4" w:space="0" w:color="auto"/>
              <w:bottom w:val="single" w:sz="4" w:space="0" w:color="auto"/>
              <w:right w:val="single" w:sz="4" w:space="0" w:color="auto"/>
            </w:tcBorders>
            <w:vAlign w:val="center"/>
          </w:tcPr>
          <w:p w14:paraId="1E6D917E" w14:textId="77777777" w:rsidR="002E5E22" w:rsidRPr="00727605" w:rsidRDefault="002E5E22" w:rsidP="001C25C7">
            <w:pPr>
              <w:pStyle w:val="TAL"/>
              <w:keepLines w:val="0"/>
              <w:spacing w:line="256" w:lineRule="auto"/>
              <w:jc w:val="both"/>
              <w:rPr>
                <w:rFonts w:ascii="Times New Roman" w:hAnsi="Times New Roman"/>
                <w:sz w:val="20"/>
                <w:lang w:bidi="ar-KW"/>
              </w:rPr>
            </w:pPr>
            <w:r>
              <w:rPr>
                <w:rFonts w:ascii="Times New Roman" w:hAnsi="Times New Roman"/>
                <w:sz w:val="20"/>
                <w:lang w:bidi="ar-KW"/>
              </w:rPr>
              <w:t>RMIO wants</w:t>
            </w:r>
            <w:r w:rsidRPr="00776219">
              <w:rPr>
                <w:rFonts w:ascii="Times New Roman" w:hAnsi="Times New Roman"/>
                <w:sz w:val="20"/>
                <w:lang w:bidi="ar-KW"/>
              </w:rPr>
              <w:t xml:space="preserve"> </w:t>
            </w:r>
            <w:r>
              <w:rPr>
                <w:rFonts w:ascii="Times New Roman" w:hAnsi="Times New Roman"/>
                <w:sz w:val="20"/>
                <w:lang w:bidi="ar-KW"/>
              </w:rPr>
              <w:t xml:space="preserve">to </w:t>
            </w:r>
            <w:r w:rsidRPr="00776219">
              <w:rPr>
                <w:rFonts w:ascii="Times New Roman" w:hAnsi="Times New Roman"/>
                <w:sz w:val="20"/>
                <w:lang w:bidi="ar-KW"/>
              </w:rPr>
              <w:t xml:space="preserve">explore if a particular </w:t>
            </w:r>
            <w:r>
              <w:rPr>
                <w:rFonts w:ascii="Times New Roman" w:hAnsi="Times New Roman"/>
                <w:sz w:val="20"/>
                <w:lang w:bidi="ar-KW"/>
              </w:rPr>
              <w:t>set of requirements and constraints can be fulfilled by the RMIH.</w:t>
            </w:r>
          </w:p>
        </w:tc>
      </w:tr>
      <w:tr w:rsidR="002E5E22" w:rsidRPr="00786C20" w14:paraId="6D0D470A" w14:textId="77777777" w:rsidTr="001C25C7">
        <w:trPr>
          <w:jc w:val="center"/>
        </w:trPr>
        <w:tc>
          <w:tcPr>
            <w:tcW w:w="1615" w:type="dxa"/>
            <w:tcBorders>
              <w:top w:val="single" w:sz="4" w:space="0" w:color="auto"/>
              <w:left w:val="single" w:sz="4" w:space="0" w:color="auto"/>
              <w:bottom w:val="single" w:sz="4" w:space="0" w:color="auto"/>
              <w:right w:val="single" w:sz="4" w:space="0" w:color="auto"/>
            </w:tcBorders>
            <w:vAlign w:val="center"/>
          </w:tcPr>
          <w:p w14:paraId="20143CA5" w14:textId="77777777" w:rsidR="002E5E22" w:rsidRPr="00727605" w:rsidRDefault="002E5E22" w:rsidP="001C25C7">
            <w:pPr>
              <w:pStyle w:val="TAL"/>
              <w:keepLines w:val="0"/>
              <w:rPr>
                <w:rFonts w:ascii="Times New Roman" w:hAnsi="Times New Roman"/>
                <w:sz w:val="20"/>
                <w:lang w:bidi="ar-KW"/>
              </w:rPr>
            </w:pPr>
            <w:r w:rsidRPr="00727605">
              <w:rPr>
                <w:rFonts w:ascii="Times New Roman" w:hAnsi="Times New Roman"/>
                <w:sz w:val="20"/>
                <w:lang w:bidi="ar-KW"/>
              </w:rPr>
              <w:t>Actors and Roles</w:t>
            </w:r>
          </w:p>
        </w:tc>
        <w:tc>
          <w:tcPr>
            <w:tcW w:w="7736" w:type="dxa"/>
            <w:tcBorders>
              <w:top w:val="single" w:sz="4" w:space="0" w:color="auto"/>
              <w:left w:val="single" w:sz="4" w:space="0" w:color="auto"/>
              <w:bottom w:val="single" w:sz="4" w:space="0" w:color="auto"/>
              <w:right w:val="single" w:sz="4" w:space="0" w:color="auto"/>
            </w:tcBorders>
            <w:vAlign w:val="center"/>
          </w:tcPr>
          <w:p w14:paraId="436740E9" w14:textId="77777777" w:rsidR="002E5E22" w:rsidRPr="00727605" w:rsidRDefault="002E5E22" w:rsidP="001C25C7">
            <w:pPr>
              <w:pStyle w:val="TAL"/>
              <w:keepLines w:val="0"/>
              <w:spacing w:line="256" w:lineRule="auto"/>
              <w:jc w:val="both"/>
              <w:rPr>
                <w:rFonts w:ascii="Times New Roman" w:hAnsi="Times New Roman"/>
                <w:sz w:val="20"/>
                <w:lang w:bidi="ar-KW"/>
              </w:rPr>
            </w:pPr>
            <w:r w:rsidRPr="00727605">
              <w:rPr>
                <w:rFonts w:ascii="Times New Roman" w:hAnsi="Times New Roman"/>
                <w:sz w:val="20"/>
                <w:lang w:bidi="ar-KW"/>
              </w:rPr>
              <w:t>RMIO</w:t>
            </w:r>
          </w:p>
          <w:p w14:paraId="6B32029C" w14:textId="77777777" w:rsidR="002E5E22" w:rsidRPr="00727605" w:rsidRDefault="002E5E22" w:rsidP="001C25C7">
            <w:pPr>
              <w:pStyle w:val="TAL"/>
              <w:keepLines w:val="0"/>
              <w:spacing w:line="256" w:lineRule="auto"/>
              <w:jc w:val="both"/>
              <w:rPr>
                <w:rFonts w:ascii="Times New Roman" w:hAnsi="Times New Roman"/>
                <w:sz w:val="20"/>
                <w:lang w:bidi="ar-KW"/>
              </w:rPr>
            </w:pPr>
            <w:r w:rsidRPr="00727605">
              <w:rPr>
                <w:rFonts w:ascii="Times New Roman" w:hAnsi="Times New Roman"/>
                <w:sz w:val="20"/>
                <w:lang w:bidi="ar-KW"/>
              </w:rPr>
              <w:t>RMIH</w:t>
            </w:r>
          </w:p>
          <w:p w14:paraId="789AFDF3" w14:textId="77777777" w:rsidR="002E5E22" w:rsidRPr="00727605" w:rsidRDefault="002E5E22" w:rsidP="001C25C7">
            <w:pPr>
              <w:pStyle w:val="TAL"/>
              <w:keepLines w:val="0"/>
              <w:spacing w:line="256" w:lineRule="auto"/>
              <w:jc w:val="both"/>
              <w:rPr>
                <w:rFonts w:ascii="Times New Roman" w:hAnsi="Times New Roman"/>
                <w:sz w:val="20"/>
                <w:lang w:bidi="ar-KW"/>
              </w:rPr>
            </w:pPr>
            <w:r w:rsidRPr="00727605">
              <w:rPr>
                <w:rFonts w:ascii="Times New Roman" w:hAnsi="Times New Roman"/>
                <w:sz w:val="20"/>
                <w:lang w:bidi="ar-KW"/>
              </w:rPr>
              <w:t>SMO</w:t>
            </w:r>
          </w:p>
        </w:tc>
      </w:tr>
      <w:tr w:rsidR="002E5E22" w:rsidRPr="00786C20" w14:paraId="5EF305F4" w14:textId="77777777" w:rsidTr="001C25C7">
        <w:trPr>
          <w:jc w:val="center"/>
        </w:trPr>
        <w:tc>
          <w:tcPr>
            <w:tcW w:w="1615" w:type="dxa"/>
            <w:tcBorders>
              <w:top w:val="single" w:sz="4" w:space="0" w:color="auto"/>
              <w:left w:val="single" w:sz="4" w:space="0" w:color="auto"/>
              <w:bottom w:val="single" w:sz="4" w:space="0" w:color="auto"/>
              <w:right w:val="single" w:sz="4" w:space="0" w:color="auto"/>
            </w:tcBorders>
            <w:vAlign w:val="center"/>
          </w:tcPr>
          <w:p w14:paraId="316B3CE6" w14:textId="77777777" w:rsidR="002E5E22" w:rsidRPr="00727605" w:rsidRDefault="002E5E22" w:rsidP="001C25C7">
            <w:pPr>
              <w:pStyle w:val="TAL"/>
              <w:keepLines w:val="0"/>
              <w:rPr>
                <w:rFonts w:ascii="Times New Roman" w:hAnsi="Times New Roman"/>
                <w:sz w:val="20"/>
                <w:lang w:bidi="ar-KW"/>
              </w:rPr>
            </w:pPr>
            <w:r w:rsidRPr="00727605">
              <w:rPr>
                <w:rFonts w:ascii="Times New Roman" w:hAnsi="Times New Roman"/>
                <w:sz w:val="20"/>
                <w:lang w:bidi="ar-KW"/>
              </w:rPr>
              <w:t>Assumptions</w:t>
            </w:r>
          </w:p>
        </w:tc>
        <w:tc>
          <w:tcPr>
            <w:tcW w:w="7736" w:type="dxa"/>
            <w:tcBorders>
              <w:top w:val="single" w:sz="4" w:space="0" w:color="auto"/>
              <w:left w:val="single" w:sz="4" w:space="0" w:color="auto"/>
              <w:bottom w:val="single" w:sz="4" w:space="0" w:color="auto"/>
              <w:right w:val="single" w:sz="4" w:space="0" w:color="auto"/>
            </w:tcBorders>
            <w:vAlign w:val="center"/>
          </w:tcPr>
          <w:p w14:paraId="7A0C1D8A" w14:textId="77777777" w:rsidR="002E5E22" w:rsidRDefault="002E5E22" w:rsidP="001C25C7">
            <w:pPr>
              <w:pStyle w:val="TAL"/>
              <w:keepLines w:val="0"/>
              <w:spacing w:line="256" w:lineRule="auto"/>
              <w:jc w:val="both"/>
              <w:rPr>
                <w:rFonts w:ascii="Times New Roman" w:hAnsi="Times New Roman"/>
                <w:sz w:val="20"/>
                <w:lang w:bidi="ar-KW"/>
              </w:rPr>
            </w:pPr>
            <w:r w:rsidRPr="00727605">
              <w:rPr>
                <w:rFonts w:ascii="Times New Roman" w:hAnsi="Times New Roman"/>
                <w:sz w:val="20"/>
                <w:lang w:bidi="ar-KW"/>
              </w:rPr>
              <w:t xml:space="preserve">SMO </w:t>
            </w:r>
            <w:r>
              <w:rPr>
                <w:rFonts w:ascii="Times New Roman" w:hAnsi="Times New Roman"/>
                <w:sz w:val="20"/>
                <w:lang w:bidi="ar-KW"/>
              </w:rPr>
              <w:t>exposes its capability for RAN management intents through the SME.</w:t>
            </w:r>
          </w:p>
          <w:p w14:paraId="3DD63D1B" w14:textId="77777777" w:rsidR="002E5E22" w:rsidRPr="00727605" w:rsidRDefault="002E5E22" w:rsidP="001C25C7">
            <w:pPr>
              <w:pStyle w:val="TAL"/>
              <w:keepLines w:val="0"/>
              <w:spacing w:line="256" w:lineRule="auto"/>
              <w:jc w:val="both"/>
              <w:rPr>
                <w:rFonts w:ascii="Times New Roman" w:hAnsi="Times New Roman"/>
                <w:sz w:val="20"/>
                <w:lang w:bidi="ar-KW"/>
              </w:rPr>
            </w:pPr>
            <w:r>
              <w:rPr>
                <w:rFonts w:ascii="Times New Roman" w:hAnsi="Times New Roman"/>
                <w:sz w:val="20"/>
                <w:lang w:bidi="ar-KW"/>
              </w:rPr>
              <w:t>At least one RMIH is available in the SMO.</w:t>
            </w:r>
          </w:p>
        </w:tc>
      </w:tr>
      <w:tr w:rsidR="002E5E22" w:rsidRPr="00786C20" w14:paraId="0FA01B9E" w14:textId="77777777" w:rsidTr="001C25C7">
        <w:trPr>
          <w:jc w:val="center"/>
        </w:trPr>
        <w:tc>
          <w:tcPr>
            <w:tcW w:w="1615" w:type="dxa"/>
            <w:tcBorders>
              <w:top w:val="single" w:sz="4" w:space="0" w:color="auto"/>
              <w:left w:val="single" w:sz="4" w:space="0" w:color="auto"/>
              <w:bottom w:val="single" w:sz="4" w:space="0" w:color="auto"/>
              <w:right w:val="single" w:sz="4" w:space="0" w:color="auto"/>
            </w:tcBorders>
            <w:vAlign w:val="center"/>
          </w:tcPr>
          <w:p w14:paraId="2C3856FB" w14:textId="77777777" w:rsidR="002E5E22" w:rsidRPr="001E6CFF" w:rsidRDefault="002E5E22" w:rsidP="001C25C7">
            <w:pPr>
              <w:pStyle w:val="TAL"/>
              <w:keepLines w:val="0"/>
              <w:rPr>
                <w:rFonts w:ascii="Times New Roman" w:hAnsi="Times New Roman"/>
                <w:sz w:val="20"/>
                <w:lang w:bidi="ar-KW"/>
              </w:rPr>
            </w:pPr>
            <w:r w:rsidRPr="00C648B4">
              <w:rPr>
                <w:rFonts w:ascii="Times New Roman" w:hAnsi="Times New Roman"/>
                <w:sz w:val="20"/>
                <w:lang w:bidi="ar-KW"/>
              </w:rPr>
              <w:t>Pre-conditions</w:t>
            </w:r>
          </w:p>
        </w:tc>
        <w:tc>
          <w:tcPr>
            <w:tcW w:w="7736" w:type="dxa"/>
            <w:tcBorders>
              <w:top w:val="single" w:sz="4" w:space="0" w:color="auto"/>
              <w:left w:val="single" w:sz="4" w:space="0" w:color="auto"/>
              <w:bottom w:val="single" w:sz="4" w:space="0" w:color="auto"/>
              <w:right w:val="single" w:sz="4" w:space="0" w:color="auto"/>
            </w:tcBorders>
            <w:vAlign w:val="center"/>
          </w:tcPr>
          <w:p w14:paraId="086D9FE6" w14:textId="77777777" w:rsidR="002E5E22" w:rsidRDefault="002E5E22" w:rsidP="001C25C7">
            <w:pPr>
              <w:pStyle w:val="TAL"/>
              <w:keepLines w:val="0"/>
              <w:spacing w:line="256" w:lineRule="auto"/>
              <w:jc w:val="both"/>
              <w:rPr>
                <w:rFonts w:ascii="Times New Roman" w:hAnsi="Times New Roman"/>
                <w:sz w:val="20"/>
                <w:lang w:bidi="ar-KW"/>
              </w:rPr>
            </w:pPr>
            <w:r>
              <w:rPr>
                <w:rFonts w:ascii="Times New Roman" w:hAnsi="Times New Roman"/>
                <w:sz w:val="20"/>
                <w:lang w:bidi="ar-KW"/>
              </w:rPr>
              <w:t>RMIO</w:t>
            </w:r>
            <w:r w:rsidRPr="004C577D">
              <w:rPr>
                <w:rFonts w:ascii="Times New Roman" w:hAnsi="Times New Roman"/>
                <w:sz w:val="20"/>
                <w:lang w:bidi="ar-KW"/>
              </w:rPr>
              <w:t xml:space="preserve"> </w:t>
            </w:r>
            <w:r>
              <w:rPr>
                <w:rFonts w:ascii="Times New Roman" w:hAnsi="Times New Roman"/>
                <w:sz w:val="20"/>
                <w:lang w:bidi="ar-KW"/>
              </w:rPr>
              <w:t xml:space="preserve">has </w:t>
            </w:r>
            <w:r w:rsidRPr="004C577D">
              <w:rPr>
                <w:rFonts w:ascii="Times New Roman" w:hAnsi="Times New Roman"/>
                <w:sz w:val="20"/>
                <w:lang w:bidi="ar-KW"/>
              </w:rPr>
              <w:t>discover</w:t>
            </w:r>
            <w:r>
              <w:rPr>
                <w:rFonts w:ascii="Times New Roman" w:hAnsi="Times New Roman"/>
                <w:sz w:val="20"/>
                <w:lang w:bidi="ar-KW"/>
              </w:rPr>
              <w:t>ed</w:t>
            </w:r>
            <w:r w:rsidRPr="00727605">
              <w:rPr>
                <w:rFonts w:ascii="Times New Roman" w:hAnsi="Times New Roman"/>
                <w:sz w:val="20"/>
                <w:lang w:bidi="ar-KW"/>
              </w:rPr>
              <w:t xml:space="preserve"> </w:t>
            </w:r>
            <w:r>
              <w:rPr>
                <w:rFonts w:ascii="Times New Roman" w:hAnsi="Times New Roman"/>
                <w:sz w:val="20"/>
                <w:lang w:bidi="ar-KW"/>
              </w:rPr>
              <w:t>capability for RAN management intent supported by SMO, as per use case 5.2.1 “</w:t>
            </w:r>
            <w:r w:rsidRPr="002F58F3">
              <w:rPr>
                <w:rFonts w:ascii="Times New Roman" w:hAnsi="Times New Roman"/>
                <w:sz w:val="20"/>
                <w:lang w:bidi="ar-KW"/>
              </w:rPr>
              <w:t xml:space="preserve">Use Case flow: RAN management </w:t>
            </w:r>
            <w:r>
              <w:rPr>
                <w:rFonts w:ascii="Times New Roman" w:hAnsi="Times New Roman"/>
                <w:sz w:val="20"/>
                <w:lang w:bidi="ar-KW"/>
              </w:rPr>
              <w:t>i</w:t>
            </w:r>
            <w:r w:rsidRPr="002F58F3">
              <w:rPr>
                <w:rFonts w:ascii="Times New Roman" w:hAnsi="Times New Roman"/>
                <w:sz w:val="20"/>
                <w:lang w:bidi="ar-KW"/>
              </w:rPr>
              <w:t>ntents capabilities discovery</w:t>
            </w:r>
            <w:r>
              <w:rPr>
                <w:rFonts w:ascii="Times New Roman" w:hAnsi="Times New Roman"/>
                <w:sz w:val="20"/>
                <w:lang w:bidi="ar-KW"/>
              </w:rPr>
              <w:t>”.</w:t>
            </w:r>
          </w:p>
          <w:p w14:paraId="709BDD52" w14:textId="77777777" w:rsidR="002E5E22" w:rsidRDefault="002E5E22" w:rsidP="001C25C7">
            <w:pPr>
              <w:pStyle w:val="TAL"/>
              <w:keepLines w:val="0"/>
              <w:spacing w:line="256" w:lineRule="auto"/>
              <w:jc w:val="both"/>
              <w:rPr>
                <w:rFonts w:ascii="Times New Roman" w:hAnsi="Times New Roman"/>
                <w:sz w:val="20"/>
                <w:lang w:bidi="ar-KW"/>
              </w:rPr>
            </w:pPr>
            <w:r>
              <w:rPr>
                <w:rFonts w:ascii="Times New Roman" w:hAnsi="Times New Roman"/>
                <w:sz w:val="20"/>
                <w:lang w:bidi="ar-KW"/>
              </w:rPr>
              <w:t>The RAN management intent that the RMIO wants to provide for exploration is supported by an RMIH within the SMO.</w:t>
            </w:r>
          </w:p>
          <w:p w14:paraId="2686776B" w14:textId="77777777" w:rsidR="002E5E22" w:rsidRPr="00C648B4" w:rsidRDefault="002E5E22" w:rsidP="001C25C7">
            <w:pPr>
              <w:pStyle w:val="TAL"/>
              <w:keepLines w:val="0"/>
              <w:spacing w:line="256" w:lineRule="auto"/>
              <w:jc w:val="both"/>
              <w:rPr>
                <w:rFonts w:ascii="Times New Roman" w:hAnsi="Times New Roman"/>
                <w:sz w:val="20"/>
                <w:lang w:bidi="ar-KW"/>
              </w:rPr>
            </w:pPr>
            <w:r>
              <w:rPr>
                <w:rFonts w:ascii="Times New Roman" w:hAnsi="Times New Roman"/>
                <w:sz w:val="20"/>
                <w:lang w:bidi="ar-KW"/>
              </w:rPr>
              <w:t>The RMIO is an authorized consumer of the SMO services.</w:t>
            </w:r>
          </w:p>
        </w:tc>
      </w:tr>
      <w:tr w:rsidR="002E5E22" w:rsidRPr="00786C20" w14:paraId="642D3A7A" w14:textId="77777777" w:rsidTr="001C25C7">
        <w:trPr>
          <w:jc w:val="center"/>
        </w:trPr>
        <w:tc>
          <w:tcPr>
            <w:tcW w:w="1615" w:type="dxa"/>
            <w:tcBorders>
              <w:top w:val="single" w:sz="4" w:space="0" w:color="auto"/>
              <w:left w:val="single" w:sz="4" w:space="0" w:color="auto"/>
              <w:bottom w:val="single" w:sz="4" w:space="0" w:color="auto"/>
              <w:right w:val="single" w:sz="4" w:space="0" w:color="auto"/>
            </w:tcBorders>
            <w:vAlign w:val="center"/>
          </w:tcPr>
          <w:p w14:paraId="0C50246A" w14:textId="77777777" w:rsidR="002E5E22" w:rsidRPr="00727605" w:rsidRDefault="002E5E22" w:rsidP="001C25C7">
            <w:pPr>
              <w:pStyle w:val="TAL"/>
              <w:keepLines w:val="0"/>
              <w:rPr>
                <w:rFonts w:ascii="Times New Roman" w:hAnsi="Times New Roman"/>
                <w:sz w:val="20"/>
                <w:lang w:bidi="ar-KW"/>
              </w:rPr>
            </w:pPr>
            <w:r w:rsidRPr="00727605">
              <w:rPr>
                <w:rFonts w:ascii="Times New Roman" w:hAnsi="Times New Roman"/>
                <w:sz w:val="20"/>
                <w:lang w:bidi="ar-KW"/>
              </w:rPr>
              <w:t>Begins when</w:t>
            </w:r>
            <w:r w:rsidRPr="00727605" w:rsidDel="00B459CC">
              <w:rPr>
                <w:rFonts w:ascii="Times New Roman" w:hAnsi="Times New Roman"/>
                <w:sz w:val="20"/>
                <w:lang w:bidi="ar-KW"/>
              </w:rPr>
              <w:t xml:space="preserve"> </w:t>
            </w:r>
          </w:p>
        </w:tc>
        <w:tc>
          <w:tcPr>
            <w:tcW w:w="7736" w:type="dxa"/>
            <w:tcBorders>
              <w:top w:val="single" w:sz="4" w:space="0" w:color="auto"/>
              <w:left w:val="single" w:sz="4" w:space="0" w:color="auto"/>
              <w:bottom w:val="single" w:sz="4" w:space="0" w:color="auto"/>
              <w:right w:val="single" w:sz="4" w:space="0" w:color="auto"/>
            </w:tcBorders>
            <w:vAlign w:val="center"/>
          </w:tcPr>
          <w:p w14:paraId="7991A9D5" w14:textId="77777777" w:rsidR="002E5E22" w:rsidRPr="00727605" w:rsidRDefault="002E5E22" w:rsidP="001C25C7">
            <w:pPr>
              <w:pStyle w:val="TAL"/>
              <w:keepLines w:val="0"/>
              <w:spacing w:line="256" w:lineRule="auto"/>
              <w:jc w:val="both"/>
              <w:rPr>
                <w:rFonts w:ascii="Times New Roman" w:hAnsi="Times New Roman"/>
                <w:sz w:val="20"/>
                <w:lang w:bidi="ar-KW"/>
              </w:rPr>
            </w:pPr>
            <w:r>
              <w:rPr>
                <w:rFonts w:ascii="Times New Roman" w:hAnsi="Times New Roman"/>
                <w:sz w:val="20"/>
                <w:lang w:bidi="ar-KW"/>
              </w:rPr>
              <w:t>The RMIO has decided which RAN management intent it needs to explore with an RMIH.</w:t>
            </w:r>
          </w:p>
        </w:tc>
      </w:tr>
      <w:tr w:rsidR="002E5E22" w:rsidRPr="00786C20" w14:paraId="4BE2CAB2" w14:textId="77777777" w:rsidTr="001C25C7">
        <w:trPr>
          <w:jc w:val="center"/>
        </w:trPr>
        <w:tc>
          <w:tcPr>
            <w:tcW w:w="1615" w:type="dxa"/>
            <w:tcBorders>
              <w:top w:val="single" w:sz="4" w:space="0" w:color="auto"/>
              <w:left w:val="single" w:sz="4" w:space="0" w:color="auto"/>
              <w:bottom w:val="single" w:sz="4" w:space="0" w:color="auto"/>
              <w:right w:val="single" w:sz="4" w:space="0" w:color="auto"/>
            </w:tcBorders>
            <w:vAlign w:val="center"/>
          </w:tcPr>
          <w:p w14:paraId="36293BF4" w14:textId="77777777" w:rsidR="002E5E22" w:rsidRPr="00727605" w:rsidRDefault="002E5E22" w:rsidP="001C25C7">
            <w:pPr>
              <w:pStyle w:val="TAL"/>
              <w:keepLines w:val="0"/>
              <w:rPr>
                <w:rFonts w:ascii="Times New Roman" w:hAnsi="Times New Roman"/>
                <w:sz w:val="20"/>
                <w:lang w:bidi="ar-KW"/>
              </w:rPr>
            </w:pPr>
            <w:r>
              <w:rPr>
                <w:rFonts w:ascii="Times New Roman" w:hAnsi="Times New Roman"/>
                <w:sz w:val="20"/>
                <w:lang w:bidi="ar-KW"/>
              </w:rPr>
              <w:t>Step 1 (M)</w:t>
            </w:r>
          </w:p>
        </w:tc>
        <w:tc>
          <w:tcPr>
            <w:tcW w:w="7736" w:type="dxa"/>
            <w:tcBorders>
              <w:top w:val="single" w:sz="4" w:space="0" w:color="auto"/>
              <w:left w:val="single" w:sz="4" w:space="0" w:color="auto"/>
              <w:bottom w:val="single" w:sz="4" w:space="0" w:color="auto"/>
              <w:right w:val="single" w:sz="4" w:space="0" w:color="auto"/>
            </w:tcBorders>
            <w:vAlign w:val="center"/>
          </w:tcPr>
          <w:p w14:paraId="66EDCD1D" w14:textId="77777777" w:rsidR="002E5E22" w:rsidRDefault="002E5E22" w:rsidP="001C25C7">
            <w:pPr>
              <w:pStyle w:val="TAL"/>
              <w:keepLines w:val="0"/>
              <w:spacing w:line="256" w:lineRule="auto"/>
              <w:jc w:val="both"/>
              <w:rPr>
                <w:rFonts w:ascii="Times New Roman" w:hAnsi="Times New Roman"/>
                <w:sz w:val="20"/>
                <w:lang w:bidi="ar-KW"/>
              </w:rPr>
            </w:pPr>
            <w:r>
              <w:rPr>
                <w:rFonts w:ascii="Times New Roman" w:hAnsi="Times New Roman"/>
                <w:sz w:val="20"/>
                <w:lang w:bidi="ar-KW"/>
              </w:rPr>
              <w:t xml:space="preserve">The </w:t>
            </w:r>
            <w:r w:rsidRPr="00727605">
              <w:rPr>
                <w:rFonts w:ascii="Times New Roman" w:hAnsi="Times New Roman"/>
                <w:sz w:val="20"/>
                <w:lang w:bidi="ar-KW"/>
              </w:rPr>
              <w:t>RMI</w:t>
            </w:r>
            <w:r>
              <w:rPr>
                <w:rFonts w:ascii="Times New Roman" w:hAnsi="Times New Roman"/>
                <w:sz w:val="20"/>
                <w:lang w:bidi="ar-KW"/>
              </w:rPr>
              <w:t>O provides an intent to the SMO for exploration.</w:t>
            </w:r>
          </w:p>
        </w:tc>
      </w:tr>
      <w:tr w:rsidR="002E5E22" w:rsidRPr="00786C20" w14:paraId="0A38893C" w14:textId="77777777" w:rsidTr="001C25C7">
        <w:trPr>
          <w:jc w:val="center"/>
        </w:trPr>
        <w:tc>
          <w:tcPr>
            <w:tcW w:w="1615" w:type="dxa"/>
            <w:tcBorders>
              <w:top w:val="single" w:sz="4" w:space="0" w:color="auto"/>
              <w:left w:val="single" w:sz="4" w:space="0" w:color="auto"/>
              <w:bottom w:val="single" w:sz="4" w:space="0" w:color="auto"/>
              <w:right w:val="single" w:sz="4" w:space="0" w:color="auto"/>
            </w:tcBorders>
            <w:vAlign w:val="center"/>
          </w:tcPr>
          <w:p w14:paraId="5686DD7D" w14:textId="77777777" w:rsidR="002E5E22" w:rsidRPr="00727605" w:rsidRDefault="002E5E22" w:rsidP="001C25C7">
            <w:pPr>
              <w:pStyle w:val="TAL"/>
              <w:keepLines w:val="0"/>
              <w:rPr>
                <w:rFonts w:ascii="Times New Roman" w:hAnsi="Times New Roman"/>
                <w:sz w:val="20"/>
                <w:lang w:bidi="ar-KW"/>
              </w:rPr>
            </w:pPr>
            <w:r w:rsidRPr="00727605">
              <w:rPr>
                <w:rFonts w:ascii="Times New Roman" w:hAnsi="Times New Roman"/>
                <w:sz w:val="20"/>
                <w:lang w:bidi="ar-KW"/>
              </w:rPr>
              <w:t>Step 2 (M)</w:t>
            </w:r>
          </w:p>
        </w:tc>
        <w:tc>
          <w:tcPr>
            <w:tcW w:w="7736" w:type="dxa"/>
            <w:tcBorders>
              <w:top w:val="single" w:sz="4" w:space="0" w:color="auto"/>
              <w:left w:val="single" w:sz="4" w:space="0" w:color="auto"/>
              <w:bottom w:val="single" w:sz="4" w:space="0" w:color="auto"/>
              <w:right w:val="single" w:sz="4" w:space="0" w:color="auto"/>
            </w:tcBorders>
            <w:vAlign w:val="center"/>
          </w:tcPr>
          <w:p w14:paraId="0EEBE18D" w14:textId="77777777" w:rsidR="002E5E22" w:rsidRDefault="002E5E22" w:rsidP="001C25C7">
            <w:pPr>
              <w:pStyle w:val="TAL"/>
              <w:keepLines w:val="0"/>
              <w:spacing w:line="256" w:lineRule="auto"/>
              <w:jc w:val="both"/>
              <w:rPr>
                <w:rFonts w:ascii="Times New Roman" w:hAnsi="Times New Roman"/>
                <w:sz w:val="20"/>
                <w:lang w:bidi="ar-KW"/>
              </w:rPr>
            </w:pPr>
            <w:r>
              <w:rPr>
                <w:rFonts w:ascii="Times New Roman" w:hAnsi="Times New Roman"/>
                <w:sz w:val="20"/>
                <w:lang w:bidi="ar-KW"/>
              </w:rPr>
              <w:t>The SMO routes the request to the right RMIH, as per use case 5.2.2. “</w:t>
            </w:r>
            <w:r w:rsidRPr="005B0A97">
              <w:rPr>
                <w:rFonts w:ascii="Times New Roman" w:hAnsi="Times New Roman"/>
                <w:sz w:val="20"/>
                <w:lang w:bidi="ar-KW"/>
              </w:rPr>
              <w:t xml:space="preserve">Use Case flow: Handling of external RAN management </w:t>
            </w:r>
            <w:r>
              <w:rPr>
                <w:rFonts w:ascii="Times New Roman" w:hAnsi="Times New Roman"/>
                <w:sz w:val="20"/>
                <w:lang w:bidi="ar-KW"/>
              </w:rPr>
              <w:t>i</w:t>
            </w:r>
            <w:r w:rsidRPr="005B0A97">
              <w:rPr>
                <w:rFonts w:ascii="Times New Roman" w:hAnsi="Times New Roman"/>
                <w:sz w:val="20"/>
                <w:lang w:bidi="ar-KW"/>
              </w:rPr>
              <w:t>ntents requests</w:t>
            </w:r>
            <w:r>
              <w:rPr>
                <w:rFonts w:ascii="Times New Roman" w:hAnsi="Times New Roman"/>
                <w:sz w:val="20"/>
                <w:lang w:bidi="ar-KW"/>
              </w:rPr>
              <w:t>”.</w:t>
            </w:r>
          </w:p>
        </w:tc>
      </w:tr>
      <w:tr w:rsidR="002E5E22" w:rsidRPr="00786C20" w14:paraId="40F5852F" w14:textId="77777777" w:rsidTr="001C25C7">
        <w:trPr>
          <w:jc w:val="center"/>
        </w:trPr>
        <w:tc>
          <w:tcPr>
            <w:tcW w:w="1615" w:type="dxa"/>
            <w:tcBorders>
              <w:top w:val="single" w:sz="4" w:space="0" w:color="auto"/>
              <w:left w:val="single" w:sz="4" w:space="0" w:color="auto"/>
              <w:bottom w:val="single" w:sz="4" w:space="0" w:color="auto"/>
              <w:right w:val="single" w:sz="4" w:space="0" w:color="auto"/>
            </w:tcBorders>
            <w:vAlign w:val="center"/>
          </w:tcPr>
          <w:p w14:paraId="35F58050" w14:textId="77777777" w:rsidR="002E5E22" w:rsidRPr="00727605" w:rsidRDefault="002E5E22" w:rsidP="001C25C7">
            <w:pPr>
              <w:pStyle w:val="TAL"/>
              <w:keepLines w:val="0"/>
              <w:rPr>
                <w:rFonts w:ascii="Times New Roman" w:hAnsi="Times New Roman"/>
                <w:sz w:val="20"/>
                <w:lang w:bidi="ar-KW"/>
              </w:rPr>
            </w:pPr>
            <w:r w:rsidRPr="00727605">
              <w:rPr>
                <w:rFonts w:ascii="Times New Roman" w:hAnsi="Times New Roman"/>
                <w:sz w:val="20"/>
                <w:lang w:bidi="ar-KW"/>
              </w:rPr>
              <w:t xml:space="preserve">Step </w:t>
            </w:r>
            <w:r>
              <w:rPr>
                <w:rFonts w:ascii="Times New Roman" w:hAnsi="Times New Roman"/>
                <w:sz w:val="20"/>
                <w:lang w:bidi="ar-KW"/>
              </w:rPr>
              <w:t>3</w:t>
            </w:r>
            <w:r w:rsidRPr="00727605">
              <w:rPr>
                <w:rFonts w:ascii="Times New Roman" w:hAnsi="Times New Roman"/>
                <w:sz w:val="20"/>
                <w:lang w:bidi="ar-KW"/>
              </w:rPr>
              <w:t xml:space="preserve"> (M)</w:t>
            </w:r>
          </w:p>
        </w:tc>
        <w:tc>
          <w:tcPr>
            <w:tcW w:w="7736" w:type="dxa"/>
            <w:tcBorders>
              <w:top w:val="single" w:sz="4" w:space="0" w:color="auto"/>
              <w:left w:val="single" w:sz="4" w:space="0" w:color="auto"/>
              <w:bottom w:val="single" w:sz="4" w:space="0" w:color="auto"/>
              <w:right w:val="single" w:sz="4" w:space="0" w:color="auto"/>
            </w:tcBorders>
            <w:vAlign w:val="center"/>
          </w:tcPr>
          <w:p w14:paraId="26485BC6" w14:textId="77777777" w:rsidR="002E5E22" w:rsidRPr="00727605" w:rsidRDefault="002E5E22" w:rsidP="001C25C7">
            <w:pPr>
              <w:pStyle w:val="TAL"/>
              <w:keepLines w:val="0"/>
              <w:spacing w:line="256" w:lineRule="auto"/>
              <w:jc w:val="both"/>
              <w:rPr>
                <w:rFonts w:ascii="Times New Roman" w:hAnsi="Times New Roman"/>
                <w:sz w:val="20"/>
                <w:lang w:bidi="ar-KW"/>
              </w:rPr>
            </w:pPr>
            <w:r>
              <w:rPr>
                <w:rFonts w:ascii="Times New Roman" w:hAnsi="Times New Roman"/>
                <w:sz w:val="20"/>
                <w:lang w:bidi="ar-KW"/>
              </w:rPr>
              <w:t xml:space="preserve">The RMIH considers the intent and starts the assessment of the expected outcome in case </w:t>
            </w:r>
            <w:r w:rsidRPr="000975F2">
              <w:rPr>
                <w:rFonts w:ascii="Times New Roman" w:hAnsi="Times New Roman"/>
                <w:sz w:val="20"/>
                <w:lang w:bidi="ar-KW"/>
              </w:rPr>
              <w:t>the intent became an actual requirement</w:t>
            </w:r>
            <w:r>
              <w:rPr>
                <w:rFonts w:ascii="Times New Roman" w:hAnsi="Times New Roman"/>
                <w:sz w:val="20"/>
                <w:lang w:bidi="ar-KW"/>
              </w:rPr>
              <w:t xml:space="preserve"> that needs to be fulfilled.</w:t>
            </w:r>
          </w:p>
        </w:tc>
      </w:tr>
      <w:tr w:rsidR="002E5E22" w:rsidRPr="00786C20" w14:paraId="2390E146" w14:textId="77777777" w:rsidTr="001C25C7">
        <w:trPr>
          <w:jc w:val="center"/>
        </w:trPr>
        <w:tc>
          <w:tcPr>
            <w:tcW w:w="1615" w:type="dxa"/>
            <w:tcBorders>
              <w:top w:val="single" w:sz="4" w:space="0" w:color="auto"/>
              <w:left w:val="single" w:sz="4" w:space="0" w:color="auto"/>
              <w:bottom w:val="single" w:sz="4" w:space="0" w:color="auto"/>
              <w:right w:val="single" w:sz="4" w:space="0" w:color="auto"/>
            </w:tcBorders>
            <w:vAlign w:val="center"/>
          </w:tcPr>
          <w:p w14:paraId="26033624" w14:textId="77777777" w:rsidR="002E5E22" w:rsidRPr="00727605" w:rsidRDefault="002E5E22" w:rsidP="001C25C7">
            <w:pPr>
              <w:pStyle w:val="TAL"/>
              <w:keepLines w:val="0"/>
              <w:rPr>
                <w:rFonts w:ascii="Times New Roman" w:hAnsi="Times New Roman"/>
                <w:sz w:val="20"/>
                <w:lang w:bidi="ar-KW"/>
              </w:rPr>
            </w:pPr>
            <w:r w:rsidRPr="00727605">
              <w:rPr>
                <w:rFonts w:ascii="Times New Roman" w:hAnsi="Times New Roman"/>
                <w:sz w:val="20"/>
                <w:lang w:bidi="ar-KW"/>
              </w:rPr>
              <w:t xml:space="preserve">Step </w:t>
            </w:r>
            <w:r>
              <w:rPr>
                <w:rFonts w:ascii="Times New Roman" w:hAnsi="Times New Roman"/>
                <w:sz w:val="20"/>
                <w:lang w:bidi="ar-KW"/>
              </w:rPr>
              <w:t xml:space="preserve">4 </w:t>
            </w:r>
            <w:r w:rsidRPr="00727605">
              <w:rPr>
                <w:rFonts w:ascii="Times New Roman" w:hAnsi="Times New Roman"/>
                <w:sz w:val="20"/>
                <w:lang w:bidi="ar-KW"/>
              </w:rPr>
              <w:t>(M)</w:t>
            </w:r>
          </w:p>
        </w:tc>
        <w:tc>
          <w:tcPr>
            <w:tcW w:w="7736" w:type="dxa"/>
            <w:tcBorders>
              <w:top w:val="single" w:sz="4" w:space="0" w:color="auto"/>
              <w:left w:val="single" w:sz="4" w:space="0" w:color="auto"/>
              <w:bottom w:val="single" w:sz="4" w:space="0" w:color="auto"/>
              <w:right w:val="single" w:sz="4" w:space="0" w:color="auto"/>
            </w:tcBorders>
            <w:vAlign w:val="center"/>
          </w:tcPr>
          <w:p w14:paraId="6440C34A" w14:textId="77777777" w:rsidR="002E5E22" w:rsidRPr="001E6CFF" w:rsidRDefault="002E5E22" w:rsidP="001C25C7">
            <w:pPr>
              <w:pStyle w:val="TAL"/>
              <w:keepLines w:val="0"/>
              <w:spacing w:line="256" w:lineRule="auto"/>
              <w:jc w:val="both"/>
              <w:rPr>
                <w:rFonts w:ascii="Times New Roman" w:hAnsi="Times New Roman"/>
                <w:sz w:val="20"/>
                <w:lang w:bidi="ar-KW"/>
              </w:rPr>
            </w:pPr>
            <w:r>
              <w:rPr>
                <w:rFonts w:ascii="Times New Roman" w:hAnsi="Times New Roman"/>
                <w:sz w:val="20"/>
                <w:lang w:bidi="ar-KW"/>
              </w:rPr>
              <w:t>The RMIH starts sending intent reports with the expected outcomes following the reporting expectations set in the intent being probed.</w:t>
            </w:r>
          </w:p>
        </w:tc>
      </w:tr>
      <w:tr w:rsidR="002E5E22" w:rsidRPr="00786C20" w14:paraId="522B7F5B" w14:textId="77777777" w:rsidTr="001C25C7">
        <w:trPr>
          <w:jc w:val="center"/>
        </w:trPr>
        <w:tc>
          <w:tcPr>
            <w:tcW w:w="1615" w:type="dxa"/>
            <w:tcBorders>
              <w:top w:val="single" w:sz="4" w:space="0" w:color="auto"/>
              <w:left w:val="single" w:sz="4" w:space="0" w:color="auto"/>
              <w:bottom w:val="single" w:sz="4" w:space="0" w:color="auto"/>
              <w:right w:val="single" w:sz="4" w:space="0" w:color="auto"/>
            </w:tcBorders>
            <w:vAlign w:val="center"/>
          </w:tcPr>
          <w:p w14:paraId="081F09C8" w14:textId="77777777" w:rsidR="002E5E22" w:rsidRPr="00727605" w:rsidRDefault="002E5E22" w:rsidP="001C25C7">
            <w:pPr>
              <w:pStyle w:val="TAL"/>
              <w:keepLines w:val="0"/>
              <w:rPr>
                <w:rFonts w:ascii="Times New Roman" w:hAnsi="Times New Roman"/>
                <w:sz w:val="20"/>
                <w:lang w:bidi="ar-KW"/>
              </w:rPr>
            </w:pPr>
            <w:r>
              <w:rPr>
                <w:rFonts w:ascii="Times New Roman" w:hAnsi="Times New Roman"/>
                <w:sz w:val="20"/>
                <w:lang w:bidi="ar-KW"/>
              </w:rPr>
              <w:t>Step 5 (O)</w:t>
            </w:r>
          </w:p>
        </w:tc>
        <w:tc>
          <w:tcPr>
            <w:tcW w:w="7736" w:type="dxa"/>
            <w:tcBorders>
              <w:top w:val="single" w:sz="4" w:space="0" w:color="auto"/>
              <w:left w:val="single" w:sz="4" w:space="0" w:color="auto"/>
              <w:bottom w:val="single" w:sz="4" w:space="0" w:color="auto"/>
              <w:right w:val="single" w:sz="4" w:space="0" w:color="auto"/>
            </w:tcBorders>
            <w:vAlign w:val="center"/>
          </w:tcPr>
          <w:p w14:paraId="29C6FED8" w14:textId="77777777" w:rsidR="002E5E22" w:rsidRPr="004A4AC9" w:rsidRDefault="002E5E22" w:rsidP="001C25C7">
            <w:pPr>
              <w:pStyle w:val="TAL"/>
              <w:keepLines w:val="0"/>
              <w:spacing w:line="256" w:lineRule="auto"/>
              <w:jc w:val="both"/>
              <w:rPr>
                <w:rFonts w:ascii="Times New Roman" w:hAnsi="Times New Roman"/>
                <w:sz w:val="20"/>
                <w:lang w:bidi="ar-KW"/>
              </w:rPr>
            </w:pPr>
            <w:r>
              <w:rPr>
                <w:rFonts w:ascii="Times New Roman" w:hAnsi="Times New Roman"/>
                <w:sz w:val="20"/>
                <w:lang w:bidi="ar-KW"/>
              </w:rPr>
              <w:t xml:space="preserve">The RMIO requests an update of the intent. The RMIH will provide further reports considering the updated requirements. </w:t>
            </w:r>
          </w:p>
        </w:tc>
      </w:tr>
      <w:tr w:rsidR="002E5E22" w:rsidRPr="00786C20" w14:paraId="68FDCDFB" w14:textId="77777777" w:rsidTr="001C25C7">
        <w:trPr>
          <w:jc w:val="center"/>
        </w:trPr>
        <w:tc>
          <w:tcPr>
            <w:tcW w:w="1615" w:type="dxa"/>
            <w:tcBorders>
              <w:top w:val="single" w:sz="4" w:space="0" w:color="auto"/>
              <w:left w:val="single" w:sz="4" w:space="0" w:color="auto"/>
              <w:bottom w:val="single" w:sz="4" w:space="0" w:color="auto"/>
              <w:right w:val="single" w:sz="4" w:space="0" w:color="auto"/>
            </w:tcBorders>
            <w:vAlign w:val="center"/>
          </w:tcPr>
          <w:p w14:paraId="69C1AC8F" w14:textId="77777777" w:rsidR="002E5E22" w:rsidRPr="00727605" w:rsidRDefault="002E5E22" w:rsidP="001C25C7">
            <w:pPr>
              <w:pStyle w:val="TAL"/>
              <w:keepLines w:val="0"/>
              <w:rPr>
                <w:rFonts w:ascii="Times New Roman" w:hAnsi="Times New Roman"/>
                <w:sz w:val="20"/>
                <w:lang w:bidi="ar-KW"/>
              </w:rPr>
            </w:pPr>
            <w:r w:rsidRPr="00727605">
              <w:rPr>
                <w:rFonts w:ascii="Times New Roman" w:hAnsi="Times New Roman"/>
                <w:sz w:val="20"/>
                <w:lang w:bidi="ar-KW"/>
              </w:rPr>
              <w:t>Ends when</w:t>
            </w:r>
          </w:p>
        </w:tc>
        <w:tc>
          <w:tcPr>
            <w:tcW w:w="7736" w:type="dxa"/>
            <w:tcBorders>
              <w:top w:val="single" w:sz="4" w:space="0" w:color="auto"/>
              <w:left w:val="single" w:sz="4" w:space="0" w:color="auto"/>
              <w:bottom w:val="single" w:sz="4" w:space="0" w:color="auto"/>
              <w:right w:val="single" w:sz="4" w:space="0" w:color="auto"/>
            </w:tcBorders>
            <w:vAlign w:val="center"/>
          </w:tcPr>
          <w:p w14:paraId="4605D65F" w14:textId="3C654B6B" w:rsidR="002E5E22" w:rsidRPr="00727605" w:rsidRDefault="002E5E22" w:rsidP="001C25C7">
            <w:pPr>
              <w:pStyle w:val="TAL"/>
              <w:keepLines w:val="0"/>
              <w:spacing w:line="256" w:lineRule="auto"/>
              <w:jc w:val="both"/>
              <w:rPr>
                <w:rFonts w:ascii="Times New Roman" w:hAnsi="Times New Roman"/>
                <w:sz w:val="20"/>
                <w:lang w:bidi="ar-KW"/>
              </w:rPr>
            </w:pPr>
            <w:r w:rsidRPr="004A4AC9">
              <w:rPr>
                <w:rFonts w:ascii="Times New Roman" w:hAnsi="Times New Roman"/>
                <w:sz w:val="20"/>
                <w:lang w:bidi="ar-KW"/>
              </w:rPr>
              <w:t xml:space="preserve">The RMIO requests the </w:t>
            </w:r>
            <w:r>
              <w:rPr>
                <w:rFonts w:ascii="Times New Roman" w:hAnsi="Times New Roman"/>
                <w:sz w:val="20"/>
                <w:lang w:bidi="ar-KW"/>
              </w:rPr>
              <w:t>removal</w:t>
            </w:r>
            <w:r w:rsidRPr="004A4AC9">
              <w:rPr>
                <w:rFonts w:ascii="Times New Roman" w:hAnsi="Times New Roman"/>
                <w:sz w:val="20"/>
                <w:lang w:bidi="ar-KW"/>
              </w:rPr>
              <w:t xml:space="preserve"> </w:t>
            </w:r>
            <w:r>
              <w:rPr>
                <w:rFonts w:ascii="Times New Roman" w:hAnsi="Times New Roman"/>
                <w:sz w:val="20"/>
                <w:lang w:bidi="ar-KW"/>
              </w:rPr>
              <w:t>the</w:t>
            </w:r>
            <w:r w:rsidRPr="004A4AC9">
              <w:rPr>
                <w:rFonts w:ascii="Times New Roman" w:hAnsi="Times New Roman"/>
                <w:sz w:val="20"/>
                <w:lang w:bidi="ar-KW"/>
              </w:rPr>
              <w:t xml:space="preserve"> </w:t>
            </w:r>
            <w:r>
              <w:rPr>
                <w:rFonts w:ascii="Times New Roman" w:hAnsi="Times New Roman"/>
                <w:sz w:val="20"/>
                <w:lang w:bidi="ar-KW"/>
              </w:rPr>
              <w:t xml:space="preserve">intent being assessed by the RMIH, following same steps as for intent removal described in use case </w:t>
            </w:r>
            <w:r w:rsidR="00FE0537">
              <w:rPr>
                <w:rFonts w:ascii="Times New Roman" w:hAnsi="Times New Roman"/>
                <w:sz w:val="20"/>
                <w:lang w:bidi="ar-KW"/>
              </w:rPr>
              <w:t>5.4</w:t>
            </w:r>
            <w:r w:rsidRPr="004A4AC9">
              <w:rPr>
                <w:rFonts w:ascii="Times New Roman" w:hAnsi="Times New Roman"/>
                <w:sz w:val="20"/>
                <w:lang w:bidi="ar-KW"/>
              </w:rPr>
              <w:t>.</w:t>
            </w:r>
          </w:p>
        </w:tc>
      </w:tr>
      <w:tr w:rsidR="002E5E22" w:rsidRPr="00786C20" w14:paraId="56E0101F" w14:textId="77777777" w:rsidTr="001C25C7">
        <w:trPr>
          <w:jc w:val="center"/>
        </w:trPr>
        <w:tc>
          <w:tcPr>
            <w:tcW w:w="1615" w:type="dxa"/>
            <w:tcBorders>
              <w:top w:val="single" w:sz="4" w:space="0" w:color="auto"/>
              <w:left w:val="single" w:sz="4" w:space="0" w:color="auto"/>
              <w:bottom w:val="single" w:sz="4" w:space="0" w:color="auto"/>
              <w:right w:val="single" w:sz="4" w:space="0" w:color="auto"/>
            </w:tcBorders>
            <w:vAlign w:val="center"/>
          </w:tcPr>
          <w:p w14:paraId="6BD3FD5C" w14:textId="77777777" w:rsidR="002E5E22" w:rsidRPr="00727605" w:rsidRDefault="002E5E22" w:rsidP="001C25C7">
            <w:pPr>
              <w:pStyle w:val="TAL"/>
              <w:keepLines w:val="0"/>
              <w:rPr>
                <w:rFonts w:ascii="Times New Roman" w:hAnsi="Times New Roman"/>
                <w:sz w:val="20"/>
                <w:lang w:bidi="ar-KW"/>
              </w:rPr>
            </w:pPr>
            <w:r w:rsidRPr="00727605">
              <w:rPr>
                <w:rFonts w:ascii="Times New Roman" w:hAnsi="Times New Roman"/>
                <w:sz w:val="20"/>
                <w:lang w:bidi="ar-KW"/>
              </w:rPr>
              <w:t>Exceptions</w:t>
            </w:r>
          </w:p>
        </w:tc>
        <w:tc>
          <w:tcPr>
            <w:tcW w:w="7736" w:type="dxa"/>
            <w:tcBorders>
              <w:top w:val="single" w:sz="4" w:space="0" w:color="auto"/>
              <w:left w:val="single" w:sz="4" w:space="0" w:color="auto"/>
              <w:bottom w:val="single" w:sz="4" w:space="0" w:color="auto"/>
              <w:right w:val="single" w:sz="4" w:space="0" w:color="auto"/>
            </w:tcBorders>
            <w:vAlign w:val="center"/>
          </w:tcPr>
          <w:p w14:paraId="3EAB90D5" w14:textId="77777777" w:rsidR="002E5E22" w:rsidRPr="00727605" w:rsidRDefault="002E5E22" w:rsidP="001C25C7">
            <w:pPr>
              <w:pStyle w:val="TAL"/>
              <w:keepLines w:val="0"/>
              <w:spacing w:line="256" w:lineRule="auto"/>
              <w:jc w:val="both"/>
              <w:rPr>
                <w:rFonts w:ascii="Times New Roman" w:hAnsi="Times New Roman"/>
                <w:sz w:val="20"/>
                <w:lang w:bidi="ar-KW"/>
              </w:rPr>
            </w:pPr>
            <w:r>
              <w:rPr>
                <w:rFonts w:ascii="Times New Roman" w:hAnsi="Times New Roman"/>
                <w:sz w:val="20"/>
                <w:lang w:bidi="ar-KW"/>
              </w:rPr>
              <w:t>None</w:t>
            </w:r>
          </w:p>
        </w:tc>
      </w:tr>
      <w:tr w:rsidR="002E5E22" w:rsidRPr="00786C20" w14:paraId="560417FB" w14:textId="77777777" w:rsidTr="001C25C7">
        <w:trPr>
          <w:jc w:val="center"/>
        </w:trPr>
        <w:tc>
          <w:tcPr>
            <w:tcW w:w="1615" w:type="dxa"/>
            <w:tcBorders>
              <w:top w:val="single" w:sz="4" w:space="0" w:color="auto"/>
              <w:left w:val="single" w:sz="4" w:space="0" w:color="auto"/>
              <w:bottom w:val="single" w:sz="4" w:space="0" w:color="auto"/>
              <w:right w:val="single" w:sz="4" w:space="0" w:color="auto"/>
            </w:tcBorders>
            <w:vAlign w:val="center"/>
          </w:tcPr>
          <w:p w14:paraId="6CD75FCF" w14:textId="77777777" w:rsidR="002E5E22" w:rsidRPr="00727605" w:rsidRDefault="002E5E22" w:rsidP="001C25C7">
            <w:pPr>
              <w:pStyle w:val="TAL"/>
              <w:keepLines w:val="0"/>
              <w:rPr>
                <w:rFonts w:ascii="Times New Roman" w:hAnsi="Times New Roman"/>
                <w:sz w:val="20"/>
                <w:lang w:bidi="ar-KW"/>
              </w:rPr>
            </w:pPr>
            <w:r w:rsidRPr="00727605">
              <w:rPr>
                <w:rFonts w:ascii="Times New Roman" w:hAnsi="Times New Roman"/>
                <w:sz w:val="20"/>
                <w:lang w:bidi="ar-KW"/>
              </w:rPr>
              <w:t>Post Conditions</w:t>
            </w:r>
          </w:p>
        </w:tc>
        <w:tc>
          <w:tcPr>
            <w:tcW w:w="7736" w:type="dxa"/>
            <w:tcBorders>
              <w:top w:val="single" w:sz="4" w:space="0" w:color="auto"/>
              <w:left w:val="single" w:sz="4" w:space="0" w:color="auto"/>
              <w:bottom w:val="single" w:sz="4" w:space="0" w:color="auto"/>
              <w:right w:val="single" w:sz="4" w:space="0" w:color="auto"/>
            </w:tcBorders>
            <w:vAlign w:val="center"/>
          </w:tcPr>
          <w:p w14:paraId="1D836D48" w14:textId="77777777" w:rsidR="002E5E22" w:rsidRPr="00727605" w:rsidRDefault="002E5E22" w:rsidP="001C25C7">
            <w:pPr>
              <w:pStyle w:val="TAL"/>
              <w:keepLines w:val="0"/>
              <w:spacing w:line="256" w:lineRule="auto"/>
              <w:jc w:val="both"/>
              <w:rPr>
                <w:rFonts w:ascii="Times New Roman" w:hAnsi="Times New Roman"/>
                <w:sz w:val="20"/>
                <w:lang w:bidi="ar-KW"/>
              </w:rPr>
            </w:pPr>
            <w:r>
              <w:rPr>
                <w:rFonts w:ascii="Times New Roman" w:hAnsi="Times New Roman"/>
                <w:sz w:val="20"/>
                <w:lang w:bidi="ar-KW"/>
              </w:rPr>
              <w:t>N/A</w:t>
            </w:r>
          </w:p>
        </w:tc>
      </w:tr>
    </w:tbl>
    <w:p w14:paraId="0AA529CD" w14:textId="5A9AECDF" w:rsidR="00E43238" w:rsidRPr="004110BB" w:rsidRDefault="00EC547B" w:rsidP="00EC547B">
      <w:pPr>
        <w:pStyle w:val="Caption"/>
        <w:jc w:val="center"/>
      </w:pPr>
      <w:bookmarkStart w:id="322" w:name="_Toc145075150"/>
      <w:bookmarkStart w:id="323" w:name="_Toc149842711"/>
      <w:bookmarkStart w:id="324" w:name="_Toc182842623"/>
      <w:r>
        <w:t xml:space="preserve">Table </w:t>
      </w:r>
      <w:r w:rsidR="002E520E">
        <w:t>6</w:t>
      </w:r>
      <w:r w:rsidR="005D428B">
        <w:t>.</w:t>
      </w:r>
      <w:r w:rsidR="002E520E">
        <w:t>3</w:t>
      </w:r>
      <w:r w:rsidR="005D428B">
        <w:t>.1</w:t>
      </w:r>
      <w:r w:rsidR="004C53EF">
        <w:noBreakHyphen/>
      </w:r>
      <w:r w:rsidR="004C53EF">
        <w:fldChar w:fldCharType="begin"/>
      </w:r>
      <w:r w:rsidR="004C53EF">
        <w:instrText xml:space="preserve"> SEQ Table \* ARABIC \s 3 </w:instrText>
      </w:r>
      <w:r w:rsidR="004C53EF">
        <w:fldChar w:fldCharType="separate"/>
      </w:r>
      <w:r w:rsidR="00963503">
        <w:rPr>
          <w:noProof/>
        </w:rPr>
        <w:t>1</w:t>
      </w:r>
      <w:r w:rsidR="004C53EF">
        <w:fldChar w:fldCharType="end"/>
      </w:r>
      <w:r w:rsidR="00E43238">
        <w:t>: Probing</w:t>
      </w:r>
      <w:r w:rsidR="00E43238" w:rsidRPr="0098047F">
        <w:t xml:space="preserve"> for the potential fulfilment of an intent</w:t>
      </w:r>
      <w:bookmarkEnd w:id="322"/>
      <w:bookmarkEnd w:id="323"/>
      <w:bookmarkEnd w:id="324"/>
    </w:p>
    <w:p w14:paraId="5099EB9E" w14:textId="77777777" w:rsidR="00E43238" w:rsidRDefault="00E43238" w:rsidP="00E43238">
      <w:pPr>
        <w:spacing w:after="0"/>
        <w:rPr>
          <w:rFonts w:eastAsiaTheme="minorEastAsia"/>
          <w:b/>
          <w:color w:val="FF0000"/>
          <w:lang w:eastAsia="zh-CN"/>
        </w:rPr>
      </w:pPr>
    </w:p>
    <w:p w14:paraId="3BF0EB55" w14:textId="43A78B3C" w:rsidR="00E43238" w:rsidRPr="004D0993" w:rsidRDefault="001F1018" w:rsidP="007D54CB">
      <w:pPr>
        <w:pStyle w:val="Heading3"/>
      </w:pPr>
      <w:bookmarkStart w:id="325" w:name="_Toc141708776"/>
      <w:bookmarkStart w:id="326" w:name="_Toc141709785"/>
      <w:bookmarkStart w:id="327" w:name="_Toc149842746"/>
      <w:bookmarkStart w:id="328" w:name="_Toc149843892"/>
      <w:bookmarkStart w:id="329" w:name="_Toc149843967"/>
      <w:bookmarkStart w:id="330" w:name="_Toc182842234"/>
      <w:r>
        <w:t>6</w:t>
      </w:r>
      <w:r w:rsidR="00E43238" w:rsidRPr="004D0993">
        <w:t>.</w:t>
      </w:r>
      <w:r>
        <w:t>3</w:t>
      </w:r>
      <w:r w:rsidR="00E43238" w:rsidRPr="004D0993">
        <w:t>.</w:t>
      </w:r>
      <w:r w:rsidR="00E43238">
        <w:t>2</w:t>
      </w:r>
      <w:r w:rsidR="00E43238">
        <w:tab/>
      </w:r>
      <w:r w:rsidR="00E43238" w:rsidRPr="004D0993">
        <w:tab/>
      </w:r>
      <w:r w:rsidR="00E43238">
        <w:t>Modify the intent probing</w:t>
      </w:r>
      <w:bookmarkEnd w:id="325"/>
      <w:bookmarkEnd w:id="326"/>
      <w:bookmarkEnd w:id="327"/>
      <w:bookmarkEnd w:id="328"/>
      <w:bookmarkEnd w:id="329"/>
      <w:bookmarkEnd w:id="330"/>
      <w:r w:rsidR="00E43238">
        <w:t xml:space="preserve"> </w:t>
      </w:r>
    </w:p>
    <w:p w14:paraId="2480FB0A" w14:textId="77777777" w:rsidR="00E43238" w:rsidRDefault="00E43238" w:rsidP="00E43238">
      <w:pPr>
        <w:spacing w:after="0"/>
        <w:rPr>
          <w:rFonts w:eastAsiaTheme="minorEastAsia"/>
          <w:b/>
          <w:color w:val="FF0000"/>
          <w:lang w:eastAsia="zh-CN"/>
        </w:rPr>
      </w:pPr>
    </w:p>
    <w:p w14:paraId="5C9C8333" w14:textId="1F41127F" w:rsidR="004F392A" w:rsidRDefault="004F392A" w:rsidP="004F392A">
      <w:pPr>
        <w:spacing w:after="0"/>
        <w:rPr>
          <w:rFonts w:eastAsiaTheme="minorEastAsia"/>
          <w:b/>
          <w:color w:val="FF0000"/>
          <w:lang w:eastAsia="zh-CN"/>
        </w:rPr>
      </w:pPr>
      <w:r w:rsidRPr="007E1455">
        <w:t xml:space="preserve">The RMIO performs lifecycle management of the intent being explored, </w:t>
      </w:r>
      <w:r>
        <w:t xml:space="preserve">in a </w:t>
      </w:r>
      <w:r w:rsidRPr="007E1455">
        <w:t xml:space="preserve">similar </w:t>
      </w:r>
      <w:r>
        <w:t xml:space="preserve">manner </w:t>
      </w:r>
      <w:r w:rsidRPr="007E1455">
        <w:t>to any regular inten</w:t>
      </w:r>
      <w:r>
        <w:t>t</w:t>
      </w:r>
      <w:r w:rsidRPr="007E1455">
        <w:t>. Th</w:t>
      </w:r>
      <w:r>
        <w:t>e RMIO can</w:t>
      </w:r>
      <w:r w:rsidRPr="007E1455">
        <w:t xml:space="preserve"> modify the intent, setting new expectations, and</w:t>
      </w:r>
      <w:r>
        <w:t>/or</w:t>
      </w:r>
      <w:r w:rsidRPr="007E1455">
        <w:t xml:space="preserve"> exploring different combinations of requirements.</w:t>
      </w:r>
      <w:r>
        <w:t xml:space="preserve"> This would be performed following the same steps as in use case 5.</w:t>
      </w:r>
      <w:r w:rsidR="0043254A">
        <w:t>8</w:t>
      </w:r>
      <w:r w:rsidRPr="00D5109C">
        <w:rPr>
          <w:i/>
          <w:iCs/>
        </w:rPr>
        <w:t>).</w:t>
      </w:r>
    </w:p>
    <w:p w14:paraId="7B27B624" w14:textId="77777777" w:rsidR="00E43238" w:rsidRDefault="00E43238" w:rsidP="00A205F4">
      <w:pPr>
        <w:spacing w:after="120"/>
        <w:rPr>
          <w:color w:val="FF0000"/>
        </w:rPr>
      </w:pPr>
    </w:p>
    <w:p w14:paraId="78764C16" w14:textId="77777777" w:rsidR="008353BD" w:rsidRDefault="008353BD" w:rsidP="00A205F4">
      <w:pPr>
        <w:spacing w:after="120"/>
        <w:rPr>
          <w:color w:val="FF0000"/>
        </w:rPr>
      </w:pPr>
    </w:p>
    <w:p w14:paraId="30FE2C32" w14:textId="1044F7C5" w:rsidR="008353BD" w:rsidRDefault="0000571D" w:rsidP="008353BD">
      <w:pPr>
        <w:pStyle w:val="Heading2"/>
        <w:ind w:left="576" w:firstLine="0"/>
      </w:pPr>
      <w:bookmarkStart w:id="331" w:name="_Toc141708777"/>
      <w:bookmarkStart w:id="332" w:name="_Toc141709786"/>
      <w:bookmarkStart w:id="333" w:name="_Toc149842747"/>
      <w:bookmarkStart w:id="334" w:name="_Toc149843893"/>
      <w:bookmarkStart w:id="335" w:name="_Toc149843968"/>
      <w:bookmarkStart w:id="336" w:name="_Toc182842235"/>
      <w:r>
        <w:t>6</w:t>
      </w:r>
      <w:r w:rsidR="008353BD">
        <w:t>.</w:t>
      </w:r>
      <w:r>
        <w:t>4</w:t>
      </w:r>
      <w:r w:rsidR="008353BD">
        <w:t xml:space="preserve"> Preferences on possible options for intents outcome</w:t>
      </w:r>
      <w:bookmarkEnd w:id="331"/>
      <w:bookmarkEnd w:id="332"/>
      <w:bookmarkEnd w:id="333"/>
      <w:bookmarkEnd w:id="334"/>
      <w:bookmarkEnd w:id="335"/>
      <w:bookmarkEnd w:id="336"/>
    </w:p>
    <w:p w14:paraId="52342927" w14:textId="446A025C" w:rsidR="00476FCA" w:rsidRPr="00BC1AA3" w:rsidRDefault="00476FCA" w:rsidP="00476FCA">
      <w:pPr>
        <w:spacing w:after="120"/>
        <w:rPr>
          <w:rFonts w:eastAsia="Malgun Gothic"/>
        </w:rPr>
      </w:pPr>
      <w:r w:rsidRPr="00BC1AA3">
        <w:rPr>
          <w:rFonts w:eastAsia="Malgun Gothic"/>
        </w:rPr>
        <w:t xml:space="preserve">In some cases, </w:t>
      </w:r>
      <w:r>
        <w:rPr>
          <w:rFonts w:eastAsia="Malgun Gothic"/>
        </w:rPr>
        <w:t>an</w:t>
      </w:r>
      <w:r w:rsidRPr="00BC1AA3">
        <w:rPr>
          <w:rFonts w:eastAsia="Malgun Gothic"/>
        </w:rPr>
        <w:t xml:space="preserve"> </w:t>
      </w:r>
      <w:r>
        <w:rPr>
          <w:rFonts w:eastAsia="Malgun Gothic"/>
        </w:rPr>
        <w:t>RMIH</w:t>
      </w:r>
      <w:r w:rsidR="003C215E">
        <w:rPr>
          <w:rFonts w:eastAsia="Malgun Gothic"/>
        </w:rPr>
        <w:t xml:space="preserve"> may</w:t>
      </w:r>
      <w:r w:rsidRPr="00BC1AA3">
        <w:rPr>
          <w:rFonts w:eastAsia="Malgun Gothic"/>
        </w:rPr>
        <w:t xml:space="preserve"> find different</w:t>
      </w:r>
      <w:r>
        <w:rPr>
          <w:rFonts w:eastAsia="Malgun Gothic"/>
        </w:rPr>
        <w:t xml:space="preserve"> alternative</w:t>
      </w:r>
      <w:r w:rsidRPr="00BC1AA3">
        <w:rPr>
          <w:rFonts w:eastAsia="Malgun Gothic"/>
        </w:rPr>
        <w:t xml:space="preserve"> </w:t>
      </w:r>
      <w:r>
        <w:rPr>
          <w:rFonts w:eastAsia="Malgun Gothic"/>
        </w:rPr>
        <w:t>options</w:t>
      </w:r>
      <w:r w:rsidRPr="00BC1AA3">
        <w:rPr>
          <w:rFonts w:eastAsia="Malgun Gothic"/>
        </w:rPr>
        <w:t xml:space="preserve"> to fulfil </w:t>
      </w:r>
      <w:r>
        <w:rPr>
          <w:rFonts w:eastAsia="Malgun Gothic"/>
        </w:rPr>
        <w:t>an</w:t>
      </w:r>
      <w:r w:rsidRPr="00BC1AA3">
        <w:rPr>
          <w:rFonts w:eastAsia="Malgun Gothic"/>
        </w:rPr>
        <w:t xml:space="preserve"> intent</w:t>
      </w:r>
      <w:r>
        <w:rPr>
          <w:rFonts w:eastAsia="Malgun Gothic"/>
        </w:rPr>
        <w:t>. O</w:t>
      </w:r>
      <w:r w:rsidRPr="00BC1AA3">
        <w:rPr>
          <w:rFonts w:eastAsia="Malgun Gothic"/>
        </w:rPr>
        <w:t xml:space="preserve">ne of the alternatives </w:t>
      </w:r>
      <w:r>
        <w:rPr>
          <w:rFonts w:eastAsia="Malgun Gothic"/>
        </w:rPr>
        <w:t xml:space="preserve">can </w:t>
      </w:r>
      <w:r w:rsidRPr="00BC1AA3">
        <w:rPr>
          <w:rFonts w:eastAsia="Malgun Gothic"/>
        </w:rPr>
        <w:t xml:space="preserve">be better or more optimized in one aspect </w:t>
      </w:r>
      <w:r>
        <w:rPr>
          <w:rFonts w:eastAsia="Malgun Gothic"/>
        </w:rPr>
        <w:t>(</w:t>
      </w:r>
      <w:r w:rsidR="00025D79">
        <w:rPr>
          <w:rFonts w:eastAsia="Malgun Gothic"/>
        </w:rPr>
        <w:t xml:space="preserve">with respect to </w:t>
      </w:r>
      <w:r>
        <w:rPr>
          <w:rFonts w:eastAsia="Malgun Gothic"/>
        </w:rPr>
        <w:t xml:space="preserve">some expectations within the intent) </w:t>
      </w:r>
      <w:r w:rsidRPr="00BC1AA3">
        <w:rPr>
          <w:rFonts w:eastAsia="Malgun Gothic"/>
        </w:rPr>
        <w:t>and other alternative</w:t>
      </w:r>
      <w:r>
        <w:rPr>
          <w:rFonts w:eastAsia="Malgun Gothic"/>
        </w:rPr>
        <w:t>s</w:t>
      </w:r>
      <w:r w:rsidRPr="00BC1AA3">
        <w:rPr>
          <w:rFonts w:eastAsia="Malgun Gothic"/>
        </w:rPr>
        <w:t xml:space="preserve"> </w:t>
      </w:r>
      <w:r>
        <w:rPr>
          <w:rFonts w:eastAsia="Malgun Gothic"/>
        </w:rPr>
        <w:t>can</w:t>
      </w:r>
      <w:r w:rsidRPr="00BC1AA3">
        <w:rPr>
          <w:rFonts w:eastAsia="Malgun Gothic"/>
        </w:rPr>
        <w:t xml:space="preserve"> be better in another aspect</w:t>
      </w:r>
      <w:r>
        <w:rPr>
          <w:rFonts w:eastAsia="Malgun Gothic"/>
        </w:rPr>
        <w:t xml:space="preserve"> (</w:t>
      </w:r>
      <w:r w:rsidR="009333D8">
        <w:rPr>
          <w:rFonts w:eastAsia="Malgun Gothic"/>
        </w:rPr>
        <w:t xml:space="preserve">with respect to </w:t>
      </w:r>
      <w:r>
        <w:rPr>
          <w:rFonts w:eastAsia="Malgun Gothic"/>
        </w:rPr>
        <w:t>other expectations)</w:t>
      </w:r>
      <w:r w:rsidRPr="00BC1AA3">
        <w:rPr>
          <w:rFonts w:eastAsia="Malgun Gothic"/>
        </w:rPr>
        <w:t>.</w:t>
      </w:r>
      <w:r>
        <w:rPr>
          <w:rFonts w:eastAsia="Malgun Gothic"/>
        </w:rPr>
        <w:t xml:space="preserve"> </w:t>
      </w:r>
      <w:r w:rsidRPr="00BC1AA3">
        <w:rPr>
          <w:rFonts w:eastAsia="Malgun Gothic"/>
        </w:rPr>
        <w:t xml:space="preserve">In other cases, </w:t>
      </w:r>
      <w:r>
        <w:rPr>
          <w:rFonts w:eastAsia="Malgun Gothic"/>
        </w:rPr>
        <w:t>an RMIH</w:t>
      </w:r>
      <w:r w:rsidRPr="00BC1AA3">
        <w:rPr>
          <w:rFonts w:eastAsia="Malgun Gothic"/>
        </w:rPr>
        <w:t xml:space="preserve"> </w:t>
      </w:r>
      <w:r>
        <w:rPr>
          <w:rFonts w:eastAsia="Malgun Gothic"/>
        </w:rPr>
        <w:t xml:space="preserve">is </w:t>
      </w:r>
      <w:r w:rsidRPr="00BC1AA3">
        <w:rPr>
          <w:rFonts w:eastAsia="Malgun Gothic"/>
        </w:rPr>
        <w:t xml:space="preserve">not able to find any </w:t>
      </w:r>
      <w:r>
        <w:rPr>
          <w:rFonts w:eastAsia="Malgun Gothic"/>
        </w:rPr>
        <w:t>option</w:t>
      </w:r>
      <w:r w:rsidRPr="00BC1AA3">
        <w:rPr>
          <w:rFonts w:eastAsia="Malgun Gothic"/>
        </w:rPr>
        <w:t xml:space="preserve"> capable to fulfil all the intent expectations but </w:t>
      </w:r>
      <w:r>
        <w:rPr>
          <w:rFonts w:eastAsia="Malgun Gothic"/>
        </w:rPr>
        <w:t>there can be</w:t>
      </w:r>
      <w:r w:rsidRPr="00BC1AA3">
        <w:rPr>
          <w:rFonts w:eastAsia="Malgun Gothic"/>
        </w:rPr>
        <w:t xml:space="preserve"> some alternatives that </w:t>
      </w:r>
      <w:r>
        <w:rPr>
          <w:rFonts w:eastAsia="Malgun Gothic"/>
        </w:rPr>
        <w:t>achieve better results for certain expectation(s) compared to others</w:t>
      </w:r>
      <w:r w:rsidRPr="00BC1AA3">
        <w:rPr>
          <w:rFonts w:eastAsia="Malgun Gothic"/>
        </w:rPr>
        <w:t>.</w:t>
      </w:r>
    </w:p>
    <w:p w14:paraId="361BA71E" w14:textId="634D44FC" w:rsidR="00476FCA" w:rsidRDefault="00476FCA" w:rsidP="00476FCA">
      <w:pPr>
        <w:spacing w:after="120"/>
        <w:rPr>
          <w:rFonts w:eastAsia="Malgun Gothic"/>
        </w:rPr>
      </w:pPr>
      <w:r w:rsidRPr="00BC1AA3">
        <w:rPr>
          <w:rFonts w:eastAsia="Malgun Gothic"/>
        </w:rPr>
        <w:t>In both situations described above</w:t>
      </w:r>
      <w:r>
        <w:rPr>
          <w:rFonts w:eastAsia="Malgun Gothic"/>
        </w:rPr>
        <w:t xml:space="preserve"> the</w:t>
      </w:r>
      <w:r w:rsidRPr="00BC1AA3">
        <w:rPr>
          <w:rFonts w:eastAsia="Malgun Gothic"/>
        </w:rPr>
        <w:t xml:space="preserve"> </w:t>
      </w:r>
      <w:r>
        <w:rPr>
          <w:rFonts w:eastAsia="Malgun Gothic"/>
        </w:rPr>
        <w:t>RMIH</w:t>
      </w:r>
      <w:r w:rsidRPr="00BC1AA3">
        <w:rPr>
          <w:rFonts w:eastAsia="Malgun Gothic"/>
        </w:rPr>
        <w:t xml:space="preserve"> has </w:t>
      </w:r>
      <w:r>
        <w:rPr>
          <w:rFonts w:eastAsia="Malgun Gothic"/>
        </w:rPr>
        <w:t xml:space="preserve">the domain knowledge to find </w:t>
      </w:r>
      <w:r w:rsidR="00E30263">
        <w:rPr>
          <w:rFonts w:eastAsia="Malgun Gothic"/>
        </w:rPr>
        <w:t xml:space="preserve">the </w:t>
      </w:r>
      <w:r>
        <w:rPr>
          <w:rFonts w:eastAsia="Malgun Gothic"/>
        </w:rPr>
        <w:t>alternative</w:t>
      </w:r>
      <w:r w:rsidR="00E30263">
        <w:rPr>
          <w:rFonts w:eastAsia="Malgun Gothic"/>
        </w:rPr>
        <w:t xml:space="preserve"> solutions</w:t>
      </w:r>
      <w:r>
        <w:rPr>
          <w:rFonts w:eastAsia="Malgun Gothic"/>
        </w:rPr>
        <w:t xml:space="preserve"> and it has</w:t>
      </w:r>
      <w:r w:rsidR="003D439F">
        <w:rPr>
          <w:rFonts w:eastAsia="Malgun Gothic"/>
        </w:rPr>
        <w:t xml:space="preserve"> the</w:t>
      </w:r>
      <w:r>
        <w:rPr>
          <w:rFonts w:eastAsia="Malgun Gothic"/>
        </w:rPr>
        <w:t xml:space="preserve"> </w:t>
      </w:r>
      <w:r w:rsidRPr="00BC1AA3">
        <w:rPr>
          <w:rFonts w:eastAsia="Malgun Gothic"/>
        </w:rPr>
        <w:t xml:space="preserve">autonomy to decide </w:t>
      </w:r>
      <w:r>
        <w:rPr>
          <w:rFonts w:eastAsia="Malgun Gothic"/>
        </w:rPr>
        <w:t xml:space="preserve">on </w:t>
      </w:r>
      <w:r w:rsidRPr="00BC1AA3">
        <w:rPr>
          <w:rFonts w:eastAsia="Malgun Gothic"/>
        </w:rPr>
        <w:t>the</w:t>
      </w:r>
      <w:r>
        <w:rPr>
          <w:rFonts w:eastAsia="Malgun Gothic"/>
        </w:rPr>
        <w:t xml:space="preserve"> solution </w:t>
      </w:r>
      <w:r w:rsidRPr="00BC1AA3">
        <w:rPr>
          <w:rFonts w:eastAsia="Malgun Gothic"/>
        </w:rPr>
        <w:t xml:space="preserve">to be </w:t>
      </w:r>
      <w:r>
        <w:rPr>
          <w:rFonts w:eastAsia="Malgun Gothic"/>
        </w:rPr>
        <w:t>employed to fulfil intent expectations. However, if suitable solutions are different in</w:t>
      </w:r>
      <w:r w:rsidR="003D439F">
        <w:rPr>
          <w:rFonts w:eastAsia="Malgun Gothic"/>
        </w:rPr>
        <w:t xml:space="preserve"> the</w:t>
      </w:r>
      <w:r>
        <w:rPr>
          <w:rFonts w:eastAsia="Malgun Gothic"/>
        </w:rPr>
        <w:t xml:space="preserve"> outcome, the RMIH might not have sufficient information</w:t>
      </w:r>
      <w:r w:rsidR="0040283B">
        <w:rPr>
          <w:rFonts w:eastAsia="Malgun Gothic"/>
        </w:rPr>
        <w:t>, which can be deducted</w:t>
      </w:r>
      <w:r>
        <w:rPr>
          <w:rFonts w:eastAsia="Malgun Gothic"/>
        </w:rPr>
        <w:t xml:space="preserve"> from the intent to make an optimal decision. The RMIH does (and should not) not have the domain knowledge of the RMIO’s domain where the intent and its requirements originate from. Only the RMIO understands if and why a particular outcome achieved by the RMIH is prefer</w:t>
      </w:r>
      <w:r w:rsidR="001475AC">
        <w:rPr>
          <w:rFonts w:eastAsia="Malgun Gothic"/>
        </w:rPr>
        <w:t>red</w:t>
      </w:r>
      <w:r>
        <w:rPr>
          <w:rFonts w:eastAsia="Malgun Gothic"/>
        </w:rPr>
        <w:t xml:space="preserve"> or not. In some cases</w:t>
      </w:r>
      <w:r w:rsidR="009F260F">
        <w:rPr>
          <w:rFonts w:eastAsia="Malgun Gothic"/>
        </w:rPr>
        <w:t>,</w:t>
      </w:r>
      <w:r>
        <w:rPr>
          <w:rFonts w:eastAsia="Malgun Gothic"/>
        </w:rPr>
        <w:t xml:space="preserve"> </w:t>
      </w:r>
      <w:r w:rsidRPr="00BC1AA3">
        <w:rPr>
          <w:rFonts w:eastAsia="Malgun Gothic"/>
        </w:rPr>
        <w:t xml:space="preserve">it </w:t>
      </w:r>
      <w:r>
        <w:rPr>
          <w:rFonts w:eastAsia="Malgun Gothic"/>
        </w:rPr>
        <w:t>can</w:t>
      </w:r>
      <w:r w:rsidRPr="00BC1AA3">
        <w:rPr>
          <w:rFonts w:eastAsia="Malgun Gothic"/>
        </w:rPr>
        <w:t xml:space="preserve"> </w:t>
      </w:r>
      <w:r>
        <w:rPr>
          <w:rFonts w:eastAsia="Malgun Gothic"/>
        </w:rPr>
        <w:t xml:space="preserve">therefore </w:t>
      </w:r>
      <w:r w:rsidRPr="00BC1AA3">
        <w:rPr>
          <w:rFonts w:eastAsia="Malgun Gothic"/>
        </w:rPr>
        <w:t xml:space="preserve">be beneficial that the </w:t>
      </w:r>
      <w:r>
        <w:rPr>
          <w:rFonts w:eastAsia="Malgun Gothic"/>
        </w:rPr>
        <w:t>RMIH and RMIO</w:t>
      </w:r>
      <w:r w:rsidRPr="00BC1AA3">
        <w:rPr>
          <w:rFonts w:eastAsia="Malgun Gothic"/>
        </w:rPr>
        <w:t xml:space="preserve"> engage in a collaborative </w:t>
      </w:r>
      <w:r>
        <w:rPr>
          <w:rFonts w:eastAsia="Malgun Gothic"/>
        </w:rPr>
        <w:t xml:space="preserve">assessment of </w:t>
      </w:r>
      <w:r w:rsidR="00DC7809">
        <w:rPr>
          <w:rFonts w:eastAsia="Malgun Gothic"/>
        </w:rPr>
        <w:t xml:space="preserve">the alternative </w:t>
      </w:r>
      <w:r>
        <w:rPr>
          <w:rFonts w:eastAsia="Malgun Gothic"/>
        </w:rPr>
        <w:t>solution</w:t>
      </w:r>
      <w:r w:rsidR="00DC7809">
        <w:rPr>
          <w:rFonts w:eastAsia="Malgun Gothic"/>
        </w:rPr>
        <w:t>s</w:t>
      </w:r>
      <w:r>
        <w:rPr>
          <w:rFonts w:eastAsia="Malgun Gothic"/>
        </w:rPr>
        <w:t xml:space="preserve">. An RMIH seeking evaluation of </w:t>
      </w:r>
      <w:r w:rsidR="00643AD3">
        <w:rPr>
          <w:rFonts w:eastAsia="Malgun Gothic"/>
        </w:rPr>
        <w:t xml:space="preserve">the alternative </w:t>
      </w:r>
      <w:r>
        <w:rPr>
          <w:rFonts w:eastAsia="Malgun Gothic"/>
        </w:rPr>
        <w:lastRenderedPageBreak/>
        <w:t>solution</w:t>
      </w:r>
      <w:r w:rsidR="000A245E">
        <w:rPr>
          <w:rFonts w:eastAsia="Malgun Gothic"/>
        </w:rPr>
        <w:t>s</w:t>
      </w:r>
      <w:r>
        <w:rPr>
          <w:rFonts w:eastAsia="Malgun Gothic"/>
        </w:rPr>
        <w:t xml:space="preserve"> is referred to as a “request for judgement” and a reply from the RMIO that contains </w:t>
      </w:r>
      <w:r w:rsidR="000A245E">
        <w:rPr>
          <w:rFonts w:eastAsia="Malgun Gothic"/>
        </w:rPr>
        <w:t xml:space="preserve">the </w:t>
      </w:r>
      <w:r>
        <w:rPr>
          <w:rFonts w:eastAsia="Malgun Gothic"/>
        </w:rPr>
        <w:t xml:space="preserve">respective assessment of the presented alternatives is referred to as “providing of preferences”.  </w:t>
      </w:r>
    </w:p>
    <w:p w14:paraId="5DE6FD98" w14:textId="43F7D798" w:rsidR="00476FCA" w:rsidRDefault="00476FCA" w:rsidP="00476FCA">
      <w:pPr>
        <w:spacing w:after="120"/>
        <w:rPr>
          <w:rFonts w:eastAsia="Malgun Gothic"/>
        </w:rPr>
      </w:pPr>
      <w:r>
        <w:rPr>
          <w:rFonts w:eastAsia="Malgun Gothic"/>
        </w:rPr>
        <w:t>This enables the RMIH to seek support in its decision making from the RMIO. The potential outcomes are represented by intent reports. This means the RMIH asks for judgement from the RMIO regarding which intent report the RMIO would consider to be most preferable.</w:t>
      </w:r>
    </w:p>
    <w:p w14:paraId="019B85F1" w14:textId="77777777" w:rsidR="00476FCA" w:rsidRDefault="00476FCA" w:rsidP="00476FCA">
      <w:pPr>
        <w:spacing w:after="120"/>
        <w:rPr>
          <w:rFonts w:eastAsia="Malgun Gothic"/>
        </w:rPr>
      </w:pPr>
      <w:r>
        <w:rPr>
          <w:rFonts w:eastAsia="Malgun Gothic"/>
        </w:rPr>
        <w:t xml:space="preserve">The use of intent reports to represent the potential effect of a solution considered by the RMIH allows seeking judgement from the RMIO without revealing details about the solution. The RMIO does not have the domain knowledge to understand the solution as applied in the RMIH’s domain, but it is able to understand and evaluate the outcome for requirements it has provided itself. Intent reports are a representation of outcomes the RMIH would be able to generate, and the RMIO would be able to evaluate. This mechanism avoids the disclosure of detailed domain information in both directions. It avoids, that details about the reason for intent requirements would be disclosed to the RMIH, and it avoids, that the details of the solution and its implementation in the RMIH’s domain are disclosed to the RMIO. This means this use case allows collaborative evaluation of solutions, while preserving the fundamental separation of concerns between RMIO and RMIH. </w:t>
      </w:r>
    </w:p>
    <w:p w14:paraId="466E1A3C" w14:textId="77777777" w:rsidR="00476FCA" w:rsidRDefault="00476FCA" w:rsidP="00476FCA">
      <w:pPr>
        <w:spacing w:after="120"/>
        <w:rPr>
          <w:rFonts w:eastAsia="Malgun Gothic"/>
        </w:rPr>
      </w:pPr>
      <w:r>
        <w:rPr>
          <w:rFonts w:eastAsia="Malgun Gothic"/>
        </w:rPr>
        <w:t>On reception of the intent reports to be judged, the RMIO</w:t>
      </w:r>
      <w:r w:rsidRPr="00BC1AA3">
        <w:rPr>
          <w:rFonts w:eastAsia="Malgun Gothic"/>
        </w:rPr>
        <w:t xml:space="preserve"> </w:t>
      </w:r>
      <w:r>
        <w:rPr>
          <w:rFonts w:eastAsia="Malgun Gothic"/>
        </w:rPr>
        <w:t xml:space="preserve">assesses its preferences and provides them to the RMIH. The preferences would be provided by the RMIO through an intent update. This means, the preference information regarding a specific judgement request is added to the intent. </w:t>
      </w:r>
    </w:p>
    <w:p w14:paraId="08F145AB" w14:textId="74DEABAF" w:rsidR="00476FCA" w:rsidRDefault="0034534A" w:rsidP="00476FCA">
      <w:pPr>
        <w:spacing w:after="120"/>
        <w:rPr>
          <w:rFonts w:eastAsia="Malgun Gothic"/>
        </w:rPr>
      </w:pPr>
      <w:r w:rsidRPr="0034534A">
        <w:rPr>
          <w:rFonts w:eastAsia="Malgun Gothic"/>
        </w:rPr>
        <w:t>The RMIO can provide its preference in several ways . For example,</w:t>
      </w:r>
      <w:r w:rsidR="00476FCA">
        <w:rPr>
          <w:rFonts w:eastAsia="Malgun Gothic"/>
        </w:rPr>
        <w:t xml:space="preserve"> the RMIO </w:t>
      </w:r>
      <w:r w:rsidR="009018BD">
        <w:rPr>
          <w:rFonts w:eastAsia="Malgun Gothic"/>
        </w:rPr>
        <w:t xml:space="preserve">can provide its preference </w:t>
      </w:r>
      <w:r w:rsidR="00476FCA">
        <w:rPr>
          <w:rFonts w:eastAsia="Malgun Gothic"/>
        </w:rPr>
        <w:t>by stating which report</w:t>
      </w:r>
      <w:r w:rsidR="006D7953">
        <w:rPr>
          <w:rFonts w:eastAsia="Malgun Gothic"/>
        </w:rPr>
        <w:t xml:space="preserve"> the RMIO</w:t>
      </w:r>
      <w:r w:rsidR="00476FCA">
        <w:rPr>
          <w:rFonts w:eastAsia="Malgun Gothic"/>
        </w:rPr>
        <w:t xml:space="preserve"> prefers</w:t>
      </w:r>
      <w:r w:rsidR="006D7953">
        <w:rPr>
          <w:rFonts w:eastAsia="Malgun Gothic"/>
        </w:rPr>
        <w:t xml:space="preserve"> the most</w:t>
      </w:r>
      <w:r w:rsidR="00476FCA">
        <w:rPr>
          <w:rFonts w:eastAsia="Malgun Gothic"/>
        </w:rPr>
        <w:t xml:space="preserve">. </w:t>
      </w:r>
      <w:r w:rsidR="006D7953">
        <w:rPr>
          <w:rFonts w:eastAsia="Malgun Gothic"/>
        </w:rPr>
        <w:t>Or</w:t>
      </w:r>
      <w:r w:rsidR="002622C4">
        <w:rPr>
          <w:rFonts w:eastAsia="Malgun Gothic"/>
        </w:rPr>
        <w:t xml:space="preserve">, the RMIO </w:t>
      </w:r>
      <w:r w:rsidR="00476FCA">
        <w:rPr>
          <w:rFonts w:eastAsia="Malgun Gothic"/>
        </w:rPr>
        <w:t xml:space="preserve">can rank the received reports from </w:t>
      </w:r>
      <w:r w:rsidR="002622C4">
        <w:rPr>
          <w:rFonts w:eastAsia="Malgun Gothic"/>
        </w:rPr>
        <w:t xml:space="preserve">the </w:t>
      </w:r>
      <w:r w:rsidR="00476FCA">
        <w:rPr>
          <w:rFonts w:eastAsia="Malgun Gothic"/>
        </w:rPr>
        <w:t xml:space="preserve">most </w:t>
      </w:r>
      <w:r w:rsidR="002622C4">
        <w:rPr>
          <w:rFonts w:eastAsia="Malgun Gothic"/>
        </w:rPr>
        <w:t xml:space="preserve">preferred </w:t>
      </w:r>
      <w:r w:rsidR="00476FCA">
        <w:rPr>
          <w:rFonts w:eastAsia="Malgun Gothic"/>
        </w:rPr>
        <w:t xml:space="preserve">to least preferred. Furthermore, the RMIO can present a quantitative assessment by providing a preference score for each judged outcome. </w:t>
      </w:r>
    </w:p>
    <w:p w14:paraId="2B0A7635" w14:textId="07A8CAE6" w:rsidR="00476FCA" w:rsidRPr="00BC1AA3" w:rsidRDefault="00476FCA" w:rsidP="00476FCA">
      <w:pPr>
        <w:spacing w:after="120"/>
        <w:rPr>
          <w:rFonts w:eastAsia="Malgun Gothic"/>
        </w:rPr>
      </w:pPr>
      <w:r>
        <w:rPr>
          <w:rFonts w:eastAsia="Malgun Gothic"/>
        </w:rPr>
        <w:t>On receiving the modified intent from the RMIO containing preferences, the RMIH maps them back to the investigated solutions and decides which</w:t>
      </w:r>
      <w:r w:rsidR="009C1C82">
        <w:rPr>
          <w:rFonts w:eastAsia="Malgun Gothic"/>
        </w:rPr>
        <w:t xml:space="preserve"> to</w:t>
      </w:r>
      <w:r>
        <w:rPr>
          <w:rFonts w:eastAsia="Malgun Gothic"/>
        </w:rPr>
        <w:t xml:space="preserve"> implement. </w:t>
      </w:r>
    </w:p>
    <w:p w14:paraId="4B6594DD" w14:textId="77777777" w:rsidR="00476FCA" w:rsidRDefault="00476FCA" w:rsidP="00476FCA">
      <w:pPr>
        <w:spacing w:after="120"/>
        <w:rPr>
          <w:rFonts w:eastAsia="Malgun Gothic"/>
        </w:rPr>
      </w:pPr>
    </w:p>
    <w:p w14:paraId="18F97BA5" w14:textId="77777777" w:rsidR="008353BD" w:rsidRDefault="008353BD" w:rsidP="008353BD">
      <w:pPr>
        <w:spacing w:after="120"/>
        <w:rPr>
          <w:rFonts w:eastAsia="Malgun Gothic"/>
        </w:rPr>
      </w:pPr>
    </w:p>
    <w:p w14:paraId="36091680" w14:textId="0844CA3C" w:rsidR="008353BD" w:rsidRPr="004D0993" w:rsidRDefault="0010405F" w:rsidP="001679E6">
      <w:pPr>
        <w:pStyle w:val="Heading3"/>
      </w:pPr>
      <w:bookmarkStart w:id="337" w:name="_Toc141708778"/>
      <w:bookmarkStart w:id="338" w:name="_Toc141709787"/>
      <w:bookmarkStart w:id="339" w:name="_Toc149842748"/>
      <w:bookmarkStart w:id="340" w:name="_Toc149843894"/>
      <w:bookmarkStart w:id="341" w:name="_Toc149843969"/>
      <w:bookmarkStart w:id="342" w:name="_Toc182842236"/>
      <w:r>
        <w:lastRenderedPageBreak/>
        <w:t>6</w:t>
      </w:r>
      <w:r w:rsidR="008353BD" w:rsidRPr="004D0993">
        <w:t>.</w:t>
      </w:r>
      <w:r>
        <w:t>4</w:t>
      </w:r>
      <w:r w:rsidR="008353BD" w:rsidRPr="004D0993">
        <w:t>.1</w:t>
      </w:r>
      <w:r w:rsidR="008353BD">
        <w:t xml:space="preserve"> RMIO preferences for one of the offered intent options</w:t>
      </w:r>
      <w:bookmarkEnd w:id="337"/>
      <w:bookmarkEnd w:id="338"/>
      <w:bookmarkEnd w:id="339"/>
      <w:bookmarkEnd w:id="340"/>
      <w:bookmarkEnd w:id="341"/>
      <w:bookmarkEnd w:id="34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5"/>
        <w:gridCol w:w="7736"/>
      </w:tblGrid>
      <w:tr w:rsidR="00C745B6" w:rsidRPr="00786C20" w14:paraId="72F37A01" w14:textId="77777777" w:rsidTr="001C25C7">
        <w:trPr>
          <w:jc w:val="center"/>
        </w:trPr>
        <w:tc>
          <w:tcPr>
            <w:tcW w:w="1615" w:type="dxa"/>
            <w:shd w:val="clear" w:color="auto" w:fill="D9D9D9" w:themeFill="background1" w:themeFillShade="D9"/>
            <w:vAlign w:val="center"/>
          </w:tcPr>
          <w:p w14:paraId="6210FA88" w14:textId="77777777" w:rsidR="00C745B6" w:rsidRPr="00727605" w:rsidRDefault="00C745B6" w:rsidP="001C25C7">
            <w:pPr>
              <w:pStyle w:val="TAH"/>
              <w:keepLines w:val="0"/>
              <w:rPr>
                <w:rFonts w:ascii="Times New Roman" w:hAnsi="Times New Roman"/>
                <w:sz w:val="20"/>
                <w:lang w:bidi="ar-KW"/>
              </w:rPr>
            </w:pPr>
            <w:r w:rsidRPr="00727605">
              <w:rPr>
                <w:rFonts w:ascii="Times New Roman" w:hAnsi="Times New Roman"/>
                <w:sz w:val="20"/>
                <w:lang w:bidi="ar-KW"/>
              </w:rPr>
              <w:t>Use Case Step</w:t>
            </w:r>
          </w:p>
        </w:tc>
        <w:tc>
          <w:tcPr>
            <w:tcW w:w="7736" w:type="dxa"/>
            <w:shd w:val="clear" w:color="auto" w:fill="D9D9D9" w:themeFill="background1" w:themeFillShade="D9"/>
            <w:vAlign w:val="center"/>
          </w:tcPr>
          <w:p w14:paraId="40680E25" w14:textId="77777777" w:rsidR="00C745B6" w:rsidRPr="00727605" w:rsidRDefault="00C745B6" w:rsidP="001C25C7">
            <w:pPr>
              <w:pStyle w:val="TAH"/>
              <w:keepLines w:val="0"/>
              <w:rPr>
                <w:rFonts w:ascii="Times New Roman" w:hAnsi="Times New Roman"/>
                <w:sz w:val="20"/>
                <w:lang w:bidi="ar-KW"/>
              </w:rPr>
            </w:pPr>
            <w:r w:rsidRPr="00727605">
              <w:rPr>
                <w:rFonts w:ascii="Times New Roman" w:hAnsi="Times New Roman"/>
                <w:sz w:val="20"/>
                <w:lang w:bidi="ar-KW"/>
              </w:rPr>
              <w:t>Description of the Step</w:t>
            </w:r>
          </w:p>
        </w:tc>
      </w:tr>
      <w:tr w:rsidR="00C745B6" w:rsidRPr="00786C20" w14:paraId="1188706F" w14:textId="77777777" w:rsidTr="001C25C7">
        <w:trPr>
          <w:jc w:val="center"/>
        </w:trPr>
        <w:tc>
          <w:tcPr>
            <w:tcW w:w="1615" w:type="dxa"/>
            <w:vAlign w:val="center"/>
          </w:tcPr>
          <w:p w14:paraId="019C6D08" w14:textId="77777777" w:rsidR="00C745B6" w:rsidRPr="00727605" w:rsidRDefault="00C745B6" w:rsidP="001C25C7">
            <w:pPr>
              <w:pStyle w:val="TAL"/>
              <w:keepLines w:val="0"/>
              <w:rPr>
                <w:rFonts w:ascii="Times New Roman" w:hAnsi="Times New Roman"/>
                <w:sz w:val="20"/>
                <w:lang w:bidi="ar-KW"/>
              </w:rPr>
            </w:pPr>
            <w:r w:rsidRPr="00727605">
              <w:rPr>
                <w:rFonts w:ascii="Times New Roman" w:hAnsi="Times New Roman"/>
                <w:sz w:val="20"/>
                <w:lang w:bidi="ar-KW"/>
              </w:rPr>
              <w:t>Goal</w:t>
            </w:r>
          </w:p>
        </w:tc>
        <w:tc>
          <w:tcPr>
            <w:tcW w:w="7736" w:type="dxa"/>
            <w:vAlign w:val="center"/>
          </w:tcPr>
          <w:p w14:paraId="690F7856" w14:textId="77777777" w:rsidR="00C745B6" w:rsidRPr="00727605" w:rsidRDefault="00C745B6" w:rsidP="001C25C7">
            <w:pPr>
              <w:pStyle w:val="TAL"/>
              <w:keepLines w:val="0"/>
              <w:jc w:val="both"/>
              <w:rPr>
                <w:rFonts w:ascii="Times New Roman" w:hAnsi="Times New Roman"/>
                <w:sz w:val="20"/>
                <w:lang w:bidi="ar-KW"/>
              </w:rPr>
            </w:pPr>
            <w:r>
              <w:rPr>
                <w:rFonts w:ascii="Times New Roman" w:hAnsi="Times New Roman"/>
                <w:sz w:val="20"/>
                <w:lang w:bidi="ar-KW"/>
              </w:rPr>
              <w:t>RMIH wants</w:t>
            </w:r>
            <w:r w:rsidRPr="00776219">
              <w:rPr>
                <w:rFonts w:ascii="Times New Roman" w:hAnsi="Times New Roman"/>
                <w:sz w:val="20"/>
                <w:lang w:bidi="ar-KW"/>
              </w:rPr>
              <w:t xml:space="preserve"> </w:t>
            </w:r>
            <w:r>
              <w:rPr>
                <w:rFonts w:ascii="Times New Roman" w:hAnsi="Times New Roman"/>
                <w:sz w:val="20"/>
                <w:lang w:bidi="ar-KW"/>
              </w:rPr>
              <w:t>to collaboratively evaluate which is the preferred solution among different alternatives that it can offer to the RMIO.</w:t>
            </w:r>
          </w:p>
        </w:tc>
      </w:tr>
      <w:tr w:rsidR="00C745B6" w:rsidRPr="00786C20" w14:paraId="58E15C5B" w14:textId="77777777" w:rsidTr="001C25C7">
        <w:trPr>
          <w:jc w:val="center"/>
        </w:trPr>
        <w:tc>
          <w:tcPr>
            <w:tcW w:w="1615" w:type="dxa"/>
            <w:vAlign w:val="center"/>
          </w:tcPr>
          <w:p w14:paraId="3A4E1490" w14:textId="77777777" w:rsidR="00C745B6" w:rsidRPr="00727605" w:rsidRDefault="00C745B6" w:rsidP="001C25C7">
            <w:pPr>
              <w:pStyle w:val="TAL"/>
              <w:keepLines w:val="0"/>
              <w:jc w:val="both"/>
              <w:rPr>
                <w:rFonts w:ascii="Times New Roman" w:hAnsi="Times New Roman"/>
                <w:sz w:val="20"/>
                <w:lang w:bidi="ar-KW"/>
              </w:rPr>
            </w:pPr>
            <w:r w:rsidRPr="00727605">
              <w:rPr>
                <w:rFonts w:ascii="Times New Roman" w:hAnsi="Times New Roman"/>
                <w:sz w:val="20"/>
                <w:lang w:bidi="ar-KW"/>
              </w:rPr>
              <w:t>Actors and Roles</w:t>
            </w:r>
          </w:p>
        </w:tc>
        <w:tc>
          <w:tcPr>
            <w:tcW w:w="7736" w:type="dxa"/>
            <w:vAlign w:val="center"/>
          </w:tcPr>
          <w:p w14:paraId="6077A1AA" w14:textId="77777777" w:rsidR="00C745B6" w:rsidRPr="00727605" w:rsidRDefault="00C745B6" w:rsidP="001C25C7">
            <w:pPr>
              <w:pStyle w:val="TAL"/>
              <w:keepLines w:val="0"/>
              <w:jc w:val="both"/>
              <w:rPr>
                <w:rFonts w:ascii="Times New Roman" w:hAnsi="Times New Roman"/>
                <w:sz w:val="20"/>
                <w:lang w:bidi="ar-KW"/>
              </w:rPr>
            </w:pPr>
            <w:r w:rsidRPr="00727605">
              <w:rPr>
                <w:rFonts w:ascii="Times New Roman" w:hAnsi="Times New Roman"/>
                <w:sz w:val="20"/>
                <w:lang w:bidi="ar-KW"/>
              </w:rPr>
              <w:t>RMIO</w:t>
            </w:r>
          </w:p>
          <w:p w14:paraId="6881F04A" w14:textId="77777777" w:rsidR="00C745B6" w:rsidRPr="00727605" w:rsidRDefault="00C745B6" w:rsidP="001C25C7">
            <w:pPr>
              <w:pStyle w:val="TAL"/>
              <w:keepLines w:val="0"/>
              <w:jc w:val="both"/>
              <w:rPr>
                <w:rFonts w:ascii="Times New Roman" w:hAnsi="Times New Roman"/>
                <w:sz w:val="20"/>
                <w:lang w:bidi="ar-KW"/>
              </w:rPr>
            </w:pPr>
            <w:r w:rsidRPr="00727605">
              <w:rPr>
                <w:rFonts w:ascii="Times New Roman" w:hAnsi="Times New Roman"/>
                <w:sz w:val="20"/>
                <w:lang w:bidi="ar-KW"/>
              </w:rPr>
              <w:t>RMIH</w:t>
            </w:r>
          </w:p>
          <w:p w14:paraId="5BEC388C" w14:textId="77777777" w:rsidR="00C745B6" w:rsidRDefault="00C745B6" w:rsidP="001C25C7">
            <w:pPr>
              <w:pStyle w:val="TAL"/>
              <w:keepLines w:val="0"/>
              <w:jc w:val="both"/>
              <w:rPr>
                <w:rFonts w:ascii="Times New Roman" w:hAnsi="Times New Roman"/>
                <w:sz w:val="20"/>
                <w:lang w:bidi="ar-KW"/>
              </w:rPr>
            </w:pPr>
            <w:r w:rsidRPr="00727605">
              <w:rPr>
                <w:rFonts w:ascii="Times New Roman" w:hAnsi="Times New Roman"/>
                <w:sz w:val="20"/>
                <w:lang w:bidi="ar-KW"/>
              </w:rPr>
              <w:t>SMO</w:t>
            </w:r>
          </w:p>
          <w:p w14:paraId="104241C2" w14:textId="3F3CA595" w:rsidR="00C745B6" w:rsidRPr="00727605" w:rsidRDefault="00C745B6" w:rsidP="001C25C7">
            <w:pPr>
              <w:pStyle w:val="TAL"/>
              <w:keepLines w:val="0"/>
              <w:jc w:val="both"/>
              <w:rPr>
                <w:rFonts w:ascii="Times New Roman" w:hAnsi="Times New Roman"/>
                <w:sz w:val="20"/>
                <w:lang w:bidi="ar-KW"/>
              </w:rPr>
            </w:pPr>
            <w:r>
              <w:rPr>
                <w:rFonts w:ascii="Times New Roman" w:hAnsi="Times New Roman"/>
                <w:sz w:val="20"/>
                <w:lang w:bidi="ar-KW"/>
              </w:rPr>
              <w:t xml:space="preserve">SME according to </w:t>
            </w:r>
            <w:r w:rsidR="00577876">
              <w:rPr>
                <w:rFonts w:ascii="Times New Roman" w:hAnsi="Times New Roman"/>
                <w:sz w:val="20"/>
                <w:lang w:bidi="ar-KW"/>
              </w:rPr>
              <w:fldChar w:fldCharType="begin"/>
            </w:r>
            <w:r w:rsidR="00577876">
              <w:rPr>
                <w:rFonts w:ascii="Times New Roman" w:hAnsi="Times New Roman"/>
                <w:sz w:val="20"/>
                <w:lang w:bidi="ar-KW"/>
              </w:rPr>
              <w:instrText xml:space="preserve"> REF _Ref141712130 \n \h </w:instrText>
            </w:r>
            <w:r w:rsidR="00577876">
              <w:rPr>
                <w:rFonts w:ascii="Times New Roman" w:hAnsi="Times New Roman"/>
                <w:sz w:val="20"/>
                <w:lang w:bidi="ar-KW"/>
              </w:rPr>
            </w:r>
            <w:r w:rsidR="00577876">
              <w:rPr>
                <w:rFonts w:ascii="Times New Roman" w:hAnsi="Times New Roman"/>
                <w:sz w:val="20"/>
                <w:lang w:bidi="ar-KW"/>
              </w:rPr>
              <w:fldChar w:fldCharType="separate"/>
            </w:r>
            <w:r w:rsidR="00577876">
              <w:rPr>
                <w:rFonts w:ascii="Times New Roman" w:hAnsi="Times New Roman"/>
                <w:sz w:val="20"/>
                <w:lang w:bidi="ar-KW"/>
              </w:rPr>
              <w:t>[i.4]</w:t>
            </w:r>
            <w:r w:rsidR="00577876">
              <w:rPr>
                <w:rFonts w:ascii="Times New Roman" w:hAnsi="Times New Roman"/>
                <w:sz w:val="20"/>
                <w:lang w:bidi="ar-KW"/>
              </w:rPr>
              <w:fldChar w:fldCharType="end"/>
            </w:r>
          </w:p>
        </w:tc>
      </w:tr>
      <w:tr w:rsidR="00C745B6" w:rsidRPr="00786C20" w14:paraId="7D60C120" w14:textId="77777777" w:rsidTr="001C25C7">
        <w:trPr>
          <w:jc w:val="center"/>
        </w:trPr>
        <w:tc>
          <w:tcPr>
            <w:tcW w:w="1615" w:type="dxa"/>
            <w:vAlign w:val="center"/>
          </w:tcPr>
          <w:p w14:paraId="58A107B1" w14:textId="77777777" w:rsidR="00C745B6" w:rsidRPr="00727605" w:rsidRDefault="00C745B6" w:rsidP="001C25C7">
            <w:pPr>
              <w:pStyle w:val="TAL"/>
              <w:keepLines w:val="0"/>
              <w:rPr>
                <w:rFonts w:ascii="Times New Roman" w:hAnsi="Times New Roman"/>
                <w:sz w:val="20"/>
                <w:lang w:bidi="ar-KW"/>
              </w:rPr>
            </w:pPr>
            <w:r w:rsidRPr="00727605">
              <w:rPr>
                <w:rFonts w:ascii="Times New Roman" w:hAnsi="Times New Roman"/>
                <w:sz w:val="20"/>
                <w:lang w:bidi="ar-KW"/>
              </w:rPr>
              <w:t>Assumptions</w:t>
            </w:r>
          </w:p>
        </w:tc>
        <w:tc>
          <w:tcPr>
            <w:tcW w:w="7736" w:type="dxa"/>
            <w:vAlign w:val="center"/>
          </w:tcPr>
          <w:p w14:paraId="34B0FC13" w14:textId="77777777" w:rsidR="00C745B6" w:rsidRDefault="00C745B6" w:rsidP="001C25C7">
            <w:pPr>
              <w:pStyle w:val="TAL"/>
              <w:keepLines w:val="0"/>
              <w:jc w:val="both"/>
              <w:rPr>
                <w:rFonts w:ascii="Times New Roman" w:hAnsi="Times New Roman"/>
                <w:sz w:val="20"/>
                <w:lang w:bidi="ar-KW"/>
              </w:rPr>
            </w:pPr>
            <w:r w:rsidRPr="00727605">
              <w:rPr>
                <w:rFonts w:ascii="Times New Roman" w:hAnsi="Times New Roman"/>
                <w:sz w:val="20"/>
                <w:lang w:bidi="ar-KW"/>
              </w:rPr>
              <w:t xml:space="preserve">SMO </w:t>
            </w:r>
            <w:r>
              <w:rPr>
                <w:rFonts w:ascii="Times New Roman" w:hAnsi="Times New Roman"/>
                <w:sz w:val="20"/>
                <w:lang w:bidi="ar-KW"/>
              </w:rPr>
              <w:t>exposes its capability for RAN management intents through the SME.</w:t>
            </w:r>
          </w:p>
          <w:p w14:paraId="04C33887" w14:textId="77777777" w:rsidR="00C745B6" w:rsidRPr="00536F90" w:rsidRDefault="00C745B6" w:rsidP="001C25C7">
            <w:pPr>
              <w:pStyle w:val="TAL"/>
              <w:jc w:val="both"/>
              <w:rPr>
                <w:rFonts w:ascii="Times New Roman" w:hAnsi="Times New Roman"/>
                <w:sz w:val="20"/>
                <w:lang w:bidi="ar-KW"/>
              </w:rPr>
            </w:pPr>
            <w:r w:rsidRPr="00536F90">
              <w:rPr>
                <w:rFonts w:ascii="Times New Roman" w:hAnsi="Times New Roman"/>
                <w:sz w:val="20"/>
                <w:lang w:bidi="ar-KW"/>
              </w:rPr>
              <w:t>At least one RMIH is available in the SMO.</w:t>
            </w:r>
          </w:p>
          <w:p w14:paraId="505C3B6E" w14:textId="77777777" w:rsidR="00C745B6" w:rsidRPr="00727605" w:rsidRDefault="00C745B6" w:rsidP="001C25C7">
            <w:pPr>
              <w:pStyle w:val="TAL"/>
              <w:keepLines w:val="0"/>
              <w:jc w:val="both"/>
              <w:rPr>
                <w:rFonts w:ascii="Times New Roman" w:hAnsi="Times New Roman"/>
                <w:sz w:val="20"/>
                <w:lang w:bidi="ar-KW"/>
              </w:rPr>
            </w:pPr>
            <w:r w:rsidRPr="00536F90">
              <w:rPr>
                <w:rFonts w:ascii="Times New Roman" w:hAnsi="Times New Roman"/>
                <w:sz w:val="20"/>
                <w:lang w:bidi="ar-KW"/>
              </w:rPr>
              <w:t>SME in SMO has awareness of the RMIO capabilities</w:t>
            </w:r>
            <w:r>
              <w:rPr>
                <w:rFonts w:ascii="Times New Roman" w:hAnsi="Times New Roman"/>
                <w:sz w:val="20"/>
                <w:lang w:bidi="ar-KW"/>
              </w:rPr>
              <w:t xml:space="preserve"> with respect to supporting requests for collaborative assessment of solutions.  </w:t>
            </w:r>
          </w:p>
        </w:tc>
      </w:tr>
      <w:tr w:rsidR="00C745B6" w:rsidRPr="00786C20" w14:paraId="78883493" w14:textId="77777777" w:rsidTr="001C25C7">
        <w:trPr>
          <w:trHeight w:val="302"/>
          <w:jc w:val="center"/>
        </w:trPr>
        <w:tc>
          <w:tcPr>
            <w:tcW w:w="1615" w:type="dxa"/>
            <w:vAlign w:val="center"/>
          </w:tcPr>
          <w:p w14:paraId="03DDE47C" w14:textId="77777777" w:rsidR="00C745B6" w:rsidRPr="00727605" w:rsidRDefault="00C745B6" w:rsidP="001C25C7">
            <w:pPr>
              <w:pStyle w:val="TAL"/>
              <w:keepLines w:val="0"/>
              <w:jc w:val="both"/>
              <w:rPr>
                <w:rFonts w:ascii="Times New Roman" w:hAnsi="Times New Roman"/>
                <w:color w:val="000000"/>
                <w:sz w:val="20"/>
              </w:rPr>
            </w:pPr>
            <w:r w:rsidRPr="00727605">
              <w:rPr>
                <w:rFonts w:ascii="Times New Roman" w:hAnsi="Times New Roman"/>
                <w:sz w:val="20"/>
                <w:lang w:bidi="ar-KW"/>
              </w:rPr>
              <w:t>Pre</w:t>
            </w:r>
            <w:r>
              <w:rPr>
                <w:rFonts w:ascii="Times New Roman" w:hAnsi="Times New Roman"/>
                <w:sz w:val="20"/>
                <w:lang w:bidi="ar-KW"/>
              </w:rPr>
              <w:t>-</w:t>
            </w:r>
            <w:r w:rsidRPr="00727605">
              <w:rPr>
                <w:rFonts w:ascii="Times New Roman" w:hAnsi="Times New Roman"/>
                <w:sz w:val="20"/>
                <w:lang w:bidi="ar-KW"/>
              </w:rPr>
              <w:t>conditions</w:t>
            </w:r>
          </w:p>
        </w:tc>
        <w:tc>
          <w:tcPr>
            <w:tcW w:w="7736" w:type="dxa"/>
            <w:vAlign w:val="center"/>
          </w:tcPr>
          <w:p w14:paraId="72932643" w14:textId="77777777" w:rsidR="00C745B6" w:rsidRDefault="00C745B6" w:rsidP="001C25C7">
            <w:pPr>
              <w:pStyle w:val="TAL"/>
              <w:keepLines w:val="0"/>
              <w:jc w:val="both"/>
              <w:rPr>
                <w:rFonts w:ascii="Times New Roman" w:hAnsi="Times New Roman"/>
                <w:sz w:val="20"/>
                <w:lang w:bidi="ar-KW"/>
              </w:rPr>
            </w:pPr>
            <w:r>
              <w:rPr>
                <w:rFonts w:ascii="Times New Roman" w:hAnsi="Times New Roman"/>
                <w:sz w:val="20"/>
                <w:lang w:bidi="ar-KW"/>
              </w:rPr>
              <w:t>The RMIO has provided an intent to the RMIH.</w:t>
            </w:r>
          </w:p>
          <w:p w14:paraId="122FC18B" w14:textId="77777777" w:rsidR="00C745B6" w:rsidRPr="00A1027F" w:rsidRDefault="00C745B6" w:rsidP="001C25C7">
            <w:pPr>
              <w:pStyle w:val="TAL"/>
              <w:keepLines w:val="0"/>
              <w:jc w:val="both"/>
              <w:rPr>
                <w:rFonts w:ascii="Times New Roman" w:hAnsi="Times New Roman"/>
                <w:sz w:val="20"/>
                <w:lang w:bidi="ar-KW"/>
              </w:rPr>
            </w:pPr>
            <w:r w:rsidRPr="00A1027F">
              <w:rPr>
                <w:rFonts w:ascii="Times New Roman" w:hAnsi="Times New Roman"/>
                <w:sz w:val="20"/>
                <w:lang w:bidi="ar-KW"/>
              </w:rPr>
              <w:t>If the RMIO supports the capabilities to receive a judge</w:t>
            </w:r>
            <w:r>
              <w:rPr>
                <w:rFonts w:ascii="Times New Roman" w:hAnsi="Times New Roman"/>
                <w:sz w:val="20"/>
                <w:lang w:bidi="ar-KW"/>
              </w:rPr>
              <w:t xml:space="preserve">ment request </w:t>
            </w:r>
            <w:r w:rsidRPr="00A1027F">
              <w:rPr>
                <w:rFonts w:ascii="Times New Roman" w:hAnsi="Times New Roman"/>
                <w:sz w:val="20"/>
                <w:lang w:bidi="ar-KW"/>
              </w:rPr>
              <w:t xml:space="preserve">and </w:t>
            </w:r>
            <w:r>
              <w:rPr>
                <w:rFonts w:ascii="Times New Roman" w:hAnsi="Times New Roman"/>
                <w:sz w:val="20"/>
                <w:lang w:bidi="ar-KW"/>
              </w:rPr>
              <w:t xml:space="preserve">to </w:t>
            </w:r>
            <w:r w:rsidRPr="00A1027F">
              <w:rPr>
                <w:rFonts w:ascii="Times New Roman" w:hAnsi="Times New Roman"/>
                <w:sz w:val="20"/>
                <w:lang w:bidi="ar-KW"/>
              </w:rPr>
              <w:t xml:space="preserve">express </w:t>
            </w:r>
            <w:r>
              <w:rPr>
                <w:rFonts w:ascii="Times New Roman" w:hAnsi="Times New Roman"/>
                <w:sz w:val="20"/>
                <w:lang w:bidi="ar-KW"/>
              </w:rPr>
              <w:t xml:space="preserve">its </w:t>
            </w:r>
            <w:r w:rsidRPr="00A1027F">
              <w:rPr>
                <w:rFonts w:ascii="Times New Roman" w:hAnsi="Times New Roman"/>
                <w:sz w:val="20"/>
                <w:lang w:bidi="ar-KW"/>
              </w:rPr>
              <w:t>preferences in a collaborative exchange</w:t>
            </w:r>
            <w:r>
              <w:rPr>
                <w:rFonts w:ascii="Times New Roman" w:hAnsi="Times New Roman"/>
                <w:sz w:val="20"/>
                <w:lang w:bidi="ar-KW"/>
              </w:rPr>
              <w:t xml:space="preserve"> with an RMIH.</w:t>
            </w:r>
          </w:p>
          <w:p w14:paraId="4D20A5DF" w14:textId="6D64D172" w:rsidR="00C745B6" w:rsidRPr="00DE5B39" w:rsidRDefault="00C745B6" w:rsidP="001C25C7">
            <w:pPr>
              <w:pStyle w:val="TAL"/>
              <w:keepLines w:val="0"/>
              <w:jc w:val="both"/>
              <w:rPr>
                <w:rFonts w:ascii="Times New Roman" w:hAnsi="Times New Roman"/>
                <w:i/>
                <w:iCs/>
                <w:sz w:val="20"/>
                <w:lang w:bidi="ar-KW"/>
              </w:rPr>
            </w:pPr>
            <w:r w:rsidRPr="00BD4926">
              <w:rPr>
                <w:rFonts w:ascii="Times New Roman" w:hAnsi="Times New Roman"/>
                <w:i/>
                <w:iCs/>
                <w:sz w:val="20"/>
                <w:lang w:bidi="ar-KW"/>
              </w:rPr>
              <w:t>Editor’s Note: the registration of RMIO capabilities needs to be added under the intent capabilities registration use case.</w:t>
            </w:r>
          </w:p>
        </w:tc>
      </w:tr>
      <w:tr w:rsidR="00C745B6" w:rsidRPr="00786C20" w14:paraId="7D882547" w14:textId="77777777" w:rsidTr="001C25C7">
        <w:trPr>
          <w:trHeight w:val="176"/>
          <w:jc w:val="center"/>
        </w:trPr>
        <w:tc>
          <w:tcPr>
            <w:tcW w:w="1615" w:type="dxa"/>
            <w:vAlign w:val="center"/>
          </w:tcPr>
          <w:p w14:paraId="1C55E011" w14:textId="77777777" w:rsidR="00C745B6" w:rsidRPr="00727605" w:rsidRDefault="00C745B6" w:rsidP="001C25C7">
            <w:pPr>
              <w:pStyle w:val="TAL"/>
              <w:keepLines w:val="0"/>
              <w:rPr>
                <w:rFonts w:ascii="Times New Roman" w:hAnsi="Times New Roman"/>
                <w:sz w:val="20"/>
                <w:lang w:bidi="ar-KW"/>
              </w:rPr>
            </w:pPr>
            <w:r w:rsidRPr="00727605">
              <w:rPr>
                <w:rFonts w:ascii="Times New Roman" w:hAnsi="Times New Roman"/>
                <w:sz w:val="20"/>
                <w:lang w:bidi="ar-KW"/>
              </w:rPr>
              <w:t>Begins when</w:t>
            </w:r>
            <w:r w:rsidRPr="00727605" w:rsidDel="00B459CC">
              <w:rPr>
                <w:rFonts w:ascii="Times New Roman" w:hAnsi="Times New Roman"/>
                <w:sz w:val="20"/>
                <w:lang w:bidi="ar-KW"/>
              </w:rPr>
              <w:t xml:space="preserve"> </w:t>
            </w:r>
          </w:p>
        </w:tc>
        <w:tc>
          <w:tcPr>
            <w:tcW w:w="7736" w:type="dxa"/>
            <w:vAlign w:val="center"/>
          </w:tcPr>
          <w:p w14:paraId="2581BEF9" w14:textId="77777777" w:rsidR="00C745B6" w:rsidRPr="00A1027F" w:rsidRDefault="00C745B6" w:rsidP="001C25C7">
            <w:pPr>
              <w:pStyle w:val="TAL"/>
              <w:keepLines w:val="0"/>
              <w:jc w:val="both"/>
              <w:rPr>
                <w:rFonts w:ascii="Times New Roman" w:hAnsi="Times New Roman"/>
                <w:sz w:val="20"/>
                <w:lang w:bidi="ar-KW"/>
              </w:rPr>
            </w:pPr>
            <w:r w:rsidRPr="00A1027F">
              <w:rPr>
                <w:rFonts w:ascii="Times New Roman" w:hAnsi="Times New Roman"/>
                <w:sz w:val="20"/>
                <w:lang w:bidi="ar-KW"/>
              </w:rPr>
              <w:t>The RMIH found a set of potential solution alternatives that would produce different outcomes</w:t>
            </w:r>
            <w:r>
              <w:rPr>
                <w:rFonts w:ascii="Times New Roman" w:hAnsi="Times New Roman"/>
                <w:sz w:val="20"/>
                <w:lang w:bidi="ar-KW"/>
              </w:rPr>
              <w:t xml:space="preserve"> regarding an intent</w:t>
            </w:r>
            <w:r w:rsidRPr="00A1027F">
              <w:rPr>
                <w:rFonts w:ascii="Times New Roman" w:hAnsi="Times New Roman"/>
                <w:sz w:val="20"/>
                <w:lang w:bidi="ar-KW"/>
              </w:rPr>
              <w:t>. The RMIH decides to request the preferences on these intent outcome alternatives from RMIO´s perspective.</w:t>
            </w:r>
          </w:p>
        </w:tc>
      </w:tr>
      <w:tr w:rsidR="00C745B6" w:rsidRPr="00786C20" w14:paraId="575FEF43" w14:textId="77777777" w:rsidTr="001C25C7">
        <w:trPr>
          <w:trHeight w:val="176"/>
          <w:jc w:val="center"/>
        </w:trPr>
        <w:tc>
          <w:tcPr>
            <w:tcW w:w="1615" w:type="dxa"/>
            <w:vAlign w:val="center"/>
          </w:tcPr>
          <w:p w14:paraId="6B0B184A" w14:textId="77777777" w:rsidR="00C745B6" w:rsidRPr="00727605" w:rsidRDefault="00C745B6" w:rsidP="001C25C7">
            <w:pPr>
              <w:pStyle w:val="TAL"/>
              <w:keepLines w:val="0"/>
              <w:rPr>
                <w:rFonts w:ascii="Times New Roman" w:hAnsi="Times New Roman"/>
                <w:sz w:val="20"/>
                <w:lang w:bidi="ar-KW"/>
              </w:rPr>
            </w:pPr>
            <w:r>
              <w:rPr>
                <w:rFonts w:ascii="Times New Roman" w:hAnsi="Times New Roman"/>
                <w:sz w:val="20"/>
                <w:lang w:bidi="ar-KW"/>
              </w:rPr>
              <w:t>Step 1 (M)</w:t>
            </w:r>
          </w:p>
        </w:tc>
        <w:tc>
          <w:tcPr>
            <w:tcW w:w="7736" w:type="dxa"/>
            <w:vAlign w:val="center"/>
          </w:tcPr>
          <w:p w14:paraId="23AFC6B2" w14:textId="77777777" w:rsidR="00C745B6" w:rsidRPr="00A1027F" w:rsidRDefault="00C745B6" w:rsidP="001C25C7">
            <w:pPr>
              <w:pStyle w:val="TAL"/>
              <w:keepLines w:val="0"/>
              <w:jc w:val="both"/>
              <w:rPr>
                <w:rFonts w:ascii="Times New Roman" w:hAnsi="Times New Roman"/>
                <w:sz w:val="20"/>
                <w:lang w:bidi="ar-KW"/>
              </w:rPr>
            </w:pPr>
            <w:r w:rsidRPr="00A1027F">
              <w:rPr>
                <w:rFonts w:ascii="Times New Roman" w:hAnsi="Times New Roman"/>
                <w:sz w:val="20"/>
                <w:lang w:bidi="ar-KW"/>
              </w:rPr>
              <w:t xml:space="preserve">RMIH discovers the RMIO´s capabilities as described in use case 5.2.3 and determines that it has the capability to receive </w:t>
            </w:r>
            <w:r>
              <w:rPr>
                <w:rFonts w:ascii="Times New Roman" w:hAnsi="Times New Roman"/>
                <w:sz w:val="20"/>
                <w:lang w:bidi="ar-KW"/>
              </w:rPr>
              <w:t xml:space="preserve">judgement </w:t>
            </w:r>
            <w:r w:rsidRPr="00A1027F">
              <w:rPr>
                <w:rFonts w:ascii="Times New Roman" w:hAnsi="Times New Roman"/>
                <w:sz w:val="20"/>
                <w:lang w:bidi="ar-KW"/>
              </w:rPr>
              <w:t>requests and express its preferences.</w:t>
            </w:r>
          </w:p>
          <w:p w14:paraId="29665F3A" w14:textId="32D07007" w:rsidR="00C745B6" w:rsidRPr="00A1027F" w:rsidRDefault="00C503B4" w:rsidP="001C25C7">
            <w:pPr>
              <w:pStyle w:val="TAL"/>
              <w:keepLines w:val="0"/>
              <w:jc w:val="both"/>
              <w:rPr>
                <w:rFonts w:ascii="Times New Roman" w:hAnsi="Times New Roman"/>
                <w:sz w:val="20"/>
                <w:lang w:bidi="ar-KW"/>
              </w:rPr>
            </w:pPr>
            <w:r w:rsidRPr="00B621BA">
              <w:rPr>
                <w:rFonts w:ascii="Times New Roman" w:hAnsi="Times New Roman"/>
                <w:sz w:val="20"/>
                <w:lang w:bidi="ar-KW"/>
              </w:rPr>
              <w:t>NOTE</w:t>
            </w:r>
            <w:r w:rsidR="00C745B6" w:rsidRPr="00BD4926">
              <w:rPr>
                <w:rFonts w:ascii="Times New Roman" w:hAnsi="Times New Roman"/>
                <w:i/>
                <w:iCs/>
                <w:sz w:val="20"/>
                <w:lang w:bidi="ar-KW"/>
              </w:rPr>
              <w:t xml:space="preserve">: </w:t>
            </w:r>
            <w:r w:rsidR="00C745B6" w:rsidRPr="00B621BA">
              <w:rPr>
                <w:rFonts w:ascii="Times New Roman" w:hAnsi="Times New Roman"/>
                <w:sz w:val="20"/>
                <w:lang w:bidi="ar-KW"/>
              </w:rPr>
              <w:t xml:space="preserve">the discovery of RMIO capabilities </w:t>
            </w:r>
            <w:r w:rsidRPr="00B621BA">
              <w:rPr>
                <w:rFonts w:ascii="Times New Roman" w:hAnsi="Times New Roman"/>
                <w:sz w:val="20"/>
                <w:lang w:bidi="ar-KW"/>
              </w:rPr>
              <w:t xml:space="preserve">can </w:t>
            </w:r>
            <w:r w:rsidR="00C745B6" w:rsidRPr="00B621BA">
              <w:rPr>
                <w:rFonts w:ascii="Times New Roman" w:hAnsi="Times New Roman"/>
                <w:sz w:val="20"/>
                <w:lang w:bidi="ar-KW"/>
              </w:rPr>
              <w:t>be added under the intent capabilities discovery use case.</w:t>
            </w:r>
          </w:p>
        </w:tc>
      </w:tr>
      <w:tr w:rsidR="00C745B6" w:rsidRPr="00786C20" w14:paraId="340A6638" w14:textId="77777777" w:rsidTr="001C25C7">
        <w:trPr>
          <w:trHeight w:val="257"/>
          <w:jc w:val="center"/>
        </w:trPr>
        <w:tc>
          <w:tcPr>
            <w:tcW w:w="1615" w:type="dxa"/>
            <w:vAlign w:val="center"/>
          </w:tcPr>
          <w:p w14:paraId="166ACA37" w14:textId="77777777" w:rsidR="00C745B6" w:rsidRPr="00727605" w:rsidRDefault="00C745B6" w:rsidP="001C25C7">
            <w:pPr>
              <w:pStyle w:val="TAL"/>
              <w:keepLines w:val="0"/>
              <w:rPr>
                <w:rFonts w:ascii="Times New Roman" w:hAnsi="Times New Roman"/>
                <w:sz w:val="20"/>
                <w:lang w:bidi="ar-KW"/>
              </w:rPr>
            </w:pPr>
            <w:r w:rsidRPr="00727605">
              <w:rPr>
                <w:rFonts w:ascii="Times New Roman" w:hAnsi="Times New Roman"/>
                <w:sz w:val="20"/>
                <w:lang w:bidi="ar-KW"/>
              </w:rPr>
              <w:t xml:space="preserve">Step </w:t>
            </w:r>
            <w:r>
              <w:rPr>
                <w:rFonts w:ascii="Times New Roman" w:hAnsi="Times New Roman"/>
                <w:sz w:val="20"/>
                <w:lang w:bidi="ar-KW"/>
              </w:rPr>
              <w:t>2</w:t>
            </w:r>
            <w:r w:rsidRPr="00727605">
              <w:rPr>
                <w:rFonts w:ascii="Times New Roman" w:hAnsi="Times New Roman"/>
                <w:sz w:val="20"/>
                <w:lang w:bidi="ar-KW"/>
              </w:rPr>
              <w:t xml:space="preserve"> (M)</w:t>
            </w:r>
          </w:p>
        </w:tc>
        <w:tc>
          <w:tcPr>
            <w:tcW w:w="7736" w:type="dxa"/>
          </w:tcPr>
          <w:p w14:paraId="19DC5089" w14:textId="01669962" w:rsidR="00C745B6" w:rsidRPr="00A1027F" w:rsidRDefault="00C745B6" w:rsidP="001C25C7">
            <w:pPr>
              <w:pStyle w:val="TAL"/>
              <w:keepLines w:val="0"/>
              <w:rPr>
                <w:rFonts w:ascii="Times New Roman" w:hAnsi="Times New Roman"/>
                <w:sz w:val="20"/>
                <w:lang w:bidi="ar-KW"/>
              </w:rPr>
            </w:pPr>
            <w:r w:rsidRPr="00A1027F">
              <w:rPr>
                <w:rFonts w:ascii="Times New Roman" w:hAnsi="Times New Roman"/>
                <w:sz w:val="20"/>
                <w:lang w:bidi="ar-KW"/>
              </w:rPr>
              <w:t>The RMIH asks the RMIO for its preferences on a set of potential intent outcomes. The preferences are requested by the RMIH sending multiple intent reports (as described in use case 5.</w:t>
            </w:r>
            <w:r w:rsidR="00B34331">
              <w:rPr>
                <w:rFonts w:ascii="Times New Roman" w:hAnsi="Times New Roman"/>
                <w:sz w:val="20"/>
                <w:lang w:bidi="ar-KW"/>
              </w:rPr>
              <w:t>7</w:t>
            </w:r>
            <w:r w:rsidRPr="00A1027F">
              <w:rPr>
                <w:rFonts w:ascii="Times New Roman" w:hAnsi="Times New Roman"/>
                <w:sz w:val="20"/>
                <w:lang w:bidi="ar-KW"/>
              </w:rPr>
              <w:t>.</w:t>
            </w:r>
            <w:r>
              <w:rPr>
                <w:rFonts w:ascii="Times New Roman" w:hAnsi="Times New Roman"/>
                <w:sz w:val="20"/>
                <w:lang w:bidi="ar-KW"/>
              </w:rPr>
              <w:t xml:space="preserve"> “</w:t>
            </w:r>
            <w:r w:rsidRPr="00857C00">
              <w:rPr>
                <w:rFonts w:ascii="Times New Roman" w:hAnsi="Times New Roman"/>
                <w:sz w:val="20"/>
                <w:lang w:bidi="ar-KW"/>
              </w:rPr>
              <w:t>Requesting intent reports and intent report generation</w:t>
            </w:r>
            <w:r>
              <w:rPr>
                <w:rFonts w:ascii="Times New Roman" w:hAnsi="Times New Roman"/>
                <w:sz w:val="20"/>
                <w:lang w:bidi="ar-KW"/>
              </w:rPr>
              <w:t>”</w:t>
            </w:r>
            <w:r w:rsidRPr="00A1027F">
              <w:rPr>
                <w:rFonts w:ascii="Times New Roman" w:hAnsi="Times New Roman"/>
                <w:sz w:val="20"/>
                <w:lang w:bidi="ar-KW"/>
              </w:rPr>
              <w:t>)</w:t>
            </w:r>
            <w:r>
              <w:rPr>
                <w:rFonts w:ascii="Times New Roman" w:hAnsi="Times New Roman"/>
                <w:sz w:val="20"/>
                <w:lang w:bidi="ar-KW"/>
              </w:rPr>
              <w:t>. Each intent report is</w:t>
            </w:r>
            <w:r w:rsidRPr="00A1027F">
              <w:rPr>
                <w:rFonts w:ascii="Times New Roman" w:hAnsi="Times New Roman"/>
                <w:sz w:val="20"/>
                <w:lang w:bidi="ar-KW"/>
              </w:rPr>
              <w:t xml:space="preserve"> representing the </w:t>
            </w:r>
            <w:r>
              <w:rPr>
                <w:rFonts w:ascii="Times New Roman" w:hAnsi="Times New Roman"/>
                <w:sz w:val="20"/>
                <w:lang w:bidi="ar-KW"/>
              </w:rPr>
              <w:t xml:space="preserve">expected </w:t>
            </w:r>
            <w:r w:rsidRPr="00A1027F">
              <w:rPr>
                <w:rFonts w:ascii="Times New Roman" w:hAnsi="Times New Roman"/>
                <w:sz w:val="20"/>
                <w:lang w:bidi="ar-KW"/>
              </w:rPr>
              <w:t xml:space="preserve">outcomes of </w:t>
            </w:r>
            <w:r>
              <w:rPr>
                <w:rFonts w:ascii="Times New Roman" w:hAnsi="Times New Roman"/>
                <w:sz w:val="20"/>
                <w:lang w:bidi="ar-KW"/>
              </w:rPr>
              <w:t>an</w:t>
            </w:r>
            <w:r w:rsidRPr="00A1027F">
              <w:rPr>
                <w:rFonts w:ascii="Times New Roman" w:hAnsi="Times New Roman"/>
                <w:sz w:val="20"/>
                <w:lang w:bidi="ar-KW"/>
              </w:rPr>
              <w:t xml:space="preserve"> investigated solution.</w:t>
            </w:r>
          </w:p>
        </w:tc>
      </w:tr>
      <w:tr w:rsidR="00C745B6" w:rsidRPr="00786C20" w14:paraId="0167B4D5" w14:textId="77777777" w:rsidTr="001C25C7">
        <w:trPr>
          <w:jc w:val="center"/>
        </w:trPr>
        <w:tc>
          <w:tcPr>
            <w:tcW w:w="1615" w:type="dxa"/>
            <w:vAlign w:val="center"/>
          </w:tcPr>
          <w:p w14:paraId="0E005301" w14:textId="77777777" w:rsidR="00C745B6" w:rsidRPr="00727605" w:rsidRDefault="00C745B6" w:rsidP="001C25C7">
            <w:pPr>
              <w:pStyle w:val="TAL"/>
              <w:keepLines w:val="0"/>
              <w:rPr>
                <w:rFonts w:ascii="Times New Roman" w:hAnsi="Times New Roman"/>
                <w:sz w:val="20"/>
                <w:lang w:bidi="ar-KW"/>
              </w:rPr>
            </w:pPr>
            <w:r w:rsidRPr="00727605">
              <w:rPr>
                <w:rFonts w:ascii="Times New Roman" w:hAnsi="Times New Roman"/>
                <w:sz w:val="20"/>
                <w:lang w:bidi="ar-KW"/>
              </w:rPr>
              <w:t xml:space="preserve">Step </w:t>
            </w:r>
            <w:r>
              <w:rPr>
                <w:rFonts w:ascii="Times New Roman" w:hAnsi="Times New Roman"/>
                <w:sz w:val="20"/>
                <w:lang w:bidi="ar-KW"/>
              </w:rPr>
              <w:t>3</w:t>
            </w:r>
            <w:r w:rsidRPr="00727605">
              <w:rPr>
                <w:rFonts w:ascii="Times New Roman" w:hAnsi="Times New Roman"/>
                <w:sz w:val="20"/>
                <w:lang w:bidi="ar-KW"/>
              </w:rPr>
              <w:t xml:space="preserve"> (M)</w:t>
            </w:r>
          </w:p>
        </w:tc>
        <w:tc>
          <w:tcPr>
            <w:tcW w:w="7736" w:type="dxa"/>
            <w:vAlign w:val="center"/>
          </w:tcPr>
          <w:p w14:paraId="3D7D0CFA" w14:textId="77777777" w:rsidR="00C745B6" w:rsidRPr="00727605" w:rsidRDefault="00C745B6" w:rsidP="001C25C7">
            <w:pPr>
              <w:pStyle w:val="TAL"/>
              <w:keepLines w:val="0"/>
              <w:jc w:val="both"/>
              <w:rPr>
                <w:rFonts w:ascii="Times New Roman" w:hAnsi="Times New Roman"/>
                <w:sz w:val="20"/>
                <w:lang w:bidi="ar-KW"/>
              </w:rPr>
            </w:pPr>
            <w:r>
              <w:rPr>
                <w:rFonts w:ascii="Times New Roman" w:hAnsi="Times New Roman"/>
                <w:sz w:val="20"/>
                <w:lang w:bidi="ar-KW"/>
              </w:rPr>
              <w:t>The RMIO considers the set of intent reports and determines its preferences on the presented outcomes, according to its own criteria.</w:t>
            </w:r>
          </w:p>
        </w:tc>
      </w:tr>
      <w:tr w:rsidR="00C745B6" w:rsidRPr="00786C20" w14:paraId="7EE0D480" w14:textId="77777777" w:rsidTr="001C25C7">
        <w:trPr>
          <w:jc w:val="center"/>
        </w:trPr>
        <w:tc>
          <w:tcPr>
            <w:tcW w:w="1615" w:type="dxa"/>
            <w:vAlign w:val="center"/>
          </w:tcPr>
          <w:p w14:paraId="0290F2F9" w14:textId="77777777" w:rsidR="00C745B6" w:rsidRPr="00727605" w:rsidRDefault="00C745B6" w:rsidP="001C25C7">
            <w:pPr>
              <w:pStyle w:val="TAL"/>
              <w:keepLines w:val="0"/>
              <w:rPr>
                <w:rFonts w:ascii="Times New Roman" w:hAnsi="Times New Roman"/>
                <w:sz w:val="20"/>
                <w:lang w:bidi="ar-KW"/>
              </w:rPr>
            </w:pPr>
            <w:r w:rsidRPr="00727605">
              <w:rPr>
                <w:rFonts w:ascii="Times New Roman" w:hAnsi="Times New Roman"/>
                <w:sz w:val="20"/>
                <w:lang w:bidi="ar-KW"/>
              </w:rPr>
              <w:t xml:space="preserve">Step </w:t>
            </w:r>
            <w:r>
              <w:rPr>
                <w:rFonts w:ascii="Times New Roman" w:hAnsi="Times New Roman"/>
                <w:sz w:val="20"/>
                <w:lang w:bidi="ar-KW"/>
              </w:rPr>
              <w:t>4</w:t>
            </w:r>
            <w:r w:rsidRPr="00727605">
              <w:rPr>
                <w:rFonts w:ascii="Times New Roman" w:hAnsi="Times New Roman"/>
                <w:sz w:val="20"/>
                <w:lang w:bidi="ar-KW"/>
              </w:rPr>
              <w:t xml:space="preserve"> (M)</w:t>
            </w:r>
          </w:p>
        </w:tc>
        <w:tc>
          <w:tcPr>
            <w:tcW w:w="7736" w:type="dxa"/>
            <w:vAlign w:val="center"/>
          </w:tcPr>
          <w:p w14:paraId="0DC5F8A7" w14:textId="77777777" w:rsidR="00C745B6" w:rsidRPr="00727605" w:rsidRDefault="00C745B6" w:rsidP="001C25C7">
            <w:pPr>
              <w:pStyle w:val="TAL"/>
              <w:jc w:val="both"/>
              <w:rPr>
                <w:rFonts w:ascii="Times New Roman" w:eastAsiaTheme="minorEastAsia" w:hAnsi="Times New Roman"/>
                <w:sz w:val="20"/>
                <w:lang w:eastAsia="zh-CN"/>
              </w:rPr>
            </w:pPr>
            <w:r w:rsidRPr="00626B57">
              <w:rPr>
                <w:rFonts w:ascii="Times New Roman" w:hAnsi="Times New Roman"/>
                <w:sz w:val="20"/>
              </w:rPr>
              <w:t>The RMIO provides its preferences</w:t>
            </w:r>
            <w:r>
              <w:rPr>
                <w:rFonts w:ascii="Times New Roman" w:hAnsi="Times New Roman"/>
                <w:sz w:val="20"/>
              </w:rPr>
              <w:t xml:space="preserve"> containing the order of preference for the presented outcomes.</w:t>
            </w:r>
            <w:r w:rsidRPr="00626B57">
              <w:rPr>
                <w:rFonts w:ascii="Times New Roman" w:hAnsi="Times New Roman"/>
                <w:sz w:val="20"/>
              </w:rPr>
              <w:t xml:space="preserve"> </w:t>
            </w:r>
          </w:p>
        </w:tc>
      </w:tr>
      <w:tr w:rsidR="00C745B6" w:rsidRPr="00786C20" w14:paraId="4EB47015" w14:textId="77777777" w:rsidTr="001C25C7">
        <w:trPr>
          <w:jc w:val="center"/>
        </w:trPr>
        <w:tc>
          <w:tcPr>
            <w:tcW w:w="1615" w:type="dxa"/>
            <w:vAlign w:val="center"/>
          </w:tcPr>
          <w:p w14:paraId="12451C0A" w14:textId="77777777" w:rsidR="00C745B6" w:rsidRPr="00727605" w:rsidRDefault="00C745B6" w:rsidP="001C25C7">
            <w:pPr>
              <w:pStyle w:val="TAL"/>
              <w:keepLines w:val="0"/>
              <w:rPr>
                <w:rFonts w:ascii="Times New Roman" w:hAnsi="Times New Roman"/>
                <w:sz w:val="20"/>
                <w:lang w:bidi="ar-KW"/>
              </w:rPr>
            </w:pPr>
            <w:r w:rsidRPr="00727605">
              <w:rPr>
                <w:rFonts w:ascii="Times New Roman" w:hAnsi="Times New Roman"/>
                <w:sz w:val="20"/>
                <w:lang w:bidi="ar-KW"/>
              </w:rPr>
              <w:t xml:space="preserve">Step </w:t>
            </w:r>
            <w:r>
              <w:rPr>
                <w:rFonts w:ascii="Times New Roman" w:hAnsi="Times New Roman"/>
                <w:sz w:val="20"/>
                <w:lang w:bidi="ar-KW"/>
              </w:rPr>
              <w:t>5</w:t>
            </w:r>
            <w:r w:rsidRPr="00727605">
              <w:rPr>
                <w:rFonts w:ascii="Times New Roman" w:hAnsi="Times New Roman"/>
                <w:sz w:val="20"/>
                <w:lang w:bidi="ar-KW"/>
              </w:rPr>
              <w:t xml:space="preserve"> (</w:t>
            </w:r>
            <w:r>
              <w:rPr>
                <w:rFonts w:ascii="Times New Roman" w:hAnsi="Times New Roman"/>
                <w:sz w:val="20"/>
                <w:lang w:bidi="ar-KW"/>
              </w:rPr>
              <w:t>M</w:t>
            </w:r>
            <w:r w:rsidRPr="00727605">
              <w:rPr>
                <w:rFonts w:ascii="Times New Roman" w:hAnsi="Times New Roman"/>
                <w:sz w:val="20"/>
                <w:lang w:bidi="ar-KW"/>
              </w:rPr>
              <w:t>)</w:t>
            </w:r>
          </w:p>
        </w:tc>
        <w:tc>
          <w:tcPr>
            <w:tcW w:w="7736" w:type="dxa"/>
            <w:vAlign w:val="center"/>
          </w:tcPr>
          <w:p w14:paraId="00516C4D" w14:textId="77777777" w:rsidR="00C745B6" w:rsidRDefault="00C745B6" w:rsidP="001C25C7">
            <w:pPr>
              <w:pStyle w:val="TAL"/>
              <w:jc w:val="both"/>
              <w:rPr>
                <w:rFonts w:ascii="Times New Roman" w:hAnsi="Times New Roman"/>
                <w:sz w:val="20"/>
              </w:rPr>
            </w:pPr>
            <w:r w:rsidRPr="007E1455">
              <w:rPr>
                <w:rFonts w:ascii="Times New Roman" w:hAnsi="Times New Roman"/>
                <w:sz w:val="20"/>
              </w:rPr>
              <w:t>The RMI</w:t>
            </w:r>
            <w:r>
              <w:rPr>
                <w:rFonts w:ascii="Times New Roman" w:hAnsi="Times New Roman"/>
                <w:sz w:val="20"/>
              </w:rPr>
              <w:t>H</w:t>
            </w:r>
            <w:r w:rsidRPr="007E1455">
              <w:rPr>
                <w:rFonts w:ascii="Times New Roman" w:hAnsi="Times New Roman"/>
                <w:sz w:val="20"/>
              </w:rPr>
              <w:t xml:space="preserve"> </w:t>
            </w:r>
            <w:r>
              <w:rPr>
                <w:rFonts w:ascii="Times New Roman" w:hAnsi="Times New Roman"/>
                <w:sz w:val="20"/>
              </w:rPr>
              <w:t xml:space="preserve">considers the preferences provided by the RMIO and uses the most preferred. </w:t>
            </w:r>
          </w:p>
        </w:tc>
      </w:tr>
      <w:tr w:rsidR="00C745B6" w:rsidRPr="00786C20" w14:paraId="424330AC" w14:textId="77777777" w:rsidTr="001C25C7">
        <w:trPr>
          <w:jc w:val="center"/>
        </w:trPr>
        <w:tc>
          <w:tcPr>
            <w:tcW w:w="1615" w:type="dxa"/>
            <w:vAlign w:val="center"/>
          </w:tcPr>
          <w:p w14:paraId="7B3CB29D" w14:textId="77777777" w:rsidR="00C745B6" w:rsidRPr="00727605" w:rsidRDefault="00C745B6" w:rsidP="001C25C7">
            <w:pPr>
              <w:pStyle w:val="TAL"/>
              <w:keepLines w:val="0"/>
              <w:rPr>
                <w:rFonts w:ascii="Times New Roman" w:hAnsi="Times New Roman"/>
                <w:sz w:val="20"/>
                <w:lang w:bidi="ar-KW"/>
              </w:rPr>
            </w:pPr>
            <w:r w:rsidRPr="00727605">
              <w:rPr>
                <w:rFonts w:ascii="Times New Roman" w:hAnsi="Times New Roman"/>
                <w:sz w:val="20"/>
                <w:lang w:bidi="ar-KW"/>
              </w:rPr>
              <w:t>Ends when</w:t>
            </w:r>
          </w:p>
        </w:tc>
        <w:tc>
          <w:tcPr>
            <w:tcW w:w="7736" w:type="dxa"/>
            <w:vAlign w:val="center"/>
          </w:tcPr>
          <w:p w14:paraId="629D2938" w14:textId="77777777" w:rsidR="00C745B6" w:rsidRPr="00727605" w:rsidRDefault="00C745B6" w:rsidP="001C25C7">
            <w:pPr>
              <w:pStyle w:val="TAL"/>
              <w:keepLines w:val="0"/>
              <w:jc w:val="both"/>
              <w:rPr>
                <w:rFonts w:ascii="Times New Roman" w:hAnsi="Times New Roman"/>
                <w:sz w:val="20"/>
                <w:lang w:bidi="ar-KW"/>
              </w:rPr>
            </w:pPr>
            <w:r w:rsidRPr="004A4AC9">
              <w:rPr>
                <w:rFonts w:ascii="Times New Roman" w:hAnsi="Times New Roman"/>
                <w:sz w:val="20"/>
                <w:lang w:bidi="ar-KW"/>
              </w:rPr>
              <w:t>The RMI</w:t>
            </w:r>
            <w:r>
              <w:rPr>
                <w:rFonts w:ascii="Times New Roman" w:hAnsi="Times New Roman"/>
                <w:sz w:val="20"/>
                <w:lang w:bidi="ar-KW"/>
              </w:rPr>
              <w:t>H</w:t>
            </w:r>
            <w:r w:rsidRPr="004A4AC9">
              <w:rPr>
                <w:rFonts w:ascii="Times New Roman" w:hAnsi="Times New Roman"/>
                <w:sz w:val="20"/>
                <w:lang w:bidi="ar-KW"/>
              </w:rPr>
              <w:t xml:space="preserve"> </w:t>
            </w:r>
            <w:r>
              <w:rPr>
                <w:rFonts w:ascii="Times New Roman" w:hAnsi="Times New Roman"/>
                <w:sz w:val="20"/>
                <w:lang w:bidi="ar-KW"/>
              </w:rPr>
              <w:t xml:space="preserve">applies the previously investigated solution towards achieving the preferred intent outcome as expressed by the RMIO.  </w:t>
            </w:r>
          </w:p>
        </w:tc>
      </w:tr>
      <w:tr w:rsidR="00C745B6" w:rsidRPr="00786C20" w14:paraId="1A5F0805" w14:textId="77777777" w:rsidTr="001C25C7">
        <w:trPr>
          <w:jc w:val="center"/>
        </w:trPr>
        <w:tc>
          <w:tcPr>
            <w:tcW w:w="1615" w:type="dxa"/>
            <w:vAlign w:val="center"/>
          </w:tcPr>
          <w:p w14:paraId="26AEFC78" w14:textId="77777777" w:rsidR="00C745B6" w:rsidRPr="00727605" w:rsidRDefault="00C745B6" w:rsidP="001C25C7">
            <w:pPr>
              <w:pStyle w:val="TAL"/>
              <w:keepLines w:val="0"/>
              <w:rPr>
                <w:rFonts w:ascii="Times New Roman" w:hAnsi="Times New Roman"/>
                <w:sz w:val="20"/>
                <w:lang w:bidi="ar-KW"/>
              </w:rPr>
            </w:pPr>
            <w:r w:rsidRPr="00727605">
              <w:rPr>
                <w:rFonts w:ascii="Times New Roman" w:hAnsi="Times New Roman"/>
                <w:sz w:val="20"/>
                <w:lang w:bidi="ar-KW"/>
              </w:rPr>
              <w:t>Exceptions</w:t>
            </w:r>
          </w:p>
        </w:tc>
        <w:tc>
          <w:tcPr>
            <w:tcW w:w="7736" w:type="dxa"/>
            <w:vAlign w:val="center"/>
          </w:tcPr>
          <w:p w14:paraId="22185419" w14:textId="77777777" w:rsidR="00C745B6" w:rsidRPr="00727605" w:rsidRDefault="00C745B6" w:rsidP="001C25C7">
            <w:pPr>
              <w:pStyle w:val="TAL"/>
              <w:keepLines w:val="0"/>
              <w:rPr>
                <w:rFonts w:ascii="Times New Roman" w:hAnsi="Times New Roman"/>
                <w:sz w:val="20"/>
                <w:lang w:bidi="ar-KW"/>
              </w:rPr>
            </w:pPr>
            <w:r>
              <w:rPr>
                <w:rFonts w:ascii="Times New Roman" w:hAnsi="Times New Roman"/>
                <w:sz w:val="20"/>
                <w:lang w:bidi="ar-KW"/>
              </w:rPr>
              <w:t>None</w:t>
            </w:r>
          </w:p>
        </w:tc>
      </w:tr>
      <w:tr w:rsidR="00C745B6" w:rsidRPr="00786C20" w14:paraId="76F9C3A2" w14:textId="77777777" w:rsidTr="001C25C7">
        <w:trPr>
          <w:jc w:val="center"/>
        </w:trPr>
        <w:tc>
          <w:tcPr>
            <w:tcW w:w="1615" w:type="dxa"/>
            <w:vAlign w:val="center"/>
          </w:tcPr>
          <w:p w14:paraId="4AC35F7D" w14:textId="77777777" w:rsidR="00C745B6" w:rsidRPr="00727605" w:rsidRDefault="00C745B6" w:rsidP="001C25C7">
            <w:pPr>
              <w:pStyle w:val="TAL"/>
              <w:keepLines w:val="0"/>
              <w:rPr>
                <w:rFonts w:ascii="Times New Roman" w:hAnsi="Times New Roman"/>
                <w:sz w:val="20"/>
                <w:lang w:bidi="ar-KW"/>
              </w:rPr>
            </w:pPr>
            <w:r w:rsidRPr="00727605">
              <w:rPr>
                <w:rFonts w:ascii="Times New Roman" w:hAnsi="Times New Roman"/>
                <w:sz w:val="20"/>
                <w:lang w:bidi="ar-KW"/>
              </w:rPr>
              <w:t>Post Conditions</w:t>
            </w:r>
          </w:p>
        </w:tc>
        <w:tc>
          <w:tcPr>
            <w:tcW w:w="7736" w:type="dxa"/>
            <w:vAlign w:val="center"/>
          </w:tcPr>
          <w:p w14:paraId="443316AD" w14:textId="77777777" w:rsidR="00C745B6" w:rsidRPr="00727605" w:rsidRDefault="00C745B6" w:rsidP="001C25C7">
            <w:pPr>
              <w:pStyle w:val="TAL"/>
              <w:keepLines w:val="0"/>
              <w:spacing w:line="256" w:lineRule="auto"/>
              <w:jc w:val="both"/>
              <w:rPr>
                <w:rFonts w:ascii="Times New Roman" w:hAnsi="Times New Roman"/>
                <w:sz w:val="20"/>
                <w:lang w:bidi="ar-KW"/>
              </w:rPr>
            </w:pPr>
            <w:r>
              <w:rPr>
                <w:rFonts w:ascii="Times New Roman" w:hAnsi="Times New Roman"/>
                <w:sz w:val="20"/>
                <w:lang w:bidi="ar-KW"/>
              </w:rPr>
              <w:t>N/A</w:t>
            </w:r>
          </w:p>
        </w:tc>
      </w:tr>
    </w:tbl>
    <w:p w14:paraId="03BA5CB5" w14:textId="277BE03A" w:rsidR="008353BD" w:rsidRPr="004110BB" w:rsidRDefault="00EC547B" w:rsidP="00EC547B">
      <w:pPr>
        <w:pStyle w:val="Caption"/>
        <w:jc w:val="center"/>
      </w:pPr>
      <w:bookmarkStart w:id="343" w:name="_Toc145075151"/>
      <w:bookmarkStart w:id="344" w:name="_Toc149842712"/>
      <w:bookmarkStart w:id="345" w:name="_Toc182842624"/>
      <w:r>
        <w:t xml:space="preserve">Table </w:t>
      </w:r>
      <w:r w:rsidR="005C5008">
        <w:t>6</w:t>
      </w:r>
      <w:r w:rsidR="00765696">
        <w:t>.</w:t>
      </w:r>
      <w:r w:rsidR="005C5008">
        <w:t>4</w:t>
      </w:r>
      <w:r w:rsidR="00765696">
        <w:t>.1</w:t>
      </w:r>
      <w:r w:rsidR="004C53EF">
        <w:noBreakHyphen/>
      </w:r>
      <w:r w:rsidR="004C53EF">
        <w:fldChar w:fldCharType="begin"/>
      </w:r>
      <w:r w:rsidR="004C53EF">
        <w:instrText xml:space="preserve"> SEQ Table \* ARABIC \s 3 </w:instrText>
      </w:r>
      <w:r w:rsidR="004C53EF">
        <w:fldChar w:fldCharType="separate"/>
      </w:r>
      <w:r w:rsidR="00963503">
        <w:rPr>
          <w:noProof/>
        </w:rPr>
        <w:t>1</w:t>
      </w:r>
      <w:r w:rsidR="004C53EF">
        <w:fldChar w:fldCharType="end"/>
      </w:r>
      <w:r w:rsidR="008353BD">
        <w:t xml:space="preserve">: </w:t>
      </w:r>
      <w:r w:rsidR="008353BD" w:rsidRPr="00A510F9">
        <w:t xml:space="preserve">Preferences regarding </w:t>
      </w:r>
      <w:r w:rsidR="008353BD">
        <w:t>the possible outcome</w:t>
      </w:r>
      <w:r w:rsidR="008353BD" w:rsidRPr="00A510F9">
        <w:t xml:space="preserve"> </w:t>
      </w:r>
      <w:r w:rsidR="008353BD">
        <w:t>option</w:t>
      </w:r>
      <w:r w:rsidR="008353BD" w:rsidRPr="00A510F9">
        <w:t>s for intents</w:t>
      </w:r>
      <w:bookmarkEnd w:id="343"/>
      <w:bookmarkEnd w:id="344"/>
      <w:bookmarkEnd w:id="345"/>
    </w:p>
    <w:p w14:paraId="5944419B" w14:textId="77777777" w:rsidR="008353BD" w:rsidRDefault="008353BD" w:rsidP="00A205F4">
      <w:pPr>
        <w:spacing w:after="120"/>
        <w:rPr>
          <w:color w:val="FF0000"/>
        </w:rPr>
      </w:pPr>
    </w:p>
    <w:p w14:paraId="11CFCFA5" w14:textId="027613D8" w:rsidR="00D82D3A" w:rsidRDefault="00407EEF" w:rsidP="003468CF">
      <w:pPr>
        <w:pStyle w:val="Heading2"/>
        <w:ind w:left="576" w:firstLine="0"/>
      </w:pPr>
      <w:bookmarkStart w:id="346" w:name="_Toc149842749"/>
      <w:bookmarkStart w:id="347" w:name="_Toc149843895"/>
      <w:bookmarkStart w:id="348" w:name="_Toc149843970"/>
      <w:bookmarkStart w:id="349" w:name="_Toc182842237"/>
      <w:r>
        <w:t>6</w:t>
      </w:r>
      <w:r w:rsidR="00D82D3A">
        <w:t>.</w:t>
      </w:r>
      <w:r>
        <w:t>5</w:t>
      </w:r>
      <w:r w:rsidR="00D82D3A">
        <w:t xml:space="preserve"> Requesting intent reports and intent report generation</w:t>
      </w:r>
      <w:bookmarkEnd w:id="346"/>
      <w:bookmarkEnd w:id="347"/>
      <w:bookmarkEnd w:id="348"/>
      <w:bookmarkEnd w:id="349"/>
    </w:p>
    <w:p w14:paraId="6C5DAC8E" w14:textId="54A8E611" w:rsidR="00D82D3A" w:rsidRDefault="00D82D3A" w:rsidP="00D82D3A">
      <w:pPr>
        <w:spacing w:after="120"/>
        <w:rPr>
          <w:rFonts w:eastAsia="Malgun Gothic"/>
        </w:rPr>
      </w:pPr>
      <w:r>
        <w:rPr>
          <w:rFonts w:eastAsia="Malgun Gothic"/>
        </w:rPr>
        <w:t>An RMIO can stay informed about the compliance of the network to intent through intent reports. An intent report is a data object created by an RMIH. It contains information about overall compliance of the SMO to an intent. It can furthermore contain detailed information about the status of individual expectations and the fulfilment and/or assurance conditions including e.g., observed state</w:t>
      </w:r>
      <w:r w:rsidR="002E2F78">
        <w:rPr>
          <w:rFonts w:eastAsia="Malgun Gothic"/>
        </w:rPr>
        <w:t>,</w:t>
      </w:r>
      <w:r>
        <w:rPr>
          <w:rFonts w:eastAsia="Malgun Gothic"/>
        </w:rPr>
        <w:t xml:space="preserve"> and KPI values at the time of report generation. </w:t>
      </w:r>
    </w:p>
    <w:p w14:paraId="60B1A597" w14:textId="5816FA19" w:rsidR="00D82D3A" w:rsidRDefault="00D82D3A" w:rsidP="00D82D3A">
      <w:pPr>
        <w:spacing w:after="120"/>
        <w:rPr>
          <w:rFonts w:eastAsia="Malgun Gothic"/>
        </w:rPr>
      </w:pPr>
      <w:r>
        <w:rPr>
          <w:rFonts w:eastAsia="Malgun Gothic"/>
        </w:rPr>
        <w:t xml:space="preserve">The RMIO includes intent reporting requirements in the intent expression. These include information about events and conditions for intent report generation by the RMIH. If such an event occurs or condition is met, the RMIH </w:t>
      </w:r>
      <w:r w:rsidR="00943A76">
        <w:rPr>
          <w:rFonts w:eastAsia="Malgun Gothic"/>
        </w:rPr>
        <w:t xml:space="preserve">will </w:t>
      </w:r>
      <w:r>
        <w:rPr>
          <w:rFonts w:eastAsia="Malgun Gothic"/>
        </w:rPr>
        <w:t xml:space="preserve">generate an intent report and sends a notification to the RMIO. </w:t>
      </w:r>
    </w:p>
    <w:p w14:paraId="1A2A822D" w14:textId="77777777" w:rsidR="00D82D3A" w:rsidRDefault="00D82D3A" w:rsidP="00D82D3A">
      <w:pPr>
        <w:spacing w:after="120"/>
        <w:rPr>
          <w:rFonts w:eastAsia="Malgun Gothic"/>
        </w:rPr>
      </w:pPr>
      <w:r>
        <w:rPr>
          <w:rFonts w:eastAsia="Malgun Gothic"/>
        </w:rPr>
        <w:t xml:space="preserve">Events for intent report generation capture significant milestones in intent handling and events in intent lifecycle management. These can include for example, the decision to accept and reject intent or intent modifications, the transition of the network from being compliant to being degraded and vice versa, or the termination of intent. Furthermore, it is possible to request and generate intent reports periodically and with timing specified by RMIO. The complete list of events and milestones available for intent report requests will be determined in the normative phase. </w:t>
      </w:r>
    </w:p>
    <w:p w14:paraId="6BD0B689" w14:textId="727DEC0D" w:rsidR="00D82D3A" w:rsidRDefault="00D82D3A" w:rsidP="00D82D3A">
      <w:pPr>
        <w:spacing w:after="120"/>
        <w:rPr>
          <w:rFonts w:eastAsia="Malgun Gothic"/>
        </w:rPr>
      </w:pPr>
      <w:r>
        <w:rPr>
          <w:rFonts w:eastAsia="Malgun Gothic"/>
        </w:rPr>
        <w:t xml:space="preserve">The requirements for intent reports also allow the RMIO to refine the scope of reporting. This refers to the information that is expected to be included in an intent report. It is possible to define multiple requirements for intent reporting for </w:t>
      </w:r>
      <w:r>
        <w:rPr>
          <w:rFonts w:eastAsia="Malgun Gothic"/>
        </w:rPr>
        <w:lastRenderedPageBreak/>
        <w:t>the same intent. This allows the RMIO to receive notification about intent reports for the same intent but for different cases in which report generating events, conditions</w:t>
      </w:r>
      <w:r w:rsidR="00487883">
        <w:rPr>
          <w:rFonts w:eastAsia="Malgun Gothic"/>
        </w:rPr>
        <w:t>,</w:t>
      </w:r>
      <w:r>
        <w:rPr>
          <w:rFonts w:eastAsia="Malgun Gothic"/>
        </w:rPr>
        <w:t xml:space="preserve"> and scope were different. An intent report contains references to the information in the intent about which it is reporting. Furthermore, it includes information on the SMO fulfillment of the intent overall and about each individual fulfillment of each requirement. </w:t>
      </w:r>
    </w:p>
    <w:p w14:paraId="40F79CD5" w14:textId="77777777" w:rsidR="00D82D3A" w:rsidRDefault="00D82D3A" w:rsidP="00D82D3A">
      <w:pPr>
        <w:spacing w:after="120"/>
        <w:rPr>
          <w:rFonts w:eastAsia="Malgun Gothic"/>
        </w:rPr>
      </w:pPr>
      <w:r>
        <w:rPr>
          <w:rFonts w:eastAsia="Malgun Gothic"/>
        </w:rPr>
        <w:t xml:space="preserve">An intent report refers to the intent it is generated for using the unique identifier of the intent known by RMIO and RMIH. </w:t>
      </w:r>
    </w:p>
    <w:p w14:paraId="764862FB" w14:textId="77777777" w:rsidR="00D82D3A" w:rsidRDefault="00D82D3A" w:rsidP="00D82D3A">
      <w:pPr>
        <w:spacing w:after="120"/>
        <w:rPr>
          <w:rFonts w:eastAsia="Malgun Gothic"/>
        </w:rPr>
      </w:pPr>
      <w:r w:rsidRPr="008A1B48">
        <w:rPr>
          <w:rFonts w:eastAsia="Malgun Gothic"/>
        </w:rPr>
        <w:t xml:space="preserve">The intent report </w:t>
      </w:r>
      <w:r>
        <w:rPr>
          <w:rFonts w:eastAsia="Malgun Gothic"/>
        </w:rPr>
        <w:t xml:space="preserve">may </w:t>
      </w:r>
      <w:r w:rsidRPr="008A1B48">
        <w:rPr>
          <w:rFonts w:eastAsia="Malgun Gothic"/>
        </w:rPr>
        <w:t xml:space="preserve">contain the timestamp of report generation and a </w:t>
      </w:r>
      <w:r>
        <w:rPr>
          <w:rFonts w:eastAsia="Malgun Gothic"/>
        </w:rPr>
        <w:t>unique identifier/</w:t>
      </w:r>
      <w:r w:rsidRPr="008A1B48">
        <w:rPr>
          <w:rFonts w:eastAsia="Malgun Gothic"/>
        </w:rPr>
        <w:t xml:space="preserve">sequence number </w:t>
      </w:r>
      <w:r>
        <w:rPr>
          <w:rFonts w:eastAsia="Malgun Gothic"/>
        </w:rPr>
        <w:t xml:space="preserve">for the </w:t>
      </w:r>
      <w:r w:rsidRPr="008A1B48">
        <w:rPr>
          <w:rFonts w:eastAsia="Malgun Gothic"/>
        </w:rPr>
        <w:t>report.</w:t>
      </w:r>
      <w:r>
        <w:rPr>
          <w:rFonts w:eastAsia="Malgun Gothic"/>
        </w:rPr>
        <w:t xml:space="preserve"> </w:t>
      </w:r>
    </w:p>
    <w:p w14:paraId="520A1B96" w14:textId="77777777" w:rsidR="00D82D3A" w:rsidRPr="00343884" w:rsidRDefault="00D82D3A" w:rsidP="00D82D3A">
      <w:pPr>
        <w:spacing w:after="120"/>
        <w:rPr>
          <w:rFonts w:eastAsia="Malgun Gothic"/>
        </w:rPr>
      </w:pPr>
      <w:r w:rsidRPr="00343884">
        <w:rPr>
          <w:rFonts w:eastAsia="Malgun Gothic"/>
        </w:rPr>
        <w:t>The intent report allows the RMIH to include additional information such as reasons</w:t>
      </w:r>
      <w:r>
        <w:rPr>
          <w:rFonts w:eastAsia="Malgun Gothic"/>
        </w:rPr>
        <w:t xml:space="preserve"> behind certain actions</w:t>
      </w:r>
      <w:r w:rsidRPr="00343884">
        <w:rPr>
          <w:rFonts w:eastAsia="Malgun Gothic"/>
        </w:rPr>
        <w:t xml:space="preserve"> in the intent report. For example, their provided reason can state why an intent was rejected or what caused the non-fulfilment. In the successful case, it includes fulfilment information per intent reporting request.</w:t>
      </w:r>
    </w:p>
    <w:p w14:paraId="6EA66D4E" w14:textId="70AB7E80" w:rsidR="00D82D3A" w:rsidRDefault="00D82D3A" w:rsidP="00D82D3A">
      <w:pPr>
        <w:spacing w:after="120"/>
        <w:rPr>
          <w:rFonts w:eastAsia="Malgun Gothic"/>
        </w:rPr>
      </w:pPr>
      <w:r>
        <w:rPr>
          <w:rFonts w:eastAsia="Malgun Gothic"/>
        </w:rPr>
        <w:t>This use case introduces intent report sending though a notification mechanism. Whenever an intent report is ready, the RMIH sends a notification to RMIO that the intent report is ready for collection.</w:t>
      </w:r>
    </w:p>
    <w:p w14:paraId="04E72A1B" w14:textId="77777777" w:rsidR="00D82D3A" w:rsidRPr="003468CF" w:rsidRDefault="00D82D3A" w:rsidP="003468CF">
      <w:pPr>
        <w:spacing w:after="120"/>
        <w:rPr>
          <w:rFonts w:eastAsia="Malgun Gothic"/>
        </w:rPr>
      </w:pPr>
    </w:p>
    <w:p w14:paraId="01BC3DA1" w14:textId="3FB716D1" w:rsidR="00D82D3A" w:rsidRDefault="009F304D" w:rsidP="003468CF">
      <w:pPr>
        <w:pStyle w:val="Heading3"/>
      </w:pPr>
      <w:bookmarkStart w:id="350" w:name="_Toc149842750"/>
      <w:bookmarkStart w:id="351" w:name="_Toc149843896"/>
      <w:bookmarkStart w:id="352" w:name="_Toc149843971"/>
      <w:bookmarkStart w:id="353" w:name="_Toc182842238"/>
      <w:r>
        <w:t>6</w:t>
      </w:r>
      <w:r w:rsidR="00D82D3A" w:rsidRPr="004D0993">
        <w:t>.</w:t>
      </w:r>
      <w:r w:rsidR="0013212C">
        <w:t>5</w:t>
      </w:r>
      <w:r w:rsidR="00D82D3A">
        <w:t>.1 Requesting intent reports and intent report generation</w:t>
      </w:r>
      <w:bookmarkEnd w:id="350"/>
      <w:bookmarkEnd w:id="351"/>
      <w:bookmarkEnd w:id="352"/>
      <w:bookmarkEnd w:id="35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5"/>
        <w:gridCol w:w="7736"/>
      </w:tblGrid>
      <w:tr w:rsidR="00D82D3A" w:rsidRPr="00786C20" w14:paraId="00A6C210" w14:textId="77777777" w:rsidTr="000279C6">
        <w:trPr>
          <w:jc w:val="center"/>
        </w:trPr>
        <w:tc>
          <w:tcPr>
            <w:tcW w:w="1615" w:type="dxa"/>
            <w:shd w:val="clear" w:color="auto" w:fill="D9D9D9" w:themeFill="background1" w:themeFillShade="D9"/>
            <w:vAlign w:val="center"/>
          </w:tcPr>
          <w:p w14:paraId="2D94F95E" w14:textId="77777777" w:rsidR="00D82D3A" w:rsidRPr="00727605" w:rsidRDefault="00D82D3A" w:rsidP="000279C6">
            <w:pPr>
              <w:pStyle w:val="TAH"/>
              <w:keepLines w:val="0"/>
              <w:rPr>
                <w:rFonts w:ascii="Times New Roman" w:hAnsi="Times New Roman"/>
                <w:sz w:val="20"/>
                <w:lang w:bidi="ar-KW"/>
              </w:rPr>
            </w:pPr>
            <w:r w:rsidRPr="00727605">
              <w:rPr>
                <w:rFonts w:ascii="Times New Roman" w:hAnsi="Times New Roman"/>
                <w:sz w:val="20"/>
                <w:lang w:bidi="ar-KW"/>
              </w:rPr>
              <w:t>Use Case Step</w:t>
            </w:r>
          </w:p>
        </w:tc>
        <w:tc>
          <w:tcPr>
            <w:tcW w:w="7736" w:type="dxa"/>
            <w:shd w:val="clear" w:color="auto" w:fill="D9D9D9" w:themeFill="background1" w:themeFillShade="D9"/>
            <w:vAlign w:val="center"/>
          </w:tcPr>
          <w:p w14:paraId="472F679D" w14:textId="77777777" w:rsidR="00D82D3A" w:rsidRPr="00727605" w:rsidRDefault="00D82D3A" w:rsidP="000279C6">
            <w:pPr>
              <w:pStyle w:val="TAH"/>
              <w:keepLines w:val="0"/>
              <w:rPr>
                <w:rFonts w:ascii="Times New Roman" w:hAnsi="Times New Roman"/>
                <w:sz w:val="20"/>
                <w:lang w:bidi="ar-KW"/>
              </w:rPr>
            </w:pPr>
            <w:r w:rsidRPr="00727605">
              <w:rPr>
                <w:rFonts w:ascii="Times New Roman" w:hAnsi="Times New Roman"/>
                <w:sz w:val="20"/>
                <w:lang w:bidi="ar-KW"/>
              </w:rPr>
              <w:t>Description of the Step</w:t>
            </w:r>
          </w:p>
        </w:tc>
      </w:tr>
      <w:tr w:rsidR="00D82D3A" w:rsidRPr="00786C20" w14:paraId="024937EB" w14:textId="77777777" w:rsidTr="000279C6">
        <w:trPr>
          <w:jc w:val="center"/>
        </w:trPr>
        <w:tc>
          <w:tcPr>
            <w:tcW w:w="1615" w:type="dxa"/>
            <w:vAlign w:val="center"/>
          </w:tcPr>
          <w:p w14:paraId="186F92FE" w14:textId="77777777" w:rsidR="00D82D3A" w:rsidRPr="00727605" w:rsidRDefault="00D82D3A" w:rsidP="000279C6">
            <w:pPr>
              <w:pStyle w:val="TAL"/>
              <w:keepLines w:val="0"/>
              <w:rPr>
                <w:rFonts w:ascii="Times New Roman" w:hAnsi="Times New Roman"/>
                <w:sz w:val="20"/>
                <w:lang w:bidi="ar-KW"/>
              </w:rPr>
            </w:pPr>
            <w:r w:rsidRPr="00727605">
              <w:rPr>
                <w:rFonts w:ascii="Times New Roman" w:hAnsi="Times New Roman"/>
                <w:sz w:val="20"/>
                <w:lang w:bidi="ar-KW"/>
              </w:rPr>
              <w:t>Goal</w:t>
            </w:r>
          </w:p>
        </w:tc>
        <w:tc>
          <w:tcPr>
            <w:tcW w:w="7736" w:type="dxa"/>
            <w:vAlign w:val="center"/>
          </w:tcPr>
          <w:p w14:paraId="0B66D014" w14:textId="77777777" w:rsidR="00D82D3A" w:rsidRPr="00727605" w:rsidRDefault="00D82D3A" w:rsidP="000279C6">
            <w:pPr>
              <w:pStyle w:val="TAL"/>
              <w:keepLines w:val="0"/>
              <w:jc w:val="both"/>
              <w:rPr>
                <w:rFonts w:ascii="Times New Roman" w:hAnsi="Times New Roman"/>
                <w:sz w:val="20"/>
                <w:lang w:bidi="ar-KW"/>
              </w:rPr>
            </w:pPr>
            <w:r>
              <w:rPr>
                <w:rFonts w:ascii="Times New Roman" w:hAnsi="Times New Roman"/>
                <w:sz w:val="20"/>
                <w:lang w:bidi="ar-KW"/>
              </w:rPr>
              <w:t>RMIO wants to be informed with an intent report about status of the intent request processing by the RMIH, in accordance to the report scoping stated in the intent</w:t>
            </w:r>
          </w:p>
        </w:tc>
      </w:tr>
      <w:tr w:rsidR="00D82D3A" w:rsidRPr="00786C20" w14:paraId="39955C80" w14:textId="77777777" w:rsidTr="000279C6">
        <w:trPr>
          <w:jc w:val="center"/>
        </w:trPr>
        <w:tc>
          <w:tcPr>
            <w:tcW w:w="1615" w:type="dxa"/>
            <w:vAlign w:val="center"/>
          </w:tcPr>
          <w:p w14:paraId="4DF2E762" w14:textId="77777777" w:rsidR="00D82D3A" w:rsidRPr="00727605" w:rsidRDefault="00D82D3A" w:rsidP="000279C6">
            <w:pPr>
              <w:pStyle w:val="TAL"/>
              <w:keepLines w:val="0"/>
              <w:jc w:val="both"/>
              <w:rPr>
                <w:rFonts w:ascii="Times New Roman" w:hAnsi="Times New Roman"/>
                <w:sz w:val="20"/>
                <w:lang w:bidi="ar-KW"/>
              </w:rPr>
            </w:pPr>
            <w:r w:rsidRPr="00727605">
              <w:rPr>
                <w:rFonts w:ascii="Times New Roman" w:hAnsi="Times New Roman"/>
                <w:sz w:val="20"/>
                <w:lang w:bidi="ar-KW"/>
              </w:rPr>
              <w:t>Actors and Roles</w:t>
            </w:r>
          </w:p>
        </w:tc>
        <w:tc>
          <w:tcPr>
            <w:tcW w:w="7736" w:type="dxa"/>
            <w:vAlign w:val="center"/>
          </w:tcPr>
          <w:p w14:paraId="7AA374DA" w14:textId="77777777" w:rsidR="00D82D3A" w:rsidRPr="00727605" w:rsidRDefault="00D82D3A" w:rsidP="000279C6">
            <w:pPr>
              <w:pStyle w:val="TAL"/>
              <w:keepLines w:val="0"/>
              <w:jc w:val="both"/>
              <w:rPr>
                <w:rFonts w:ascii="Times New Roman" w:hAnsi="Times New Roman"/>
                <w:sz w:val="20"/>
                <w:lang w:bidi="ar-KW"/>
              </w:rPr>
            </w:pPr>
            <w:r w:rsidRPr="00727605">
              <w:rPr>
                <w:rFonts w:ascii="Times New Roman" w:hAnsi="Times New Roman"/>
                <w:sz w:val="20"/>
                <w:lang w:bidi="ar-KW"/>
              </w:rPr>
              <w:t>RMIO</w:t>
            </w:r>
          </w:p>
          <w:p w14:paraId="6BC6CAF9" w14:textId="77777777" w:rsidR="00D82D3A" w:rsidRPr="00727605" w:rsidRDefault="00D82D3A" w:rsidP="000279C6">
            <w:pPr>
              <w:pStyle w:val="TAL"/>
              <w:keepLines w:val="0"/>
              <w:jc w:val="both"/>
              <w:rPr>
                <w:rFonts w:ascii="Times New Roman" w:hAnsi="Times New Roman"/>
                <w:sz w:val="20"/>
                <w:lang w:bidi="ar-KW"/>
              </w:rPr>
            </w:pPr>
            <w:r w:rsidRPr="00727605">
              <w:rPr>
                <w:rFonts w:ascii="Times New Roman" w:hAnsi="Times New Roman"/>
                <w:sz w:val="20"/>
                <w:lang w:bidi="ar-KW"/>
              </w:rPr>
              <w:t>RMIH</w:t>
            </w:r>
          </w:p>
          <w:p w14:paraId="4465B55B" w14:textId="77777777" w:rsidR="00D82D3A" w:rsidRDefault="00D82D3A" w:rsidP="000279C6">
            <w:pPr>
              <w:pStyle w:val="TAL"/>
              <w:keepLines w:val="0"/>
              <w:jc w:val="both"/>
              <w:rPr>
                <w:rFonts w:ascii="Times New Roman" w:hAnsi="Times New Roman"/>
                <w:sz w:val="20"/>
                <w:lang w:bidi="ar-KW"/>
              </w:rPr>
            </w:pPr>
            <w:r w:rsidRPr="00727605">
              <w:rPr>
                <w:rFonts w:ascii="Times New Roman" w:hAnsi="Times New Roman"/>
                <w:sz w:val="20"/>
                <w:lang w:bidi="ar-KW"/>
              </w:rPr>
              <w:t>SMO</w:t>
            </w:r>
          </w:p>
          <w:p w14:paraId="0CEB4A7D" w14:textId="77777777" w:rsidR="00D82D3A" w:rsidRPr="00727605" w:rsidRDefault="00D82D3A" w:rsidP="000279C6">
            <w:pPr>
              <w:pStyle w:val="TAL"/>
              <w:keepLines w:val="0"/>
              <w:jc w:val="both"/>
              <w:rPr>
                <w:rFonts w:ascii="Times New Roman" w:hAnsi="Times New Roman"/>
                <w:sz w:val="20"/>
                <w:lang w:bidi="ar-KW"/>
              </w:rPr>
            </w:pPr>
            <w:r>
              <w:rPr>
                <w:rFonts w:ascii="Times New Roman" w:hAnsi="Times New Roman"/>
                <w:sz w:val="20"/>
                <w:lang w:bidi="ar-KW"/>
              </w:rPr>
              <w:t>SME</w:t>
            </w:r>
          </w:p>
        </w:tc>
      </w:tr>
      <w:tr w:rsidR="00D82D3A" w:rsidRPr="00786C20" w14:paraId="0CA57619" w14:textId="77777777" w:rsidTr="000279C6">
        <w:trPr>
          <w:jc w:val="center"/>
        </w:trPr>
        <w:tc>
          <w:tcPr>
            <w:tcW w:w="1615" w:type="dxa"/>
            <w:vAlign w:val="center"/>
          </w:tcPr>
          <w:p w14:paraId="320A7218" w14:textId="77777777" w:rsidR="00D82D3A" w:rsidRPr="00727605" w:rsidRDefault="00D82D3A" w:rsidP="000279C6">
            <w:pPr>
              <w:pStyle w:val="TAL"/>
              <w:keepLines w:val="0"/>
              <w:rPr>
                <w:rFonts w:ascii="Times New Roman" w:hAnsi="Times New Roman"/>
                <w:sz w:val="20"/>
                <w:lang w:bidi="ar-KW"/>
              </w:rPr>
            </w:pPr>
            <w:r w:rsidRPr="00727605">
              <w:rPr>
                <w:rFonts w:ascii="Times New Roman" w:hAnsi="Times New Roman"/>
                <w:sz w:val="20"/>
                <w:lang w:bidi="ar-KW"/>
              </w:rPr>
              <w:t>Assumptions</w:t>
            </w:r>
          </w:p>
        </w:tc>
        <w:tc>
          <w:tcPr>
            <w:tcW w:w="7736" w:type="dxa"/>
            <w:vAlign w:val="center"/>
          </w:tcPr>
          <w:p w14:paraId="55C7C328" w14:textId="77777777" w:rsidR="00D82D3A" w:rsidRDefault="00D82D3A" w:rsidP="000279C6">
            <w:pPr>
              <w:pStyle w:val="TAL"/>
              <w:jc w:val="both"/>
              <w:rPr>
                <w:rFonts w:ascii="Times New Roman" w:hAnsi="Times New Roman"/>
                <w:sz w:val="20"/>
                <w:lang w:bidi="ar-KW"/>
              </w:rPr>
            </w:pPr>
            <w:r>
              <w:rPr>
                <w:rFonts w:ascii="Times New Roman" w:hAnsi="Times New Roman"/>
                <w:sz w:val="20"/>
                <w:lang w:bidi="ar-KW"/>
              </w:rPr>
              <w:t>-The RMIO is an authorized SMO consumer for intents.</w:t>
            </w:r>
          </w:p>
          <w:p w14:paraId="6B96B776" w14:textId="77777777" w:rsidR="00D82D3A" w:rsidRDefault="00D82D3A" w:rsidP="000279C6">
            <w:pPr>
              <w:pStyle w:val="TAL"/>
              <w:keepLines w:val="0"/>
              <w:jc w:val="both"/>
              <w:rPr>
                <w:rFonts w:ascii="Times New Roman" w:hAnsi="Times New Roman"/>
                <w:sz w:val="20"/>
                <w:lang w:bidi="ar-KW"/>
              </w:rPr>
            </w:pPr>
            <w:r>
              <w:rPr>
                <w:rFonts w:ascii="Times New Roman" w:hAnsi="Times New Roman"/>
                <w:sz w:val="20"/>
                <w:lang w:bidi="ar-KW"/>
              </w:rPr>
              <w:t xml:space="preserve">- </w:t>
            </w:r>
            <w:r w:rsidRPr="00727605">
              <w:rPr>
                <w:rFonts w:ascii="Times New Roman" w:hAnsi="Times New Roman"/>
                <w:sz w:val="20"/>
                <w:lang w:bidi="ar-KW"/>
              </w:rPr>
              <w:t xml:space="preserve">SMO has the </w:t>
            </w:r>
            <w:r>
              <w:rPr>
                <w:rFonts w:ascii="Times New Roman" w:hAnsi="Times New Roman"/>
                <w:sz w:val="20"/>
                <w:lang w:bidi="ar-KW"/>
              </w:rPr>
              <w:t>SME services that support capabilities for RAN management Intents.</w:t>
            </w:r>
          </w:p>
          <w:p w14:paraId="10091338" w14:textId="77777777" w:rsidR="00D82D3A" w:rsidRDefault="00D82D3A" w:rsidP="000279C6">
            <w:pPr>
              <w:pStyle w:val="TAL"/>
              <w:jc w:val="both"/>
              <w:rPr>
                <w:rFonts w:ascii="Times New Roman" w:hAnsi="Times New Roman"/>
                <w:sz w:val="20"/>
                <w:lang w:bidi="ar-KW"/>
              </w:rPr>
            </w:pPr>
            <w:r>
              <w:rPr>
                <w:rFonts w:ascii="Times New Roman" w:hAnsi="Times New Roman"/>
                <w:sz w:val="20"/>
                <w:lang w:bidi="ar-KW"/>
              </w:rPr>
              <w:t>- SMO exposes capabilities to handle RAN management intents via its available RMIHs</w:t>
            </w:r>
          </w:p>
          <w:p w14:paraId="47330DCE" w14:textId="77777777" w:rsidR="00D82D3A" w:rsidRPr="00727605" w:rsidRDefault="00D82D3A" w:rsidP="000279C6">
            <w:pPr>
              <w:pStyle w:val="TAL"/>
              <w:jc w:val="both"/>
              <w:rPr>
                <w:rFonts w:ascii="Times New Roman" w:hAnsi="Times New Roman"/>
                <w:sz w:val="20"/>
                <w:lang w:bidi="ar-KW"/>
              </w:rPr>
            </w:pPr>
          </w:p>
        </w:tc>
      </w:tr>
      <w:tr w:rsidR="00D82D3A" w:rsidRPr="00786C20" w14:paraId="666517F1" w14:textId="77777777" w:rsidTr="000279C6">
        <w:trPr>
          <w:trHeight w:val="302"/>
          <w:jc w:val="center"/>
        </w:trPr>
        <w:tc>
          <w:tcPr>
            <w:tcW w:w="1615" w:type="dxa"/>
            <w:vAlign w:val="center"/>
          </w:tcPr>
          <w:p w14:paraId="42B063E4" w14:textId="77777777" w:rsidR="00D82D3A" w:rsidRPr="00727605" w:rsidRDefault="00D82D3A" w:rsidP="000279C6">
            <w:pPr>
              <w:pStyle w:val="TAL"/>
              <w:keepLines w:val="0"/>
              <w:jc w:val="both"/>
              <w:rPr>
                <w:rFonts w:ascii="Times New Roman" w:hAnsi="Times New Roman"/>
                <w:color w:val="000000"/>
                <w:sz w:val="20"/>
              </w:rPr>
            </w:pPr>
            <w:r w:rsidRPr="00727605">
              <w:rPr>
                <w:rFonts w:ascii="Times New Roman" w:hAnsi="Times New Roman"/>
                <w:sz w:val="20"/>
                <w:lang w:bidi="ar-KW"/>
              </w:rPr>
              <w:t>Pre</w:t>
            </w:r>
            <w:r>
              <w:rPr>
                <w:rFonts w:ascii="Times New Roman" w:hAnsi="Times New Roman"/>
                <w:sz w:val="20"/>
                <w:lang w:bidi="ar-KW"/>
              </w:rPr>
              <w:t>-</w:t>
            </w:r>
            <w:r w:rsidRPr="00727605">
              <w:rPr>
                <w:rFonts w:ascii="Times New Roman" w:hAnsi="Times New Roman"/>
                <w:sz w:val="20"/>
                <w:lang w:bidi="ar-KW"/>
              </w:rPr>
              <w:t>conditions</w:t>
            </w:r>
          </w:p>
        </w:tc>
        <w:tc>
          <w:tcPr>
            <w:tcW w:w="7736" w:type="dxa"/>
            <w:vAlign w:val="center"/>
          </w:tcPr>
          <w:p w14:paraId="03F4EE42" w14:textId="77777777" w:rsidR="00D82D3A" w:rsidRPr="004E6E48" w:rsidRDefault="00D82D3A" w:rsidP="000279C6">
            <w:pPr>
              <w:pStyle w:val="TAL"/>
              <w:keepLines w:val="0"/>
              <w:jc w:val="both"/>
              <w:rPr>
                <w:rFonts w:ascii="Times New Roman" w:hAnsi="Times New Roman"/>
                <w:sz w:val="20"/>
                <w:lang w:bidi="ar-KW"/>
              </w:rPr>
            </w:pPr>
            <w:r>
              <w:rPr>
                <w:rFonts w:ascii="Times New Roman" w:hAnsi="Times New Roman"/>
                <w:sz w:val="20"/>
                <w:lang w:bidi="ar-KW"/>
              </w:rPr>
              <w:t>- The RMIO has decided which detailed requirements to include in the intent to be sent to SMO, including the reporting requirements. The RMIO has provided an intent to the RMIH that was available in the SMO.</w:t>
            </w:r>
          </w:p>
        </w:tc>
      </w:tr>
      <w:tr w:rsidR="00D82D3A" w:rsidRPr="00786C20" w14:paraId="1D00FB41" w14:textId="77777777" w:rsidTr="000279C6">
        <w:trPr>
          <w:trHeight w:val="176"/>
          <w:jc w:val="center"/>
        </w:trPr>
        <w:tc>
          <w:tcPr>
            <w:tcW w:w="1615" w:type="dxa"/>
            <w:vAlign w:val="center"/>
          </w:tcPr>
          <w:p w14:paraId="4F545AB5" w14:textId="77777777" w:rsidR="00D82D3A" w:rsidRPr="00727605" w:rsidRDefault="00D82D3A" w:rsidP="000279C6">
            <w:pPr>
              <w:pStyle w:val="TAL"/>
              <w:keepLines w:val="0"/>
              <w:rPr>
                <w:rFonts w:ascii="Times New Roman" w:hAnsi="Times New Roman"/>
                <w:sz w:val="20"/>
                <w:lang w:bidi="ar-KW"/>
              </w:rPr>
            </w:pPr>
            <w:r w:rsidRPr="00727605">
              <w:rPr>
                <w:rFonts w:ascii="Times New Roman" w:hAnsi="Times New Roman"/>
                <w:sz w:val="20"/>
                <w:lang w:bidi="ar-KW"/>
              </w:rPr>
              <w:t>Begins when</w:t>
            </w:r>
            <w:r w:rsidRPr="00727605" w:rsidDel="00B459CC">
              <w:rPr>
                <w:rFonts w:ascii="Times New Roman" w:hAnsi="Times New Roman"/>
                <w:sz w:val="20"/>
                <w:lang w:bidi="ar-KW"/>
              </w:rPr>
              <w:t xml:space="preserve"> </w:t>
            </w:r>
          </w:p>
        </w:tc>
        <w:tc>
          <w:tcPr>
            <w:tcW w:w="7736" w:type="dxa"/>
            <w:vAlign w:val="center"/>
          </w:tcPr>
          <w:p w14:paraId="7228A9A4" w14:textId="77777777" w:rsidR="00D82D3A" w:rsidRPr="00727605" w:rsidRDefault="00D82D3A" w:rsidP="000279C6">
            <w:pPr>
              <w:pStyle w:val="TAL"/>
              <w:keepLines w:val="0"/>
              <w:jc w:val="both"/>
              <w:rPr>
                <w:rFonts w:ascii="Times New Roman" w:hAnsi="Times New Roman"/>
                <w:sz w:val="20"/>
                <w:lang w:bidi="ar-KW"/>
              </w:rPr>
            </w:pPr>
            <w:r>
              <w:rPr>
                <w:rFonts w:ascii="Times New Roman" w:hAnsi="Times New Roman"/>
                <w:sz w:val="20"/>
                <w:lang w:bidi="ar-KW"/>
              </w:rPr>
              <w:t>The RMIH successfully accepted the intent, and the intent is under fulfilment.</w:t>
            </w:r>
          </w:p>
        </w:tc>
      </w:tr>
      <w:tr w:rsidR="00D82D3A" w:rsidRPr="00786C20" w14:paraId="033CAE34" w14:textId="77777777" w:rsidTr="000279C6">
        <w:trPr>
          <w:trHeight w:val="257"/>
          <w:jc w:val="center"/>
        </w:trPr>
        <w:tc>
          <w:tcPr>
            <w:tcW w:w="1615" w:type="dxa"/>
            <w:vAlign w:val="center"/>
          </w:tcPr>
          <w:p w14:paraId="49B3BE0F" w14:textId="77777777" w:rsidR="00D82D3A" w:rsidRPr="00727605" w:rsidRDefault="00D82D3A" w:rsidP="000279C6">
            <w:pPr>
              <w:pStyle w:val="TAL"/>
              <w:keepLines w:val="0"/>
              <w:rPr>
                <w:rFonts w:ascii="Times New Roman" w:hAnsi="Times New Roman"/>
                <w:sz w:val="20"/>
                <w:lang w:bidi="ar-KW"/>
              </w:rPr>
            </w:pPr>
            <w:r w:rsidRPr="00727605">
              <w:rPr>
                <w:rFonts w:ascii="Times New Roman" w:hAnsi="Times New Roman"/>
                <w:sz w:val="20"/>
                <w:lang w:bidi="ar-KW"/>
              </w:rPr>
              <w:t>Step 1 (M)</w:t>
            </w:r>
          </w:p>
        </w:tc>
        <w:tc>
          <w:tcPr>
            <w:tcW w:w="7736" w:type="dxa"/>
          </w:tcPr>
          <w:p w14:paraId="0F8F304D" w14:textId="77777777" w:rsidR="00D82D3A" w:rsidRPr="00727605" w:rsidRDefault="00D82D3A" w:rsidP="000279C6">
            <w:pPr>
              <w:pStyle w:val="TAL"/>
              <w:keepLines w:val="0"/>
              <w:rPr>
                <w:rFonts w:ascii="Times New Roman" w:hAnsi="Times New Roman"/>
                <w:sz w:val="20"/>
                <w:lang w:bidi="ar-KW"/>
              </w:rPr>
            </w:pPr>
            <w:r>
              <w:rPr>
                <w:rFonts w:ascii="Times New Roman" w:hAnsi="Times New Roman"/>
                <w:sz w:val="20"/>
                <w:lang w:bidi="ar-KW"/>
              </w:rPr>
              <w:t>The RMIH monitors the conditions for intent report generation as stated in the intent reporting requirements.</w:t>
            </w:r>
          </w:p>
        </w:tc>
      </w:tr>
      <w:tr w:rsidR="00D82D3A" w:rsidRPr="00786C20" w14:paraId="48A2AFE0" w14:textId="77777777" w:rsidTr="000279C6">
        <w:trPr>
          <w:jc w:val="center"/>
        </w:trPr>
        <w:tc>
          <w:tcPr>
            <w:tcW w:w="1615" w:type="dxa"/>
            <w:vAlign w:val="center"/>
          </w:tcPr>
          <w:p w14:paraId="49F3A528" w14:textId="77777777" w:rsidR="00D82D3A" w:rsidRPr="00727605" w:rsidRDefault="00D82D3A" w:rsidP="000279C6">
            <w:pPr>
              <w:pStyle w:val="TAL"/>
              <w:keepLines w:val="0"/>
              <w:rPr>
                <w:rFonts w:ascii="Times New Roman" w:hAnsi="Times New Roman"/>
                <w:sz w:val="20"/>
                <w:lang w:bidi="ar-KW"/>
              </w:rPr>
            </w:pPr>
            <w:r w:rsidRPr="00727605">
              <w:rPr>
                <w:rFonts w:ascii="Times New Roman" w:hAnsi="Times New Roman"/>
                <w:sz w:val="20"/>
                <w:lang w:bidi="ar-KW"/>
              </w:rPr>
              <w:t>Step 2 (M)</w:t>
            </w:r>
          </w:p>
        </w:tc>
        <w:tc>
          <w:tcPr>
            <w:tcW w:w="7736" w:type="dxa"/>
            <w:vAlign w:val="center"/>
          </w:tcPr>
          <w:p w14:paraId="2313C614" w14:textId="77777777" w:rsidR="00D82D3A" w:rsidRPr="00727605" w:rsidRDefault="00D82D3A" w:rsidP="000279C6">
            <w:pPr>
              <w:pStyle w:val="TAL"/>
              <w:keepLines w:val="0"/>
              <w:jc w:val="both"/>
              <w:rPr>
                <w:rFonts w:ascii="Times New Roman" w:hAnsi="Times New Roman"/>
                <w:sz w:val="20"/>
                <w:lang w:bidi="ar-KW"/>
              </w:rPr>
            </w:pPr>
            <w:r>
              <w:rPr>
                <w:rFonts w:ascii="Times New Roman" w:hAnsi="Times New Roman"/>
                <w:sz w:val="20"/>
                <w:lang w:bidi="ar-KW"/>
              </w:rPr>
              <w:t>Once intent report generation conditions are met, the RMIH generates the report(s) according to the requirements.</w:t>
            </w:r>
          </w:p>
        </w:tc>
      </w:tr>
      <w:tr w:rsidR="00D82D3A" w:rsidRPr="00786C20" w14:paraId="4DC01845" w14:textId="77777777" w:rsidTr="000279C6">
        <w:trPr>
          <w:jc w:val="center"/>
        </w:trPr>
        <w:tc>
          <w:tcPr>
            <w:tcW w:w="1615" w:type="dxa"/>
            <w:vAlign w:val="center"/>
          </w:tcPr>
          <w:p w14:paraId="24421093" w14:textId="77777777" w:rsidR="00D82D3A" w:rsidRPr="00727605" w:rsidRDefault="00D82D3A" w:rsidP="000279C6">
            <w:pPr>
              <w:pStyle w:val="TAL"/>
              <w:keepLines w:val="0"/>
              <w:rPr>
                <w:rFonts w:ascii="Times New Roman" w:hAnsi="Times New Roman"/>
                <w:sz w:val="20"/>
                <w:lang w:bidi="ar-KW"/>
              </w:rPr>
            </w:pPr>
            <w:r w:rsidRPr="00727605">
              <w:rPr>
                <w:rFonts w:ascii="Times New Roman" w:hAnsi="Times New Roman"/>
                <w:sz w:val="20"/>
                <w:lang w:bidi="ar-KW"/>
              </w:rPr>
              <w:t>Step 3 (M)</w:t>
            </w:r>
          </w:p>
        </w:tc>
        <w:tc>
          <w:tcPr>
            <w:tcW w:w="7736" w:type="dxa"/>
            <w:vAlign w:val="center"/>
          </w:tcPr>
          <w:p w14:paraId="158295F8" w14:textId="77777777" w:rsidR="00D82D3A" w:rsidRPr="00727605" w:rsidRDefault="00D82D3A" w:rsidP="000279C6">
            <w:pPr>
              <w:pStyle w:val="TAL"/>
              <w:jc w:val="both"/>
              <w:rPr>
                <w:rFonts w:ascii="Times New Roman" w:eastAsiaTheme="minorEastAsia" w:hAnsi="Times New Roman"/>
                <w:sz w:val="20"/>
                <w:lang w:eastAsia="zh-CN"/>
              </w:rPr>
            </w:pPr>
            <w:r>
              <w:rPr>
                <w:rFonts w:ascii="Times New Roman" w:hAnsi="Times New Roman"/>
                <w:sz w:val="20"/>
              </w:rPr>
              <w:t>The RMIH sends a notification that an intent report has been generated and available to be collected by the RMIO.</w:t>
            </w:r>
          </w:p>
        </w:tc>
      </w:tr>
      <w:tr w:rsidR="00D82D3A" w:rsidRPr="00786C20" w14:paraId="6F64B9FF" w14:textId="77777777" w:rsidTr="000279C6">
        <w:trPr>
          <w:jc w:val="center"/>
        </w:trPr>
        <w:tc>
          <w:tcPr>
            <w:tcW w:w="1615" w:type="dxa"/>
            <w:vAlign w:val="center"/>
          </w:tcPr>
          <w:p w14:paraId="5D6FEC5A" w14:textId="77777777" w:rsidR="00D82D3A" w:rsidRPr="00727605" w:rsidRDefault="00D82D3A" w:rsidP="000279C6">
            <w:pPr>
              <w:pStyle w:val="TAL"/>
              <w:keepLines w:val="0"/>
              <w:rPr>
                <w:rFonts w:ascii="Times New Roman" w:hAnsi="Times New Roman"/>
                <w:sz w:val="20"/>
                <w:lang w:bidi="ar-KW"/>
              </w:rPr>
            </w:pPr>
            <w:r>
              <w:rPr>
                <w:rFonts w:ascii="Times New Roman" w:hAnsi="Times New Roman"/>
                <w:sz w:val="20"/>
                <w:lang w:bidi="ar-KW"/>
              </w:rPr>
              <w:t>Step 4 (M)</w:t>
            </w:r>
          </w:p>
        </w:tc>
        <w:tc>
          <w:tcPr>
            <w:tcW w:w="7736" w:type="dxa"/>
            <w:vAlign w:val="center"/>
          </w:tcPr>
          <w:p w14:paraId="29CB1801" w14:textId="77777777" w:rsidR="00D82D3A" w:rsidRPr="00626B57" w:rsidDel="00DC0600" w:rsidRDefault="00D82D3A" w:rsidP="000279C6">
            <w:pPr>
              <w:pStyle w:val="TAL"/>
              <w:jc w:val="both"/>
              <w:rPr>
                <w:rFonts w:ascii="Times New Roman" w:hAnsi="Times New Roman"/>
                <w:sz w:val="20"/>
              </w:rPr>
            </w:pPr>
            <w:r>
              <w:rPr>
                <w:rFonts w:ascii="Times New Roman" w:hAnsi="Times New Roman"/>
                <w:sz w:val="20"/>
              </w:rPr>
              <w:t>The RMIH continues to determine throughout the intent handling process when intent reports need to be sent to the RMIO, by repeating steps 1, 2 and 3.</w:t>
            </w:r>
          </w:p>
        </w:tc>
      </w:tr>
      <w:tr w:rsidR="00D82D3A" w:rsidRPr="00786C20" w14:paraId="4516B939" w14:textId="77777777" w:rsidTr="000279C6">
        <w:trPr>
          <w:jc w:val="center"/>
        </w:trPr>
        <w:tc>
          <w:tcPr>
            <w:tcW w:w="1615" w:type="dxa"/>
            <w:vAlign w:val="center"/>
          </w:tcPr>
          <w:p w14:paraId="06407176" w14:textId="77777777" w:rsidR="00D82D3A" w:rsidRPr="00727605" w:rsidRDefault="00D82D3A" w:rsidP="000279C6">
            <w:pPr>
              <w:pStyle w:val="TAL"/>
              <w:keepLines w:val="0"/>
              <w:rPr>
                <w:rFonts w:ascii="Times New Roman" w:hAnsi="Times New Roman"/>
                <w:sz w:val="20"/>
                <w:lang w:bidi="ar-KW"/>
              </w:rPr>
            </w:pPr>
            <w:r w:rsidRPr="00727605">
              <w:rPr>
                <w:rFonts w:ascii="Times New Roman" w:hAnsi="Times New Roman"/>
                <w:sz w:val="20"/>
                <w:lang w:bidi="ar-KW"/>
              </w:rPr>
              <w:t>Ends when</w:t>
            </w:r>
          </w:p>
        </w:tc>
        <w:tc>
          <w:tcPr>
            <w:tcW w:w="7736" w:type="dxa"/>
            <w:vAlign w:val="center"/>
          </w:tcPr>
          <w:p w14:paraId="714D7F3A" w14:textId="77777777" w:rsidR="00D82D3A" w:rsidRPr="00727605" w:rsidRDefault="00D82D3A" w:rsidP="000279C6">
            <w:pPr>
              <w:pStyle w:val="TAL"/>
              <w:keepLines w:val="0"/>
              <w:jc w:val="both"/>
              <w:rPr>
                <w:rFonts w:ascii="Times New Roman" w:hAnsi="Times New Roman"/>
                <w:sz w:val="20"/>
                <w:lang w:bidi="ar-KW"/>
              </w:rPr>
            </w:pPr>
            <w:r>
              <w:rPr>
                <w:rFonts w:ascii="Times New Roman" w:hAnsi="Times New Roman"/>
                <w:sz w:val="20"/>
                <w:lang w:bidi="ar-KW"/>
              </w:rPr>
              <w:t xml:space="preserve">The intent is removed or when the intent reporting requirements are removed. </w:t>
            </w:r>
          </w:p>
        </w:tc>
      </w:tr>
      <w:tr w:rsidR="00D82D3A" w:rsidRPr="00786C20" w14:paraId="7917CB8C" w14:textId="77777777" w:rsidTr="000279C6">
        <w:trPr>
          <w:jc w:val="center"/>
        </w:trPr>
        <w:tc>
          <w:tcPr>
            <w:tcW w:w="1615" w:type="dxa"/>
            <w:vAlign w:val="center"/>
          </w:tcPr>
          <w:p w14:paraId="13CCA1F1" w14:textId="77777777" w:rsidR="00D82D3A" w:rsidRPr="00727605" w:rsidRDefault="00D82D3A" w:rsidP="000279C6">
            <w:pPr>
              <w:pStyle w:val="TAL"/>
              <w:keepLines w:val="0"/>
              <w:rPr>
                <w:rFonts w:ascii="Times New Roman" w:hAnsi="Times New Roman"/>
                <w:sz w:val="20"/>
                <w:lang w:bidi="ar-KW"/>
              </w:rPr>
            </w:pPr>
            <w:r w:rsidRPr="00727605">
              <w:rPr>
                <w:rFonts w:ascii="Times New Roman" w:hAnsi="Times New Roman"/>
                <w:sz w:val="20"/>
                <w:lang w:bidi="ar-KW"/>
              </w:rPr>
              <w:t>Exceptions</w:t>
            </w:r>
          </w:p>
        </w:tc>
        <w:tc>
          <w:tcPr>
            <w:tcW w:w="7736" w:type="dxa"/>
            <w:vAlign w:val="center"/>
          </w:tcPr>
          <w:p w14:paraId="2C6D530C" w14:textId="77777777" w:rsidR="00D82D3A" w:rsidRPr="00727605" w:rsidRDefault="00D82D3A" w:rsidP="000279C6">
            <w:pPr>
              <w:pStyle w:val="TAL"/>
              <w:keepLines w:val="0"/>
              <w:rPr>
                <w:rFonts w:ascii="Times New Roman" w:hAnsi="Times New Roman"/>
                <w:sz w:val="20"/>
                <w:lang w:bidi="ar-KW"/>
              </w:rPr>
            </w:pPr>
            <w:r>
              <w:rPr>
                <w:rFonts w:ascii="Times New Roman" w:hAnsi="Times New Roman"/>
                <w:sz w:val="20"/>
                <w:lang w:bidi="ar-KW"/>
              </w:rPr>
              <w:t>None</w:t>
            </w:r>
          </w:p>
        </w:tc>
      </w:tr>
      <w:tr w:rsidR="00D82D3A" w:rsidRPr="00786C20" w14:paraId="086E3124" w14:textId="77777777" w:rsidTr="000279C6">
        <w:trPr>
          <w:jc w:val="center"/>
        </w:trPr>
        <w:tc>
          <w:tcPr>
            <w:tcW w:w="1615" w:type="dxa"/>
            <w:vAlign w:val="center"/>
          </w:tcPr>
          <w:p w14:paraId="20E8B20C" w14:textId="77777777" w:rsidR="00D82D3A" w:rsidRPr="00727605" w:rsidRDefault="00D82D3A" w:rsidP="000279C6">
            <w:pPr>
              <w:pStyle w:val="TAL"/>
              <w:keepLines w:val="0"/>
              <w:rPr>
                <w:rFonts w:ascii="Times New Roman" w:hAnsi="Times New Roman"/>
                <w:sz w:val="20"/>
                <w:lang w:bidi="ar-KW"/>
              </w:rPr>
            </w:pPr>
            <w:r w:rsidRPr="00727605">
              <w:rPr>
                <w:rFonts w:ascii="Times New Roman" w:hAnsi="Times New Roman"/>
                <w:sz w:val="20"/>
                <w:lang w:bidi="ar-KW"/>
              </w:rPr>
              <w:t>Post Conditions</w:t>
            </w:r>
          </w:p>
        </w:tc>
        <w:tc>
          <w:tcPr>
            <w:tcW w:w="7736" w:type="dxa"/>
            <w:vAlign w:val="center"/>
          </w:tcPr>
          <w:p w14:paraId="1A033753" w14:textId="77777777" w:rsidR="00D82D3A" w:rsidRPr="00727605" w:rsidRDefault="00D82D3A" w:rsidP="000279C6">
            <w:pPr>
              <w:pStyle w:val="TAL"/>
              <w:keepLines w:val="0"/>
              <w:spacing w:line="256" w:lineRule="auto"/>
              <w:jc w:val="both"/>
              <w:rPr>
                <w:rFonts w:ascii="Times New Roman" w:hAnsi="Times New Roman"/>
                <w:sz w:val="20"/>
                <w:lang w:bidi="ar-KW"/>
              </w:rPr>
            </w:pPr>
            <w:r>
              <w:rPr>
                <w:rFonts w:ascii="Times New Roman" w:hAnsi="Times New Roman"/>
                <w:sz w:val="20"/>
                <w:lang w:bidi="ar-KW"/>
              </w:rPr>
              <w:t>N/A</w:t>
            </w:r>
          </w:p>
        </w:tc>
      </w:tr>
    </w:tbl>
    <w:p w14:paraId="065FD838" w14:textId="15F811C7" w:rsidR="00D82D3A" w:rsidRPr="004110BB" w:rsidRDefault="00EC547B" w:rsidP="00EC547B">
      <w:pPr>
        <w:pStyle w:val="Caption"/>
        <w:jc w:val="center"/>
      </w:pPr>
      <w:bookmarkStart w:id="354" w:name="_Toc149842713"/>
      <w:bookmarkStart w:id="355" w:name="_Toc182842625"/>
      <w:r>
        <w:t xml:space="preserve">Table </w:t>
      </w:r>
      <w:r w:rsidR="0013212C">
        <w:t>6</w:t>
      </w:r>
      <w:r w:rsidR="00765696">
        <w:t>.</w:t>
      </w:r>
      <w:r w:rsidR="0013212C">
        <w:t>5</w:t>
      </w:r>
      <w:r w:rsidR="00AA6DCE">
        <w:t>.1</w:t>
      </w:r>
      <w:r w:rsidR="004C53EF">
        <w:noBreakHyphen/>
      </w:r>
      <w:r w:rsidR="004C53EF">
        <w:fldChar w:fldCharType="begin"/>
      </w:r>
      <w:r w:rsidR="004C53EF">
        <w:instrText xml:space="preserve"> SEQ Table \* ARABIC \s 3 </w:instrText>
      </w:r>
      <w:r w:rsidR="004C53EF">
        <w:fldChar w:fldCharType="separate"/>
      </w:r>
      <w:r w:rsidR="00963503">
        <w:rPr>
          <w:noProof/>
        </w:rPr>
        <w:t>1</w:t>
      </w:r>
      <w:r w:rsidR="004C53EF">
        <w:fldChar w:fldCharType="end"/>
      </w:r>
      <w:r w:rsidR="00AD4BCE">
        <w:t>:</w:t>
      </w:r>
      <w:r w:rsidR="00F641EF">
        <w:t xml:space="preserve"> </w:t>
      </w:r>
      <w:r w:rsidR="00F641EF" w:rsidRPr="00DC2980">
        <w:t>Requesting intent reports and the intent report generation</w:t>
      </w:r>
      <w:bookmarkEnd w:id="354"/>
      <w:bookmarkEnd w:id="355"/>
    </w:p>
    <w:p w14:paraId="1E20AE61" w14:textId="77777777" w:rsidR="00D82D3A" w:rsidRDefault="00D82D3A" w:rsidP="00A205F4">
      <w:pPr>
        <w:spacing w:after="120"/>
        <w:rPr>
          <w:color w:val="FF0000"/>
        </w:rPr>
      </w:pPr>
    </w:p>
    <w:p w14:paraId="0EC234B5" w14:textId="2463F2DE" w:rsidR="00F72E1B" w:rsidRPr="00AB65D1" w:rsidRDefault="00042372" w:rsidP="00AB65D1">
      <w:pPr>
        <w:pStyle w:val="Heading2"/>
        <w:ind w:left="576" w:firstLine="0"/>
      </w:pPr>
      <w:bookmarkStart w:id="356" w:name="_Toc149842751"/>
      <w:bookmarkStart w:id="357" w:name="_Toc149843897"/>
      <w:bookmarkStart w:id="358" w:name="_Toc149843972"/>
      <w:bookmarkStart w:id="359" w:name="_Toc182842239"/>
      <w:r>
        <w:t>6</w:t>
      </w:r>
      <w:r w:rsidR="00AB65D1" w:rsidRPr="00AB65D1">
        <w:t>.</w:t>
      </w:r>
      <w:r>
        <w:t>6</w:t>
      </w:r>
      <w:r w:rsidR="00F72E1B" w:rsidRPr="00AB65D1">
        <w:t xml:space="preserve"> Modification of requirements in an intent</w:t>
      </w:r>
      <w:bookmarkEnd w:id="356"/>
      <w:bookmarkEnd w:id="357"/>
      <w:bookmarkEnd w:id="358"/>
      <w:bookmarkEnd w:id="359"/>
    </w:p>
    <w:p w14:paraId="4B6CB98D" w14:textId="77777777" w:rsidR="00F72E1B" w:rsidRPr="00FF765E" w:rsidRDefault="00F72E1B" w:rsidP="00F72E1B">
      <w:pPr>
        <w:spacing w:after="120"/>
        <w:rPr>
          <w:rFonts w:eastAsia="Malgun Gothic"/>
        </w:rPr>
      </w:pPr>
      <w:r w:rsidRPr="00FF765E">
        <w:rPr>
          <w:rFonts w:eastAsia="Malgun Gothic"/>
        </w:rPr>
        <w:t xml:space="preserve">The RMIO, which previously provided an intent containing its requirements, can modify the requirements within any existing intents that it is owns. This use case can be used for example if the RMIO wants to set new target KPIs for performance requirements, change the intent reporting periodicity or rate, or change any service delivery requirements, etc. </w:t>
      </w:r>
    </w:p>
    <w:p w14:paraId="25174019" w14:textId="77777777" w:rsidR="00F72E1B" w:rsidRDefault="00F72E1B" w:rsidP="00F72E1B">
      <w:pPr>
        <w:spacing w:after="120"/>
        <w:rPr>
          <w:rFonts w:eastAsia="Malgun Gothic"/>
        </w:rPr>
      </w:pPr>
      <w:r>
        <w:rPr>
          <w:rFonts w:eastAsiaTheme="minorEastAsia"/>
        </w:rPr>
        <w:t>The RMIO is the only actor</w:t>
      </w:r>
      <w:r w:rsidRPr="008957DA">
        <w:rPr>
          <w:rFonts w:eastAsiaTheme="minorEastAsia"/>
        </w:rPr>
        <w:t xml:space="preserve"> allowed to modify </w:t>
      </w:r>
      <w:r>
        <w:rPr>
          <w:rFonts w:eastAsiaTheme="minorEastAsia"/>
        </w:rPr>
        <w:t xml:space="preserve">an existing </w:t>
      </w:r>
      <w:r w:rsidRPr="008957DA">
        <w:rPr>
          <w:rFonts w:eastAsiaTheme="minorEastAsia"/>
        </w:rPr>
        <w:t xml:space="preserve">intent. </w:t>
      </w:r>
      <w:r>
        <w:rPr>
          <w:rFonts w:eastAsiaTheme="minorEastAsia"/>
        </w:rPr>
        <w:t>T</w:t>
      </w:r>
      <w:r>
        <w:rPr>
          <w:rFonts w:eastAsia="Malgun Gothic"/>
        </w:rPr>
        <w:t>he RMIH within the SMO cannot m</w:t>
      </w:r>
      <w:r w:rsidRPr="001731AA">
        <w:rPr>
          <w:rFonts w:eastAsia="Malgun Gothic"/>
        </w:rPr>
        <w:t xml:space="preserve">odify </w:t>
      </w:r>
      <w:r>
        <w:rPr>
          <w:rFonts w:eastAsia="Malgun Gothic"/>
        </w:rPr>
        <w:t xml:space="preserve">existing </w:t>
      </w:r>
      <w:r w:rsidRPr="001731AA">
        <w:rPr>
          <w:rFonts w:eastAsia="Malgun Gothic"/>
        </w:rPr>
        <w:t>intent</w:t>
      </w:r>
      <w:r>
        <w:rPr>
          <w:rFonts w:eastAsia="Malgun Gothic"/>
        </w:rPr>
        <w:t xml:space="preserve"> requirements after they have been accepted, but it is responsible for keeping the RMIO updated about the intent fulfilment state and progress through intent reports as required by the RMIO.</w:t>
      </w:r>
    </w:p>
    <w:p w14:paraId="0802CBD0" w14:textId="77777777" w:rsidR="00F72E1B" w:rsidRDefault="00F72E1B" w:rsidP="00F72E1B">
      <w:pPr>
        <w:spacing w:after="120"/>
        <w:rPr>
          <w:rFonts w:eastAsia="Malgun Gothic"/>
        </w:rPr>
      </w:pPr>
      <w:r>
        <w:rPr>
          <w:rFonts w:eastAsia="Malgun Gothic"/>
        </w:rPr>
        <w:lastRenderedPageBreak/>
        <w:t>The intent to be modified is referred to in the modification request by its unique identity known to RMIH and RMIO.</w:t>
      </w:r>
    </w:p>
    <w:p w14:paraId="6E519E09" w14:textId="77777777" w:rsidR="00F72E1B" w:rsidRDefault="00F72E1B" w:rsidP="00F72E1B">
      <w:pPr>
        <w:spacing w:after="120"/>
        <w:rPr>
          <w:rFonts w:eastAsia="Malgun Gothic"/>
        </w:rPr>
      </w:pPr>
      <w:r>
        <w:rPr>
          <w:rFonts w:eastAsia="Malgun Gothic"/>
        </w:rPr>
        <w:t xml:space="preserve">The RMIH can accept or </w:t>
      </w:r>
      <w:r w:rsidRPr="001731AA">
        <w:rPr>
          <w:rFonts w:eastAsia="Malgun Gothic"/>
        </w:rPr>
        <w:t xml:space="preserve">reject </w:t>
      </w:r>
      <w:r>
        <w:rPr>
          <w:rFonts w:eastAsia="Malgun Gothic"/>
        </w:rPr>
        <w:t xml:space="preserve">the intent modification request. The acceptance </w:t>
      </w:r>
      <w:r w:rsidRPr="0057559C">
        <w:rPr>
          <w:rFonts w:eastAsia="Malgun Gothic"/>
        </w:rPr>
        <w:t xml:space="preserve">or rejection of the </w:t>
      </w:r>
      <w:r>
        <w:rPr>
          <w:rFonts w:eastAsia="Malgun Gothic"/>
        </w:rPr>
        <w:t>requirements modification in an intent is reported by the RMIH</w:t>
      </w:r>
      <w:r>
        <w:rPr>
          <w:lang w:bidi="ar-KW"/>
        </w:rPr>
        <w:t xml:space="preserve">. </w:t>
      </w:r>
      <w:r w:rsidRPr="00FC2FD3">
        <w:rPr>
          <w:rFonts w:eastAsia="Malgun Gothic"/>
        </w:rPr>
        <w:t xml:space="preserve">If the intent </w:t>
      </w:r>
      <w:r>
        <w:rPr>
          <w:rFonts w:eastAsia="Malgun Gothic"/>
        </w:rPr>
        <w:t xml:space="preserve">modification request </w:t>
      </w:r>
      <w:r w:rsidRPr="00FC2FD3">
        <w:rPr>
          <w:rFonts w:eastAsia="Malgun Gothic"/>
        </w:rPr>
        <w:t>is rejected</w:t>
      </w:r>
      <w:r>
        <w:rPr>
          <w:rFonts w:eastAsia="Malgun Gothic"/>
        </w:rPr>
        <w:t>,</w:t>
      </w:r>
      <w:r w:rsidRPr="00FC2FD3">
        <w:rPr>
          <w:rFonts w:eastAsia="Malgun Gothic"/>
        </w:rPr>
        <w:t xml:space="preserve"> a</w:t>
      </w:r>
      <w:r>
        <w:rPr>
          <w:rFonts w:eastAsia="Malgun Gothic"/>
        </w:rPr>
        <w:t xml:space="preserve"> </w:t>
      </w:r>
      <w:r w:rsidRPr="00FC2FD3">
        <w:rPr>
          <w:rFonts w:eastAsia="Malgun Gothic"/>
        </w:rPr>
        <w:t xml:space="preserve">rejection reason will be </w:t>
      </w:r>
      <w:r>
        <w:rPr>
          <w:rFonts w:eastAsia="Malgun Gothic"/>
        </w:rPr>
        <w:t>provided by the RMIH</w:t>
      </w:r>
      <w:r w:rsidRPr="00FC2FD3">
        <w:rPr>
          <w:rFonts w:eastAsia="Malgun Gothic"/>
        </w:rPr>
        <w:t xml:space="preserve">, and the </w:t>
      </w:r>
      <w:r>
        <w:rPr>
          <w:rFonts w:eastAsia="Malgun Gothic"/>
        </w:rPr>
        <w:t xml:space="preserve">original </w:t>
      </w:r>
      <w:r w:rsidRPr="00FC2FD3">
        <w:rPr>
          <w:rFonts w:eastAsia="Malgun Gothic"/>
        </w:rPr>
        <w:t xml:space="preserve">intent will </w:t>
      </w:r>
      <w:r>
        <w:rPr>
          <w:rFonts w:eastAsia="Malgun Gothic"/>
        </w:rPr>
        <w:t>remain u</w:t>
      </w:r>
      <w:r w:rsidRPr="00FC2FD3">
        <w:rPr>
          <w:rFonts w:eastAsia="Malgun Gothic"/>
        </w:rPr>
        <w:t>nchanged</w:t>
      </w:r>
      <w:r>
        <w:rPr>
          <w:rFonts w:eastAsia="Malgun Gothic"/>
        </w:rPr>
        <w:t xml:space="preserve">. </w:t>
      </w:r>
      <w:r w:rsidRPr="00356FE2">
        <w:rPr>
          <w:lang w:bidi="ar-KW"/>
        </w:rPr>
        <w:t>Examples of possible reasons for rejection are: intent with incorrect syntax, intent models required are not supported, there are no available resources to fulfil the intent</w:t>
      </w:r>
      <w:r w:rsidRPr="001B2679">
        <w:rPr>
          <w:lang w:bidi="ar-KW"/>
        </w:rPr>
        <w:t xml:space="preserve"> after the modification</w:t>
      </w:r>
      <w:r w:rsidRPr="00356FE2">
        <w:rPr>
          <w:lang w:bidi="ar-KW"/>
        </w:rPr>
        <w:t>, the requestor is not the RMIO responsible for that intent, among others.</w:t>
      </w:r>
    </w:p>
    <w:p w14:paraId="4C28B74E" w14:textId="77777777" w:rsidR="00F72E1B" w:rsidRDefault="00F72E1B" w:rsidP="00F72E1B">
      <w:pPr>
        <w:spacing w:after="120"/>
        <w:rPr>
          <w:rFonts w:eastAsia="Malgun Gothic"/>
        </w:rPr>
      </w:pPr>
      <w:r>
        <w:rPr>
          <w:rFonts w:eastAsia="Malgun Gothic"/>
        </w:rPr>
        <w:t>If the RMIH accepts the intent modification, all requirements affected by it would be replaced by the updated information. Immediately after the acceptance of a modification, the RMIH resumes the processing of the intent according to the latest information.</w:t>
      </w:r>
    </w:p>
    <w:p w14:paraId="510D04E0" w14:textId="77777777" w:rsidR="00F72E1B" w:rsidRDefault="00F72E1B" w:rsidP="00F72E1B">
      <w:pPr>
        <w:spacing w:after="120"/>
        <w:rPr>
          <w:rFonts w:eastAsia="Malgun Gothic"/>
        </w:rPr>
      </w:pPr>
    </w:p>
    <w:p w14:paraId="7B80E189" w14:textId="73235A66" w:rsidR="00F72E1B" w:rsidRPr="004D0993" w:rsidRDefault="00042372" w:rsidP="00AA3921">
      <w:pPr>
        <w:pStyle w:val="Heading3"/>
      </w:pPr>
      <w:bookmarkStart w:id="360" w:name="_Toc149842752"/>
      <w:bookmarkStart w:id="361" w:name="_Toc149843898"/>
      <w:bookmarkStart w:id="362" w:name="_Toc149843973"/>
      <w:bookmarkStart w:id="363" w:name="_Toc182842240"/>
      <w:r>
        <w:t>6</w:t>
      </w:r>
      <w:r w:rsidR="00F72E1B">
        <w:t>.</w:t>
      </w:r>
      <w:r>
        <w:t>6</w:t>
      </w:r>
      <w:r w:rsidR="00F72E1B" w:rsidRPr="004D0993">
        <w:t>.1</w:t>
      </w:r>
      <w:r w:rsidR="00A10E77">
        <w:t xml:space="preserve"> F</w:t>
      </w:r>
      <w:r w:rsidR="00F72E1B" w:rsidRPr="001B2679">
        <w:t>low</w:t>
      </w:r>
      <w:bookmarkEnd w:id="360"/>
      <w:bookmarkEnd w:id="361"/>
      <w:bookmarkEnd w:id="362"/>
      <w:bookmarkEnd w:id="36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5"/>
        <w:gridCol w:w="7736"/>
      </w:tblGrid>
      <w:tr w:rsidR="00F72E1B" w:rsidRPr="00786C20" w14:paraId="62AA25D4" w14:textId="77777777" w:rsidTr="00B1159C">
        <w:trPr>
          <w:jc w:val="center"/>
        </w:trPr>
        <w:tc>
          <w:tcPr>
            <w:tcW w:w="1615" w:type="dxa"/>
            <w:shd w:val="clear" w:color="auto" w:fill="D9D9D9" w:themeFill="background1" w:themeFillShade="D9"/>
            <w:vAlign w:val="center"/>
          </w:tcPr>
          <w:p w14:paraId="1A592EA5" w14:textId="77777777" w:rsidR="00F72E1B" w:rsidRPr="00727605" w:rsidRDefault="00F72E1B" w:rsidP="00B1159C">
            <w:pPr>
              <w:pStyle w:val="TAH"/>
              <w:keepLines w:val="0"/>
              <w:rPr>
                <w:rFonts w:ascii="Times New Roman" w:hAnsi="Times New Roman"/>
                <w:sz w:val="20"/>
                <w:lang w:bidi="ar-KW"/>
              </w:rPr>
            </w:pPr>
            <w:r w:rsidRPr="00727605">
              <w:rPr>
                <w:rFonts w:ascii="Times New Roman" w:hAnsi="Times New Roman"/>
                <w:sz w:val="20"/>
                <w:lang w:bidi="ar-KW"/>
              </w:rPr>
              <w:t>Use Case Step</w:t>
            </w:r>
          </w:p>
        </w:tc>
        <w:tc>
          <w:tcPr>
            <w:tcW w:w="7736" w:type="dxa"/>
            <w:shd w:val="clear" w:color="auto" w:fill="D9D9D9" w:themeFill="background1" w:themeFillShade="D9"/>
            <w:vAlign w:val="center"/>
          </w:tcPr>
          <w:p w14:paraId="6A5F3CBE" w14:textId="77777777" w:rsidR="00F72E1B" w:rsidRPr="00727605" w:rsidRDefault="00F72E1B" w:rsidP="00B1159C">
            <w:pPr>
              <w:pStyle w:val="TAH"/>
              <w:keepLines w:val="0"/>
              <w:rPr>
                <w:rFonts w:ascii="Times New Roman" w:hAnsi="Times New Roman"/>
                <w:sz w:val="20"/>
                <w:lang w:bidi="ar-KW"/>
              </w:rPr>
            </w:pPr>
            <w:r w:rsidRPr="00727605">
              <w:rPr>
                <w:rFonts w:ascii="Times New Roman" w:hAnsi="Times New Roman"/>
                <w:sz w:val="20"/>
                <w:lang w:bidi="ar-KW"/>
              </w:rPr>
              <w:t>Description of the Step</w:t>
            </w:r>
          </w:p>
        </w:tc>
      </w:tr>
      <w:tr w:rsidR="00F72E1B" w:rsidRPr="00786C20" w14:paraId="2A7CA0C7" w14:textId="77777777" w:rsidTr="00B1159C">
        <w:trPr>
          <w:jc w:val="center"/>
        </w:trPr>
        <w:tc>
          <w:tcPr>
            <w:tcW w:w="1615" w:type="dxa"/>
            <w:vAlign w:val="center"/>
          </w:tcPr>
          <w:p w14:paraId="347A29EE" w14:textId="77777777" w:rsidR="00F72E1B" w:rsidRPr="00727605" w:rsidRDefault="00F72E1B" w:rsidP="00B1159C">
            <w:pPr>
              <w:pStyle w:val="TAL"/>
              <w:keepLines w:val="0"/>
              <w:rPr>
                <w:rFonts w:ascii="Times New Roman" w:hAnsi="Times New Roman"/>
                <w:sz w:val="20"/>
                <w:lang w:bidi="ar-KW"/>
              </w:rPr>
            </w:pPr>
            <w:r w:rsidRPr="00727605">
              <w:rPr>
                <w:rFonts w:ascii="Times New Roman" w:hAnsi="Times New Roman"/>
                <w:sz w:val="20"/>
                <w:lang w:bidi="ar-KW"/>
              </w:rPr>
              <w:t>Goal</w:t>
            </w:r>
          </w:p>
        </w:tc>
        <w:tc>
          <w:tcPr>
            <w:tcW w:w="7736" w:type="dxa"/>
            <w:vAlign w:val="center"/>
          </w:tcPr>
          <w:p w14:paraId="4DA76939" w14:textId="77777777" w:rsidR="00F72E1B" w:rsidRPr="00727605" w:rsidRDefault="00F72E1B" w:rsidP="00B1159C">
            <w:pPr>
              <w:pStyle w:val="TAL"/>
              <w:keepLines w:val="0"/>
              <w:jc w:val="both"/>
              <w:rPr>
                <w:rFonts w:ascii="Times New Roman" w:hAnsi="Times New Roman"/>
                <w:sz w:val="20"/>
                <w:lang w:bidi="ar-KW"/>
              </w:rPr>
            </w:pPr>
            <w:r>
              <w:rPr>
                <w:rFonts w:ascii="Times New Roman" w:hAnsi="Times New Roman"/>
                <w:sz w:val="20"/>
                <w:lang w:bidi="ar-KW"/>
              </w:rPr>
              <w:t>RMIO wants</w:t>
            </w:r>
            <w:r w:rsidRPr="00776219">
              <w:rPr>
                <w:rFonts w:ascii="Times New Roman" w:hAnsi="Times New Roman"/>
                <w:sz w:val="20"/>
                <w:lang w:bidi="ar-KW"/>
              </w:rPr>
              <w:t xml:space="preserve"> </w:t>
            </w:r>
            <w:r>
              <w:rPr>
                <w:rFonts w:ascii="Times New Roman" w:hAnsi="Times New Roman"/>
                <w:sz w:val="20"/>
                <w:lang w:bidi="ar-KW"/>
              </w:rPr>
              <w:t>to modify a</w:t>
            </w:r>
            <w:r w:rsidRPr="00776219">
              <w:rPr>
                <w:rFonts w:ascii="Times New Roman" w:hAnsi="Times New Roman"/>
                <w:sz w:val="20"/>
                <w:lang w:bidi="ar-KW"/>
              </w:rPr>
              <w:t xml:space="preserve"> </w:t>
            </w:r>
            <w:r>
              <w:rPr>
                <w:rFonts w:ascii="Times New Roman" w:hAnsi="Times New Roman"/>
                <w:sz w:val="20"/>
                <w:lang w:bidi="ar-KW"/>
              </w:rPr>
              <w:t>set of requirements in an existing intent.</w:t>
            </w:r>
          </w:p>
        </w:tc>
      </w:tr>
      <w:tr w:rsidR="00F72E1B" w:rsidRPr="00786C20" w14:paraId="129AE6CD" w14:textId="77777777" w:rsidTr="00B1159C">
        <w:trPr>
          <w:jc w:val="center"/>
        </w:trPr>
        <w:tc>
          <w:tcPr>
            <w:tcW w:w="1615" w:type="dxa"/>
            <w:vAlign w:val="center"/>
          </w:tcPr>
          <w:p w14:paraId="0A30A972" w14:textId="77777777" w:rsidR="00F72E1B" w:rsidRPr="00727605" w:rsidRDefault="00F72E1B" w:rsidP="00B1159C">
            <w:pPr>
              <w:pStyle w:val="TAL"/>
              <w:keepLines w:val="0"/>
              <w:jc w:val="both"/>
              <w:rPr>
                <w:rFonts w:ascii="Times New Roman" w:hAnsi="Times New Roman"/>
                <w:sz w:val="20"/>
                <w:lang w:bidi="ar-KW"/>
              </w:rPr>
            </w:pPr>
            <w:r w:rsidRPr="00727605">
              <w:rPr>
                <w:rFonts w:ascii="Times New Roman" w:hAnsi="Times New Roman"/>
                <w:sz w:val="20"/>
                <w:lang w:bidi="ar-KW"/>
              </w:rPr>
              <w:t>Actors and Roles</w:t>
            </w:r>
          </w:p>
        </w:tc>
        <w:tc>
          <w:tcPr>
            <w:tcW w:w="7736" w:type="dxa"/>
            <w:vAlign w:val="center"/>
          </w:tcPr>
          <w:p w14:paraId="07E121E8" w14:textId="77777777" w:rsidR="00F72E1B" w:rsidRPr="00727605" w:rsidRDefault="00F72E1B" w:rsidP="00B1159C">
            <w:pPr>
              <w:pStyle w:val="TAL"/>
              <w:keepLines w:val="0"/>
              <w:jc w:val="both"/>
              <w:rPr>
                <w:rFonts w:ascii="Times New Roman" w:hAnsi="Times New Roman"/>
                <w:sz w:val="20"/>
                <w:lang w:bidi="ar-KW"/>
              </w:rPr>
            </w:pPr>
            <w:r w:rsidRPr="00727605">
              <w:rPr>
                <w:rFonts w:ascii="Times New Roman" w:hAnsi="Times New Roman"/>
                <w:sz w:val="20"/>
                <w:lang w:bidi="ar-KW"/>
              </w:rPr>
              <w:t>RMIO</w:t>
            </w:r>
          </w:p>
          <w:p w14:paraId="62DE6A31" w14:textId="77777777" w:rsidR="00F72E1B" w:rsidRPr="00727605" w:rsidRDefault="00F72E1B" w:rsidP="00B1159C">
            <w:pPr>
              <w:pStyle w:val="TAL"/>
              <w:keepLines w:val="0"/>
              <w:jc w:val="both"/>
              <w:rPr>
                <w:rFonts w:ascii="Times New Roman" w:hAnsi="Times New Roman"/>
                <w:sz w:val="20"/>
                <w:lang w:bidi="ar-KW"/>
              </w:rPr>
            </w:pPr>
            <w:r w:rsidRPr="00727605">
              <w:rPr>
                <w:rFonts w:ascii="Times New Roman" w:hAnsi="Times New Roman"/>
                <w:sz w:val="20"/>
                <w:lang w:bidi="ar-KW"/>
              </w:rPr>
              <w:t>RMIH</w:t>
            </w:r>
          </w:p>
          <w:p w14:paraId="099CBA63" w14:textId="77777777" w:rsidR="00F72E1B" w:rsidRDefault="00F72E1B" w:rsidP="00B1159C">
            <w:pPr>
              <w:pStyle w:val="TAL"/>
              <w:keepLines w:val="0"/>
              <w:jc w:val="both"/>
              <w:rPr>
                <w:rFonts w:ascii="Times New Roman" w:hAnsi="Times New Roman"/>
                <w:sz w:val="20"/>
                <w:lang w:bidi="ar-KW"/>
              </w:rPr>
            </w:pPr>
            <w:r w:rsidRPr="00727605">
              <w:rPr>
                <w:rFonts w:ascii="Times New Roman" w:hAnsi="Times New Roman"/>
                <w:sz w:val="20"/>
                <w:lang w:bidi="ar-KW"/>
              </w:rPr>
              <w:t>SMO</w:t>
            </w:r>
          </w:p>
          <w:p w14:paraId="5CA7209C" w14:textId="77777777" w:rsidR="00F72E1B" w:rsidRPr="00727605" w:rsidRDefault="00F72E1B" w:rsidP="00B1159C">
            <w:pPr>
              <w:pStyle w:val="TAL"/>
              <w:keepLines w:val="0"/>
              <w:jc w:val="both"/>
              <w:rPr>
                <w:rFonts w:ascii="Times New Roman" w:hAnsi="Times New Roman"/>
                <w:sz w:val="20"/>
                <w:lang w:bidi="ar-KW"/>
              </w:rPr>
            </w:pPr>
            <w:r>
              <w:rPr>
                <w:rFonts w:ascii="Times New Roman" w:hAnsi="Times New Roman"/>
                <w:sz w:val="20"/>
                <w:lang w:bidi="ar-KW"/>
              </w:rPr>
              <w:t>SME</w:t>
            </w:r>
          </w:p>
        </w:tc>
      </w:tr>
      <w:tr w:rsidR="00F72E1B" w:rsidRPr="00786C20" w14:paraId="78BD5C70" w14:textId="77777777" w:rsidTr="00B1159C">
        <w:trPr>
          <w:jc w:val="center"/>
        </w:trPr>
        <w:tc>
          <w:tcPr>
            <w:tcW w:w="1615" w:type="dxa"/>
            <w:vAlign w:val="center"/>
          </w:tcPr>
          <w:p w14:paraId="5B95100D" w14:textId="77777777" w:rsidR="00F72E1B" w:rsidRPr="00727605" w:rsidRDefault="00F72E1B" w:rsidP="00B1159C">
            <w:pPr>
              <w:pStyle w:val="TAL"/>
              <w:keepLines w:val="0"/>
              <w:rPr>
                <w:rFonts w:ascii="Times New Roman" w:hAnsi="Times New Roman"/>
                <w:sz w:val="20"/>
                <w:lang w:bidi="ar-KW"/>
              </w:rPr>
            </w:pPr>
            <w:r w:rsidRPr="00727605">
              <w:rPr>
                <w:rFonts w:ascii="Times New Roman" w:hAnsi="Times New Roman"/>
                <w:sz w:val="20"/>
                <w:lang w:bidi="ar-KW"/>
              </w:rPr>
              <w:t>Assumptions</w:t>
            </w:r>
          </w:p>
        </w:tc>
        <w:tc>
          <w:tcPr>
            <w:tcW w:w="7736" w:type="dxa"/>
            <w:vAlign w:val="center"/>
          </w:tcPr>
          <w:p w14:paraId="0095AACD" w14:textId="77777777" w:rsidR="00F72E1B" w:rsidRDefault="00F72E1B" w:rsidP="00B1159C">
            <w:pPr>
              <w:pStyle w:val="TAL"/>
              <w:jc w:val="both"/>
              <w:rPr>
                <w:rFonts w:ascii="Times New Roman" w:hAnsi="Times New Roman"/>
                <w:sz w:val="20"/>
                <w:lang w:bidi="ar-KW"/>
              </w:rPr>
            </w:pPr>
            <w:r>
              <w:rPr>
                <w:rFonts w:ascii="Times New Roman" w:hAnsi="Times New Roman"/>
                <w:sz w:val="20"/>
                <w:lang w:bidi="ar-KW"/>
              </w:rPr>
              <w:t>The RMIO is an authorized SMO consumer for intents.</w:t>
            </w:r>
          </w:p>
          <w:p w14:paraId="08C6396B" w14:textId="77777777" w:rsidR="00F72E1B" w:rsidRDefault="00F72E1B" w:rsidP="00B1159C">
            <w:pPr>
              <w:pStyle w:val="TAL"/>
              <w:keepLines w:val="0"/>
              <w:jc w:val="both"/>
              <w:rPr>
                <w:rFonts w:ascii="Times New Roman" w:hAnsi="Times New Roman"/>
                <w:sz w:val="20"/>
                <w:lang w:bidi="ar-KW"/>
              </w:rPr>
            </w:pPr>
            <w:r w:rsidRPr="00727605">
              <w:rPr>
                <w:rFonts w:ascii="Times New Roman" w:hAnsi="Times New Roman"/>
                <w:sz w:val="20"/>
                <w:lang w:bidi="ar-KW"/>
              </w:rPr>
              <w:t xml:space="preserve">SMO has the </w:t>
            </w:r>
            <w:r>
              <w:rPr>
                <w:rFonts w:ascii="Times New Roman" w:hAnsi="Times New Roman"/>
                <w:sz w:val="20"/>
                <w:lang w:bidi="ar-KW"/>
              </w:rPr>
              <w:t>SME services that support capabilities for RAN management Intents.</w:t>
            </w:r>
          </w:p>
          <w:p w14:paraId="3795612A" w14:textId="77777777" w:rsidR="00F72E1B" w:rsidRPr="00727605" w:rsidRDefault="00F72E1B" w:rsidP="00B1159C">
            <w:pPr>
              <w:pStyle w:val="TAL"/>
              <w:jc w:val="both"/>
              <w:rPr>
                <w:rFonts w:ascii="Times New Roman" w:hAnsi="Times New Roman"/>
                <w:sz w:val="20"/>
                <w:lang w:bidi="ar-KW"/>
              </w:rPr>
            </w:pPr>
            <w:r>
              <w:rPr>
                <w:rFonts w:ascii="Times New Roman" w:hAnsi="Times New Roman"/>
                <w:sz w:val="20"/>
                <w:lang w:bidi="ar-KW"/>
              </w:rPr>
              <w:t>SMO exposes capabilities to handle RAN management intents via its available RMIHs</w:t>
            </w:r>
            <w:r>
              <w:rPr>
                <w:rFonts w:ascii="Times New Roman" w:hAnsi="Times New Roman"/>
                <w:sz w:val="20"/>
                <w:lang w:bidi="ar-KW"/>
              </w:rPr>
              <w:br/>
            </w:r>
            <w:r w:rsidRPr="009C3D7C">
              <w:rPr>
                <w:rFonts w:ascii="Times New Roman" w:hAnsi="Times New Roman"/>
                <w:sz w:val="20"/>
                <w:lang w:bidi="ar-KW"/>
              </w:rPr>
              <w:t>RMIH and RMIO know the unique ID of the Intent to be modified</w:t>
            </w:r>
          </w:p>
        </w:tc>
      </w:tr>
      <w:tr w:rsidR="00F72E1B" w:rsidRPr="00786C20" w14:paraId="613EFB07" w14:textId="77777777" w:rsidTr="00B1159C">
        <w:trPr>
          <w:trHeight w:val="302"/>
          <w:jc w:val="center"/>
        </w:trPr>
        <w:tc>
          <w:tcPr>
            <w:tcW w:w="1615" w:type="dxa"/>
            <w:vAlign w:val="center"/>
          </w:tcPr>
          <w:p w14:paraId="1390247C" w14:textId="77777777" w:rsidR="00F72E1B" w:rsidRPr="00353A18" w:rsidRDefault="00F72E1B" w:rsidP="00B1159C">
            <w:pPr>
              <w:pStyle w:val="TAL"/>
              <w:keepLines w:val="0"/>
              <w:jc w:val="both"/>
              <w:rPr>
                <w:rFonts w:ascii="Times New Roman" w:hAnsi="Times New Roman"/>
                <w:color w:val="000000"/>
                <w:sz w:val="20"/>
              </w:rPr>
            </w:pPr>
            <w:r w:rsidRPr="00353A18">
              <w:rPr>
                <w:rFonts w:ascii="Times New Roman" w:hAnsi="Times New Roman"/>
                <w:sz w:val="20"/>
                <w:lang w:bidi="ar-KW"/>
              </w:rPr>
              <w:t>Pre-conditions</w:t>
            </w:r>
          </w:p>
        </w:tc>
        <w:tc>
          <w:tcPr>
            <w:tcW w:w="7736" w:type="dxa"/>
            <w:vAlign w:val="center"/>
          </w:tcPr>
          <w:p w14:paraId="1BD45CD3" w14:textId="77777777" w:rsidR="00F72E1B" w:rsidRDefault="00F72E1B" w:rsidP="00B1159C">
            <w:pPr>
              <w:pStyle w:val="TAL"/>
              <w:keepLines w:val="0"/>
              <w:jc w:val="both"/>
              <w:rPr>
                <w:rFonts w:ascii="Times New Roman" w:hAnsi="Times New Roman"/>
                <w:sz w:val="20"/>
                <w:lang w:bidi="ar-KW"/>
              </w:rPr>
            </w:pPr>
            <w:r w:rsidRPr="00727605">
              <w:rPr>
                <w:rFonts w:ascii="Times New Roman" w:hAnsi="Times New Roman"/>
                <w:sz w:val="20"/>
                <w:lang w:bidi="ar-KW"/>
              </w:rPr>
              <w:t xml:space="preserve">The </w:t>
            </w:r>
            <w:r>
              <w:rPr>
                <w:rFonts w:ascii="Times New Roman" w:hAnsi="Times New Roman"/>
                <w:sz w:val="20"/>
                <w:lang w:bidi="ar-KW"/>
              </w:rPr>
              <w:t>RMIO</w:t>
            </w:r>
            <w:r w:rsidRPr="00727605">
              <w:rPr>
                <w:rFonts w:ascii="Times New Roman" w:hAnsi="Times New Roman"/>
                <w:sz w:val="20"/>
                <w:lang w:bidi="ar-KW"/>
              </w:rPr>
              <w:t xml:space="preserve"> </w:t>
            </w:r>
            <w:r>
              <w:rPr>
                <w:rFonts w:ascii="Times New Roman" w:hAnsi="Times New Roman"/>
                <w:sz w:val="20"/>
                <w:lang w:bidi="ar-KW"/>
              </w:rPr>
              <w:t>has previously provided the intent to an RMIH within the SMO</w:t>
            </w:r>
            <w:r w:rsidRPr="00727605">
              <w:rPr>
                <w:rFonts w:ascii="Times New Roman" w:hAnsi="Times New Roman"/>
                <w:sz w:val="20"/>
                <w:lang w:bidi="ar-KW"/>
              </w:rPr>
              <w:t xml:space="preserve">. </w:t>
            </w:r>
          </w:p>
          <w:p w14:paraId="3CF9D1D6" w14:textId="77777777" w:rsidR="00F72E1B" w:rsidRDefault="00F72E1B" w:rsidP="00B1159C">
            <w:pPr>
              <w:pStyle w:val="TAL"/>
              <w:keepLines w:val="0"/>
              <w:jc w:val="both"/>
              <w:rPr>
                <w:rFonts w:ascii="Times New Roman" w:hAnsi="Times New Roman"/>
                <w:sz w:val="20"/>
                <w:lang w:bidi="ar-KW"/>
              </w:rPr>
            </w:pPr>
            <w:r>
              <w:rPr>
                <w:rFonts w:ascii="Times New Roman" w:hAnsi="Times New Roman"/>
                <w:sz w:val="20"/>
                <w:lang w:bidi="ar-KW"/>
              </w:rPr>
              <w:t xml:space="preserve">The RMIO has verified that the RMIH supports intent modification. </w:t>
            </w:r>
          </w:p>
          <w:p w14:paraId="56F3C7A5" w14:textId="77777777" w:rsidR="00F72E1B" w:rsidRPr="00353A18" w:rsidRDefault="00F72E1B" w:rsidP="00B1159C">
            <w:pPr>
              <w:pStyle w:val="TAL"/>
              <w:keepLines w:val="0"/>
              <w:jc w:val="both"/>
              <w:rPr>
                <w:rFonts w:ascii="Times New Roman" w:hAnsi="Times New Roman"/>
                <w:sz w:val="20"/>
                <w:lang w:bidi="ar-KW"/>
              </w:rPr>
            </w:pPr>
            <w:r>
              <w:rPr>
                <w:rFonts w:ascii="Times New Roman" w:hAnsi="Times New Roman"/>
                <w:sz w:val="20"/>
                <w:lang w:bidi="ar-KW"/>
              </w:rPr>
              <w:t>The RMIH handling the intent to be modified is available and in operation in the SMO.</w:t>
            </w:r>
          </w:p>
        </w:tc>
      </w:tr>
      <w:tr w:rsidR="00F72E1B" w:rsidRPr="00786C20" w14:paraId="34ADF1F3" w14:textId="77777777" w:rsidTr="00B1159C">
        <w:trPr>
          <w:trHeight w:val="176"/>
          <w:jc w:val="center"/>
        </w:trPr>
        <w:tc>
          <w:tcPr>
            <w:tcW w:w="1615" w:type="dxa"/>
            <w:vAlign w:val="center"/>
          </w:tcPr>
          <w:p w14:paraId="48311F92" w14:textId="77777777" w:rsidR="00F72E1B" w:rsidRPr="00727605" w:rsidRDefault="00F72E1B" w:rsidP="00B1159C">
            <w:pPr>
              <w:pStyle w:val="TAL"/>
              <w:keepLines w:val="0"/>
              <w:rPr>
                <w:rFonts w:ascii="Times New Roman" w:hAnsi="Times New Roman"/>
                <w:sz w:val="20"/>
                <w:lang w:bidi="ar-KW"/>
              </w:rPr>
            </w:pPr>
            <w:r w:rsidRPr="00727605">
              <w:rPr>
                <w:rFonts w:ascii="Times New Roman" w:hAnsi="Times New Roman"/>
                <w:sz w:val="20"/>
                <w:lang w:bidi="ar-KW"/>
              </w:rPr>
              <w:t>Begins when</w:t>
            </w:r>
            <w:r w:rsidRPr="00727605" w:rsidDel="00B459CC">
              <w:rPr>
                <w:rFonts w:ascii="Times New Roman" w:hAnsi="Times New Roman"/>
                <w:sz w:val="20"/>
                <w:lang w:bidi="ar-KW"/>
              </w:rPr>
              <w:t xml:space="preserve"> </w:t>
            </w:r>
          </w:p>
        </w:tc>
        <w:tc>
          <w:tcPr>
            <w:tcW w:w="7736" w:type="dxa"/>
            <w:vAlign w:val="center"/>
          </w:tcPr>
          <w:p w14:paraId="1F9510B0" w14:textId="77777777" w:rsidR="00F72E1B" w:rsidRPr="00727605" w:rsidRDefault="00F72E1B" w:rsidP="00B1159C">
            <w:pPr>
              <w:pStyle w:val="TAL"/>
              <w:keepLines w:val="0"/>
              <w:jc w:val="both"/>
              <w:rPr>
                <w:rFonts w:ascii="Times New Roman" w:hAnsi="Times New Roman"/>
                <w:sz w:val="20"/>
                <w:lang w:bidi="ar-KW"/>
              </w:rPr>
            </w:pPr>
            <w:r>
              <w:rPr>
                <w:rFonts w:ascii="Times New Roman" w:hAnsi="Times New Roman"/>
                <w:sz w:val="20"/>
                <w:lang w:bidi="ar-KW"/>
              </w:rPr>
              <w:t>The RMIO decides to modify one or more expectations within the intent.</w:t>
            </w:r>
          </w:p>
        </w:tc>
      </w:tr>
      <w:tr w:rsidR="00F72E1B" w:rsidRPr="00786C20" w14:paraId="1F704402" w14:textId="77777777" w:rsidTr="00B1159C">
        <w:trPr>
          <w:trHeight w:val="176"/>
          <w:jc w:val="center"/>
        </w:trPr>
        <w:tc>
          <w:tcPr>
            <w:tcW w:w="1615" w:type="dxa"/>
            <w:vAlign w:val="center"/>
          </w:tcPr>
          <w:p w14:paraId="1027D218" w14:textId="77777777" w:rsidR="00F72E1B" w:rsidRPr="00727605" w:rsidRDefault="00F72E1B" w:rsidP="00B1159C">
            <w:pPr>
              <w:pStyle w:val="TAL"/>
              <w:keepLines w:val="0"/>
              <w:rPr>
                <w:rFonts w:ascii="Times New Roman" w:hAnsi="Times New Roman"/>
                <w:sz w:val="20"/>
                <w:lang w:bidi="ar-KW"/>
              </w:rPr>
            </w:pPr>
            <w:r>
              <w:rPr>
                <w:rFonts w:ascii="Times New Roman" w:hAnsi="Times New Roman"/>
                <w:sz w:val="20"/>
                <w:lang w:bidi="ar-KW"/>
              </w:rPr>
              <w:t>Step 1 (M)</w:t>
            </w:r>
          </w:p>
        </w:tc>
        <w:tc>
          <w:tcPr>
            <w:tcW w:w="7736" w:type="dxa"/>
            <w:vAlign w:val="center"/>
          </w:tcPr>
          <w:p w14:paraId="62B39BE3" w14:textId="77777777" w:rsidR="00F72E1B" w:rsidRDefault="00F72E1B" w:rsidP="00B1159C">
            <w:pPr>
              <w:pStyle w:val="TAL"/>
              <w:keepLines w:val="0"/>
              <w:jc w:val="both"/>
              <w:rPr>
                <w:rFonts w:ascii="Times New Roman" w:hAnsi="Times New Roman"/>
                <w:sz w:val="20"/>
                <w:lang w:bidi="ar-KW"/>
              </w:rPr>
            </w:pPr>
            <w:r>
              <w:rPr>
                <w:rFonts w:ascii="Times New Roman" w:hAnsi="Times New Roman"/>
                <w:sz w:val="20"/>
                <w:lang w:bidi="ar-KW"/>
              </w:rPr>
              <w:t>The RMIO</w:t>
            </w:r>
            <w:r w:rsidRPr="004C577D">
              <w:rPr>
                <w:rFonts w:ascii="Times New Roman" w:hAnsi="Times New Roman"/>
                <w:sz w:val="20"/>
                <w:lang w:bidi="ar-KW"/>
              </w:rPr>
              <w:t xml:space="preserve"> </w:t>
            </w:r>
            <w:r>
              <w:rPr>
                <w:rFonts w:ascii="Times New Roman" w:hAnsi="Times New Roman"/>
                <w:sz w:val="20"/>
                <w:lang w:bidi="ar-KW"/>
              </w:rPr>
              <w:t xml:space="preserve">requests the modification of the intent. It can request to add, remove or change requirements within an existing intent. </w:t>
            </w:r>
          </w:p>
        </w:tc>
      </w:tr>
      <w:tr w:rsidR="00F72E1B" w:rsidRPr="00786C20" w14:paraId="7D5FFB8F" w14:textId="77777777" w:rsidTr="00B1159C">
        <w:trPr>
          <w:jc w:val="center"/>
        </w:trPr>
        <w:tc>
          <w:tcPr>
            <w:tcW w:w="1615" w:type="dxa"/>
            <w:vAlign w:val="center"/>
          </w:tcPr>
          <w:p w14:paraId="30EDD3D3" w14:textId="77777777" w:rsidR="00F72E1B" w:rsidRPr="00727605" w:rsidRDefault="00F72E1B" w:rsidP="00B1159C">
            <w:pPr>
              <w:pStyle w:val="TAL"/>
              <w:keepLines w:val="0"/>
              <w:rPr>
                <w:rFonts w:ascii="Times New Roman" w:hAnsi="Times New Roman"/>
                <w:sz w:val="20"/>
                <w:lang w:bidi="ar-KW"/>
              </w:rPr>
            </w:pPr>
            <w:r w:rsidRPr="00727605">
              <w:rPr>
                <w:rFonts w:ascii="Times New Roman" w:hAnsi="Times New Roman"/>
                <w:sz w:val="20"/>
                <w:lang w:bidi="ar-KW"/>
              </w:rPr>
              <w:t xml:space="preserve">Step </w:t>
            </w:r>
            <w:r w:rsidRPr="00727605" w:rsidDel="00896335">
              <w:rPr>
                <w:rFonts w:ascii="Times New Roman" w:hAnsi="Times New Roman"/>
                <w:sz w:val="20"/>
                <w:lang w:bidi="ar-KW"/>
              </w:rPr>
              <w:t>2</w:t>
            </w:r>
            <w:r w:rsidRPr="00727605">
              <w:rPr>
                <w:rFonts w:ascii="Times New Roman" w:hAnsi="Times New Roman"/>
                <w:sz w:val="20"/>
                <w:lang w:bidi="ar-KW"/>
              </w:rPr>
              <w:t xml:space="preserve"> (</w:t>
            </w:r>
            <w:r>
              <w:rPr>
                <w:rFonts w:ascii="Times New Roman" w:hAnsi="Times New Roman"/>
                <w:sz w:val="20"/>
                <w:lang w:bidi="ar-KW"/>
              </w:rPr>
              <w:t>M</w:t>
            </w:r>
            <w:r w:rsidRPr="00727605">
              <w:rPr>
                <w:rFonts w:ascii="Times New Roman" w:hAnsi="Times New Roman"/>
                <w:sz w:val="20"/>
                <w:lang w:bidi="ar-KW"/>
              </w:rPr>
              <w:t>)</w:t>
            </w:r>
          </w:p>
        </w:tc>
        <w:tc>
          <w:tcPr>
            <w:tcW w:w="7736" w:type="dxa"/>
            <w:vAlign w:val="center"/>
          </w:tcPr>
          <w:p w14:paraId="2EE409FD" w14:textId="77777777" w:rsidR="00F72E1B" w:rsidRPr="00356FE2" w:rsidRDefault="00F72E1B" w:rsidP="00B1159C">
            <w:pPr>
              <w:pStyle w:val="TAL"/>
              <w:keepLines w:val="0"/>
              <w:jc w:val="both"/>
              <w:rPr>
                <w:rFonts w:ascii="Times New Roman" w:hAnsi="Times New Roman"/>
                <w:sz w:val="20"/>
                <w:lang w:bidi="ar-KW"/>
              </w:rPr>
            </w:pPr>
            <w:r w:rsidRPr="00356FE2">
              <w:rPr>
                <w:rFonts w:ascii="Times New Roman" w:hAnsi="Times New Roman"/>
                <w:sz w:val="20"/>
                <w:lang w:bidi="ar-KW"/>
              </w:rPr>
              <w:t xml:space="preserve">The RMIH informs the RMIO that the intent modification request has been received. </w:t>
            </w:r>
          </w:p>
        </w:tc>
      </w:tr>
      <w:tr w:rsidR="00F72E1B" w:rsidRPr="00786C20" w14:paraId="41B20368" w14:textId="77777777" w:rsidTr="00B1159C">
        <w:trPr>
          <w:jc w:val="center"/>
        </w:trPr>
        <w:tc>
          <w:tcPr>
            <w:tcW w:w="1615" w:type="dxa"/>
            <w:vAlign w:val="center"/>
          </w:tcPr>
          <w:p w14:paraId="6642962E" w14:textId="77777777" w:rsidR="00F72E1B" w:rsidRPr="00727605" w:rsidRDefault="00F72E1B" w:rsidP="00B1159C">
            <w:pPr>
              <w:pStyle w:val="TAL"/>
              <w:keepLines w:val="0"/>
              <w:rPr>
                <w:rFonts w:ascii="Times New Roman" w:hAnsi="Times New Roman"/>
                <w:sz w:val="20"/>
                <w:lang w:bidi="ar-KW"/>
              </w:rPr>
            </w:pPr>
            <w:r w:rsidRPr="00727605">
              <w:rPr>
                <w:rFonts w:ascii="Times New Roman" w:hAnsi="Times New Roman"/>
                <w:sz w:val="20"/>
                <w:lang w:bidi="ar-KW"/>
              </w:rPr>
              <w:t xml:space="preserve">Step </w:t>
            </w:r>
            <w:r w:rsidDel="00896335">
              <w:rPr>
                <w:rFonts w:ascii="Times New Roman" w:hAnsi="Times New Roman"/>
                <w:sz w:val="20"/>
                <w:lang w:bidi="ar-KW"/>
              </w:rPr>
              <w:t>3</w:t>
            </w:r>
            <w:r w:rsidRPr="00727605">
              <w:rPr>
                <w:rFonts w:ascii="Times New Roman" w:hAnsi="Times New Roman"/>
                <w:sz w:val="20"/>
                <w:lang w:bidi="ar-KW"/>
              </w:rPr>
              <w:t xml:space="preserve"> (</w:t>
            </w:r>
            <w:r>
              <w:rPr>
                <w:rFonts w:ascii="Times New Roman" w:hAnsi="Times New Roman"/>
                <w:sz w:val="20"/>
                <w:lang w:bidi="ar-KW"/>
              </w:rPr>
              <w:t>M</w:t>
            </w:r>
            <w:r w:rsidRPr="00727605">
              <w:rPr>
                <w:rFonts w:ascii="Times New Roman" w:hAnsi="Times New Roman"/>
                <w:sz w:val="20"/>
                <w:lang w:bidi="ar-KW"/>
              </w:rPr>
              <w:t>)</w:t>
            </w:r>
          </w:p>
        </w:tc>
        <w:tc>
          <w:tcPr>
            <w:tcW w:w="7736" w:type="dxa"/>
            <w:vAlign w:val="center"/>
          </w:tcPr>
          <w:p w14:paraId="23885F05" w14:textId="77777777" w:rsidR="00F72E1B" w:rsidRPr="00356FE2" w:rsidRDefault="00F72E1B" w:rsidP="00B1159C">
            <w:pPr>
              <w:pStyle w:val="TAL"/>
              <w:keepLines w:val="0"/>
              <w:jc w:val="both"/>
              <w:rPr>
                <w:rFonts w:ascii="Times New Roman" w:hAnsi="Times New Roman"/>
                <w:sz w:val="20"/>
                <w:lang w:bidi="ar-KW"/>
              </w:rPr>
            </w:pPr>
            <w:r>
              <w:rPr>
                <w:rFonts w:ascii="Times New Roman" w:hAnsi="Times New Roman"/>
                <w:sz w:val="20"/>
                <w:lang w:bidi="ar-KW"/>
              </w:rPr>
              <w:t xml:space="preserve">The </w:t>
            </w:r>
            <w:r w:rsidRPr="00356FE2">
              <w:rPr>
                <w:rFonts w:ascii="Times New Roman" w:hAnsi="Times New Roman"/>
                <w:sz w:val="20"/>
                <w:lang w:bidi="ar-KW"/>
              </w:rPr>
              <w:t>RMIH starts the evaluation of the intent modification request and verif</w:t>
            </w:r>
            <w:r w:rsidRPr="001B2679">
              <w:rPr>
                <w:rFonts w:ascii="Times New Roman" w:hAnsi="Times New Roman"/>
                <w:sz w:val="20"/>
                <w:lang w:bidi="ar-KW"/>
              </w:rPr>
              <w:t>ies</w:t>
            </w:r>
            <w:r w:rsidRPr="00356FE2">
              <w:rPr>
                <w:rFonts w:ascii="Times New Roman" w:hAnsi="Times New Roman"/>
                <w:sz w:val="20"/>
                <w:lang w:bidi="ar-KW"/>
              </w:rPr>
              <w:t xml:space="preserve"> if the new requirements can be accepted or should be rejected.</w:t>
            </w:r>
          </w:p>
        </w:tc>
      </w:tr>
      <w:tr w:rsidR="00F72E1B" w:rsidRPr="00786C20" w14:paraId="6C0D768C" w14:textId="77777777" w:rsidTr="00B1159C">
        <w:trPr>
          <w:jc w:val="center"/>
        </w:trPr>
        <w:tc>
          <w:tcPr>
            <w:tcW w:w="1615" w:type="dxa"/>
            <w:vAlign w:val="center"/>
          </w:tcPr>
          <w:p w14:paraId="65397649" w14:textId="77777777" w:rsidR="00F72E1B" w:rsidRPr="00727605" w:rsidRDefault="00F72E1B" w:rsidP="00B1159C">
            <w:pPr>
              <w:pStyle w:val="TAL"/>
              <w:keepLines w:val="0"/>
              <w:rPr>
                <w:rFonts w:ascii="Times New Roman" w:hAnsi="Times New Roman"/>
                <w:sz w:val="20"/>
                <w:lang w:bidi="ar-KW"/>
              </w:rPr>
            </w:pPr>
            <w:r>
              <w:rPr>
                <w:rFonts w:ascii="Times New Roman" w:hAnsi="Times New Roman"/>
                <w:sz w:val="20"/>
                <w:lang w:bidi="ar-KW"/>
              </w:rPr>
              <w:t xml:space="preserve">Step </w:t>
            </w:r>
            <w:r w:rsidDel="00896335">
              <w:rPr>
                <w:rFonts w:ascii="Times New Roman" w:hAnsi="Times New Roman"/>
                <w:sz w:val="20"/>
                <w:lang w:bidi="ar-KW"/>
              </w:rPr>
              <w:t>4</w:t>
            </w:r>
            <w:r>
              <w:rPr>
                <w:rFonts w:ascii="Times New Roman" w:hAnsi="Times New Roman"/>
                <w:sz w:val="20"/>
                <w:lang w:bidi="ar-KW"/>
              </w:rPr>
              <w:t xml:space="preserve"> (M)</w:t>
            </w:r>
          </w:p>
        </w:tc>
        <w:tc>
          <w:tcPr>
            <w:tcW w:w="7736" w:type="dxa"/>
            <w:vAlign w:val="center"/>
          </w:tcPr>
          <w:p w14:paraId="687BAFA0" w14:textId="77777777" w:rsidR="00F72E1B" w:rsidRDefault="00F72E1B" w:rsidP="00B1159C">
            <w:pPr>
              <w:pStyle w:val="TAL"/>
              <w:keepLines w:val="0"/>
              <w:jc w:val="both"/>
              <w:rPr>
                <w:rFonts w:ascii="Times New Roman" w:hAnsi="Times New Roman"/>
                <w:sz w:val="20"/>
                <w:lang w:bidi="ar-KW"/>
              </w:rPr>
            </w:pPr>
            <w:r>
              <w:rPr>
                <w:rFonts w:ascii="Times New Roman" w:hAnsi="Times New Roman"/>
                <w:sz w:val="20"/>
                <w:lang w:bidi="ar-KW"/>
              </w:rPr>
              <w:t>The RMIH informs the RMIO about the acceptance/rejection of the modification request.</w:t>
            </w:r>
          </w:p>
        </w:tc>
      </w:tr>
      <w:tr w:rsidR="00F72E1B" w:rsidRPr="00786C20" w14:paraId="0A7D2058" w14:textId="77777777" w:rsidTr="00B1159C">
        <w:trPr>
          <w:jc w:val="center"/>
        </w:trPr>
        <w:tc>
          <w:tcPr>
            <w:tcW w:w="1615" w:type="dxa"/>
            <w:vAlign w:val="center"/>
          </w:tcPr>
          <w:p w14:paraId="5B89C880" w14:textId="77777777" w:rsidR="00F72E1B" w:rsidRPr="00727605" w:rsidRDefault="00F72E1B" w:rsidP="00B1159C">
            <w:pPr>
              <w:pStyle w:val="TAL"/>
              <w:keepLines w:val="0"/>
              <w:rPr>
                <w:rFonts w:ascii="Times New Roman" w:hAnsi="Times New Roman"/>
                <w:sz w:val="20"/>
                <w:lang w:bidi="ar-KW"/>
              </w:rPr>
            </w:pPr>
            <w:r w:rsidRPr="00727605">
              <w:rPr>
                <w:rFonts w:ascii="Times New Roman" w:hAnsi="Times New Roman"/>
                <w:sz w:val="20"/>
                <w:lang w:bidi="ar-KW"/>
              </w:rPr>
              <w:t xml:space="preserve">Step </w:t>
            </w:r>
            <w:r>
              <w:rPr>
                <w:rFonts w:ascii="Times New Roman" w:hAnsi="Times New Roman"/>
                <w:sz w:val="20"/>
                <w:lang w:bidi="ar-KW"/>
              </w:rPr>
              <w:t>5</w:t>
            </w:r>
            <w:r w:rsidRPr="00727605">
              <w:rPr>
                <w:rFonts w:ascii="Times New Roman" w:hAnsi="Times New Roman"/>
                <w:sz w:val="20"/>
                <w:lang w:bidi="ar-KW"/>
              </w:rPr>
              <w:t xml:space="preserve"> (M)</w:t>
            </w:r>
          </w:p>
        </w:tc>
        <w:tc>
          <w:tcPr>
            <w:tcW w:w="7736" w:type="dxa"/>
            <w:vAlign w:val="center"/>
          </w:tcPr>
          <w:p w14:paraId="4FDDC937" w14:textId="77777777" w:rsidR="00F72E1B" w:rsidRPr="00727605" w:rsidRDefault="00F72E1B" w:rsidP="00B1159C">
            <w:pPr>
              <w:pStyle w:val="TAL"/>
              <w:jc w:val="both"/>
              <w:rPr>
                <w:rFonts w:ascii="Times New Roman" w:eastAsiaTheme="minorEastAsia" w:hAnsi="Times New Roman"/>
                <w:sz w:val="20"/>
                <w:lang w:eastAsia="zh-CN"/>
              </w:rPr>
            </w:pPr>
            <w:r>
              <w:rPr>
                <w:rFonts w:ascii="Times New Roman" w:hAnsi="Times New Roman"/>
                <w:sz w:val="20"/>
              </w:rPr>
              <w:t>The RMIH continues to send intent reports according to the reporting expectations, considering either the modified requirements (in case of modification was accepted) or the unchanged requirements (in case of modification was rejected).</w:t>
            </w:r>
          </w:p>
        </w:tc>
      </w:tr>
      <w:tr w:rsidR="00F72E1B" w:rsidRPr="00786C20" w14:paraId="7D3B953A" w14:textId="77777777" w:rsidTr="00B1159C">
        <w:trPr>
          <w:jc w:val="center"/>
        </w:trPr>
        <w:tc>
          <w:tcPr>
            <w:tcW w:w="1615" w:type="dxa"/>
            <w:vAlign w:val="center"/>
          </w:tcPr>
          <w:p w14:paraId="7D4E8FE1" w14:textId="77777777" w:rsidR="00F72E1B" w:rsidRPr="00727605" w:rsidRDefault="00F72E1B" w:rsidP="00B1159C">
            <w:pPr>
              <w:pStyle w:val="TAL"/>
              <w:keepLines w:val="0"/>
              <w:rPr>
                <w:rFonts w:ascii="Times New Roman" w:hAnsi="Times New Roman"/>
                <w:sz w:val="20"/>
                <w:lang w:bidi="ar-KW"/>
              </w:rPr>
            </w:pPr>
            <w:r w:rsidRPr="00727605">
              <w:rPr>
                <w:rFonts w:ascii="Times New Roman" w:hAnsi="Times New Roman"/>
                <w:sz w:val="20"/>
                <w:lang w:bidi="ar-KW"/>
              </w:rPr>
              <w:t>Ends when</w:t>
            </w:r>
          </w:p>
        </w:tc>
        <w:tc>
          <w:tcPr>
            <w:tcW w:w="7736" w:type="dxa"/>
            <w:vAlign w:val="center"/>
          </w:tcPr>
          <w:p w14:paraId="49F2A89E" w14:textId="77777777" w:rsidR="00F72E1B" w:rsidRPr="00727605" w:rsidRDefault="00F72E1B" w:rsidP="00B1159C">
            <w:pPr>
              <w:pStyle w:val="TAL"/>
              <w:keepLines w:val="0"/>
              <w:jc w:val="both"/>
              <w:rPr>
                <w:rFonts w:ascii="Times New Roman" w:hAnsi="Times New Roman"/>
                <w:sz w:val="20"/>
                <w:lang w:bidi="ar-KW"/>
              </w:rPr>
            </w:pPr>
            <w:r w:rsidRPr="004A4AC9">
              <w:rPr>
                <w:rFonts w:ascii="Times New Roman" w:hAnsi="Times New Roman"/>
                <w:sz w:val="20"/>
                <w:lang w:bidi="ar-KW"/>
              </w:rPr>
              <w:t>The RMI</w:t>
            </w:r>
            <w:r>
              <w:rPr>
                <w:rFonts w:ascii="Times New Roman" w:hAnsi="Times New Roman"/>
                <w:sz w:val="20"/>
                <w:lang w:bidi="ar-KW"/>
              </w:rPr>
              <w:t>H has rejected or accepted the intent modification and has responded accordingly to the RMIO</w:t>
            </w:r>
            <w:r w:rsidRPr="004A4AC9">
              <w:rPr>
                <w:rFonts w:ascii="Times New Roman" w:hAnsi="Times New Roman"/>
                <w:sz w:val="20"/>
                <w:lang w:bidi="ar-KW"/>
              </w:rPr>
              <w:t>.</w:t>
            </w:r>
          </w:p>
        </w:tc>
      </w:tr>
      <w:tr w:rsidR="00F72E1B" w:rsidRPr="00786C20" w14:paraId="43647FD4" w14:textId="77777777" w:rsidTr="00B1159C">
        <w:trPr>
          <w:jc w:val="center"/>
        </w:trPr>
        <w:tc>
          <w:tcPr>
            <w:tcW w:w="1615" w:type="dxa"/>
            <w:vAlign w:val="center"/>
          </w:tcPr>
          <w:p w14:paraId="71D8DE7C" w14:textId="77777777" w:rsidR="00F72E1B" w:rsidRPr="00727605" w:rsidRDefault="00F72E1B" w:rsidP="00B1159C">
            <w:pPr>
              <w:pStyle w:val="TAL"/>
              <w:keepLines w:val="0"/>
              <w:rPr>
                <w:rFonts w:ascii="Times New Roman" w:hAnsi="Times New Roman"/>
                <w:sz w:val="20"/>
                <w:lang w:bidi="ar-KW"/>
              </w:rPr>
            </w:pPr>
            <w:r w:rsidRPr="00727605">
              <w:rPr>
                <w:rFonts w:ascii="Times New Roman" w:hAnsi="Times New Roman"/>
                <w:sz w:val="20"/>
                <w:lang w:bidi="ar-KW"/>
              </w:rPr>
              <w:t>Exceptions</w:t>
            </w:r>
          </w:p>
        </w:tc>
        <w:tc>
          <w:tcPr>
            <w:tcW w:w="7736" w:type="dxa"/>
            <w:vAlign w:val="center"/>
          </w:tcPr>
          <w:p w14:paraId="27DC242C" w14:textId="77777777" w:rsidR="00F72E1B" w:rsidRPr="00727605" w:rsidRDefault="00F72E1B" w:rsidP="00B1159C">
            <w:pPr>
              <w:pStyle w:val="TAL"/>
              <w:keepLines w:val="0"/>
              <w:rPr>
                <w:rFonts w:ascii="Times New Roman" w:hAnsi="Times New Roman"/>
                <w:sz w:val="20"/>
                <w:lang w:bidi="ar-KW"/>
              </w:rPr>
            </w:pPr>
            <w:r>
              <w:rPr>
                <w:rFonts w:ascii="Times New Roman" w:hAnsi="Times New Roman"/>
                <w:sz w:val="20"/>
                <w:lang w:bidi="ar-KW"/>
              </w:rPr>
              <w:t>None</w:t>
            </w:r>
          </w:p>
        </w:tc>
      </w:tr>
      <w:tr w:rsidR="00F72E1B" w:rsidRPr="00786C20" w14:paraId="58C0A080" w14:textId="77777777" w:rsidTr="00B1159C">
        <w:trPr>
          <w:jc w:val="center"/>
        </w:trPr>
        <w:tc>
          <w:tcPr>
            <w:tcW w:w="1615" w:type="dxa"/>
            <w:vAlign w:val="center"/>
          </w:tcPr>
          <w:p w14:paraId="0188CBAD" w14:textId="77777777" w:rsidR="00F72E1B" w:rsidRPr="00727605" w:rsidRDefault="00F72E1B" w:rsidP="00B1159C">
            <w:pPr>
              <w:pStyle w:val="TAL"/>
              <w:keepLines w:val="0"/>
              <w:rPr>
                <w:rFonts w:ascii="Times New Roman" w:hAnsi="Times New Roman"/>
                <w:sz w:val="20"/>
                <w:lang w:bidi="ar-KW"/>
              </w:rPr>
            </w:pPr>
            <w:r w:rsidRPr="00727605">
              <w:rPr>
                <w:rFonts w:ascii="Times New Roman" w:hAnsi="Times New Roman"/>
                <w:sz w:val="20"/>
                <w:lang w:bidi="ar-KW"/>
              </w:rPr>
              <w:t>Post Conditions</w:t>
            </w:r>
          </w:p>
        </w:tc>
        <w:tc>
          <w:tcPr>
            <w:tcW w:w="7736" w:type="dxa"/>
            <w:vAlign w:val="center"/>
          </w:tcPr>
          <w:p w14:paraId="77FA4F49" w14:textId="77777777" w:rsidR="00F72E1B" w:rsidRPr="00727605" w:rsidRDefault="00F72E1B" w:rsidP="00B1159C">
            <w:pPr>
              <w:pStyle w:val="TAL"/>
              <w:keepLines w:val="0"/>
              <w:spacing w:line="256" w:lineRule="auto"/>
              <w:jc w:val="both"/>
              <w:rPr>
                <w:rFonts w:ascii="Times New Roman" w:hAnsi="Times New Roman"/>
                <w:sz w:val="20"/>
                <w:lang w:bidi="ar-KW"/>
              </w:rPr>
            </w:pPr>
            <w:r>
              <w:rPr>
                <w:rFonts w:ascii="Times New Roman" w:hAnsi="Times New Roman"/>
                <w:sz w:val="20"/>
                <w:lang w:bidi="ar-KW"/>
              </w:rPr>
              <w:t>N/A</w:t>
            </w:r>
          </w:p>
        </w:tc>
      </w:tr>
    </w:tbl>
    <w:p w14:paraId="70DA32FA" w14:textId="2C393DF5" w:rsidR="00F72E1B" w:rsidRPr="004110BB" w:rsidRDefault="00963503" w:rsidP="00963503">
      <w:pPr>
        <w:pStyle w:val="Caption"/>
        <w:jc w:val="center"/>
      </w:pPr>
      <w:bookmarkStart w:id="364" w:name="_Toc149842714"/>
      <w:bookmarkStart w:id="365" w:name="_Toc182842626"/>
      <w:r>
        <w:t xml:space="preserve">Table </w:t>
      </w:r>
      <w:r w:rsidR="001A412E">
        <w:t>6</w:t>
      </w:r>
      <w:r>
        <w:t>.</w:t>
      </w:r>
      <w:r w:rsidR="001A412E">
        <w:t>6</w:t>
      </w:r>
      <w:r>
        <w:t>.1-</w:t>
      </w:r>
      <w:r>
        <w:fldChar w:fldCharType="begin"/>
      </w:r>
      <w:r>
        <w:instrText xml:space="preserve"> SEQ Table \* ARABIC </w:instrText>
      </w:r>
      <w:r>
        <w:fldChar w:fldCharType="separate"/>
      </w:r>
      <w:r>
        <w:t>1</w:t>
      </w:r>
      <w:r>
        <w:fldChar w:fldCharType="end"/>
      </w:r>
      <w:r w:rsidR="007E08F2">
        <w:t xml:space="preserve">: </w:t>
      </w:r>
      <w:r w:rsidR="00F72E1B">
        <w:t>Modification of existing intents</w:t>
      </w:r>
      <w:bookmarkEnd w:id="364"/>
      <w:bookmarkEnd w:id="365"/>
    </w:p>
    <w:p w14:paraId="78DD134C" w14:textId="717C9366" w:rsidR="007C0D48" w:rsidRPr="007C0D48" w:rsidRDefault="007C0D48" w:rsidP="00EC6ED9">
      <w:pPr>
        <w:pStyle w:val="Heading2"/>
      </w:pPr>
      <w:bookmarkStart w:id="366" w:name="_Toc182842241"/>
      <w:r w:rsidRPr="007C0D48">
        <w:t>6.</w:t>
      </w:r>
      <w:r w:rsidR="006F4F68">
        <w:t>7</w:t>
      </w:r>
      <w:r w:rsidRPr="007C0D48">
        <w:t xml:space="preserve">     Intent Negotiation</w:t>
      </w:r>
      <w:bookmarkEnd w:id="366"/>
    </w:p>
    <w:p w14:paraId="543A36CE" w14:textId="11BBBDDE" w:rsidR="007C0D48" w:rsidRDefault="007C0D48" w:rsidP="007C0D48">
      <w:pPr>
        <w:rPr>
          <w:rFonts w:ascii="Arial" w:hAnsi="Arial" w:cs="Arial"/>
          <w:sz w:val="22"/>
          <w:szCs w:val="22"/>
        </w:rPr>
      </w:pPr>
      <w:r>
        <w:rPr>
          <w:rFonts w:ascii="Arial" w:hAnsi="Arial" w:cs="Arial"/>
          <w:sz w:val="22"/>
          <w:szCs w:val="22"/>
        </w:rPr>
        <w:t>In Clause 4.1.</w:t>
      </w:r>
      <w:r w:rsidR="005C5450">
        <w:rPr>
          <w:rFonts w:ascii="Arial" w:hAnsi="Arial" w:cs="Arial"/>
          <w:sz w:val="22"/>
          <w:szCs w:val="22"/>
        </w:rPr>
        <w:t>1</w:t>
      </w:r>
      <w:r>
        <w:rPr>
          <w:rFonts w:ascii="Arial" w:hAnsi="Arial" w:cs="Arial"/>
          <w:sz w:val="22"/>
          <w:szCs w:val="22"/>
        </w:rPr>
        <w:t xml:space="preserve"> we gave a brief overview of different possibilities which can take place during intent negotiation between the RMIO and the RMIH. Here we discuss them in detail.</w:t>
      </w:r>
    </w:p>
    <w:p w14:paraId="585561C3" w14:textId="6A6F967B" w:rsidR="007C0D48" w:rsidRPr="00163E31" w:rsidRDefault="007C0D48" w:rsidP="00EC6ED9">
      <w:pPr>
        <w:pStyle w:val="Heading3"/>
      </w:pPr>
      <w:bookmarkStart w:id="367" w:name="_Toc182842242"/>
      <w:r w:rsidRPr="00163E31">
        <w:t>6.</w:t>
      </w:r>
      <w:r w:rsidR="00163E31">
        <w:t>7</w:t>
      </w:r>
      <w:r w:rsidRPr="00163E31">
        <w:t>.1   Intent feasibility check</w:t>
      </w:r>
      <w:bookmarkEnd w:id="367"/>
    </w:p>
    <w:p w14:paraId="5E946961" w14:textId="1947E46F" w:rsidR="007C0D48" w:rsidRPr="00163E31" w:rsidRDefault="007C0D48" w:rsidP="00EC6ED9">
      <w:pPr>
        <w:pStyle w:val="Heading3"/>
      </w:pPr>
      <w:bookmarkStart w:id="368" w:name="_Toc182842243"/>
      <w:r w:rsidRPr="00163E31">
        <w:t>6.</w:t>
      </w:r>
      <w:r w:rsidR="00163E31">
        <w:t>7</w:t>
      </w:r>
      <w:r w:rsidRPr="00163E31">
        <w:t>.2   Intent exploration</w:t>
      </w:r>
      <w:bookmarkEnd w:id="368"/>
    </w:p>
    <w:p w14:paraId="41CF959D" w14:textId="104E025F" w:rsidR="00F72E1B" w:rsidRDefault="007C0D48" w:rsidP="00163E31">
      <w:pPr>
        <w:pStyle w:val="Heading3"/>
      </w:pPr>
      <w:bookmarkStart w:id="369" w:name="_Toc182842244"/>
      <w:r w:rsidRPr="00163E31">
        <w:t>6.</w:t>
      </w:r>
      <w:r w:rsidR="00163E31">
        <w:t>7</w:t>
      </w:r>
      <w:r w:rsidRPr="00163E31">
        <w:t>.3   Intent fulfilment</w:t>
      </w:r>
      <w:bookmarkEnd w:id="369"/>
    </w:p>
    <w:p w14:paraId="2317A908" w14:textId="77777777" w:rsidR="00863A98" w:rsidRPr="00EC6ED9" w:rsidRDefault="00863A98" w:rsidP="00EC6ED9"/>
    <w:p w14:paraId="1296E832" w14:textId="4761FC4B" w:rsidR="009B1F98" w:rsidRDefault="006F06C0" w:rsidP="009B1F98">
      <w:pPr>
        <w:pStyle w:val="Heading1"/>
      </w:pPr>
      <w:bookmarkStart w:id="370" w:name="_Toc116646899"/>
      <w:bookmarkStart w:id="371" w:name="_Toc116646956"/>
      <w:bookmarkStart w:id="372" w:name="_Toc141708779"/>
      <w:bookmarkStart w:id="373" w:name="_Toc141709788"/>
      <w:bookmarkStart w:id="374" w:name="_Toc149842753"/>
      <w:bookmarkStart w:id="375" w:name="_Toc149843899"/>
      <w:bookmarkStart w:id="376" w:name="_Toc149843974"/>
      <w:bookmarkStart w:id="377" w:name="_Toc182842245"/>
      <w:r>
        <w:lastRenderedPageBreak/>
        <w:t>7</w:t>
      </w:r>
      <w:r w:rsidR="009B1F98">
        <w:tab/>
        <w:t>Recommended SMO Intent driven management requirements</w:t>
      </w:r>
      <w:bookmarkEnd w:id="370"/>
      <w:bookmarkEnd w:id="371"/>
      <w:bookmarkEnd w:id="372"/>
      <w:bookmarkEnd w:id="373"/>
      <w:bookmarkEnd w:id="374"/>
      <w:bookmarkEnd w:id="375"/>
      <w:bookmarkEnd w:id="376"/>
      <w:bookmarkEnd w:id="377"/>
      <w:r w:rsidR="009B1F98">
        <w:t xml:space="preserve"> </w:t>
      </w:r>
    </w:p>
    <w:p w14:paraId="42568ED8" w14:textId="77777777" w:rsidR="009B1F98" w:rsidRDefault="009B1F98" w:rsidP="009B1F98">
      <w:pPr>
        <w:spacing w:after="120"/>
        <w:rPr>
          <w:color w:val="FF0000"/>
        </w:rPr>
      </w:pPr>
    </w:p>
    <w:p w14:paraId="20BB31B3" w14:textId="77777777" w:rsidR="009B1F98" w:rsidRDefault="009B1F98" w:rsidP="009B1F98">
      <w:pPr>
        <w:spacing w:after="120"/>
      </w:pPr>
    </w:p>
    <w:p w14:paraId="486E6530" w14:textId="4008C23C" w:rsidR="009B1F98" w:rsidRDefault="006F06C0" w:rsidP="009B1F98">
      <w:pPr>
        <w:pStyle w:val="Heading2"/>
      </w:pPr>
      <w:bookmarkStart w:id="378" w:name="_Toc116646900"/>
      <w:bookmarkStart w:id="379" w:name="_Toc116646957"/>
      <w:bookmarkStart w:id="380" w:name="_Toc141708780"/>
      <w:bookmarkStart w:id="381" w:name="_Toc141709789"/>
      <w:bookmarkStart w:id="382" w:name="_Toc149842754"/>
      <w:bookmarkStart w:id="383" w:name="_Toc149843900"/>
      <w:bookmarkStart w:id="384" w:name="_Toc149843975"/>
      <w:bookmarkStart w:id="385" w:name="_Toc182842246"/>
      <w:r>
        <w:t>7</w:t>
      </w:r>
      <w:r w:rsidR="009B1F98">
        <w:t>.1</w:t>
      </w:r>
      <w:r w:rsidR="009B1F98">
        <w:tab/>
        <w:t>Overview</w:t>
      </w:r>
      <w:bookmarkEnd w:id="378"/>
      <w:bookmarkEnd w:id="379"/>
      <w:bookmarkEnd w:id="380"/>
      <w:bookmarkEnd w:id="381"/>
      <w:bookmarkEnd w:id="382"/>
      <w:bookmarkEnd w:id="383"/>
      <w:bookmarkEnd w:id="384"/>
      <w:bookmarkEnd w:id="385"/>
    </w:p>
    <w:p w14:paraId="45458321" w14:textId="09A8B487" w:rsidR="00892758" w:rsidRPr="00892758" w:rsidRDefault="009428F5" w:rsidP="004D0C4D">
      <w:r w:rsidRPr="009428F5">
        <w:t>This Clause lists the requirements which are recommended for intent-driven management in SMO</w:t>
      </w:r>
    </w:p>
    <w:p w14:paraId="2342F85C" w14:textId="5309712C" w:rsidR="009B1F98" w:rsidRDefault="006F06C0" w:rsidP="009B1F98">
      <w:pPr>
        <w:pStyle w:val="Heading2"/>
      </w:pPr>
      <w:bookmarkStart w:id="386" w:name="_Toc116646901"/>
      <w:bookmarkStart w:id="387" w:name="_Toc116646958"/>
      <w:bookmarkStart w:id="388" w:name="_Toc141708781"/>
      <w:bookmarkStart w:id="389" w:name="_Toc141709790"/>
      <w:bookmarkStart w:id="390" w:name="_Toc149842755"/>
      <w:bookmarkStart w:id="391" w:name="_Toc149843901"/>
      <w:bookmarkStart w:id="392" w:name="_Toc149843976"/>
      <w:bookmarkStart w:id="393" w:name="_Toc182842247"/>
      <w:r>
        <w:t>7</w:t>
      </w:r>
      <w:r w:rsidR="009B1F98">
        <w:t>.2</w:t>
      </w:r>
      <w:r w:rsidR="009B1F98">
        <w:tab/>
        <w:t>Requirements for intent management in SMO</w:t>
      </w:r>
      <w:bookmarkEnd w:id="386"/>
      <w:bookmarkEnd w:id="387"/>
      <w:bookmarkEnd w:id="388"/>
      <w:bookmarkEnd w:id="389"/>
      <w:bookmarkEnd w:id="390"/>
      <w:bookmarkEnd w:id="391"/>
      <w:bookmarkEnd w:id="392"/>
      <w:bookmarkEnd w:id="393"/>
    </w:p>
    <w:p w14:paraId="086DB381" w14:textId="77777777" w:rsidR="0053199A" w:rsidRDefault="0053199A" w:rsidP="0053199A">
      <w:pPr>
        <w:spacing w:after="120"/>
        <w:rPr>
          <w:color w:val="FF0000"/>
        </w:rPr>
      </w:pPr>
    </w:p>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2"/>
        <w:gridCol w:w="26"/>
        <w:gridCol w:w="7792"/>
      </w:tblGrid>
      <w:tr w:rsidR="00430BC3" w:rsidRPr="00786C20" w14:paraId="36D470A0" w14:textId="77777777" w:rsidTr="00EC13FA">
        <w:trPr>
          <w:trHeight w:val="389"/>
          <w:jc w:val="center"/>
        </w:trPr>
        <w:tc>
          <w:tcPr>
            <w:tcW w:w="2268" w:type="dxa"/>
            <w:gridSpan w:val="2"/>
            <w:shd w:val="clear" w:color="auto" w:fill="D9D9D9" w:themeFill="background1" w:themeFillShade="D9"/>
            <w:vAlign w:val="center"/>
          </w:tcPr>
          <w:p w14:paraId="3D849A4F" w14:textId="77777777" w:rsidR="00430BC3" w:rsidRPr="00727605" w:rsidRDefault="00430BC3" w:rsidP="00421B1B">
            <w:pPr>
              <w:pStyle w:val="TAH"/>
              <w:keepLines w:val="0"/>
              <w:rPr>
                <w:rFonts w:ascii="Times New Roman" w:hAnsi="Times New Roman"/>
                <w:sz w:val="20"/>
                <w:lang w:bidi="ar-KW"/>
              </w:rPr>
            </w:pPr>
            <w:r>
              <w:rPr>
                <w:rFonts w:ascii="Times New Roman" w:hAnsi="Times New Roman"/>
                <w:sz w:val="20"/>
                <w:lang w:bidi="ar-KW"/>
              </w:rPr>
              <w:t>Number#</w:t>
            </w:r>
          </w:p>
        </w:tc>
        <w:tc>
          <w:tcPr>
            <w:tcW w:w="7792" w:type="dxa"/>
            <w:shd w:val="clear" w:color="auto" w:fill="D9D9D9" w:themeFill="background1" w:themeFillShade="D9"/>
            <w:vAlign w:val="center"/>
          </w:tcPr>
          <w:p w14:paraId="2320A7DC" w14:textId="77777777" w:rsidR="00430BC3" w:rsidRPr="00727605" w:rsidRDefault="00430BC3" w:rsidP="00421B1B">
            <w:pPr>
              <w:pStyle w:val="TAH"/>
              <w:keepLines w:val="0"/>
              <w:rPr>
                <w:rFonts w:ascii="Times New Roman" w:hAnsi="Times New Roman"/>
                <w:sz w:val="20"/>
                <w:lang w:bidi="ar-KW"/>
              </w:rPr>
            </w:pPr>
            <w:r w:rsidRPr="00727605">
              <w:rPr>
                <w:rFonts w:ascii="Times New Roman" w:hAnsi="Times New Roman"/>
                <w:sz w:val="20"/>
                <w:lang w:bidi="ar-KW"/>
              </w:rPr>
              <w:t xml:space="preserve">Description </w:t>
            </w:r>
          </w:p>
        </w:tc>
      </w:tr>
      <w:tr w:rsidR="00430BC3" w:rsidRPr="00786C20" w14:paraId="4C3A428F" w14:textId="77777777" w:rsidTr="00EC13FA">
        <w:trPr>
          <w:jc w:val="center"/>
        </w:trPr>
        <w:tc>
          <w:tcPr>
            <w:tcW w:w="2268" w:type="dxa"/>
            <w:gridSpan w:val="2"/>
            <w:vAlign w:val="center"/>
          </w:tcPr>
          <w:p w14:paraId="0EF16B77" w14:textId="77777777" w:rsidR="00430BC3" w:rsidRPr="00727605" w:rsidRDefault="00430BC3" w:rsidP="00421B1B">
            <w:pPr>
              <w:pStyle w:val="TAL"/>
              <w:keepLines w:val="0"/>
              <w:rPr>
                <w:rFonts w:ascii="Times New Roman" w:hAnsi="Times New Roman"/>
                <w:sz w:val="20"/>
                <w:lang w:bidi="ar-KW"/>
              </w:rPr>
            </w:pPr>
            <w:r>
              <w:rPr>
                <w:rFonts w:ascii="Times New Roman" w:hAnsi="Times New Roman"/>
                <w:sz w:val="20"/>
                <w:lang w:bidi="ar-KW"/>
              </w:rPr>
              <w:t>SMO-INT_FUN052_01</w:t>
            </w:r>
          </w:p>
        </w:tc>
        <w:tc>
          <w:tcPr>
            <w:tcW w:w="7792" w:type="dxa"/>
            <w:vAlign w:val="center"/>
          </w:tcPr>
          <w:p w14:paraId="5EB476B1" w14:textId="77777777" w:rsidR="00430BC3" w:rsidRPr="00727605" w:rsidRDefault="00430BC3" w:rsidP="00421B1B">
            <w:pPr>
              <w:pStyle w:val="TAL"/>
              <w:keepLines w:val="0"/>
              <w:jc w:val="both"/>
              <w:rPr>
                <w:rFonts w:ascii="Times New Roman" w:hAnsi="Times New Roman"/>
                <w:sz w:val="20"/>
                <w:lang w:bidi="ar-KW"/>
              </w:rPr>
            </w:pPr>
            <w:r>
              <w:rPr>
                <w:rFonts w:ascii="Times New Roman" w:hAnsi="Times New Roman"/>
                <w:sz w:val="20"/>
                <w:lang w:bidi="ar-KW"/>
              </w:rPr>
              <w:t>The SMO (via SME) shall expose the RAN Intent-driven management services to authorized SMO consumers.</w:t>
            </w:r>
          </w:p>
        </w:tc>
      </w:tr>
      <w:tr w:rsidR="00430BC3" w:rsidRPr="00786C20" w14:paraId="7E1F0E43" w14:textId="77777777" w:rsidTr="00EC13FA">
        <w:trPr>
          <w:jc w:val="center"/>
        </w:trPr>
        <w:tc>
          <w:tcPr>
            <w:tcW w:w="2268" w:type="dxa"/>
            <w:gridSpan w:val="2"/>
            <w:vAlign w:val="center"/>
          </w:tcPr>
          <w:p w14:paraId="7218551E" w14:textId="77777777" w:rsidR="00430BC3" w:rsidRPr="00727605" w:rsidRDefault="00430BC3" w:rsidP="00421B1B">
            <w:pPr>
              <w:pStyle w:val="TAL"/>
              <w:keepLines w:val="0"/>
              <w:jc w:val="both"/>
              <w:rPr>
                <w:rFonts w:ascii="Times New Roman" w:hAnsi="Times New Roman"/>
                <w:sz w:val="20"/>
                <w:lang w:bidi="ar-KW"/>
              </w:rPr>
            </w:pPr>
            <w:r>
              <w:rPr>
                <w:rFonts w:ascii="Times New Roman" w:hAnsi="Times New Roman"/>
                <w:sz w:val="20"/>
                <w:lang w:bidi="ar-KW"/>
              </w:rPr>
              <w:t>SMO-INT_FUN052_02</w:t>
            </w:r>
          </w:p>
        </w:tc>
        <w:tc>
          <w:tcPr>
            <w:tcW w:w="7792" w:type="dxa"/>
            <w:vAlign w:val="center"/>
          </w:tcPr>
          <w:p w14:paraId="2A8652B1" w14:textId="77777777" w:rsidR="00430BC3" w:rsidRPr="00727605" w:rsidRDefault="00430BC3" w:rsidP="00421B1B">
            <w:pPr>
              <w:pStyle w:val="TAL"/>
              <w:keepLines w:val="0"/>
              <w:jc w:val="both"/>
              <w:rPr>
                <w:rFonts w:ascii="Times New Roman" w:hAnsi="Times New Roman"/>
                <w:sz w:val="20"/>
                <w:lang w:bidi="ar-KW"/>
              </w:rPr>
            </w:pPr>
            <w:r>
              <w:rPr>
                <w:rFonts w:ascii="Times New Roman" w:hAnsi="Times New Roman"/>
                <w:sz w:val="20"/>
                <w:lang w:bidi="ar-KW"/>
              </w:rPr>
              <w:t>The SMO (via SME) shall provide discoverability of the RAN Intent-driven management capabilities offered by the SMO to authorized SMO consumers.</w:t>
            </w:r>
          </w:p>
        </w:tc>
      </w:tr>
      <w:tr w:rsidR="00430BC3" w:rsidRPr="00786C20" w14:paraId="4682629E" w14:textId="77777777" w:rsidTr="00EC13FA">
        <w:trPr>
          <w:jc w:val="center"/>
        </w:trPr>
        <w:tc>
          <w:tcPr>
            <w:tcW w:w="2268" w:type="dxa"/>
            <w:gridSpan w:val="2"/>
            <w:vAlign w:val="center"/>
          </w:tcPr>
          <w:p w14:paraId="087328DD" w14:textId="77777777" w:rsidR="00430BC3" w:rsidRPr="00727605" w:rsidRDefault="00430BC3" w:rsidP="00421B1B">
            <w:pPr>
              <w:pStyle w:val="TAL"/>
              <w:keepLines w:val="0"/>
              <w:rPr>
                <w:rFonts w:ascii="Times New Roman" w:hAnsi="Times New Roman"/>
                <w:sz w:val="20"/>
                <w:lang w:bidi="ar-KW"/>
              </w:rPr>
            </w:pPr>
            <w:r>
              <w:rPr>
                <w:rFonts w:ascii="Times New Roman" w:hAnsi="Times New Roman"/>
                <w:sz w:val="20"/>
                <w:lang w:bidi="ar-KW"/>
              </w:rPr>
              <w:t>SMO-INT_FUN052_03</w:t>
            </w:r>
          </w:p>
        </w:tc>
        <w:tc>
          <w:tcPr>
            <w:tcW w:w="7792" w:type="dxa"/>
            <w:vAlign w:val="center"/>
          </w:tcPr>
          <w:p w14:paraId="44F357F6" w14:textId="77777777" w:rsidR="00430BC3" w:rsidRPr="00727605" w:rsidRDefault="00430BC3" w:rsidP="00421B1B">
            <w:pPr>
              <w:pStyle w:val="TAL"/>
              <w:keepLines w:val="0"/>
              <w:jc w:val="both"/>
              <w:rPr>
                <w:rFonts w:ascii="Times New Roman" w:hAnsi="Times New Roman"/>
                <w:sz w:val="20"/>
                <w:lang w:bidi="ar-KW"/>
              </w:rPr>
            </w:pPr>
            <w:r>
              <w:rPr>
                <w:rFonts w:ascii="Times New Roman" w:hAnsi="Times New Roman"/>
                <w:sz w:val="20"/>
                <w:lang w:bidi="ar-KW"/>
              </w:rPr>
              <w:t>The SMO (via SME) shall provide the registration service for the RAN management Intent handlers to register their intent handling capabilities.</w:t>
            </w:r>
          </w:p>
        </w:tc>
      </w:tr>
      <w:tr w:rsidR="00430BC3" w:rsidRPr="00786C20" w14:paraId="16E9DB0B" w14:textId="77777777" w:rsidTr="00EC13FA">
        <w:trPr>
          <w:trHeight w:val="302"/>
          <w:jc w:val="center"/>
        </w:trPr>
        <w:tc>
          <w:tcPr>
            <w:tcW w:w="2268" w:type="dxa"/>
            <w:gridSpan w:val="2"/>
            <w:vAlign w:val="center"/>
          </w:tcPr>
          <w:p w14:paraId="130E109B" w14:textId="77777777" w:rsidR="00430BC3" w:rsidRPr="00727605" w:rsidRDefault="00430BC3" w:rsidP="00421B1B">
            <w:pPr>
              <w:pStyle w:val="TAL"/>
              <w:keepLines w:val="0"/>
              <w:jc w:val="both"/>
              <w:rPr>
                <w:rFonts w:ascii="Times New Roman" w:hAnsi="Times New Roman"/>
                <w:color w:val="000000"/>
                <w:sz w:val="20"/>
              </w:rPr>
            </w:pPr>
            <w:r>
              <w:rPr>
                <w:rFonts w:ascii="Times New Roman" w:hAnsi="Times New Roman"/>
                <w:sz w:val="20"/>
                <w:lang w:bidi="ar-KW"/>
              </w:rPr>
              <w:t>SMO-INT_FUN052_04</w:t>
            </w:r>
          </w:p>
        </w:tc>
        <w:tc>
          <w:tcPr>
            <w:tcW w:w="7792" w:type="dxa"/>
            <w:vAlign w:val="center"/>
          </w:tcPr>
          <w:p w14:paraId="1D9FCF8B" w14:textId="77777777" w:rsidR="00430BC3" w:rsidRPr="00727605" w:rsidRDefault="00430BC3" w:rsidP="00421B1B">
            <w:pPr>
              <w:pStyle w:val="TAL"/>
              <w:keepLines w:val="0"/>
              <w:jc w:val="both"/>
              <w:rPr>
                <w:rFonts w:ascii="Times New Roman" w:hAnsi="Times New Roman"/>
                <w:sz w:val="20"/>
                <w:lang w:bidi="ar-KW"/>
              </w:rPr>
            </w:pPr>
            <w:r>
              <w:rPr>
                <w:rFonts w:ascii="Times New Roman" w:hAnsi="Times New Roman"/>
                <w:sz w:val="20"/>
                <w:lang w:bidi="ar-KW"/>
              </w:rPr>
              <w:t>The RMIHs in the SMO shall register their RAN Intent management capabilities, including among others information about the Intent Driven Objects supported and reachability information of the RMIH.</w:t>
            </w:r>
          </w:p>
        </w:tc>
      </w:tr>
      <w:tr w:rsidR="005736F5" w:rsidRPr="00786C20" w14:paraId="52E52C04" w14:textId="77777777" w:rsidTr="00EC13FA">
        <w:trPr>
          <w:jc w:val="center"/>
        </w:trPr>
        <w:tc>
          <w:tcPr>
            <w:tcW w:w="2268" w:type="dxa"/>
            <w:gridSpan w:val="2"/>
            <w:vAlign w:val="center"/>
          </w:tcPr>
          <w:p w14:paraId="30F00B76" w14:textId="77777777" w:rsidR="005736F5" w:rsidRPr="00727605" w:rsidRDefault="005736F5" w:rsidP="00421B1B">
            <w:pPr>
              <w:pStyle w:val="TAL"/>
              <w:keepLines w:val="0"/>
              <w:rPr>
                <w:rFonts w:ascii="Times New Roman" w:hAnsi="Times New Roman"/>
                <w:sz w:val="20"/>
                <w:lang w:bidi="ar-KW"/>
              </w:rPr>
            </w:pPr>
            <w:r>
              <w:rPr>
                <w:rFonts w:ascii="Times New Roman" w:hAnsi="Times New Roman"/>
                <w:sz w:val="20"/>
                <w:lang w:bidi="ar-KW"/>
              </w:rPr>
              <w:t>SMO-INT_FUN053_01</w:t>
            </w:r>
          </w:p>
        </w:tc>
        <w:tc>
          <w:tcPr>
            <w:tcW w:w="7792" w:type="dxa"/>
            <w:vAlign w:val="center"/>
          </w:tcPr>
          <w:p w14:paraId="03F46C23" w14:textId="571D5796" w:rsidR="005736F5" w:rsidRPr="00727605" w:rsidRDefault="005736F5" w:rsidP="00421B1B">
            <w:pPr>
              <w:pStyle w:val="TAL"/>
              <w:keepLines w:val="0"/>
              <w:jc w:val="both"/>
              <w:rPr>
                <w:rFonts w:ascii="Times New Roman" w:hAnsi="Times New Roman"/>
                <w:sz w:val="20"/>
                <w:lang w:bidi="ar-KW"/>
              </w:rPr>
            </w:pPr>
            <w:r>
              <w:rPr>
                <w:rFonts w:ascii="Times New Roman" w:hAnsi="Times New Roman"/>
                <w:sz w:val="20"/>
                <w:lang w:bidi="ar-KW"/>
              </w:rPr>
              <w:t>The SMO shall support the capabilities to process, fulfill</w:t>
            </w:r>
            <w:r w:rsidR="00046F0A">
              <w:rPr>
                <w:rFonts w:ascii="Times New Roman" w:hAnsi="Times New Roman"/>
                <w:sz w:val="20"/>
                <w:lang w:bidi="ar-KW"/>
              </w:rPr>
              <w:t>,</w:t>
            </w:r>
            <w:r>
              <w:rPr>
                <w:rFonts w:ascii="Times New Roman" w:hAnsi="Times New Roman"/>
                <w:sz w:val="20"/>
                <w:lang w:bidi="ar-KW"/>
              </w:rPr>
              <w:t xml:space="preserve"> and assure Intent-driven management requests for RAN management.</w:t>
            </w:r>
          </w:p>
        </w:tc>
      </w:tr>
      <w:tr w:rsidR="005736F5" w:rsidRPr="00786C20" w14:paraId="7F7B54AC" w14:textId="77777777" w:rsidTr="00EC13FA">
        <w:trPr>
          <w:jc w:val="center"/>
        </w:trPr>
        <w:tc>
          <w:tcPr>
            <w:tcW w:w="2268" w:type="dxa"/>
            <w:gridSpan w:val="2"/>
            <w:vAlign w:val="center"/>
          </w:tcPr>
          <w:p w14:paraId="3CD68339" w14:textId="258CCE8E" w:rsidR="005736F5" w:rsidRPr="00727605" w:rsidRDefault="005736F5" w:rsidP="00421B1B">
            <w:pPr>
              <w:pStyle w:val="TAL"/>
              <w:keepLines w:val="0"/>
              <w:rPr>
                <w:rFonts w:ascii="Times New Roman" w:hAnsi="Times New Roman"/>
                <w:sz w:val="20"/>
                <w:lang w:bidi="ar-KW"/>
              </w:rPr>
            </w:pPr>
            <w:r>
              <w:rPr>
                <w:rFonts w:ascii="Times New Roman" w:hAnsi="Times New Roman"/>
                <w:sz w:val="20"/>
                <w:lang w:bidi="ar-KW"/>
              </w:rPr>
              <w:t>SMO-INT_FUN053_02</w:t>
            </w:r>
          </w:p>
        </w:tc>
        <w:tc>
          <w:tcPr>
            <w:tcW w:w="7792" w:type="dxa"/>
            <w:vAlign w:val="center"/>
          </w:tcPr>
          <w:p w14:paraId="0C74FF85" w14:textId="77777777" w:rsidR="005736F5" w:rsidRPr="00727605" w:rsidRDefault="005736F5" w:rsidP="00421B1B">
            <w:pPr>
              <w:pStyle w:val="TAL"/>
              <w:keepLines w:val="0"/>
              <w:jc w:val="both"/>
              <w:rPr>
                <w:rFonts w:ascii="Times New Roman" w:hAnsi="Times New Roman"/>
                <w:sz w:val="20"/>
                <w:lang w:bidi="ar-KW"/>
              </w:rPr>
            </w:pPr>
            <w:r>
              <w:rPr>
                <w:rFonts w:ascii="Times New Roman" w:hAnsi="Times New Roman"/>
                <w:sz w:val="20"/>
                <w:lang w:bidi="ar-KW"/>
              </w:rPr>
              <w:t xml:space="preserve">The SMO shall support the capabilities to provide reporting to SMO consumers on the RAN management intents they have requested to the SMO, </w:t>
            </w:r>
            <w:r w:rsidRPr="008B3CA2">
              <w:rPr>
                <w:rFonts w:ascii="Times New Roman" w:hAnsi="Times New Roman"/>
                <w:sz w:val="20"/>
                <w:lang w:bidi="ar-KW"/>
              </w:rPr>
              <w:t>according to the intent reporting requirements it received from the SMO consumers.</w:t>
            </w:r>
          </w:p>
        </w:tc>
      </w:tr>
      <w:tr w:rsidR="0031394C" w:rsidRPr="00786C20" w14:paraId="4B32C1A9" w14:textId="77777777" w:rsidTr="00EC13FA">
        <w:trPr>
          <w:trHeight w:val="302"/>
          <w:jc w:val="center"/>
        </w:trPr>
        <w:tc>
          <w:tcPr>
            <w:tcW w:w="2268" w:type="dxa"/>
            <w:gridSpan w:val="2"/>
            <w:vAlign w:val="center"/>
          </w:tcPr>
          <w:p w14:paraId="7EB759FD" w14:textId="4B3E5235" w:rsidR="0031394C" w:rsidRDefault="0031394C" w:rsidP="0031394C">
            <w:pPr>
              <w:pStyle w:val="TAL"/>
              <w:keepLines w:val="0"/>
              <w:jc w:val="both"/>
              <w:rPr>
                <w:rFonts w:ascii="Times New Roman" w:hAnsi="Times New Roman"/>
                <w:sz w:val="20"/>
                <w:lang w:bidi="ar-KW"/>
              </w:rPr>
            </w:pPr>
            <w:r>
              <w:rPr>
                <w:rFonts w:ascii="Times New Roman" w:hAnsi="Times New Roman"/>
                <w:sz w:val="20"/>
                <w:lang w:bidi="ar-KW"/>
              </w:rPr>
              <w:t>SMO-INT_FUN054_01</w:t>
            </w:r>
          </w:p>
        </w:tc>
        <w:tc>
          <w:tcPr>
            <w:tcW w:w="7792" w:type="dxa"/>
            <w:vAlign w:val="center"/>
          </w:tcPr>
          <w:p w14:paraId="5B043359" w14:textId="44F5BD1C" w:rsidR="0031394C" w:rsidRDefault="002E7C53" w:rsidP="0031394C">
            <w:pPr>
              <w:pStyle w:val="TAL"/>
              <w:keepLines w:val="0"/>
              <w:jc w:val="both"/>
              <w:rPr>
                <w:rFonts w:ascii="Times New Roman" w:hAnsi="Times New Roman"/>
                <w:sz w:val="20"/>
                <w:lang w:bidi="ar-KW"/>
              </w:rPr>
            </w:pPr>
            <w:r>
              <w:rPr>
                <w:rFonts w:ascii="Times New Roman" w:hAnsi="Times New Roman"/>
                <w:sz w:val="20"/>
                <w:lang w:bidi="ar-KW"/>
              </w:rPr>
              <w:t>The RMIH shall support the capability to remove the intent based on request from RMIO.</w:t>
            </w:r>
          </w:p>
        </w:tc>
      </w:tr>
      <w:tr w:rsidR="003E3CF2" w:rsidRPr="00786C20" w14:paraId="4BAA7BB4" w14:textId="77777777" w:rsidTr="00EC13FA">
        <w:trPr>
          <w:trHeight w:val="302"/>
          <w:jc w:val="center"/>
        </w:trPr>
        <w:tc>
          <w:tcPr>
            <w:tcW w:w="2268" w:type="dxa"/>
            <w:gridSpan w:val="2"/>
            <w:vAlign w:val="center"/>
          </w:tcPr>
          <w:p w14:paraId="30D084E8" w14:textId="1332D2AE" w:rsidR="003E3CF2" w:rsidRDefault="003E3CF2" w:rsidP="003E3CF2">
            <w:pPr>
              <w:pStyle w:val="TAL"/>
              <w:keepLines w:val="0"/>
              <w:jc w:val="both"/>
              <w:rPr>
                <w:rFonts w:ascii="Times New Roman" w:hAnsi="Times New Roman"/>
                <w:sz w:val="20"/>
                <w:lang w:bidi="ar-KW"/>
              </w:rPr>
            </w:pPr>
            <w:r>
              <w:rPr>
                <w:rFonts w:ascii="Times New Roman" w:hAnsi="Times New Roman"/>
                <w:sz w:val="20"/>
                <w:lang w:bidi="ar-KW"/>
              </w:rPr>
              <w:t>SMO-INT_FUN055_01</w:t>
            </w:r>
          </w:p>
        </w:tc>
        <w:tc>
          <w:tcPr>
            <w:tcW w:w="7792" w:type="dxa"/>
            <w:vAlign w:val="center"/>
          </w:tcPr>
          <w:p w14:paraId="4A87829C" w14:textId="089A4827" w:rsidR="003E3CF2" w:rsidRDefault="003E3CF2" w:rsidP="003E3CF2">
            <w:pPr>
              <w:pStyle w:val="TAL"/>
              <w:keepLines w:val="0"/>
              <w:jc w:val="both"/>
              <w:rPr>
                <w:rFonts w:ascii="Times New Roman" w:hAnsi="Times New Roman"/>
                <w:sz w:val="20"/>
                <w:lang w:bidi="ar-KW"/>
              </w:rPr>
            </w:pPr>
            <w:r>
              <w:rPr>
                <w:rFonts w:ascii="Times New Roman" w:hAnsi="Times New Roman"/>
                <w:sz w:val="20"/>
                <w:lang w:bidi="ar-KW"/>
              </w:rPr>
              <w:t>The RMIH within the SMO should support the capability to assess the potential fulfilment of an intent and report it back to the RMIO.</w:t>
            </w:r>
          </w:p>
        </w:tc>
      </w:tr>
      <w:tr w:rsidR="003E3CF2" w:rsidRPr="00786C20" w14:paraId="7719B8FA" w14:textId="77777777" w:rsidTr="00EC13FA">
        <w:trPr>
          <w:trHeight w:val="302"/>
          <w:jc w:val="center"/>
        </w:trPr>
        <w:tc>
          <w:tcPr>
            <w:tcW w:w="2268" w:type="dxa"/>
            <w:gridSpan w:val="2"/>
            <w:vAlign w:val="center"/>
          </w:tcPr>
          <w:p w14:paraId="796F5360" w14:textId="48AF92B9" w:rsidR="003E3CF2" w:rsidRDefault="003E3CF2" w:rsidP="003E3CF2">
            <w:pPr>
              <w:pStyle w:val="TAL"/>
              <w:keepLines w:val="0"/>
              <w:jc w:val="both"/>
              <w:rPr>
                <w:rFonts w:ascii="Times New Roman" w:hAnsi="Times New Roman"/>
                <w:sz w:val="20"/>
                <w:lang w:bidi="ar-KW"/>
              </w:rPr>
            </w:pPr>
            <w:r>
              <w:rPr>
                <w:rFonts w:ascii="Times New Roman" w:hAnsi="Times New Roman"/>
                <w:sz w:val="20"/>
                <w:lang w:bidi="ar-KW"/>
              </w:rPr>
              <w:t>SMO-INT_FUN055_02</w:t>
            </w:r>
          </w:p>
        </w:tc>
        <w:tc>
          <w:tcPr>
            <w:tcW w:w="7792" w:type="dxa"/>
            <w:vAlign w:val="center"/>
          </w:tcPr>
          <w:p w14:paraId="3EDE7420" w14:textId="2C9C6796" w:rsidR="003E3CF2" w:rsidRDefault="003E3CF2" w:rsidP="003E3CF2">
            <w:pPr>
              <w:pStyle w:val="TAL"/>
              <w:keepLines w:val="0"/>
              <w:jc w:val="both"/>
              <w:rPr>
                <w:rFonts w:ascii="Times New Roman" w:hAnsi="Times New Roman"/>
                <w:sz w:val="20"/>
                <w:lang w:bidi="ar-KW"/>
              </w:rPr>
            </w:pPr>
            <w:r>
              <w:rPr>
                <w:rFonts w:ascii="Times New Roman" w:hAnsi="Times New Roman"/>
                <w:sz w:val="20"/>
                <w:lang w:bidi="ar-KW"/>
              </w:rPr>
              <w:t>The RMIH within the SMO should support the capability to assess the potential outcome of an intent and report it back to the RMIO.</w:t>
            </w:r>
          </w:p>
        </w:tc>
      </w:tr>
      <w:tr w:rsidR="00396B59" w:rsidRPr="00786C20" w14:paraId="1D04AA43" w14:textId="77777777" w:rsidTr="00EC13FA">
        <w:trPr>
          <w:trHeight w:val="302"/>
          <w:jc w:val="center"/>
        </w:trPr>
        <w:tc>
          <w:tcPr>
            <w:tcW w:w="2268" w:type="dxa"/>
            <w:gridSpan w:val="2"/>
            <w:vAlign w:val="center"/>
          </w:tcPr>
          <w:p w14:paraId="15504E30" w14:textId="51735E90" w:rsidR="00396B59" w:rsidRDefault="00396B59" w:rsidP="00396B59">
            <w:pPr>
              <w:pStyle w:val="TAL"/>
              <w:keepLines w:val="0"/>
              <w:jc w:val="both"/>
              <w:rPr>
                <w:rFonts w:ascii="Times New Roman" w:hAnsi="Times New Roman"/>
                <w:sz w:val="20"/>
                <w:lang w:bidi="ar-KW"/>
              </w:rPr>
            </w:pPr>
            <w:r w:rsidRPr="00DA23DE">
              <w:rPr>
                <w:rFonts w:ascii="Times New Roman" w:hAnsi="Times New Roman"/>
                <w:sz w:val="20"/>
                <w:lang w:bidi="ar-KW"/>
              </w:rPr>
              <w:t>SMO-INT_FUN05</w:t>
            </w:r>
            <w:r>
              <w:rPr>
                <w:rFonts w:ascii="Times New Roman" w:hAnsi="Times New Roman"/>
                <w:sz w:val="20"/>
                <w:lang w:bidi="ar-KW"/>
              </w:rPr>
              <w:t>6</w:t>
            </w:r>
            <w:r w:rsidRPr="00DA23DE">
              <w:rPr>
                <w:rFonts w:ascii="Times New Roman" w:hAnsi="Times New Roman"/>
                <w:sz w:val="20"/>
                <w:lang w:bidi="ar-KW"/>
              </w:rPr>
              <w:t>_01</w:t>
            </w:r>
          </w:p>
        </w:tc>
        <w:tc>
          <w:tcPr>
            <w:tcW w:w="7792" w:type="dxa"/>
            <w:vAlign w:val="center"/>
          </w:tcPr>
          <w:p w14:paraId="44D43BBD" w14:textId="39E6F57F" w:rsidR="00396B59" w:rsidRDefault="00396B59" w:rsidP="00396B59">
            <w:pPr>
              <w:pStyle w:val="TAL"/>
              <w:keepLines w:val="0"/>
              <w:jc w:val="both"/>
              <w:rPr>
                <w:rFonts w:ascii="Times New Roman" w:hAnsi="Times New Roman"/>
                <w:sz w:val="20"/>
                <w:lang w:bidi="ar-KW"/>
              </w:rPr>
            </w:pPr>
            <w:r w:rsidRPr="4CC84399">
              <w:rPr>
                <w:rFonts w:ascii="Times New Roman" w:hAnsi="Times New Roman"/>
                <w:sz w:val="20"/>
                <w:lang w:bidi="ar-KW"/>
              </w:rPr>
              <w:t>The RM</w:t>
            </w:r>
            <w:r>
              <w:rPr>
                <w:rFonts w:ascii="Times New Roman" w:hAnsi="Times New Roman"/>
                <w:sz w:val="20"/>
                <w:lang w:bidi="ar-KW"/>
              </w:rPr>
              <w:t>IH</w:t>
            </w:r>
            <w:r w:rsidRPr="4CC84399">
              <w:rPr>
                <w:rFonts w:ascii="Times New Roman" w:hAnsi="Times New Roman"/>
                <w:sz w:val="20"/>
                <w:lang w:bidi="ar-KW"/>
              </w:rPr>
              <w:t xml:space="preserve"> </w:t>
            </w:r>
            <w:r>
              <w:rPr>
                <w:rFonts w:ascii="Times New Roman" w:hAnsi="Times New Roman"/>
                <w:sz w:val="20"/>
                <w:lang w:bidi="ar-KW"/>
              </w:rPr>
              <w:t>should</w:t>
            </w:r>
            <w:r w:rsidRPr="4CC84399">
              <w:rPr>
                <w:rFonts w:ascii="Times New Roman" w:hAnsi="Times New Roman"/>
                <w:sz w:val="20"/>
                <w:lang w:bidi="ar-KW"/>
              </w:rPr>
              <w:t xml:space="preserve"> be able to </w:t>
            </w:r>
            <w:r>
              <w:rPr>
                <w:rFonts w:ascii="Times New Roman" w:hAnsi="Times New Roman"/>
                <w:sz w:val="20"/>
                <w:lang w:bidi="ar-KW"/>
              </w:rPr>
              <w:t xml:space="preserve">discover the </w:t>
            </w:r>
            <w:r w:rsidRPr="4CC84399">
              <w:rPr>
                <w:rFonts w:ascii="Times New Roman" w:hAnsi="Times New Roman"/>
                <w:sz w:val="20"/>
                <w:lang w:bidi="ar-KW"/>
              </w:rPr>
              <w:t xml:space="preserve">capabilities </w:t>
            </w:r>
            <w:r>
              <w:rPr>
                <w:rFonts w:ascii="Times New Roman" w:hAnsi="Times New Roman"/>
                <w:sz w:val="20"/>
                <w:lang w:bidi="ar-KW"/>
              </w:rPr>
              <w:t>of an RMIO.</w:t>
            </w:r>
          </w:p>
        </w:tc>
      </w:tr>
      <w:tr w:rsidR="00396B59" w:rsidRPr="00786C20" w14:paraId="6B57BF71" w14:textId="77777777" w:rsidTr="00EC13FA">
        <w:trPr>
          <w:trHeight w:val="302"/>
          <w:jc w:val="center"/>
        </w:trPr>
        <w:tc>
          <w:tcPr>
            <w:tcW w:w="2268" w:type="dxa"/>
            <w:gridSpan w:val="2"/>
            <w:vAlign w:val="center"/>
          </w:tcPr>
          <w:p w14:paraId="7D842EB7" w14:textId="145B81D4" w:rsidR="00396B59" w:rsidRDefault="00396B59" w:rsidP="00396B59">
            <w:pPr>
              <w:pStyle w:val="TAL"/>
              <w:keepLines w:val="0"/>
              <w:jc w:val="both"/>
              <w:rPr>
                <w:rFonts w:ascii="Times New Roman" w:hAnsi="Times New Roman"/>
                <w:sz w:val="20"/>
                <w:lang w:bidi="ar-KW"/>
              </w:rPr>
            </w:pPr>
            <w:r>
              <w:rPr>
                <w:rFonts w:ascii="Times New Roman" w:hAnsi="Times New Roman"/>
                <w:sz w:val="20"/>
                <w:lang w:bidi="ar-KW"/>
              </w:rPr>
              <w:t>SMO-INT_FUN056_02</w:t>
            </w:r>
          </w:p>
        </w:tc>
        <w:tc>
          <w:tcPr>
            <w:tcW w:w="7792" w:type="dxa"/>
            <w:vAlign w:val="center"/>
          </w:tcPr>
          <w:p w14:paraId="5301138C" w14:textId="6C64D2A4" w:rsidR="00396B59" w:rsidRDefault="00396B59" w:rsidP="00396B59">
            <w:pPr>
              <w:pStyle w:val="TAL"/>
              <w:keepLines w:val="0"/>
              <w:jc w:val="both"/>
              <w:rPr>
                <w:rFonts w:ascii="Times New Roman" w:hAnsi="Times New Roman"/>
                <w:sz w:val="20"/>
                <w:lang w:bidi="ar-KW"/>
              </w:rPr>
            </w:pPr>
            <w:r>
              <w:rPr>
                <w:rFonts w:ascii="Times New Roman" w:hAnsi="Times New Roman"/>
                <w:sz w:val="20"/>
                <w:lang w:bidi="ar-KW"/>
              </w:rPr>
              <w:t>The RMIH within the SMO should support the capability to request that an RMIO provides its preferences on different possible outcomes for an intent.</w:t>
            </w:r>
          </w:p>
        </w:tc>
      </w:tr>
      <w:tr w:rsidR="00396B59" w:rsidRPr="00786C20" w14:paraId="435FD62C" w14:textId="77777777" w:rsidTr="00EC13FA">
        <w:trPr>
          <w:trHeight w:val="302"/>
          <w:jc w:val="center"/>
        </w:trPr>
        <w:tc>
          <w:tcPr>
            <w:tcW w:w="2268" w:type="dxa"/>
            <w:gridSpan w:val="2"/>
            <w:vAlign w:val="center"/>
          </w:tcPr>
          <w:p w14:paraId="1EBB080B" w14:textId="3A6A6A35" w:rsidR="00396B59" w:rsidRDefault="00396B59" w:rsidP="00396B59">
            <w:pPr>
              <w:pStyle w:val="TAL"/>
              <w:keepLines w:val="0"/>
              <w:jc w:val="both"/>
              <w:rPr>
                <w:rFonts w:ascii="Times New Roman" w:hAnsi="Times New Roman"/>
                <w:sz w:val="20"/>
                <w:lang w:bidi="ar-KW"/>
              </w:rPr>
            </w:pPr>
            <w:r>
              <w:rPr>
                <w:rFonts w:ascii="Times New Roman" w:hAnsi="Times New Roman"/>
                <w:sz w:val="20"/>
                <w:lang w:bidi="ar-KW"/>
              </w:rPr>
              <w:t>SMO-INT_FUN056_03</w:t>
            </w:r>
          </w:p>
        </w:tc>
        <w:tc>
          <w:tcPr>
            <w:tcW w:w="7792" w:type="dxa"/>
            <w:vAlign w:val="center"/>
          </w:tcPr>
          <w:p w14:paraId="08306358" w14:textId="72F1BEAF" w:rsidR="00396B59" w:rsidRDefault="00396B59" w:rsidP="00396B59">
            <w:pPr>
              <w:pStyle w:val="TAL"/>
              <w:keepLines w:val="0"/>
              <w:jc w:val="both"/>
              <w:rPr>
                <w:rFonts w:ascii="Times New Roman" w:hAnsi="Times New Roman"/>
                <w:sz w:val="20"/>
                <w:lang w:bidi="ar-KW"/>
              </w:rPr>
            </w:pPr>
            <w:r>
              <w:rPr>
                <w:rFonts w:ascii="Times New Roman" w:hAnsi="Times New Roman"/>
                <w:sz w:val="20"/>
                <w:lang w:bidi="ar-KW"/>
              </w:rPr>
              <w:t xml:space="preserve">The RMIH within the SMO should support the capability to </w:t>
            </w:r>
            <w:r w:rsidRPr="00EC730C">
              <w:rPr>
                <w:rFonts w:ascii="Times New Roman" w:hAnsi="Times New Roman"/>
                <w:sz w:val="20"/>
                <w:lang w:bidi="ar-KW"/>
              </w:rPr>
              <w:t>receive preference</w:t>
            </w:r>
            <w:r>
              <w:rPr>
                <w:rFonts w:ascii="Times New Roman" w:hAnsi="Times New Roman"/>
                <w:sz w:val="20"/>
                <w:lang w:bidi="ar-KW"/>
              </w:rPr>
              <w:t>s</w:t>
            </w:r>
            <w:r w:rsidRPr="00EC730C">
              <w:rPr>
                <w:rFonts w:ascii="Times New Roman" w:hAnsi="Times New Roman"/>
                <w:sz w:val="20"/>
                <w:lang w:bidi="ar-KW"/>
              </w:rPr>
              <w:t xml:space="preserve"> </w:t>
            </w:r>
            <w:r>
              <w:rPr>
                <w:rFonts w:ascii="Times New Roman" w:hAnsi="Times New Roman"/>
                <w:sz w:val="20"/>
                <w:lang w:bidi="ar-KW"/>
              </w:rPr>
              <w:t>from RMIO.</w:t>
            </w:r>
            <w:r w:rsidRPr="00EC730C">
              <w:rPr>
                <w:rFonts w:ascii="Times New Roman" w:hAnsi="Times New Roman"/>
                <w:sz w:val="20"/>
                <w:lang w:bidi="ar-KW"/>
              </w:rPr>
              <w:t xml:space="preserve"> </w:t>
            </w:r>
          </w:p>
        </w:tc>
      </w:tr>
      <w:tr w:rsidR="00534500" w:rsidRPr="00786C20" w14:paraId="1E9D007D" w14:textId="77777777" w:rsidTr="00AA3921">
        <w:trPr>
          <w:jc w:val="center"/>
        </w:trPr>
        <w:tc>
          <w:tcPr>
            <w:tcW w:w="2242" w:type="dxa"/>
            <w:vAlign w:val="center"/>
          </w:tcPr>
          <w:p w14:paraId="59FEF15D" w14:textId="4C16DEB3" w:rsidR="00534500" w:rsidRPr="00727605" w:rsidRDefault="00534500" w:rsidP="000279C6">
            <w:pPr>
              <w:pStyle w:val="TAL"/>
              <w:keepLines w:val="0"/>
              <w:rPr>
                <w:rFonts w:ascii="Times New Roman" w:hAnsi="Times New Roman"/>
                <w:sz w:val="20"/>
                <w:lang w:bidi="ar-KW"/>
              </w:rPr>
            </w:pPr>
            <w:r>
              <w:rPr>
                <w:rFonts w:ascii="Times New Roman" w:hAnsi="Times New Roman"/>
                <w:sz w:val="20"/>
                <w:lang w:bidi="ar-KW"/>
              </w:rPr>
              <w:t>SMO-INT_FUN057_01</w:t>
            </w:r>
          </w:p>
        </w:tc>
        <w:tc>
          <w:tcPr>
            <w:tcW w:w="7818" w:type="dxa"/>
            <w:gridSpan w:val="2"/>
            <w:vAlign w:val="center"/>
          </w:tcPr>
          <w:p w14:paraId="247E5C05" w14:textId="289AD885" w:rsidR="00534500" w:rsidRPr="00727605" w:rsidRDefault="00534500" w:rsidP="000279C6">
            <w:pPr>
              <w:pStyle w:val="TAL"/>
              <w:keepLines w:val="0"/>
              <w:jc w:val="both"/>
              <w:rPr>
                <w:rFonts w:ascii="Times New Roman" w:hAnsi="Times New Roman"/>
                <w:sz w:val="20"/>
                <w:lang w:bidi="ar-KW"/>
              </w:rPr>
            </w:pPr>
            <w:r>
              <w:rPr>
                <w:rFonts w:ascii="Times New Roman" w:hAnsi="Times New Roman"/>
                <w:sz w:val="20"/>
                <w:lang w:bidi="ar-KW"/>
              </w:rPr>
              <w:t>The RMIO shall provide the requirements for intent reporting to the RMIH, including trigger events for reporting, scope of reporting, frequency of reporting, intent fulfilment status, intent fulfilment status change</w:t>
            </w:r>
            <w:r w:rsidR="00046F0A">
              <w:rPr>
                <w:rFonts w:ascii="Times New Roman" w:hAnsi="Times New Roman"/>
                <w:sz w:val="20"/>
                <w:lang w:bidi="ar-KW"/>
              </w:rPr>
              <w:t>,</w:t>
            </w:r>
            <w:r>
              <w:rPr>
                <w:rFonts w:ascii="Times New Roman" w:hAnsi="Times New Roman"/>
                <w:sz w:val="20"/>
                <w:lang w:bidi="ar-KW"/>
              </w:rPr>
              <w:t xml:space="preserve"> and further content of reporting expected.</w:t>
            </w:r>
          </w:p>
        </w:tc>
      </w:tr>
      <w:tr w:rsidR="00534500" w:rsidRPr="00786C20" w14:paraId="418FF9E4" w14:textId="77777777" w:rsidTr="00AA3921">
        <w:trPr>
          <w:jc w:val="center"/>
        </w:trPr>
        <w:tc>
          <w:tcPr>
            <w:tcW w:w="2242" w:type="dxa"/>
            <w:vAlign w:val="center"/>
          </w:tcPr>
          <w:p w14:paraId="082878A1" w14:textId="38550595" w:rsidR="00534500" w:rsidRPr="00727605" w:rsidRDefault="00534500" w:rsidP="000279C6">
            <w:pPr>
              <w:pStyle w:val="TAL"/>
              <w:keepLines w:val="0"/>
              <w:rPr>
                <w:rFonts w:ascii="Times New Roman" w:hAnsi="Times New Roman"/>
                <w:sz w:val="20"/>
                <w:lang w:bidi="ar-KW"/>
              </w:rPr>
            </w:pPr>
            <w:r>
              <w:rPr>
                <w:rFonts w:ascii="Times New Roman" w:hAnsi="Times New Roman"/>
                <w:sz w:val="20"/>
                <w:lang w:bidi="ar-KW"/>
              </w:rPr>
              <w:t>SMO-INT_FUN057_02</w:t>
            </w:r>
          </w:p>
        </w:tc>
        <w:tc>
          <w:tcPr>
            <w:tcW w:w="7818" w:type="dxa"/>
            <w:gridSpan w:val="2"/>
            <w:vAlign w:val="center"/>
          </w:tcPr>
          <w:p w14:paraId="13A87B54" w14:textId="77777777" w:rsidR="00534500" w:rsidRPr="00727605" w:rsidRDefault="00534500" w:rsidP="000279C6">
            <w:pPr>
              <w:pStyle w:val="TAL"/>
              <w:keepLines w:val="0"/>
              <w:jc w:val="both"/>
              <w:rPr>
                <w:rFonts w:ascii="Times New Roman" w:hAnsi="Times New Roman"/>
                <w:sz w:val="20"/>
                <w:lang w:bidi="ar-KW"/>
              </w:rPr>
            </w:pPr>
            <w:r>
              <w:rPr>
                <w:rFonts w:ascii="Times New Roman" w:hAnsi="Times New Roman"/>
                <w:sz w:val="20"/>
                <w:lang w:bidi="ar-KW"/>
              </w:rPr>
              <w:t>The RMIH shall provide intent reports based on the reporting requirements received from an RMIO.</w:t>
            </w:r>
          </w:p>
        </w:tc>
      </w:tr>
      <w:tr w:rsidR="00F703D6" w:rsidRPr="00786C20" w14:paraId="42FCCD6C" w14:textId="77777777" w:rsidTr="00AA3921">
        <w:trPr>
          <w:trHeight w:val="302"/>
          <w:jc w:val="center"/>
        </w:trPr>
        <w:tc>
          <w:tcPr>
            <w:tcW w:w="2268" w:type="dxa"/>
            <w:gridSpan w:val="2"/>
            <w:vAlign w:val="center"/>
          </w:tcPr>
          <w:p w14:paraId="0F5C2016" w14:textId="5F530E4B" w:rsidR="00F703D6" w:rsidRDefault="00F703D6" w:rsidP="00B1159C">
            <w:pPr>
              <w:pStyle w:val="TAL"/>
              <w:keepLines w:val="0"/>
              <w:jc w:val="both"/>
              <w:rPr>
                <w:rFonts w:ascii="Times New Roman" w:hAnsi="Times New Roman"/>
                <w:sz w:val="20"/>
                <w:lang w:bidi="ar-KW"/>
              </w:rPr>
            </w:pPr>
            <w:r>
              <w:rPr>
                <w:rFonts w:ascii="Times New Roman" w:hAnsi="Times New Roman"/>
                <w:sz w:val="20"/>
                <w:lang w:bidi="ar-KW"/>
              </w:rPr>
              <w:t>SMO-INT_FUN058_01</w:t>
            </w:r>
          </w:p>
        </w:tc>
        <w:tc>
          <w:tcPr>
            <w:tcW w:w="7792" w:type="dxa"/>
            <w:vAlign w:val="center"/>
          </w:tcPr>
          <w:p w14:paraId="5C47A11D" w14:textId="77777777" w:rsidR="00F703D6" w:rsidRDefault="00F703D6" w:rsidP="00B1159C">
            <w:pPr>
              <w:pStyle w:val="TAL"/>
              <w:keepLines w:val="0"/>
              <w:jc w:val="both"/>
              <w:rPr>
                <w:rFonts w:ascii="Times New Roman" w:hAnsi="Times New Roman"/>
                <w:sz w:val="20"/>
                <w:lang w:bidi="ar-KW"/>
              </w:rPr>
            </w:pPr>
            <w:r>
              <w:rPr>
                <w:rFonts w:ascii="Times New Roman" w:hAnsi="Times New Roman"/>
                <w:sz w:val="20"/>
                <w:lang w:bidi="ar-KW"/>
              </w:rPr>
              <w:t>The SMO shall support that the RMIO requests to modify the intent it has provided previously</w:t>
            </w:r>
          </w:p>
        </w:tc>
      </w:tr>
      <w:tr w:rsidR="00F703D6" w:rsidRPr="00786C20" w14:paraId="44C949EF" w14:textId="77777777" w:rsidTr="00EC6ED9">
        <w:trPr>
          <w:trHeight w:val="302"/>
          <w:jc w:val="center"/>
        </w:trPr>
        <w:tc>
          <w:tcPr>
            <w:tcW w:w="2268" w:type="dxa"/>
            <w:gridSpan w:val="2"/>
            <w:shd w:val="clear" w:color="auto" w:fill="auto"/>
            <w:vAlign w:val="center"/>
          </w:tcPr>
          <w:p w14:paraId="776173AF" w14:textId="48D0B132" w:rsidR="00F703D6" w:rsidRDefault="00F703D6" w:rsidP="00B1159C">
            <w:pPr>
              <w:pStyle w:val="TAL"/>
              <w:keepLines w:val="0"/>
              <w:jc w:val="both"/>
              <w:rPr>
                <w:rFonts w:ascii="Times New Roman" w:hAnsi="Times New Roman"/>
                <w:sz w:val="20"/>
                <w:lang w:bidi="ar-KW"/>
              </w:rPr>
            </w:pPr>
            <w:r>
              <w:rPr>
                <w:rFonts w:ascii="Times New Roman" w:hAnsi="Times New Roman"/>
                <w:sz w:val="20"/>
                <w:lang w:bidi="ar-KW"/>
              </w:rPr>
              <w:t>SMO-INT_FUN058_02</w:t>
            </w:r>
          </w:p>
        </w:tc>
        <w:tc>
          <w:tcPr>
            <w:tcW w:w="7792" w:type="dxa"/>
            <w:vAlign w:val="center"/>
          </w:tcPr>
          <w:p w14:paraId="709FFD67" w14:textId="77777777" w:rsidR="00F703D6" w:rsidRDefault="00F703D6" w:rsidP="00B1159C">
            <w:pPr>
              <w:pStyle w:val="TAL"/>
              <w:keepLines w:val="0"/>
              <w:jc w:val="both"/>
              <w:rPr>
                <w:rFonts w:ascii="Times New Roman" w:hAnsi="Times New Roman"/>
                <w:sz w:val="20"/>
                <w:lang w:bidi="ar-KW"/>
              </w:rPr>
            </w:pPr>
            <w:r>
              <w:rPr>
                <w:rFonts w:ascii="Times New Roman" w:hAnsi="Times New Roman"/>
                <w:sz w:val="20"/>
                <w:lang w:bidi="ar-KW"/>
              </w:rPr>
              <w:t xml:space="preserve">The RMIH within the SMO shall support the capability to </w:t>
            </w:r>
            <w:r w:rsidRPr="006C2C72">
              <w:rPr>
                <w:rFonts w:ascii="Times New Roman" w:hAnsi="Times New Roman"/>
                <w:sz w:val="20"/>
                <w:lang w:bidi="ar-KW"/>
              </w:rPr>
              <w:t>evaluat</w:t>
            </w:r>
            <w:r>
              <w:rPr>
                <w:rFonts w:ascii="Times New Roman" w:hAnsi="Times New Roman"/>
                <w:sz w:val="20"/>
                <w:lang w:bidi="ar-KW"/>
              </w:rPr>
              <w:t>e</w:t>
            </w:r>
            <w:r w:rsidRPr="006C2C72">
              <w:rPr>
                <w:rFonts w:ascii="Times New Roman" w:hAnsi="Times New Roman"/>
                <w:sz w:val="20"/>
                <w:lang w:bidi="ar-KW"/>
              </w:rPr>
              <w:t xml:space="preserve"> intent modification request</w:t>
            </w:r>
            <w:r>
              <w:rPr>
                <w:rFonts w:ascii="Times New Roman" w:hAnsi="Times New Roman"/>
                <w:sz w:val="20"/>
                <w:lang w:bidi="ar-KW"/>
              </w:rPr>
              <w:t>s</w:t>
            </w:r>
            <w:r w:rsidRPr="006C2C72">
              <w:rPr>
                <w:rFonts w:ascii="Times New Roman" w:hAnsi="Times New Roman"/>
                <w:sz w:val="20"/>
                <w:lang w:bidi="ar-KW"/>
              </w:rPr>
              <w:t xml:space="preserve"> </w:t>
            </w:r>
            <w:r>
              <w:rPr>
                <w:rFonts w:ascii="Times New Roman" w:hAnsi="Times New Roman"/>
                <w:sz w:val="20"/>
                <w:lang w:bidi="ar-KW"/>
              </w:rPr>
              <w:t>from the RMIO. It shall be able to accept or reject modifications and inform the RMIO about the acceptance/rejection.</w:t>
            </w:r>
          </w:p>
        </w:tc>
      </w:tr>
      <w:tr w:rsidR="00233F8F" w:rsidRPr="00786C20" w14:paraId="69E3920F" w14:textId="77777777" w:rsidTr="00EC6ED9">
        <w:trPr>
          <w:trHeight w:val="302"/>
          <w:jc w:val="center"/>
        </w:trPr>
        <w:tc>
          <w:tcPr>
            <w:tcW w:w="2268" w:type="dxa"/>
            <w:gridSpan w:val="2"/>
            <w:shd w:val="clear" w:color="auto" w:fill="auto"/>
          </w:tcPr>
          <w:p w14:paraId="135DC66C" w14:textId="1CC5C196" w:rsidR="00233F8F" w:rsidRDefault="00233F8F" w:rsidP="00233F8F">
            <w:pPr>
              <w:pStyle w:val="TAL"/>
              <w:keepLines w:val="0"/>
              <w:jc w:val="both"/>
              <w:rPr>
                <w:rFonts w:ascii="Times New Roman" w:hAnsi="Times New Roman"/>
                <w:sz w:val="20"/>
                <w:lang w:bidi="ar-KW"/>
              </w:rPr>
            </w:pPr>
            <w:r w:rsidRPr="00EC6ED9">
              <w:rPr>
                <w:rFonts w:ascii="Times New Roman" w:hAnsi="Times New Roman"/>
                <w:sz w:val="20"/>
                <w:lang w:bidi="ar-KW"/>
              </w:rPr>
              <w:t>SMO-INT_FUN05</w:t>
            </w:r>
            <w:r w:rsidR="00100C14">
              <w:rPr>
                <w:rFonts w:ascii="Times New Roman" w:hAnsi="Times New Roman"/>
                <w:sz w:val="20"/>
                <w:lang w:bidi="ar-KW"/>
              </w:rPr>
              <w:t>9</w:t>
            </w:r>
            <w:r w:rsidRPr="00EC6ED9">
              <w:rPr>
                <w:rFonts w:ascii="Times New Roman" w:hAnsi="Times New Roman"/>
                <w:sz w:val="20"/>
                <w:lang w:bidi="ar-KW"/>
              </w:rPr>
              <w:t>_01</w:t>
            </w:r>
          </w:p>
        </w:tc>
        <w:tc>
          <w:tcPr>
            <w:tcW w:w="7792" w:type="dxa"/>
          </w:tcPr>
          <w:p w14:paraId="0F91DD4D" w14:textId="0F699B81" w:rsidR="00233F8F" w:rsidRDefault="00233F8F" w:rsidP="00233F8F">
            <w:pPr>
              <w:pStyle w:val="TAL"/>
              <w:keepLines w:val="0"/>
              <w:jc w:val="both"/>
              <w:rPr>
                <w:rFonts w:ascii="Times New Roman" w:hAnsi="Times New Roman"/>
                <w:sz w:val="20"/>
                <w:lang w:bidi="ar-KW"/>
              </w:rPr>
            </w:pPr>
            <w:r w:rsidRPr="00EC6ED9">
              <w:rPr>
                <w:rFonts w:ascii="Times New Roman" w:hAnsi="Times New Roman"/>
                <w:sz w:val="20"/>
                <w:lang w:bidi="ar-KW"/>
              </w:rPr>
              <w:t>The RMIO should support the capability to specify intent termination deadline for an intent to the RMIH</w:t>
            </w:r>
          </w:p>
        </w:tc>
      </w:tr>
      <w:tr w:rsidR="00233F8F" w:rsidRPr="00786C20" w14:paraId="627B7BEE" w14:textId="77777777" w:rsidTr="00EC6ED9">
        <w:trPr>
          <w:trHeight w:val="302"/>
          <w:jc w:val="center"/>
        </w:trPr>
        <w:tc>
          <w:tcPr>
            <w:tcW w:w="2268" w:type="dxa"/>
            <w:gridSpan w:val="2"/>
            <w:shd w:val="clear" w:color="auto" w:fill="auto"/>
          </w:tcPr>
          <w:p w14:paraId="476C1F9C" w14:textId="69A0511C" w:rsidR="00233F8F" w:rsidRDefault="00233F8F" w:rsidP="00233F8F">
            <w:pPr>
              <w:pStyle w:val="TAL"/>
              <w:keepLines w:val="0"/>
              <w:jc w:val="both"/>
              <w:rPr>
                <w:rFonts w:ascii="Times New Roman" w:hAnsi="Times New Roman"/>
                <w:sz w:val="20"/>
                <w:lang w:bidi="ar-KW"/>
              </w:rPr>
            </w:pPr>
            <w:r w:rsidRPr="00EC6ED9">
              <w:rPr>
                <w:rFonts w:ascii="Times New Roman" w:hAnsi="Times New Roman"/>
                <w:sz w:val="20"/>
                <w:lang w:bidi="ar-KW"/>
              </w:rPr>
              <w:t>SMO-INT_FUN0</w:t>
            </w:r>
            <w:r w:rsidR="009B63DE">
              <w:rPr>
                <w:rFonts w:ascii="Times New Roman" w:hAnsi="Times New Roman"/>
                <w:sz w:val="20"/>
                <w:lang w:bidi="ar-KW"/>
              </w:rPr>
              <w:t>60</w:t>
            </w:r>
            <w:r w:rsidRPr="00EC6ED9">
              <w:rPr>
                <w:rFonts w:ascii="Times New Roman" w:hAnsi="Times New Roman"/>
                <w:sz w:val="20"/>
                <w:lang w:bidi="ar-KW"/>
              </w:rPr>
              <w:t>_02</w:t>
            </w:r>
          </w:p>
        </w:tc>
        <w:tc>
          <w:tcPr>
            <w:tcW w:w="7792" w:type="dxa"/>
          </w:tcPr>
          <w:p w14:paraId="1A05903F" w14:textId="6BE7C60D" w:rsidR="00233F8F" w:rsidRDefault="00233F8F" w:rsidP="00233F8F">
            <w:pPr>
              <w:pStyle w:val="TAL"/>
              <w:keepLines w:val="0"/>
              <w:jc w:val="both"/>
              <w:rPr>
                <w:rFonts w:ascii="Times New Roman" w:hAnsi="Times New Roman"/>
                <w:sz w:val="20"/>
                <w:lang w:bidi="ar-KW"/>
              </w:rPr>
            </w:pPr>
            <w:r w:rsidRPr="00EC6ED9">
              <w:rPr>
                <w:rFonts w:ascii="Times New Roman" w:hAnsi="Times New Roman"/>
                <w:sz w:val="20"/>
                <w:lang w:bidi="ar-KW"/>
              </w:rPr>
              <w:t>The RMIH should support the capability to remove an intent from the system if the intent is not processed within the intent termination deadline</w:t>
            </w:r>
          </w:p>
        </w:tc>
      </w:tr>
    </w:tbl>
    <w:p w14:paraId="7595957A" w14:textId="77777777" w:rsidR="00430BC3" w:rsidRDefault="00430BC3" w:rsidP="0053199A">
      <w:pPr>
        <w:spacing w:after="120"/>
        <w:rPr>
          <w:color w:val="FF0000"/>
        </w:rPr>
      </w:pPr>
    </w:p>
    <w:p w14:paraId="2105024A" w14:textId="7F1C4810" w:rsidR="00801E69" w:rsidRPr="002D2EEB" w:rsidRDefault="002D2EEB" w:rsidP="002D2EEB">
      <w:pPr>
        <w:pStyle w:val="Caption"/>
        <w:keepNext/>
        <w:jc w:val="center"/>
      </w:pPr>
      <w:bookmarkStart w:id="394" w:name="_Toc149842715"/>
      <w:bookmarkStart w:id="395" w:name="_Toc182842627"/>
      <w:r>
        <w:lastRenderedPageBreak/>
        <w:t xml:space="preserve">Table </w:t>
      </w:r>
      <w:r w:rsidR="00541BC1">
        <w:t>7</w:t>
      </w:r>
      <w:r w:rsidR="00765696">
        <w:t>.2</w:t>
      </w:r>
      <w:r w:rsidR="004C53EF">
        <w:noBreakHyphen/>
      </w:r>
      <w:r w:rsidR="004C53EF">
        <w:fldChar w:fldCharType="begin"/>
      </w:r>
      <w:r w:rsidR="004C53EF">
        <w:instrText xml:space="preserve"> SEQ Table \* ARABIC \s 3 </w:instrText>
      </w:r>
      <w:r w:rsidR="004C53EF">
        <w:fldChar w:fldCharType="separate"/>
      </w:r>
      <w:r w:rsidR="00963503">
        <w:rPr>
          <w:noProof/>
        </w:rPr>
        <w:t>1</w:t>
      </w:r>
      <w:r w:rsidR="004C53EF">
        <w:fldChar w:fldCharType="end"/>
      </w:r>
      <w:r w:rsidR="00EC547B">
        <w:t xml:space="preserve">: </w:t>
      </w:r>
      <w:r w:rsidR="0029579A">
        <w:t>Requirements</w:t>
      </w:r>
      <w:r w:rsidR="001B3835">
        <w:t xml:space="preserve"> </w:t>
      </w:r>
      <w:r w:rsidR="001B3835" w:rsidRPr="001B3835">
        <w:t>for intent management in SMO</w:t>
      </w:r>
      <w:bookmarkEnd w:id="394"/>
      <w:bookmarkEnd w:id="395"/>
    </w:p>
    <w:p w14:paraId="5E5E32D1" w14:textId="77777777" w:rsidR="00801E69" w:rsidRDefault="00801E69" w:rsidP="0053199A">
      <w:pPr>
        <w:spacing w:after="120"/>
        <w:rPr>
          <w:color w:val="FF0000"/>
        </w:rPr>
      </w:pPr>
    </w:p>
    <w:p w14:paraId="738C2178" w14:textId="082F177F" w:rsidR="0053199A" w:rsidRDefault="008C2F10" w:rsidP="0053199A">
      <w:pPr>
        <w:pStyle w:val="Heading1"/>
      </w:pPr>
      <w:bookmarkStart w:id="396" w:name="_Toc116646902"/>
      <w:bookmarkStart w:id="397" w:name="_Toc116646959"/>
      <w:bookmarkStart w:id="398" w:name="_Toc141708782"/>
      <w:bookmarkStart w:id="399" w:name="_Toc141709791"/>
      <w:bookmarkStart w:id="400" w:name="_Toc149842756"/>
      <w:bookmarkStart w:id="401" w:name="_Toc149843902"/>
      <w:bookmarkStart w:id="402" w:name="_Toc149843977"/>
      <w:bookmarkStart w:id="403" w:name="_Toc182842248"/>
      <w:r>
        <w:t>8</w:t>
      </w:r>
      <w:r w:rsidR="0053199A">
        <w:tab/>
        <w:t>SMO Intent driven management Analysis</w:t>
      </w:r>
      <w:bookmarkEnd w:id="396"/>
      <w:bookmarkEnd w:id="397"/>
      <w:bookmarkEnd w:id="398"/>
      <w:bookmarkEnd w:id="399"/>
      <w:bookmarkEnd w:id="400"/>
      <w:bookmarkEnd w:id="401"/>
      <w:bookmarkEnd w:id="402"/>
      <w:bookmarkEnd w:id="403"/>
      <w:r w:rsidR="0053199A">
        <w:t xml:space="preserve"> </w:t>
      </w:r>
    </w:p>
    <w:p w14:paraId="61ECEEFB" w14:textId="77777777" w:rsidR="0053199A" w:rsidRDefault="0053199A" w:rsidP="0053199A">
      <w:pPr>
        <w:spacing w:after="120"/>
        <w:rPr>
          <w:color w:val="FF0000"/>
        </w:rPr>
      </w:pPr>
    </w:p>
    <w:p w14:paraId="1547287F" w14:textId="77777777" w:rsidR="0053199A" w:rsidRDefault="0053199A"/>
    <w:p w14:paraId="214DFB73" w14:textId="74D8DD96" w:rsidR="0053199A" w:rsidRDefault="008C2F10" w:rsidP="0053199A">
      <w:pPr>
        <w:pStyle w:val="Heading2"/>
      </w:pPr>
      <w:bookmarkStart w:id="404" w:name="_Toc116646903"/>
      <w:bookmarkStart w:id="405" w:name="_Toc116646960"/>
      <w:bookmarkStart w:id="406" w:name="_Toc141708783"/>
      <w:bookmarkStart w:id="407" w:name="_Toc141709792"/>
      <w:bookmarkStart w:id="408" w:name="_Toc149842757"/>
      <w:bookmarkStart w:id="409" w:name="_Toc149843903"/>
      <w:bookmarkStart w:id="410" w:name="_Toc149843978"/>
      <w:bookmarkStart w:id="411" w:name="_Toc182842249"/>
      <w:r>
        <w:t>8</w:t>
      </w:r>
      <w:r w:rsidR="0053199A">
        <w:t>.1</w:t>
      </w:r>
      <w:r w:rsidR="0053199A">
        <w:tab/>
        <w:t>Overview</w:t>
      </w:r>
      <w:bookmarkEnd w:id="404"/>
      <w:bookmarkEnd w:id="405"/>
      <w:bookmarkEnd w:id="406"/>
      <w:bookmarkEnd w:id="407"/>
      <w:bookmarkEnd w:id="408"/>
      <w:bookmarkEnd w:id="409"/>
      <w:bookmarkEnd w:id="410"/>
      <w:bookmarkEnd w:id="411"/>
    </w:p>
    <w:p w14:paraId="4227A220" w14:textId="4C42C925" w:rsidR="00DA4324" w:rsidRDefault="008C2F10" w:rsidP="00757EF1">
      <w:pPr>
        <w:pStyle w:val="Heading2"/>
      </w:pPr>
      <w:bookmarkStart w:id="412" w:name="_Toc116646904"/>
      <w:bookmarkStart w:id="413" w:name="_Toc116646961"/>
      <w:bookmarkStart w:id="414" w:name="_Toc141708784"/>
      <w:bookmarkStart w:id="415" w:name="_Toc141709793"/>
      <w:bookmarkStart w:id="416" w:name="_Toc149842758"/>
      <w:bookmarkStart w:id="417" w:name="_Toc149843904"/>
      <w:bookmarkStart w:id="418" w:name="_Toc149843979"/>
      <w:bookmarkStart w:id="419" w:name="_Toc182842250"/>
      <w:r>
        <w:t>8</w:t>
      </w:r>
      <w:r w:rsidR="00EC1698">
        <w:t>.</w:t>
      </w:r>
      <w:r w:rsidR="0053199A">
        <w:t>2</w:t>
      </w:r>
      <w:r w:rsidR="00981B2D">
        <w:tab/>
      </w:r>
      <w:r w:rsidR="005F3207">
        <w:t xml:space="preserve">SMO </w:t>
      </w:r>
      <w:r w:rsidR="003374D0">
        <w:t>Architectur</w:t>
      </w:r>
      <w:r w:rsidR="005F3207">
        <w:t>e</w:t>
      </w:r>
      <w:bookmarkEnd w:id="412"/>
      <w:bookmarkEnd w:id="413"/>
      <w:bookmarkEnd w:id="414"/>
      <w:bookmarkEnd w:id="415"/>
      <w:bookmarkEnd w:id="416"/>
      <w:bookmarkEnd w:id="417"/>
      <w:bookmarkEnd w:id="418"/>
      <w:bookmarkEnd w:id="419"/>
      <w:r w:rsidR="003374D0">
        <w:t xml:space="preserve"> </w:t>
      </w:r>
    </w:p>
    <w:p w14:paraId="2C33A914" w14:textId="351AB308" w:rsidR="007B48E7" w:rsidRDefault="008C2F10" w:rsidP="007B48E7">
      <w:pPr>
        <w:pStyle w:val="Heading3"/>
      </w:pPr>
      <w:bookmarkStart w:id="420" w:name="_Toc141708785"/>
      <w:bookmarkStart w:id="421" w:name="_Toc141709794"/>
      <w:bookmarkStart w:id="422" w:name="_Toc149842759"/>
      <w:bookmarkStart w:id="423" w:name="_Toc149843905"/>
      <w:bookmarkStart w:id="424" w:name="_Toc149843980"/>
      <w:bookmarkStart w:id="425" w:name="_Toc182842251"/>
      <w:r>
        <w:t>8</w:t>
      </w:r>
      <w:r w:rsidR="007B48E7">
        <w:t>.2.1</w:t>
      </w:r>
      <w:r w:rsidR="007B48E7">
        <w:tab/>
        <w:t>SMO Architecture Considerations</w:t>
      </w:r>
      <w:bookmarkEnd w:id="420"/>
      <w:bookmarkEnd w:id="421"/>
      <w:bookmarkEnd w:id="422"/>
      <w:bookmarkEnd w:id="423"/>
      <w:bookmarkEnd w:id="424"/>
      <w:bookmarkEnd w:id="425"/>
      <w:r w:rsidR="007B48E7">
        <w:t xml:space="preserve"> </w:t>
      </w:r>
    </w:p>
    <w:p w14:paraId="6B0A4399" w14:textId="0184ADEC" w:rsidR="00AD21E1" w:rsidRDefault="008C2F10" w:rsidP="003E6E3B">
      <w:pPr>
        <w:pStyle w:val="Heading4"/>
      </w:pPr>
      <w:r>
        <w:t>8</w:t>
      </w:r>
      <w:r w:rsidR="00AD21E1">
        <w:t>.2.1.1  RMIH and RMIO roles support in SMO</w:t>
      </w:r>
    </w:p>
    <w:p w14:paraId="03D046A9" w14:textId="77777777" w:rsidR="00AD21E1" w:rsidRPr="00AD21E1" w:rsidRDefault="00AD21E1" w:rsidP="00AD21E1">
      <w:pPr>
        <w:spacing w:after="120"/>
      </w:pPr>
      <w:r w:rsidRPr="00FB7B38">
        <w:t xml:space="preserve">The </w:t>
      </w:r>
      <w:r w:rsidRPr="00AD21E1">
        <w:t>O-RAN SMO architecture allows support for intent-based RAN management via support of one, or both, of the RMIH and/or RMIO roles in any SMOS Producer, for the exposure of the different SMOSs. This architectural approach enables:</w:t>
      </w:r>
    </w:p>
    <w:p w14:paraId="68338175" w14:textId="77777777" w:rsidR="00AD21E1" w:rsidRPr="003E6E3B" w:rsidRDefault="00AD21E1" w:rsidP="00AD21E1">
      <w:pPr>
        <w:pStyle w:val="ListParagraph"/>
        <w:numPr>
          <w:ilvl w:val="0"/>
          <w:numId w:val="50"/>
        </w:numPr>
        <w:overflowPunct/>
        <w:autoSpaceDE/>
        <w:autoSpaceDN/>
        <w:adjustRightInd/>
        <w:spacing w:after="120"/>
        <w:contextualSpacing/>
        <w:textAlignment w:val="auto"/>
        <w:rPr>
          <w:rFonts w:ascii="Times New Roman" w:hAnsi="Times New Roman" w:cs="Times New Roman"/>
        </w:rPr>
      </w:pPr>
      <w:r w:rsidRPr="003E6E3B">
        <w:rPr>
          <w:rFonts w:ascii="Times New Roman" w:hAnsi="Times New Roman" w:cs="Times New Roman"/>
        </w:rPr>
        <w:t>Support for hierarchical intents:</w:t>
      </w:r>
    </w:p>
    <w:p w14:paraId="1AFA4AF6" w14:textId="77777777" w:rsidR="00AD21E1" w:rsidRPr="003E6E3B" w:rsidRDefault="00AD21E1" w:rsidP="00AD21E1">
      <w:pPr>
        <w:pStyle w:val="ListParagraph"/>
        <w:numPr>
          <w:ilvl w:val="1"/>
          <w:numId w:val="50"/>
        </w:numPr>
        <w:overflowPunct/>
        <w:autoSpaceDE/>
        <w:autoSpaceDN/>
        <w:adjustRightInd/>
        <w:spacing w:after="120"/>
        <w:contextualSpacing/>
        <w:textAlignment w:val="auto"/>
        <w:rPr>
          <w:rFonts w:ascii="Times New Roman" w:hAnsi="Times New Roman" w:cs="Times New Roman"/>
        </w:rPr>
      </w:pPr>
      <w:r w:rsidRPr="003E6E3B">
        <w:rPr>
          <w:rFonts w:ascii="Times New Roman" w:hAnsi="Times New Roman" w:cs="Times New Roman"/>
        </w:rPr>
        <w:t>a SMOS Producer can take on the role of the RMIH, which after decomposing a RAN management intent can further make another/next level intent-based request that is processed by another SMOS Producer that has registered the RMIH capabilities to handle the decomposed intent(s),</w:t>
      </w:r>
    </w:p>
    <w:p w14:paraId="0F1A7099" w14:textId="77777777" w:rsidR="00AD21E1" w:rsidRPr="003E6E3B" w:rsidRDefault="00AD21E1" w:rsidP="00AD21E1">
      <w:pPr>
        <w:pStyle w:val="ListParagraph"/>
        <w:numPr>
          <w:ilvl w:val="0"/>
          <w:numId w:val="50"/>
        </w:numPr>
        <w:overflowPunct/>
        <w:autoSpaceDE/>
        <w:autoSpaceDN/>
        <w:adjustRightInd/>
        <w:spacing w:after="120"/>
        <w:contextualSpacing/>
        <w:textAlignment w:val="auto"/>
        <w:rPr>
          <w:rFonts w:ascii="Times New Roman" w:hAnsi="Times New Roman" w:cs="Times New Roman"/>
        </w:rPr>
      </w:pPr>
      <w:r w:rsidRPr="003E6E3B">
        <w:rPr>
          <w:rFonts w:ascii="Times New Roman" w:hAnsi="Times New Roman" w:cs="Times New Roman"/>
        </w:rPr>
        <w:t>Support of intents in the SMOS Producer/Consumer in both SMO framework and in rApps:</w:t>
      </w:r>
    </w:p>
    <w:p w14:paraId="045E5E06" w14:textId="68C29726" w:rsidR="00AD21E1" w:rsidRPr="003E6E3B" w:rsidRDefault="00AD21E1" w:rsidP="00AD21E1">
      <w:pPr>
        <w:pStyle w:val="ListParagraph"/>
        <w:numPr>
          <w:ilvl w:val="1"/>
          <w:numId w:val="50"/>
        </w:numPr>
        <w:overflowPunct/>
        <w:autoSpaceDE/>
        <w:autoSpaceDN/>
        <w:adjustRightInd/>
        <w:spacing w:after="120"/>
        <w:contextualSpacing/>
        <w:textAlignment w:val="auto"/>
        <w:rPr>
          <w:rFonts w:ascii="Times New Roman" w:hAnsi="Times New Roman" w:cs="Times New Roman"/>
        </w:rPr>
      </w:pPr>
      <w:r w:rsidRPr="003E6E3B">
        <w:rPr>
          <w:rFonts w:ascii="Times New Roman" w:hAnsi="Times New Roman" w:cs="Times New Roman"/>
        </w:rPr>
        <w:t>Any SMOS Producer/Consumer can take on the RMIH and/or RMIO roles, whether the SMOS Producer/Consumer provides SMO framework services, or it provides SMOSs realized via rApps</w:t>
      </w:r>
      <w:r w:rsidR="001E4094">
        <w:rPr>
          <w:rFonts w:ascii="Times New Roman" w:hAnsi="Times New Roman" w:cs="Times New Roman"/>
        </w:rPr>
        <w:t>.</w:t>
      </w:r>
      <w:r w:rsidRPr="003E6E3B">
        <w:rPr>
          <w:rFonts w:ascii="Times New Roman" w:hAnsi="Times New Roman" w:cs="Times New Roman"/>
        </w:rPr>
        <w:t xml:space="preserve"> This implies that intent-based management support is also introduced over the R1 interface.</w:t>
      </w:r>
    </w:p>
    <w:p w14:paraId="3349C7C0" w14:textId="77777777" w:rsidR="00AD21E1" w:rsidRPr="003E6E3B" w:rsidRDefault="00AD21E1" w:rsidP="00AD21E1">
      <w:pPr>
        <w:pStyle w:val="ListParagraph"/>
        <w:spacing w:after="120"/>
        <w:ind w:left="1080"/>
        <w:rPr>
          <w:rFonts w:ascii="Times New Roman" w:hAnsi="Times New Roman" w:cs="Times New Roman"/>
        </w:rPr>
      </w:pPr>
    </w:p>
    <w:p w14:paraId="3080D3BD" w14:textId="5A10EF9B" w:rsidR="00AD21E1" w:rsidRPr="00825B15" w:rsidRDefault="00857B6A" w:rsidP="003E6E3B">
      <w:pPr>
        <w:pStyle w:val="Heading4"/>
      </w:pPr>
      <w:r>
        <w:t>8</w:t>
      </w:r>
      <w:r w:rsidR="00AD21E1" w:rsidRPr="00825B15">
        <w:t>.2.1.2  RMIH and RMIO capabilities registration and discovery in SMO</w:t>
      </w:r>
    </w:p>
    <w:p w14:paraId="5947BBF8" w14:textId="77777777" w:rsidR="00AD21E1" w:rsidRPr="00AD21E1" w:rsidRDefault="00AD21E1" w:rsidP="00AD21E1">
      <w:pPr>
        <w:pStyle w:val="CommentText"/>
        <w:spacing w:after="120"/>
      </w:pPr>
      <w:r w:rsidRPr="00AD21E1">
        <w:t>A dynamic intent capabilities registration and discovery mechanism, which is very similar to the SME registration and discovery of SMOSs, needs to use an intent capabilities profile with standardized metadata, so it can be understood in an interoperable, multi-vendor way by SMOS Producers in the SMO, as well as by external SMO consumers taking the RMIO role. This can be a natural addition to SME, or it can be a separate (new) intents capability registry service.</w:t>
      </w:r>
    </w:p>
    <w:p w14:paraId="30030FC8" w14:textId="77777777" w:rsidR="00AD21E1" w:rsidRPr="00AD21E1" w:rsidRDefault="00AD21E1" w:rsidP="00AD21E1">
      <w:pPr>
        <w:spacing w:after="120"/>
      </w:pPr>
      <w:r w:rsidRPr="00AD21E1">
        <w:t>That will enable a flexible addition of new RMIHs to the SMO, of new intent-based models support, and of new RMIO capabilities, via the registration of the intent capabilities profiles that can be discovered by other RMIOs and RMIHs, whether internal to SMO or external.</w:t>
      </w:r>
    </w:p>
    <w:p w14:paraId="00813AB6" w14:textId="77777777" w:rsidR="00AD21E1" w:rsidRPr="00AD21E1" w:rsidRDefault="00AD21E1" w:rsidP="00AD21E1">
      <w:pPr>
        <w:spacing w:after="120"/>
      </w:pPr>
    </w:p>
    <w:p w14:paraId="78B5FD6E" w14:textId="56C4E1FA" w:rsidR="00AD21E1" w:rsidRPr="00825B15" w:rsidRDefault="00857B6A" w:rsidP="003E6E3B">
      <w:pPr>
        <w:pStyle w:val="Heading4"/>
      </w:pPr>
      <w:r>
        <w:t>8</w:t>
      </w:r>
      <w:r w:rsidR="00AD21E1" w:rsidRPr="00825B15">
        <w:t>.2.1.3  RMIH and RMIO consumption of services and data</w:t>
      </w:r>
    </w:p>
    <w:p w14:paraId="78C85055" w14:textId="77777777" w:rsidR="00AD21E1" w:rsidRPr="00AD21E1" w:rsidRDefault="00AD21E1" w:rsidP="00AD21E1">
      <w:pPr>
        <w:spacing w:after="120"/>
      </w:pPr>
      <w:r w:rsidRPr="00AD21E1">
        <w:t>Any SMOS Producer that acts in an RMIH or RMIO role can consume SMO services, as well as it can consume external services (outside SMO) and external data that they might need to either process intent-based requests, or respectively to make RAN management requests via intents. Some examples of SMO services consumption are:</w:t>
      </w:r>
    </w:p>
    <w:p w14:paraId="37BEBD7F" w14:textId="77777777" w:rsidR="00AD21E1" w:rsidRPr="003E6E3B" w:rsidRDefault="00AD21E1" w:rsidP="00AD21E1">
      <w:pPr>
        <w:pStyle w:val="ListParagraph"/>
        <w:numPr>
          <w:ilvl w:val="0"/>
          <w:numId w:val="50"/>
        </w:numPr>
        <w:overflowPunct/>
        <w:autoSpaceDE/>
        <w:autoSpaceDN/>
        <w:adjustRightInd/>
        <w:spacing w:after="120"/>
        <w:contextualSpacing/>
        <w:textAlignment w:val="auto"/>
        <w:rPr>
          <w:rFonts w:ascii="Times New Roman" w:hAnsi="Times New Roman" w:cs="Times New Roman"/>
        </w:rPr>
      </w:pPr>
      <w:r w:rsidRPr="003E6E3B">
        <w:rPr>
          <w:rFonts w:ascii="Times New Roman" w:hAnsi="Times New Roman" w:cs="Times New Roman"/>
        </w:rPr>
        <w:t>DME data type registration, used by RMIHs to register intent related data, for discoverability by RMIOs,</w:t>
      </w:r>
    </w:p>
    <w:p w14:paraId="2B788B47" w14:textId="77777777" w:rsidR="00AD21E1" w:rsidRPr="003E6E3B" w:rsidRDefault="00AD21E1" w:rsidP="00AD21E1">
      <w:pPr>
        <w:pStyle w:val="ListParagraph"/>
        <w:numPr>
          <w:ilvl w:val="0"/>
          <w:numId w:val="50"/>
        </w:numPr>
        <w:overflowPunct/>
        <w:autoSpaceDE/>
        <w:autoSpaceDN/>
        <w:adjustRightInd/>
        <w:spacing w:after="120"/>
        <w:contextualSpacing/>
        <w:textAlignment w:val="auto"/>
        <w:rPr>
          <w:rFonts w:ascii="Times New Roman" w:hAnsi="Times New Roman" w:cs="Times New Roman"/>
        </w:rPr>
      </w:pPr>
      <w:r w:rsidRPr="003E6E3B">
        <w:rPr>
          <w:rFonts w:ascii="Times New Roman" w:hAnsi="Times New Roman" w:cs="Times New Roman"/>
        </w:rPr>
        <w:t xml:space="preserve">Consumption of any SMOSs by RMIHs, throughout the entire process of handling the intents and assuring their fulfilment, </w:t>
      </w:r>
    </w:p>
    <w:p w14:paraId="4A83E9F9" w14:textId="77777777" w:rsidR="00AD21E1" w:rsidRPr="003E6E3B" w:rsidRDefault="00AD21E1" w:rsidP="00AD21E1">
      <w:pPr>
        <w:pStyle w:val="ListParagraph"/>
        <w:numPr>
          <w:ilvl w:val="0"/>
          <w:numId w:val="50"/>
        </w:numPr>
        <w:overflowPunct/>
        <w:autoSpaceDE/>
        <w:autoSpaceDN/>
        <w:adjustRightInd/>
        <w:spacing w:after="120"/>
        <w:contextualSpacing/>
        <w:textAlignment w:val="auto"/>
        <w:rPr>
          <w:rFonts w:ascii="Times New Roman" w:hAnsi="Times New Roman" w:cs="Times New Roman"/>
        </w:rPr>
      </w:pPr>
      <w:r w:rsidRPr="003E6E3B">
        <w:rPr>
          <w:rFonts w:ascii="Times New Roman" w:hAnsi="Times New Roman" w:cs="Times New Roman"/>
        </w:rPr>
        <w:t>Consumption of any data types needed by RMIH, discovered via DME,</w:t>
      </w:r>
    </w:p>
    <w:p w14:paraId="41B3E4BA" w14:textId="77777777" w:rsidR="00AD21E1" w:rsidRPr="003E6E3B" w:rsidRDefault="00AD21E1" w:rsidP="00AD21E1">
      <w:pPr>
        <w:pStyle w:val="ListParagraph"/>
        <w:numPr>
          <w:ilvl w:val="0"/>
          <w:numId w:val="50"/>
        </w:numPr>
        <w:overflowPunct/>
        <w:autoSpaceDE/>
        <w:autoSpaceDN/>
        <w:adjustRightInd/>
        <w:spacing w:after="120"/>
        <w:contextualSpacing/>
        <w:textAlignment w:val="auto"/>
        <w:rPr>
          <w:rFonts w:ascii="Times New Roman" w:hAnsi="Times New Roman" w:cs="Times New Roman"/>
        </w:rPr>
      </w:pPr>
      <w:r w:rsidRPr="003E6E3B">
        <w:rPr>
          <w:rFonts w:ascii="Times New Roman" w:hAnsi="Times New Roman" w:cs="Times New Roman"/>
        </w:rPr>
        <w:t>Consumption of external services and/or data that is made accessible to the SMO,</w:t>
      </w:r>
    </w:p>
    <w:p w14:paraId="2D5A834C" w14:textId="77777777" w:rsidR="00AD21E1" w:rsidRPr="003E6E3B" w:rsidRDefault="00AD21E1" w:rsidP="00AD21E1">
      <w:pPr>
        <w:pStyle w:val="ListParagraph"/>
        <w:numPr>
          <w:ilvl w:val="0"/>
          <w:numId w:val="50"/>
        </w:numPr>
        <w:overflowPunct/>
        <w:autoSpaceDE/>
        <w:autoSpaceDN/>
        <w:adjustRightInd/>
        <w:spacing w:after="120"/>
        <w:contextualSpacing/>
        <w:textAlignment w:val="auto"/>
        <w:rPr>
          <w:rFonts w:ascii="Times New Roman" w:hAnsi="Times New Roman" w:cs="Times New Roman"/>
        </w:rPr>
      </w:pPr>
      <w:r w:rsidRPr="003E6E3B">
        <w:rPr>
          <w:rFonts w:ascii="Times New Roman" w:hAnsi="Times New Roman" w:cs="Times New Roman"/>
        </w:rPr>
        <w:t>Consumption of Intent based exposure of the SMOSs.</w:t>
      </w:r>
    </w:p>
    <w:p w14:paraId="046BB848" w14:textId="77777777" w:rsidR="00AD21E1" w:rsidRPr="003E6E3B" w:rsidRDefault="00AD21E1" w:rsidP="00AD21E1">
      <w:pPr>
        <w:pStyle w:val="ListParagraph"/>
        <w:spacing w:after="120"/>
        <w:rPr>
          <w:rFonts w:ascii="Times New Roman" w:hAnsi="Times New Roman" w:cs="Times New Roman"/>
        </w:rPr>
      </w:pPr>
    </w:p>
    <w:p w14:paraId="33894214" w14:textId="5A1E22DD" w:rsidR="00AD21E1" w:rsidRPr="00825B15" w:rsidRDefault="00857B6A" w:rsidP="003E6E3B">
      <w:pPr>
        <w:pStyle w:val="Heading4"/>
      </w:pPr>
      <w:r>
        <w:lastRenderedPageBreak/>
        <w:t>8</w:t>
      </w:r>
      <w:r w:rsidR="00AD21E1" w:rsidRPr="00825B15">
        <w:t>.2.1.4  RMIH and RMIO topology hiding</w:t>
      </w:r>
    </w:p>
    <w:p w14:paraId="33B8BB47" w14:textId="77777777" w:rsidR="00AD21E1" w:rsidRPr="00AD21E1" w:rsidRDefault="00AD21E1" w:rsidP="00AD21E1">
      <w:r w:rsidRPr="00AD21E1">
        <w:t>The SMO’s RMIHs can be hidden from the RMIOs (internal and/or external) via an intent abstraction layer, e.g., an intent proxy service. The Producer of this service would register RMIH and/or RMIO capabilities on behalf of RMIH and RMIO.</w:t>
      </w:r>
    </w:p>
    <w:p w14:paraId="50F56D9B" w14:textId="77777777" w:rsidR="00AD21E1" w:rsidRPr="00AD21E1" w:rsidRDefault="00AD21E1" w:rsidP="00AD21E1">
      <w:pPr>
        <w:spacing w:after="120"/>
      </w:pPr>
      <w:r w:rsidRPr="00AD21E1">
        <w:t>Such intent proxy service would then have to also assume the capability to route any intent-based requests to the right RMIH instances for handling. The same approach can be taken with the RMIOs, for which a similar topology hiding can be applied for requests coming from the RMIHs (intent reports, judge requests, etc).</w:t>
      </w:r>
    </w:p>
    <w:p w14:paraId="727AB2D7" w14:textId="77777777" w:rsidR="00AD21E1" w:rsidRPr="00AD21E1" w:rsidRDefault="00AD21E1" w:rsidP="00AD21E1">
      <w:pPr>
        <w:spacing w:after="120"/>
      </w:pPr>
    </w:p>
    <w:p w14:paraId="682BD2A5" w14:textId="512C5977" w:rsidR="00AD21E1" w:rsidRPr="00825B15" w:rsidRDefault="00857B6A" w:rsidP="003E6E3B">
      <w:pPr>
        <w:pStyle w:val="Heading4"/>
      </w:pPr>
      <w:r>
        <w:t>8</w:t>
      </w:r>
      <w:r w:rsidR="00AD21E1" w:rsidRPr="00825B15">
        <w:t>.2.1.5  SMO Northbound exposure of RAN management via intents</w:t>
      </w:r>
    </w:p>
    <w:p w14:paraId="743CFD8C" w14:textId="77777777" w:rsidR="00AD21E1" w:rsidRPr="00AD21E1" w:rsidRDefault="00AD21E1" w:rsidP="00AD21E1">
      <w:pPr>
        <w:spacing w:after="120"/>
      </w:pPr>
      <w:r w:rsidRPr="00AD21E1">
        <w:t xml:space="preserve">Current SMO architecture in [i.1] does not show an external exposure of RAN management services, via a northbound interface. While this is possible as described in the DEC_SMO TR [i.4], the capabilities to expose SMO services northbound via intents is now added via this report. </w:t>
      </w:r>
    </w:p>
    <w:p w14:paraId="6B5741EC" w14:textId="19C1FEAD" w:rsidR="00757EF1" w:rsidRDefault="00757EF1" w:rsidP="00A205F4">
      <w:pPr>
        <w:spacing w:after="120"/>
      </w:pPr>
    </w:p>
    <w:p w14:paraId="50306ACE" w14:textId="2D711AA0" w:rsidR="005F3207" w:rsidRDefault="00857B6A" w:rsidP="00D20053">
      <w:pPr>
        <w:pStyle w:val="Heading3"/>
      </w:pPr>
      <w:bookmarkStart w:id="426" w:name="_Toc116646906"/>
      <w:bookmarkStart w:id="427" w:name="_Toc116646963"/>
      <w:bookmarkStart w:id="428" w:name="_Toc141708786"/>
      <w:bookmarkStart w:id="429" w:name="_Toc141709795"/>
      <w:bookmarkStart w:id="430" w:name="_Toc149842760"/>
      <w:bookmarkStart w:id="431" w:name="_Toc149843906"/>
      <w:bookmarkStart w:id="432" w:name="_Toc149843981"/>
      <w:bookmarkStart w:id="433" w:name="_Toc182842252"/>
      <w:r>
        <w:t>8</w:t>
      </w:r>
      <w:r w:rsidR="005F3207">
        <w:t>.</w:t>
      </w:r>
      <w:r w:rsidR="00D20053">
        <w:t>2.2</w:t>
      </w:r>
      <w:r w:rsidR="005F3207">
        <w:tab/>
        <w:t xml:space="preserve">SMO Architecture </w:t>
      </w:r>
      <w:r w:rsidR="00DA4324">
        <w:t>R</w:t>
      </w:r>
      <w:r w:rsidR="005F3207">
        <w:t>ecommendations</w:t>
      </w:r>
      <w:bookmarkEnd w:id="426"/>
      <w:bookmarkEnd w:id="427"/>
      <w:bookmarkEnd w:id="428"/>
      <w:bookmarkEnd w:id="429"/>
      <w:bookmarkEnd w:id="430"/>
      <w:bookmarkEnd w:id="431"/>
      <w:bookmarkEnd w:id="432"/>
      <w:bookmarkEnd w:id="433"/>
      <w:r w:rsidR="005F3207">
        <w:t xml:space="preserve"> </w:t>
      </w:r>
    </w:p>
    <w:p w14:paraId="65CC3B76" w14:textId="77777777" w:rsidR="00917002" w:rsidRDefault="00917002" w:rsidP="00917002">
      <w:pPr>
        <w:pStyle w:val="EditorNote"/>
        <w:spacing w:after="120"/>
        <w:rPr>
          <w:color w:val="auto"/>
        </w:rPr>
      </w:pPr>
      <w:r w:rsidRPr="00802194">
        <w:rPr>
          <w:color w:val="auto"/>
        </w:rPr>
        <w:t xml:space="preserve">The intent-based management of the RAN is exposed by SMO via intent-based northbound interfaces that need to be further specified. The support of these intent-based requests for RAN management needs to also be added to the R1 interface, to enable rApps to provide intent based services in the RMIH and/or RMIO roles. </w:t>
      </w:r>
      <w:r>
        <w:rPr>
          <w:color w:val="auto"/>
        </w:rPr>
        <w:t>Any SMOS Producer/Consumer can expose and consume intent-based interfaces for the SMOSs they produce or consume.</w:t>
      </w:r>
    </w:p>
    <w:p w14:paraId="67121C45" w14:textId="77777777" w:rsidR="00917002" w:rsidRPr="00802194" w:rsidRDefault="00917002" w:rsidP="00917002">
      <w:pPr>
        <w:pStyle w:val="EditorNote"/>
        <w:spacing w:after="120"/>
        <w:rPr>
          <w:color w:val="auto"/>
        </w:rPr>
      </w:pPr>
      <w:r>
        <w:rPr>
          <w:color w:val="auto"/>
        </w:rPr>
        <w:t>Any of the SMOS Producers/Consumers can support the RMIH and/or RMIO roles.</w:t>
      </w:r>
    </w:p>
    <w:p w14:paraId="3CD36D51" w14:textId="77777777" w:rsidR="00917002" w:rsidRPr="00917002" w:rsidRDefault="00917002" w:rsidP="00917002">
      <w:pPr>
        <w:pStyle w:val="EditorNote"/>
        <w:spacing w:after="120"/>
        <w:rPr>
          <w:color w:val="auto"/>
        </w:rPr>
      </w:pPr>
      <w:r w:rsidRPr="00802194">
        <w:rPr>
          <w:rStyle w:val="ui-provider"/>
          <w:color w:val="auto"/>
        </w:rPr>
        <w:t>The ORAN intent modelling is modular</w:t>
      </w:r>
      <w:r>
        <w:rPr>
          <w:rStyle w:val="ui-provider"/>
          <w:color w:val="auto"/>
        </w:rPr>
        <w:t xml:space="preserve"> and extensible</w:t>
      </w:r>
      <w:r w:rsidRPr="00802194">
        <w:rPr>
          <w:rStyle w:val="ui-provider"/>
          <w:color w:val="auto"/>
        </w:rPr>
        <w:t>. The intent model</w:t>
      </w:r>
      <w:r>
        <w:rPr>
          <w:rStyle w:val="ui-provider"/>
          <w:color w:val="auto"/>
        </w:rPr>
        <w:t>ling</w:t>
      </w:r>
      <w:r w:rsidRPr="00802194">
        <w:rPr>
          <w:rStyle w:val="ui-provider"/>
          <w:color w:val="auto"/>
        </w:rPr>
        <w:t xml:space="preserve"> supported by an RMIH and RMIO is composed from a </w:t>
      </w:r>
      <w:r w:rsidRPr="00917002">
        <w:rPr>
          <w:rStyle w:val="ui-provider"/>
          <w:color w:val="auto"/>
        </w:rPr>
        <w:t xml:space="preserve">mandatory common model and a number of optional models’ extension, </w:t>
      </w:r>
      <w:r w:rsidRPr="00917002">
        <w:rPr>
          <w:color w:val="auto"/>
        </w:rPr>
        <w:t xml:space="preserve">to address the use cases identified in this report. </w:t>
      </w:r>
      <w:r w:rsidRPr="003E6E3B">
        <w:rPr>
          <w:color w:val="auto"/>
        </w:rPr>
        <w:t xml:space="preserve">This approach enables flexible model extensions that can be added for future use cases. </w:t>
      </w:r>
      <w:r w:rsidRPr="00917002">
        <w:rPr>
          <w:color w:val="auto"/>
        </w:rPr>
        <w:t xml:space="preserve">The metadata of the intent capabilities’ profiles for RMIH and RMIO roles needs to be standardized including their support of the optional model extensions, so that these capabilities can be registered and discovered in multi-vendor environments. </w:t>
      </w:r>
    </w:p>
    <w:p w14:paraId="161585A2" w14:textId="77777777" w:rsidR="00917002" w:rsidRPr="00802194" w:rsidRDefault="00917002" w:rsidP="00917002">
      <w:pPr>
        <w:pStyle w:val="EditorNote"/>
        <w:spacing w:after="120"/>
        <w:rPr>
          <w:color w:val="auto"/>
        </w:rPr>
      </w:pPr>
      <w:r w:rsidRPr="00917002">
        <w:rPr>
          <w:color w:val="auto"/>
        </w:rPr>
        <w:t xml:space="preserve">The architecture details on the support for intents capabilities registration and discovery, as </w:t>
      </w:r>
      <w:r w:rsidRPr="00802194">
        <w:rPr>
          <w:color w:val="auto"/>
        </w:rPr>
        <w:t xml:space="preserve">well as for the RMIH and RMIO topology hiding (intent proxy services) need to be specified in the SMO architecture. </w:t>
      </w:r>
    </w:p>
    <w:p w14:paraId="4253F336" w14:textId="77777777" w:rsidR="005F3207" w:rsidRPr="003468CF" w:rsidRDefault="005F3207" w:rsidP="00A205F4">
      <w:pPr>
        <w:spacing w:after="120"/>
        <w:rPr>
          <w:lang w:val="en-US"/>
        </w:rPr>
      </w:pPr>
    </w:p>
    <w:p w14:paraId="5A82BF77" w14:textId="07608FE8" w:rsidR="00D20053" w:rsidRDefault="00C11CA7" w:rsidP="00D20053">
      <w:pPr>
        <w:pStyle w:val="Heading2"/>
      </w:pPr>
      <w:bookmarkStart w:id="434" w:name="_Toc116646907"/>
      <w:bookmarkStart w:id="435" w:name="_Toc116646964"/>
      <w:bookmarkStart w:id="436" w:name="_Toc141708787"/>
      <w:bookmarkStart w:id="437" w:name="_Toc141709796"/>
      <w:bookmarkStart w:id="438" w:name="_Toc149842761"/>
      <w:bookmarkStart w:id="439" w:name="_Toc149843907"/>
      <w:bookmarkStart w:id="440" w:name="_Toc149843982"/>
      <w:bookmarkStart w:id="441" w:name="_Toc182842253"/>
      <w:r>
        <w:t>8</w:t>
      </w:r>
      <w:r w:rsidR="00D20053">
        <w:t>.</w:t>
      </w:r>
      <w:r w:rsidR="00470537">
        <w:t>3</w:t>
      </w:r>
      <w:r w:rsidR="00D20053">
        <w:tab/>
        <w:t>SMO Intent</w:t>
      </w:r>
      <w:r w:rsidR="00827F8B">
        <w:t>-driven</w:t>
      </w:r>
      <w:r w:rsidR="00D20053">
        <w:t xml:space="preserve"> Management Interface</w:t>
      </w:r>
      <w:bookmarkEnd w:id="434"/>
      <w:bookmarkEnd w:id="435"/>
      <w:bookmarkEnd w:id="436"/>
      <w:bookmarkEnd w:id="437"/>
      <w:bookmarkEnd w:id="438"/>
      <w:bookmarkEnd w:id="439"/>
      <w:bookmarkEnd w:id="440"/>
      <w:bookmarkEnd w:id="441"/>
      <w:r w:rsidR="00D20053">
        <w:t xml:space="preserve"> </w:t>
      </w:r>
    </w:p>
    <w:p w14:paraId="64F80E8C" w14:textId="0A316664" w:rsidR="00D20053" w:rsidRDefault="00C11CA7" w:rsidP="00D20053">
      <w:pPr>
        <w:pStyle w:val="Heading3"/>
      </w:pPr>
      <w:bookmarkStart w:id="442" w:name="_Toc116646908"/>
      <w:bookmarkStart w:id="443" w:name="_Toc116646965"/>
      <w:bookmarkStart w:id="444" w:name="_Toc141708788"/>
      <w:bookmarkStart w:id="445" w:name="_Toc141709797"/>
      <w:bookmarkStart w:id="446" w:name="_Toc149842762"/>
      <w:bookmarkStart w:id="447" w:name="_Toc149843908"/>
      <w:bookmarkStart w:id="448" w:name="_Toc149843983"/>
      <w:bookmarkStart w:id="449" w:name="_Toc182842254"/>
      <w:r>
        <w:t>8</w:t>
      </w:r>
      <w:r w:rsidR="00981B2D">
        <w:t xml:space="preserve">.3.1 </w:t>
      </w:r>
      <w:r w:rsidR="00981B2D">
        <w:tab/>
      </w:r>
      <w:r w:rsidR="00CE0103">
        <w:t>Intent Management interface</w:t>
      </w:r>
      <w:r w:rsidR="00470537">
        <w:t xml:space="preserve"> approach</w:t>
      </w:r>
      <w:bookmarkEnd w:id="442"/>
      <w:bookmarkEnd w:id="443"/>
      <w:bookmarkEnd w:id="444"/>
      <w:bookmarkEnd w:id="445"/>
      <w:bookmarkEnd w:id="446"/>
      <w:bookmarkEnd w:id="447"/>
      <w:bookmarkEnd w:id="448"/>
      <w:bookmarkEnd w:id="449"/>
      <w:r w:rsidR="00CE0103">
        <w:t xml:space="preserve"> </w:t>
      </w:r>
      <w:r w:rsidR="00D20053">
        <w:t xml:space="preserve"> </w:t>
      </w:r>
    </w:p>
    <w:p w14:paraId="197D5BBF" w14:textId="3E272853" w:rsidR="00B33EBA" w:rsidRPr="00B33EBA" w:rsidRDefault="00B33EBA" w:rsidP="00B33EBA">
      <w:pPr>
        <w:rPr>
          <w:rFonts w:eastAsiaTheme="minorEastAsia"/>
          <w:b/>
          <w:lang w:eastAsia="zh-CN"/>
        </w:rPr>
      </w:pPr>
      <w:r w:rsidRPr="00B33EBA">
        <w:t xml:space="preserve">The intent management interface serves for the communication between a RMIO (internal or external to the SMO) and a RMIH (in the SMO). This interface needs to support the the actions of feasibility check, lifecycle management </w:t>
      </w:r>
      <w:r w:rsidRPr="003E6E3B">
        <w:t>by the RMIH</w:t>
      </w:r>
      <w:r w:rsidR="008A59C6">
        <w:t>,</w:t>
      </w:r>
      <w:r w:rsidRPr="00B33EBA">
        <w:t xml:space="preserve"> and reporting of a RAN management intent </w:t>
      </w:r>
      <w:r w:rsidRPr="003E6E3B">
        <w:t>to the RMIO</w:t>
      </w:r>
      <w:r w:rsidRPr="00B33EBA">
        <w:t>. Additionally, this interface may be used for advanced interactions (and associated negotiations) between the RMIO and the RMIH.</w:t>
      </w:r>
    </w:p>
    <w:p w14:paraId="3EF6EC6C" w14:textId="77777777" w:rsidR="00D20053" w:rsidRDefault="00D20053" w:rsidP="00D20053">
      <w:pPr>
        <w:spacing w:after="120"/>
      </w:pPr>
    </w:p>
    <w:p w14:paraId="21D8C30D" w14:textId="26D3AF79" w:rsidR="00D20053" w:rsidRDefault="00C11CA7" w:rsidP="00D20053">
      <w:pPr>
        <w:pStyle w:val="Heading3"/>
      </w:pPr>
      <w:bookmarkStart w:id="450" w:name="_Toc116646909"/>
      <w:bookmarkStart w:id="451" w:name="_Toc116646966"/>
      <w:bookmarkStart w:id="452" w:name="_Toc141708789"/>
      <w:bookmarkStart w:id="453" w:name="_Toc141709798"/>
      <w:bookmarkStart w:id="454" w:name="_Toc149842763"/>
      <w:bookmarkStart w:id="455" w:name="_Toc149843909"/>
      <w:bookmarkStart w:id="456" w:name="_Toc149843984"/>
      <w:bookmarkStart w:id="457" w:name="_Toc182842255"/>
      <w:r>
        <w:t>8</w:t>
      </w:r>
      <w:r w:rsidR="00D20053">
        <w:t>.</w:t>
      </w:r>
      <w:r w:rsidR="00470537">
        <w:t>3</w:t>
      </w:r>
      <w:r w:rsidR="00D20053">
        <w:t>.2</w:t>
      </w:r>
      <w:r w:rsidR="00D20053">
        <w:tab/>
      </w:r>
      <w:r w:rsidR="00470537">
        <w:t>Interface summary</w:t>
      </w:r>
      <w:bookmarkEnd w:id="450"/>
      <w:bookmarkEnd w:id="451"/>
      <w:bookmarkEnd w:id="452"/>
      <w:bookmarkEnd w:id="453"/>
      <w:bookmarkEnd w:id="454"/>
      <w:bookmarkEnd w:id="455"/>
      <w:bookmarkEnd w:id="456"/>
      <w:bookmarkEnd w:id="457"/>
      <w:r w:rsidR="00D20053">
        <w:t xml:space="preserve"> </w:t>
      </w:r>
    </w:p>
    <w:p w14:paraId="3FFE080A" w14:textId="77777777" w:rsidR="003E3279" w:rsidRDefault="003E3279" w:rsidP="003E3279">
      <w:pPr>
        <w:spacing w:after="120"/>
      </w:pPr>
      <w:r w:rsidRPr="00271249">
        <w:t xml:space="preserve">The </w:t>
      </w:r>
      <w:r>
        <w:t>communication</w:t>
      </w:r>
      <w:r w:rsidRPr="00271249">
        <w:t xml:space="preserve"> </w:t>
      </w:r>
      <w:r>
        <w:t xml:space="preserve">via </w:t>
      </w:r>
      <w:r w:rsidRPr="00271249">
        <w:t xml:space="preserve">the Intent management interface primarily </w:t>
      </w:r>
      <w:r w:rsidRPr="00774D74">
        <w:t>involves</w:t>
      </w:r>
      <w:r w:rsidRPr="00271249">
        <w:t xml:space="preserve"> the exchange of two types of information objects between the RMIO and the RMIH: </w:t>
      </w:r>
      <w:r>
        <w:t>i</w:t>
      </w:r>
      <w:r w:rsidRPr="00271249">
        <w:t>ntent</w:t>
      </w:r>
      <w:r>
        <w:t>s</w:t>
      </w:r>
      <w:r w:rsidRPr="00271249">
        <w:t xml:space="preserve"> and </w:t>
      </w:r>
      <w:r>
        <w:t>i</w:t>
      </w:r>
      <w:r w:rsidRPr="00271249">
        <w:t>ntent</w:t>
      </w:r>
      <w:r>
        <w:t xml:space="preserve"> r</w:t>
      </w:r>
      <w:r w:rsidRPr="00271249">
        <w:t>eport</w:t>
      </w:r>
      <w:r>
        <w:t>s</w:t>
      </w:r>
      <w:r w:rsidRPr="00271249">
        <w:t xml:space="preserve">. </w:t>
      </w:r>
    </w:p>
    <w:p w14:paraId="0F8731BD" w14:textId="04858573" w:rsidR="003E3279" w:rsidRDefault="003E3279" w:rsidP="003E3279">
      <w:pPr>
        <w:spacing w:after="120"/>
      </w:pPr>
      <w:r>
        <w:t xml:space="preserve">NOTE: the difference between use cases and capabilities as described in </w:t>
      </w:r>
      <w:r w:rsidR="00216D22">
        <w:t xml:space="preserve">clause </w:t>
      </w:r>
      <w:r>
        <w:t xml:space="preserve">5 will be addressed in stage 2. </w:t>
      </w:r>
    </w:p>
    <w:p w14:paraId="77564EEE" w14:textId="77777777" w:rsidR="00393882" w:rsidRDefault="00393882" w:rsidP="00D20053">
      <w:pPr>
        <w:spacing w:after="120"/>
        <w:rPr>
          <w:color w:val="FF0000"/>
        </w:rPr>
      </w:pPr>
    </w:p>
    <w:p w14:paraId="69DB20B9" w14:textId="34E40F48" w:rsidR="00393882" w:rsidRDefault="00C11CA7" w:rsidP="00393882">
      <w:pPr>
        <w:pStyle w:val="Heading3"/>
      </w:pPr>
      <w:bookmarkStart w:id="458" w:name="_Toc116646910"/>
      <w:bookmarkStart w:id="459" w:name="_Toc116646967"/>
      <w:bookmarkStart w:id="460" w:name="_Toc141708790"/>
      <w:bookmarkStart w:id="461" w:name="_Toc141709799"/>
      <w:bookmarkStart w:id="462" w:name="_Toc149842764"/>
      <w:bookmarkStart w:id="463" w:name="_Toc149843910"/>
      <w:bookmarkStart w:id="464" w:name="_Toc149843985"/>
      <w:bookmarkStart w:id="465" w:name="_Toc182842256"/>
      <w:r>
        <w:lastRenderedPageBreak/>
        <w:t>8</w:t>
      </w:r>
      <w:r w:rsidR="00393882">
        <w:t>.3.3</w:t>
      </w:r>
      <w:r w:rsidR="00393882">
        <w:tab/>
        <w:t>Interface recommendations</w:t>
      </w:r>
      <w:bookmarkEnd w:id="458"/>
      <w:bookmarkEnd w:id="459"/>
      <w:bookmarkEnd w:id="460"/>
      <w:bookmarkEnd w:id="461"/>
      <w:bookmarkEnd w:id="462"/>
      <w:bookmarkEnd w:id="463"/>
      <w:bookmarkEnd w:id="464"/>
      <w:bookmarkEnd w:id="465"/>
      <w:r w:rsidR="00393882">
        <w:t xml:space="preserve"> </w:t>
      </w:r>
    </w:p>
    <w:p w14:paraId="7743183F" w14:textId="52652427" w:rsidR="005A7969" w:rsidRDefault="005A7969" w:rsidP="005A7969">
      <w:pPr>
        <w:spacing w:after="120"/>
      </w:pPr>
      <w:r>
        <w:t>Some recommendations for the next level of details of the SMO intent</w:t>
      </w:r>
      <w:r w:rsidR="00455AFB">
        <w:t>-driven</w:t>
      </w:r>
      <w:r>
        <w:t xml:space="preserve"> management interface are:</w:t>
      </w:r>
    </w:p>
    <w:p w14:paraId="64060F03" w14:textId="77777777" w:rsidR="005A7969" w:rsidRDefault="005A7969" w:rsidP="005A7969">
      <w:pPr>
        <w:pStyle w:val="ListParagraph"/>
        <w:numPr>
          <w:ilvl w:val="0"/>
          <w:numId w:val="33"/>
        </w:numPr>
        <w:spacing w:after="120"/>
        <w:rPr>
          <w:rFonts w:ascii="Times New Roman" w:eastAsia="Times New Roman" w:hAnsi="Times New Roman" w:cs="Times New Roman"/>
          <w:lang w:eastAsia="en-US"/>
        </w:rPr>
      </w:pPr>
      <w:r w:rsidRPr="006A6805">
        <w:rPr>
          <w:rFonts w:ascii="Times New Roman" w:eastAsia="Times New Roman" w:hAnsi="Times New Roman" w:cs="Times New Roman"/>
          <w:lang w:eastAsia="en-US"/>
        </w:rPr>
        <w:t xml:space="preserve">The intent management interface </w:t>
      </w:r>
      <w:r>
        <w:rPr>
          <w:rFonts w:ascii="Times New Roman" w:eastAsia="Times New Roman" w:hAnsi="Times New Roman" w:cs="Times New Roman"/>
          <w:lang w:eastAsia="en-US"/>
        </w:rPr>
        <w:t>to</w:t>
      </w:r>
      <w:r w:rsidRPr="006A6805">
        <w:rPr>
          <w:rFonts w:ascii="Times New Roman" w:eastAsia="Times New Roman" w:hAnsi="Times New Roman" w:cs="Times New Roman"/>
          <w:lang w:eastAsia="en-US"/>
        </w:rPr>
        <w:t xml:space="preserve"> be based on </w:t>
      </w:r>
      <w:r>
        <w:rPr>
          <w:rFonts w:ascii="Times New Roman" w:eastAsia="Times New Roman" w:hAnsi="Times New Roman" w:cs="Times New Roman"/>
          <w:lang w:eastAsia="en-US"/>
        </w:rPr>
        <w:t>OpenAPI/</w:t>
      </w:r>
      <w:r w:rsidRPr="006A6805">
        <w:rPr>
          <w:rFonts w:ascii="Times New Roman" w:eastAsia="Times New Roman" w:hAnsi="Times New Roman" w:cs="Times New Roman"/>
          <w:lang w:eastAsia="en-US"/>
        </w:rPr>
        <w:t>REST.</w:t>
      </w:r>
    </w:p>
    <w:p w14:paraId="577AD61B" w14:textId="115D4F18" w:rsidR="005A7969" w:rsidRDefault="005A7969" w:rsidP="005A7969">
      <w:pPr>
        <w:pStyle w:val="ListParagraph"/>
        <w:numPr>
          <w:ilvl w:val="0"/>
          <w:numId w:val="33"/>
        </w:numPr>
        <w:spacing w:after="120"/>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The interface to allow an RMIO to provide an intent either for fulfilment or for exploration to a RMIH, as indicated by use case in </w:t>
      </w:r>
      <w:r w:rsidR="00216D22">
        <w:rPr>
          <w:rFonts w:ascii="Times New Roman" w:eastAsia="Times New Roman" w:hAnsi="Times New Roman" w:cs="Times New Roman"/>
          <w:lang w:eastAsia="en-US"/>
        </w:rPr>
        <w:t xml:space="preserve">clause </w:t>
      </w:r>
      <w:r>
        <w:rPr>
          <w:rFonts w:ascii="Times New Roman" w:eastAsia="Times New Roman" w:hAnsi="Times New Roman" w:cs="Times New Roman"/>
          <w:lang w:eastAsia="en-US"/>
        </w:rPr>
        <w:t>5.5.</w:t>
      </w:r>
    </w:p>
    <w:p w14:paraId="1E74B8DB" w14:textId="43AFF5AE" w:rsidR="005A7969" w:rsidRPr="006A6805" w:rsidRDefault="005A7969" w:rsidP="005A7969">
      <w:pPr>
        <w:pStyle w:val="ListParagraph"/>
        <w:numPr>
          <w:ilvl w:val="0"/>
          <w:numId w:val="33"/>
        </w:numPr>
        <w:spacing w:after="120"/>
        <w:rPr>
          <w:rFonts w:ascii="Times New Roman" w:eastAsia="Times New Roman" w:hAnsi="Times New Roman" w:cs="Times New Roman"/>
          <w:lang w:eastAsia="en-US"/>
        </w:rPr>
      </w:pPr>
      <w:r>
        <w:rPr>
          <w:rFonts w:ascii="Times New Roman" w:eastAsia="Times New Roman" w:hAnsi="Times New Roman" w:cs="Times New Roman"/>
          <w:lang w:eastAsia="en-US"/>
        </w:rPr>
        <w:t>The interface to allow an RMIH to send a notification to the RMIO once</w:t>
      </w:r>
      <w:r w:rsidR="001D38E6">
        <w:rPr>
          <w:rFonts w:ascii="Times New Roman" w:eastAsia="Times New Roman" w:hAnsi="Times New Roman" w:cs="Times New Roman"/>
          <w:lang w:eastAsia="en-US"/>
        </w:rPr>
        <w:t xml:space="preserve"> </w:t>
      </w:r>
      <w:r>
        <w:rPr>
          <w:rFonts w:ascii="Times New Roman" w:eastAsia="Times New Roman" w:hAnsi="Times New Roman" w:cs="Times New Roman"/>
          <w:lang w:eastAsia="en-US"/>
        </w:rPr>
        <w:t xml:space="preserve">an intent report to the RMIO based on the reporting requirements expressed by the RMIO is ready for collection, as indicated by use case in </w:t>
      </w:r>
      <w:r w:rsidR="00216D22">
        <w:rPr>
          <w:rFonts w:ascii="Times New Roman" w:eastAsia="Times New Roman" w:hAnsi="Times New Roman" w:cs="Times New Roman"/>
          <w:lang w:eastAsia="en-US"/>
        </w:rPr>
        <w:t xml:space="preserve">clause </w:t>
      </w:r>
      <w:r>
        <w:rPr>
          <w:rFonts w:ascii="Times New Roman" w:eastAsia="Times New Roman" w:hAnsi="Times New Roman" w:cs="Times New Roman"/>
          <w:lang w:eastAsia="en-US"/>
        </w:rPr>
        <w:t>5.7</w:t>
      </w:r>
      <w:r w:rsidRPr="0065702B">
        <w:t>.</w:t>
      </w:r>
    </w:p>
    <w:p w14:paraId="7EE46460" w14:textId="5070E342" w:rsidR="005A7969" w:rsidRPr="0048570D" w:rsidRDefault="005A7969" w:rsidP="005A7969">
      <w:pPr>
        <w:pStyle w:val="ListParagraph"/>
        <w:numPr>
          <w:ilvl w:val="0"/>
          <w:numId w:val="33"/>
        </w:numPr>
        <w:spacing w:after="120"/>
      </w:pPr>
      <w:r w:rsidRPr="0048570D">
        <w:rPr>
          <w:rFonts w:ascii="Times New Roman" w:eastAsia="Times New Roman" w:hAnsi="Times New Roman" w:cs="Times New Roman"/>
          <w:lang w:eastAsia="en-US"/>
        </w:rPr>
        <w:t xml:space="preserve">The interface </w:t>
      </w:r>
      <w:r>
        <w:rPr>
          <w:rFonts w:ascii="Times New Roman" w:eastAsia="Times New Roman" w:hAnsi="Times New Roman" w:cs="Times New Roman"/>
          <w:lang w:eastAsia="en-US"/>
        </w:rPr>
        <w:t xml:space="preserve">to </w:t>
      </w:r>
      <w:r w:rsidRPr="0048570D">
        <w:rPr>
          <w:rFonts w:ascii="Times New Roman" w:eastAsia="Times New Roman" w:hAnsi="Times New Roman" w:cs="Times New Roman"/>
          <w:lang w:eastAsia="en-US"/>
        </w:rPr>
        <w:t xml:space="preserve">support different types of interactions between a RMIO and a RMIH. These interactions may include (and not limited to): requests from RMIO to find achievable outcomes by RMIH on a requirement, suggestions from RMIH on different possible alternatives on a requirement, and so on, as indicated by the use cases in </w:t>
      </w:r>
      <w:r w:rsidR="00216D22">
        <w:rPr>
          <w:rFonts w:ascii="Times New Roman" w:eastAsia="Times New Roman" w:hAnsi="Times New Roman" w:cs="Times New Roman"/>
          <w:lang w:eastAsia="en-US"/>
        </w:rPr>
        <w:t xml:space="preserve">clause </w:t>
      </w:r>
      <w:r w:rsidRPr="0048570D">
        <w:rPr>
          <w:rFonts w:ascii="Times New Roman" w:eastAsia="Times New Roman" w:hAnsi="Times New Roman" w:cs="Times New Roman"/>
          <w:lang w:eastAsia="en-US"/>
        </w:rPr>
        <w:t>5</w:t>
      </w:r>
      <w:r w:rsidRPr="0048570D">
        <w:t xml:space="preserve">. </w:t>
      </w:r>
    </w:p>
    <w:p w14:paraId="1AEBA745" w14:textId="77777777" w:rsidR="005A7969" w:rsidRPr="006A6805" w:rsidRDefault="005A7969" w:rsidP="005A7969">
      <w:pPr>
        <w:pStyle w:val="ListParagraph"/>
        <w:numPr>
          <w:ilvl w:val="0"/>
          <w:numId w:val="33"/>
        </w:numPr>
        <w:spacing w:after="120"/>
        <w:rPr>
          <w:rFonts w:ascii="Times New Roman" w:eastAsia="Times New Roman" w:hAnsi="Times New Roman" w:cs="Times New Roman"/>
          <w:lang w:eastAsia="en-US"/>
        </w:rPr>
      </w:pPr>
      <w:r w:rsidRPr="006A6805">
        <w:rPr>
          <w:rFonts w:ascii="Times New Roman" w:eastAsia="Times New Roman" w:hAnsi="Times New Roman" w:cs="Times New Roman"/>
          <w:lang w:eastAsia="en-US"/>
        </w:rPr>
        <w:t>The</w:t>
      </w:r>
      <w:r>
        <w:rPr>
          <w:rFonts w:ascii="Times New Roman" w:eastAsia="Times New Roman" w:hAnsi="Times New Roman" w:cs="Times New Roman"/>
          <w:lang w:eastAsia="en-US"/>
        </w:rPr>
        <w:t xml:space="preserve"> interface to enable an RMIH and an RMIO to expose its capabilitites via a capability profile as part of the intent capability registration process.</w:t>
      </w:r>
    </w:p>
    <w:p w14:paraId="453C0DAC" w14:textId="77777777" w:rsidR="00863E88" w:rsidRDefault="00863E88" w:rsidP="00453D48">
      <w:pPr>
        <w:spacing w:after="120"/>
      </w:pPr>
    </w:p>
    <w:p w14:paraId="0F94A9AA" w14:textId="4AF15DF2" w:rsidR="00477B26" w:rsidRPr="00785E7A" w:rsidRDefault="001A4D49" w:rsidP="0071756A">
      <w:pPr>
        <w:pStyle w:val="Heading1"/>
        <w:ind w:left="0" w:firstLine="0"/>
        <w:rPr>
          <w:rFonts w:eastAsia="Batang"/>
        </w:rPr>
      </w:pPr>
      <w:r>
        <w:br w:type="page"/>
      </w:r>
      <w:bookmarkStart w:id="466" w:name="_Toc141708802"/>
      <w:bookmarkStart w:id="467" w:name="_Toc141709811"/>
      <w:bookmarkStart w:id="468" w:name="_Toc149842776"/>
      <w:bookmarkStart w:id="469" w:name="_Toc149843922"/>
      <w:bookmarkStart w:id="470" w:name="_Toc149843997"/>
      <w:bookmarkStart w:id="471" w:name="_Toc155344685"/>
      <w:bookmarkStart w:id="472" w:name="_Toc157423566"/>
      <w:bookmarkStart w:id="473" w:name="_Toc182842257"/>
      <w:bookmarkStart w:id="474" w:name="_Toc116646922"/>
      <w:bookmarkStart w:id="475" w:name="_Toc116646979"/>
      <w:r w:rsidR="00465DBB" w:rsidRPr="00465DBB">
        <w:lastRenderedPageBreak/>
        <w:t xml:space="preserve">Annex: </w:t>
      </w:r>
      <w:r w:rsidR="00465DBB" w:rsidRPr="00465DBB">
        <w:br/>
        <w:t>Change history/Change request (history)</w:t>
      </w:r>
      <w:bookmarkEnd w:id="466"/>
      <w:bookmarkEnd w:id="467"/>
      <w:bookmarkEnd w:id="468"/>
      <w:bookmarkEnd w:id="469"/>
      <w:bookmarkEnd w:id="470"/>
      <w:bookmarkEnd w:id="471"/>
      <w:bookmarkEnd w:id="472"/>
      <w:bookmarkEnd w:id="473"/>
      <w:r w:rsidR="00477B26" w:rsidRPr="00785E7A">
        <w:rPr>
          <w:rFonts w:eastAsia="Batang"/>
        </w:rPr>
        <w:t xml:space="preserve"> </w:t>
      </w:r>
      <w:bookmarkEnd w:id="474"/>
      <w:bookmarkEnd w:id="475"/>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075"/>
        <w:gridCol w:w="7374"/>
      </w:tblGrid>
      <w:tr w:rsidR="00477B26" w:rsidRPr="00286492" w14:paraId="62AB9CE9" w14:textId="0AD48E61" w:rsidTr="009B051D">
        <w:tc>
          <w:tcPr>
            <w:tcW w:w="1185" w:type="dxa"/>
            <w:shd w:val="clear" w:color="auto" w:fill="auto"/>
          </w:tcPr>
          <w:p w14:paraId="553DA63D" w14:textId="11FE37EB" w:rsidR="00477B26" w:rsidRPr="006017CB" w:rsidRDefault="00477B26" w:rsidP="009B051D">
            <w:pPr>
              <w:pStyle w:val="TAH"/>
            </w:pPr>
            <w:r w:rsidRPr="006017CB">
              <w:lastRenderedPageBreak/>
              <w:t>Date</w:t>
            </w:r>
          </w:p>
        </w:tc>
        <w:tc>
          <w:tcPr>
            <w:tcW w:w="1075" w:type="dxa"/>
            <w:shd w:val="clear" w:color="auto" w:fill="auto"/>
          </w:tcPr>
          <w:p w14:paraId="391F56F1" w14:textId="74767A1C" w:rsidR="00477B26" w:rsidRPr="00405541" w:rsidRDefault="00477B26" w:rsidP="009B051D">
            <w:pPr>
              <w:pStyle w:val="TAH"/>
            </w:pPr>
            <w:r w:rsidRPr="00405541">
              <w:t>Revision</w:t>
            </w:r>
          </w:p>
        </w:tc>
        <w:tc>
          <w:tcPr>
            <w:tcW w:w="7374" w:type="dxa"/>
            <w:shd w:val="clear" w:color="auto" w:fill="auto"/>
          </w:tcPr>
          <w:p w14:paraId="02571ACB" w14:textId="68BF3802" w:rsidR="00477B26" w:rsidRPr="00286492" w:rsidRDefault="00477B26" w:rsidP="009B051D">
            <w:pPr>
              <w:pStyle w:val="TAH"/>
            </w:pPr>
            <w:r w:rsidRPr="00286492">
              <w:t>Description</w:t>
            </w:r>
          </w:p>
        </w:tc>
      </w:tr>
      <w:tr w:rsidR="00011738" w:rsidRPr="00286492" w14:paraId="19E8073C" w14:textId="21557075" w:rsidTr="009B051D">
        <w:tc>
          <w:tcPr>
            <w:tcW w:w="1185" w:type="dxa"/>
            <w:shd w:val="clear" w:color="auto" w:fill="auto"/>
          </w:tcPr>
          <w:p w14:paraId="6CAF7534" w14:textId="617D27D2" w:rsidR="00011738" w:rsidRPr="00A81BE6" w:rsidRDefault="00011738" w:rsidP="00011738">
            <w:pPr>
              <w:pStyle w:val="TAL"/>
              <w:rPr>
                <w:rFonts w:cs="Arial"/>
              </w:rPr>
            </w:pPr>
            <w:r w:rsidRPr="00A81BE6">
              <w:rPr>
                <w:rFonts w:cs="Arial"/>
              </w:rPr>
              <w:t>2022.10.23</w:t>
            </w:r>
          </w:p>
        </w:tc>
        <w:tc>
          <w:tcPr>
            <w:tcW w:w="1075" w:type="dxa"/>
            <w:shd w:val="clear" w:color="auto" w:fill="auto"/>
          </w:tcPr>
          <w:p w14:paraId="22304594" w14:textId="1929A3DE" w:rsidR="00011738" w:rsidRPr="00A81BE6" w:rsidRDefault="00011738" w:rsidP="00011738">
            <w:pPr>
              <w:pStyle w:val="TAL"/>
              <w:rPr>
                <w:rFonts w:cs="Arial"/>
              </w:rPr>
            </w:pPr>
            <w:r w:rsidRPr="00A81BE6">
              <w:rPr>
                <w:rFonts w:cs="Arial"/>
              </w:rPr>
              <w:t>00.00.01</w:t>
            </w:r>
          </w:p>
        </w:tc>
        <w:tc>
          <w:tcPr>
            <w:tcW w:w="7374" w:type="dxa"/>
            <w:shd w:val="clear" w:color="auto" w:fill="auto"/>
          </w:tcPr>
          <w:p w14:paraId="12DC1505" w14:textId="6D8AC308" w:rsidR="00011738" w:rsidRPr="00A81BE6" w:rsidRDefault="00011738" w:rsidP="00011738">
            <w:pPr>
              <w:pStyle w:val="TAL"/>
              <w:rPr>
                <w:rFonts w:cs="Arial"/>
              </w:rPr>
            </w:pPr>
            <w:r w:rsidRPr="00A81BE6">
              <w:rPr>
                <w:rFonts w:cs="Arial"/>
              </w:rPr>
              <w:t xml:space="preserve">Initial TR skeleton as approved at Madrid F2F meeting: </w:t>
            </w:r>
          </w:p>
          <w:p w14:paraId="42CA7892" w14:textId="7FCEEDDD" w:rsidR="00B41787" w:rsidRPr="00EC6ED9" w:rsidRDefault="00B41787" w:rsidP="00B41787">
            <w:pPr>
              <w:rPr>
                <w:rStyle w:val="Hyperlink"/>
                <w:rFonts w:ascii="Arial" w:hAnsi="Arial" w:cs="Arial"/>
                <w:spacing w:val="-1"/>
                <w:sz w:val="18"/>
                <w:shd w:val="clear" w:color="auto" w:fill="F0F0F0"/>
              </w:rPr>
            </w:pPr>
            <w:r w:rsidRPr="00A81BE6">
              <w:rPr>
                <w:rFonts w:ascii="Arial" w:hAnsi="Arial" w:cs="Arial"/>
                <w:sz w:val="18"/>
                <w:szCs w:val="18"/>
              </w:rPr>
              <w:t>ATG</w:t>
            </w:r>
            <w:r w:rsidRPr="00A81BE6">
              <w:rPr>
                <w:rFonts w:ascii="Arial" w:hAnsi="Arial" w:cs="Arial"/>
              </w:rPr>
              <w:t>:</w:t>
            </w:r>
            <w:r w:rsidRPr="00EC6ED9">
              <w:rPr>
                <w:rFonts w:ascii="Arial" w:hAnsi="Arial" w:cs="Arial"/>
              </w:rPr>
              <w:t xml:space="preserve"> </w:t>
            </w:r>
            <w:hyperlink r:id="rId11" w:tooltip="Download" w:history="1">
              <w:r w:rsidRPr="00EC6ED9">
                <w:rPr>
                  <w:rStyle w:val="Hyperlink"/>
                  <w:rFonts w:ascii="Arial" w:hAnsi="Arial" w:cs="Arial"/>
                  <w:spacing w:val="-1"/>
                  <w:sz w:val="18"/>
                  <w:shd w:val="clear" w:color="auto" w:fill="F0F0F0"/>
                </w:rPr>
                <w:t>ERI-2022.10.14-WG1-D-SMO-INT-TR-skeleton-proposal-v01.00.01.docx</w:t>
              </w:r>
            </w:hyperlink>
          </w:p>
          <w:p w14:paraId="30E9F1A5" w14:textId="3D272223" w:rsidR="00011738" w:rsidRPr="00EC6ED9" w:rsidRDefault="00B41787" w:rsidP="00B41787">
            <w:pPr>
              <w:rPr>
                <w:rFonts w:ascii="Arial" w:hAnsi="Arial" w:cs="Arial"/>
              </w:rPr>
            </w:pPr>
            <w:r w:rsidRPr="00A81BE6">
              <w:rPr>
                <w:rFonts w:ascii="Arial" w:hAnsi="Arial" w:cs="Arial"/>
                <w:sz w:val="18"/>
                <w:szCs w:val="18"/>
              </w:rPr>
              <w:t>UCTG</w:t>
            </w:r>
            <w:r w:rsidRPr="00A81BE6">
              <w:rPr>
                <w:rFonts w:ascii="Arial" w:hAnsi="Arial" w:cs="Arial"/>
              </w:rPr>
              <w:t>:</w:t>
            </w:r>
            <w:r w:rsidRPr="00EC6ED9">
              <w:rPr>
                <w:rFonts w:ascii="Arial" w:hAnsi="Arial" w:cs="Arial"/>
              </w:rPr>
              <w:t xml:space="preserve"> </w:t>
            </w:r>
            <w:hyperlink r:id="rId12" w:tooltip="Download" w:history="1">
              <w:r w:rsidRPr="00EC6ED9">
                <w:rPr>
                  <w:rStyle w:val="Hyperlink"/>
                  <w:rFonts w:ascii="Arial" w:hAnsi="Arial" w:cs="Arial"/>
                  <w:spacing w:val="-1"/>
                  <w:sz w:val="18"/>
                  <w:shd w:val="clear" w:color="auto" w:fill="F0F0F0"/>
                </w:rPr>
                <w:t>ERI-2022.10.14-WG1-D-SMO-INT-TR-skeleton-proposal-v01.00.01.docx</w:t>
              </w:r>
            </w:hyperlink>
          </w:p>
        </w:tc>
      </w:tr>
      <w:tr w:rsidR="000B59A5" w:rsidRPr="00286492" w14:paraId="14C8A928" w14:textId="6D7390F4" w:rsidTr="005525E5">
        <w:trPr>
          <w:trHeight w:val="601"/>
        </w:trPr>
        <w:tc>
          <w:tcPr>
            <w:tcW w:w="1185" w:type="dxa"/>
            <w:shd w:val="clear" w:color="auto" w:fill="auto"/>
          </w:tcPr>
          <w:p w14:paraId="756A366D" w14:textId="45BCBF6D" w:rsidR="000B59A5" w:rsidRPr="00A81BE6" w:rsidRDefault="000B59A5" w:rsidP="000B59A5">
            <w:pPr>
              <w:pStyle w:val="TAL"/>
              <w:rPr>
                <w:rFonts w:cs="Arial"/>
              </w:rPr>
            </w:pPr>
            <w:r w:rsidRPr="00A81BE6">
              <w:rPr>
                <w:rFonts w:cs="Arial"/>
              </w:rPr>
              <w:t>2023.01.30</w:t>
            </w:r>
          </w:p>
        </w:tc>
        <w:tc>
          <w:tcPr>
            <w:tcW w:w="1075" w:type="dxa"/>
            <w:shd w:val="clear" w:color="auto" w:fill="auto"/>
          </w:tcPr>
          <w:p w14:paraId="06B6E531" w14:textId="6756684B" w:rsidR="000B59A5" w:rsidRPr="00A81BE6" w:rsidRDefault="000B59A5" w:rsidP="000B59A5">
            <w:pPr>
              <w:pStyle w:val="TAL"/>
              <w:rPr>
                <w:rFonts w:cs="Arial"/>
              </w:rPr>
            </w:pPr>
            <w:r w:rsidRPr="00A81BE6">
              <w:rPr>
                <w:rFonts w:cs="Arial"/>
              </w:rPr>
              <w:t>00.00.02</w:t>
            </w:r>
          </w:p>
        </w:tc>
        <w:tc>
          <w:tcPr>
            <w:tcW w:w="7374" w:type="dxa"/>
            <w:shd w:val="clear" w:color="auto" w:fill="auto"/>
          </w:tcPr>
          <w:p w14:paraId="04DD6028" w14:textId="5BF68D55" w:rsidR="000B59A5" w:rsidRPr="00A81BE6" w:rsidRDefault="000B59A5" w:rsidP="000B59A5">
            <w:pPr>
              <w:pStyle w:val="TAL"/>
              <w:rPr>
                <w:rFonts w:cs="Arial"/>
              </w:rPr>
            </w:pPr>
            <w:r w:rsidRPr="00A81BE6">
              <w:rPr>
                <w:rFonts w:cs="Arial"/>
              </w:rPr>
              <w:t>Incorpo</w:t>
            </w:r>
            <w:r w:rsidR="00792970" w:rsidRPr="00A81BE6">
              <w:rPr>
                <w:rFonts w:cs="Arial"/>
              </w:rPr>
              <w:t>r</w:t>
            </w:r>
            <w:r w:rsidRPr="00A81BE6">
              <w:rPr>
                <w:rFonts w:cs="Arial"/>
              </w:rPr>
              <w:t>rated approved CR:</w:t>
            </w:r>
          </w:p>
          <w:p w14:paraId="31834A5D" w14:textId="29FD174C" w:rsidR="000B59A5" w:rsidRPr="00A81BE6" w:rsidRDefault="00D16733" w:rsidP="00161C22">
            <w:pPr>
              <w:pStyle w:val="TAL"/>
              <w:numPr>
                <w:ilvl w:val="0"/>
                <w:numId w:val="45"/>
              </w:numPr>
              <w:rPr>
                <w:rFonts w:cs="Arial"/>
              </w:rPr>
            </w:pPr>
            <w:hyperlink r:id="rId13" w:tooltip="Download" w:history="1">
              <w:r w:rsidR="0087251A" w:rsidRPr="00EC6ED9">
                <w:rPr>
                  <w:rStyle w:val="Hyperlink"/>
                  <w:rFonts w:cs="Arial"/>
                  <w:color w:val="0052CC"/>
                  <w:spacing w:val="-1"/>
                  <w:shd w:val="clear" w:color="auto" w:fill="F0F0F0"/>
                </w:rPr>
                <w:t>ERI-2022.11.04-ORAN-SMO-INT-CR-0032 Intents_Terms_v02.docx</w:t>
              </w:r>
            </w:hyperlink>
          </w:p>
        </w:tc>
      </w:tr>
      <w:tr w:rsidR="000B59A5" w:rsidRPr="00286492" w14:paraId="3E7A0925" w14:textId="0EA5E81B" w:rsidTr="005525E5">
        <w:trPr>
          <w:trHeight w:val="269"/>
        </w:trPr>
        <w:tc>
          <w:tcPr>
            <w:tcW w:w="1185" w:type="dxa"/>
            <w:shd w:val="clear" w:color="auto" w:fill="auto"/>
          </w:tcPr>
          <w:p w14:paraId="710E0F10" w14:textId="066FC941" w:rsidR="000B59A5" w:rsidRPr="00A81BE6" w:rsidRDefault="008D5451" w:rsidP="000B59A5">
            <w:pPr>
              <w:pStyle w:val="TAL"/>
              <w:rPr>
                <w:rFonts w:cs="Arial"/>
              </w:rPr>
            </w:pPr>
            <w:r w:rsidRPr="00A81BE6">
              <w:rPr>
                <w:rFonts w:cs="Arial"/>
              </w:rPr>
              <w:t>2023.05.16</w:t>
            </w:r>
          </w:p>
        </w:tc>
        <w:tc>
          <w:tcPr>
            <w:tcW w:w="1075" w:type="dxa"/>
            <w:shd w:val="clear" w:color="auto" w:fill="auto"/>
          </w:tcPr>
          <w:p w14:paraId="4364C71B" w14:textId="53A2BC77" w:rsidR="000B59A5" w:rsidRPr="00A81BE6" w:rsidRDefault="008D5451" w:rsidP="000B59A5">
            <w:pPr>
              <w:pStyle w:val="TAL"/>
              <w:rPr>
                <w:rFonts w:cs="Arial"/>
              </w:rPr>
            </w:pPr>
            <w:r w:rsidRPr="00A81BE6">
              <w:rPr>
                <w:rFonts w:cs="Arial"/>
              </w:rPr>
              <w:t>00.00.03</w:t>
            </w:r>
          </w:p>
        </w:tc>
        <w:tc>
          <w:tcPr>
            <w:tcW w:w="7374" w:type="dxa"/>
            <w:shd w:val="clear" w:color="auto" w:fill="auto"/>
          </w:tcPr>
          <w:p w14:paraId="72EA7541" w14:textId="63A42557" w:rsidR="000B59A5" w:rsidRPr="00A81BE6" w:rsidRDefault="008D5451" w:rsidP="000B59A5">
            <w:pPr>
              <w:pStyle w:val="TAL"/>
              <w:rPr>
                <w:rFonts w:cs="Arial"/>
              </w:rPr>
            </w:pPr>
            <w:r w:rsidRPr="00A81BE6">
              <w:rPr>
                <w:rFonts w:cs="Arial"/>
              </w:rPr>
              <w:t>Incorporated approved CRs:</w:t>
            </w:r>
          </w:p>
          <w:p w14:paraId="1F3141D3" w14:textId="58CE7230" w:rsidR="008D5451" w:rsidRPr="00A81BE6" w:rsidRDefault="00D16733" w:rsidP="00291629">
            <w:pPr>
              <w:pStyle w:val="TAL"/>
              <w:numPr>
                <w:ilvl w:val="0"/>
                <w:numId w:val="35"/>
              </w:numPr>
              <w:rPr>
                <w:rFonts w:cs="Arial"/>
              </w:rPr>
            </w:pPr>
            <w:hyperlink r:id="rId14" w:tooltip="Download" w:history="1">
              <w:r w:rsidR="000D22C9" w:rsidRPr="00EC6ED9">
                <w:rPr>
                  <w:rStyle w:val="Hyperlink"/>
                  <w:rFonts w:cs="Arial"/>
                  <w:spacing w:val="-1"/>
                  <w:shd w:val="clear" w:color="auto" w:fill="F0F0F0"/>
                </w:rPr>
                <w:t>ERI.AO-2023.01.19-ORAN-SMO-INT-CR-0040 UseCaseOverview_v04.docx</w:t>
              </w:r>
            </w:hyperlink>
          </w:p>
          <w:p w14:paraId="4E7AC70F" w14:textId="30991AA9" w:rsidR="000D22C9" w:rsidRPr="00A81BE6" w:rsidRDefault="00291629" w:rsidP="00291629">
            <w:pPr>
              <w:pStyle w:val="TAL"/>
              <w:numPr>
                <w:ilvl w:val="0"/>
                <w:numId w:val="35"/>
              </w:numPr>
              <w:rPr>
                <w:rFonts w:cs="Arial"/>
              </w:rPr>
            </w:pPr>
            <w:r w:rsidRPr="00EC6ED9">
              <w:rPr>
                <w:rFonts w:cs="Arial"/>
                <w:color w:val="333333"/>
                <w:spacing w:val="-1"/>
                <w:shd w:val="clear" w:color="auto" w:fill="F0F0F0"/>
              </w:rPr>
              <w:t> </w:t>
            </w:r>
            <w:hyperlink r:id="rId15" w:tooltip="Download" w:history="1">
              <w:r w:rsidRPr="00EC6ED9">
                <w:rPr>
                  <w:rStyle w:val="Hyperlink"/>
                  <w:rFonts w:cs="Arial"/>
                  <w:spacing w:val="-1"/>
                  <w:shd w:val="clear" w:color="auto" w:fill="F0F0F0"/>
                </w:rPr>
                <w:t>ERI-2023.01.19-ORAN-SMO-INT-CR-0041 UseCase_External_exposure_RANIntentsMgmt_v02.docx</w:t>
              </w:r>
            </w:hyperlink>
          </w:p>
          <w:p w14:paraId="0C373F0A" w14:textId="68794055" w:rsidR="00291629" w:rsidRPr="00A81BE6" w:rsidRDefault="00D16733" w:rsidP="00291629">
            <w:pPr>
              <w:pStyle w:val="TAL"/>
              <w:numPr>
                <w:ilvl w:val="0"/>
                <w:numId w:val="35"/>
              </w:numPr>
              <w:rPr>
                <w:rFonts w:cs="Arial"/>
              </w:rPr>
            </w:pPr>
            <w:hyperlink r:id="rId16" w:tooltip="Download" w:history="1">
              <w:r w:rsidR="00291629" w:rsidRPr="00EC6ED9">
                <w:rPr>
                  <w:rStyle w:val="Hyperlink"/>
                  <w:rFonts w:cs="Arial"/>
                  <w:spacing w:val="-1"/>
                  <w:shd w:val="clear" w:color="auto" w:fill="F0F0F0"/>
                </w:rPr>
                <w:t>ERI-2023.02.07-ORAN-SMO-INT-CR-0042 UseCaseAssurance_intent_for_ORAN_NFs_v03.docx</w:t>
              </w:r>
            </w:hyperlink>
          </w:p>
        </w:tc>
      </w:tr>
      <w:tr w:rsidR="00441BE9" w:rsidRPr="00286492" w14:paraId="078F3C6C" w14:textId="7390CC72" w:rsidTr="005525E5">
        <w:trPr>
          <w:trHeight w:val="269"/>
        </w:trPr>
        <w:tc>
          <w:tcPr>
            <w:tcW w:w="1185" w:type="dxa"/>
            <w:shd w:val="clear" w:color="auto" w:fill="auto"/>
          </w:tcPr>
          <w:p w14:paraId="41C6AFFC" w14:textId="00A7F1FB" w:rsidR="00441BE9" w:rsidRPr="00A81BE6" w:rsidRDefault="00441BE9" w:rsidP="00441BE9">
            <w:pPr>
              <w:pStyle w:val="TAL"/>
              <w:rPr>
                <w:rFonts w:cs="Arial"/>
              </w:rPr>
            </w:pPr>
            <w:r w:rsidRPr="00A81BE6">
              <w:rPr>
                <w:rFonts w:cs="Arial"/>
              </w:rPr>
              <w:t>2023.07.31</w:t>
            </w:r>
          </w:p>
        </w:tc>
        <w:tc>
          <w:tcPr>
            <w:tcW w:w="1075" w:type="dxa"/>
            <w:shd w:val="clear" w:color="auto" w:fill="auto"/>
          </w:tcPr>
          <w:p w14:paraId="7E5A381A" w14:textId="43DFD086" w:rsidR="00441BE9" w:rsidRPr="00A81BE6" w:rsidRDefault="00441BE9" w:rsidP="00441BE9">
            <w:pPr>
              <w:pStyle w:val="TAL"/>
              <w:rPr>
                <w:rFonts w:cs="Arial"/>
              </w:rPr>
            </w:pPr>
            <w:r w:rsidRPr="00A81BE6">
              <w:rPr>
                <w:rFonts w:cs="Arial"/>
              </w:rPr>
              <w:t>00.00.04</w:t>
            </w:r>
          </w:p>
        </w:tc>
        <w:tc>
          <w:tcPr>
            <w:tcW w:w="7374" w:type="dxa"/>
            <w:shd w:val="clear" w:color="auto" w:fill="auto"/>
          </w:tcPr>
          <w:p w14:paraId="009200D9" w14:textId="12987044" w:rsidR="00441BE9" w:rsidRPr="00A81BE6" w:rsidRDefault="00441BE9" w:rsidP="00441BE9">
            <w:pPr>
              <w:pStyle w:val="TAL"/>
              <w:rPr>
                <w:rFonts w:cs="Arial"/>
              </w:rPr>
            </w:pPr>
            <w:r w:rsidRPr="00A81BE6">
              <w:rPr>
                <w:rFonts w:cs="Arial"/>
              </w:rPr>
              <w:t>Incorporated approved CRs:</w:t>
            </w:r>
          </w:p>
          <w:p w14:paraId="7C3746FE" w14:textId="60E70331" w:rsidR="00441BE9" w:rsidRPr="00A81BE6" w:rsidRDefault="00441BE9" w:rsidP="00441BE9">
            <w:pPr>
              <w:pStyle w:val="TAL"/>
              <w:numPr>
                <w:ilvl w:val="0"/>
                <w:numId w:val="43"/>
              </w:numPr>
              <w:rPr>
                <w:rFonts w:cs="Arial"/>
              </w:rPr>
            </w:pPr>
            <w:r w:rsidRPr="00EC6ED9">
              <w:rPr>
                <w:rFonts w:cs="Arial"/>
                <w:color w:val="333333"/>
                <w:spacing w:val="-1"/>
                <w:shd w:val="clear" w:color="auto" w:fill="F0F0F0"/>
              </w:rPr>
              <w:t> </w:t>
            </w:r>
            <w:hyperlink r:id="rId17" w:tooltip="Download" w:history="1">
              <w:r w:rsidRPr="00EC6ED9">
                <w:rPr>
                  <w:rStyle w:val="Hyperlink"/>
                  <w:rFonts w:cs="Arial"/>
                  <w:spacing w:val="-1"/>
                  <w:shd w:val="clear" w:color="auto" w:fill="F0F0F0"/>
                </w:rPr>
                <w:t>ERI.AO-2023.07.10-WG1-CR-0052-SMO_INT-UC_Intent_Concepts_Industry_3GPP-v03.docx</w:t>
              </w:r>
            </w:hyperlink>
          </w:p>
          <w:p w14:paraId="6FAB6706" w14:textId="785D7B2C" w:rsidR="00441BE9" w:rsidRPr="00A81BE6" w:rsidRDefault="00D16733" w:rsidP="00441BE9">
            <w:pPr>
              <w:pStyle w:val="TAL"/>
              <w:numPr>
                <w:ilvl w:val="0"/>
                <w:numId w:val="43"/>
              </w:numPr>
              <w:rPr>
                <w:rFonts w:cs="Arial"/>
              </w:rPr>
            </w:pPr>
            <w:hyperlink r:id="rId18" w:tooltip="Download" w:history="1">
              <w:r w:rsidR="00441BE9" w:rsidRPr="00EC6ED9">
                <w:rPr>
                  <w:rStyle w:val="Hyperlink"/>
                  <w:rFonts w:cs="Arial"/>
                  <w:spacing w:val="-1"/>
                  <w:shd w:val="clear" w:color="auto" w:fill="F0F0F0"/>
                </w:rPr>
                <w:t>ERI-2023.05.15-WG1-CR-0054-ORAN-SMO-INT_UC_Intent Termination_v04.docx</w:t>
              </w:r>
            </w:hyperlink>
          </w:p>
          <w:p w14:paraId="1D9C3403" w14:textId="2D9CD764" w:rsidR="00441BE9" w:rsidRPr="00A81BE6" w:rsidRDefault="00D16733" w:rsidP="00441BE9">
            <w:pPr>
              <w:pStyle w:val="TAL"/>
              <w:numPr>
                <w:ilvl w:val="0"/>
                <w:numId w:val="43"/>
              </w:numPr>
              <w:rPr>
                <w:rFonts w:cs="Arial"/>
              </w:rPr>
            </w:pPr>
            <w:hyperlink r:id="rId19" w:tooltip="Download" w:history="1">
              <w:r w:rsidR="00441BE9" w:rsidRPr="00EC6ED9">
                <w:rPr>
                  <w:rStyle w:val="Hyperlink"/>
                  <w:rFonts w:cs="Arial"/>
                  <w:spacing w:val="-1"/>
                  <w:shd w:val="clear" w:color="auto" w:fill="F0F0F0"/>
                </w:rPr>
                <w:t>ERI-2023.05.15-WG1-CR-0055-ORAN-SMO-INT_UC_Intent_Probing_v04.docx</w:t>
              </w:r>
            </w:hyperlink>
          </w:p>
          <w:p w14:paraId="66272A50" w14:textId="6F74EC0E" w:rsidR="00441BE9" w:rsidRPr="00A81BE6" w:rsidRDefault="00D16733" w:rsidP="00161C22">
            <w:pPr>
              <w:pStyle w:val="TAL"/>
              <w:numPr>
                <w:ilvl w:val="0"/>
                <w:numId w:val="43"/>
              </w:numPr>
              <w:rPr>
                <w:rFonts w:cs="Arial"/>
              </w:rPr>
            </w:pPr>
            <w:hyperlink r:id="rId20" w:tooltip="Download" w:history="1">
              <w:r w:rsidR="00441BE9" w:rsidRPr="00EC6ED9">
                <w:rPr>
                  <w:rStyle w:val="Hyperlink"/>
                  <w:rFonts w:cs="Arial"/>
                  <w:spacing w:val="-1"/>
                  <w:shd w:val="clear" w:color="auto" w:fill="F0F0F0"/>
                </w:rPr>
                <w:t>ERI-2023.05.15-WG1-CR-0056-SMO-INT_UC_Intent_Negotiation_Judge_v03.docx</w:t>
              </w:r>
            </w:hyperlink>
          </w:p>
        </w:tc>
      </w:tr>
      <w:tr w:rsidR="00792970" w:rsidRPr="00286492" w14:paraId="67878BC5" w14:textId="3AE2EE64" w:rsidTr="005525E5">
        <w:trPr>
          <w:trHeight w:val="269"/>
        </w:trPr>
        <w:tc>
          <w:tcPr>
            <w:tcW w:w="1185" w:type="dxa"/>
            <w:shd w:val="clear" w:color="auto" w:fill="auto"/>
          </w:tcPr>
          <w:p w14:paraId="511C40E8" w14:textId="3FC7B6D3" w:rsidR="00792970" w:rsidRPr="00A81BE6" w:rsidRDefault="00792970" w:rsidP="00792970">
            <w:pPr>
              <w:pStyle w:val="TAL"/>
              <w:rPr>
                <w:rFonts w:cs="Arial"/>
              </w:rPr>
            </w:pPr>
            <w:r w:rsidRPr="00A81BE6">
              <w:rPr>
                <w:rFonts w:cs="Arial"/>
              </w:rPr>
              <w:t>2023.09.08</w:t>
            </w:r>
          </w:p>
        </w:tc>
        <w:tc>
          <w:tcPr>
            <w:tcW w:w="1075" w:type="dxa"/>
            <w:shd w:val="clear" w:color="auto" w:fill="auto"/>
          </w:tcPr>
          <w:p w14:paraId="43F2D4D4" w14:textId="6112AAAA" w:rsidR="00792970" w:rsidRPr="00A81BE6" w:rsidRDefault="00792970" w:rsidP="00792970">
            <w:pPr>
              <w:pStyle w:val="TAL"/>
              <w:rPr>
                <w:rFonts w:cs="Arial"/>
              </w:rPr>
            </w:pPr>
            <w:r w:rsidRPr="00A81BE6">
              <w:rPr>
                <w:rFonts w:cs="Arial"/>
              </w:rPr>
              <w:t>00.00.05</w:t>
            </w:r>
          </w:p>
        </w:tc>
        <w:tc>
          <w:tcPr>
            <w:tcW w:w="7374" w:type="dxa"/>
            <w:shd w:val="clear" w:color="auto" w:fill="auto"/>
          </w:tcPr>
          <w:p w14:paraId="2807F7AF" w14:textId="7D2F6464" w:rsidR="00792970" w:rsidRPr="00A81BE6" w:rsidRDefault="00792970" w:rsidP="00792970">
            <w:pPr>
              <w:pStyle w:val="TAL"/>
              <w:rPr>
                <w:rFonts w:cs="Arial"/>
              </w:rPr>
            </w:pPr>
            <w:r w:rsidRPr="00A81BE6">
              <w:rPr>
                <w:rFonts w:cs="Arial"/>
              </w:rPr>
              <w:t>Incorporated approved CR:</w:t>
            </w:r>
          </w:p>
          <w:p w14:paraId="54B5B53D" w14:textId="74B5FB05" w:rsidR="00792970" w:rsidRPr="00EC6ED9" w:rsidRDefault="00D16733" w:rsidP="00792970">
            <w:pPr>
              <w:pStyle w:val="TAL"/>
              <w:numPr>
                <w:ilvl w:val="0"/>
                <w:numId w:val="43"/>
              </w:numPr>
              <w:rPr>
                <w:rFonts w:cs="Arial"/>
                <w:color w:val="0070C0"/>
                <w:spacing w:val="-1"/>
                <w:u w:val="single"/>
                <w:shd w:val="clear" w:color="auto" w:fill="F0F0F0"/>
              </w:rPr>
            </w:pPr>
            <w:hyperlink r:id="rId21" w:history="1">
              <w:r w:rsidR="00792970" w:rsidRPr="00EC6ED9">
                <w:rPr>
                  <w:rFonts w:cs="Arial"/>
                  <w:color w:val="0070C0"/>
                  <w:spacing w:val="-1"/>
                  <w:u w:val="single"/>
                  <w:shd w:val="clear" w:color="auto" w:fill="F0F0F0"/>
                </w:rPr>
                <w:t>NOK-2023.07.27-WG1-CR-0022_SMO-INT_Basic_intent_concepts_v01_rev01.docx</w:t>
              </w:r>
            </w:hyperlink>
          </w:p>
          <w:p w14:paraId="55DBACF8" w14:textId="046BE954" w:rsidR="00792970" w:rsidRPr="00A81BE6" w:rsidRDefault="00792970" w:rsidP="00792970">
            <w:pPr>
              <w:pStyle w:val="TAL"/>
              <w:rPr>
                <w:rFonts w:cs="Arial"/>
              </w:rPr>
            </w:pPr>
          </w:p>
        </w:tc>
      </w:tr>
      <w:tr w:rsidR="006045DE" w:rsidRPr="00286492" w14:paraId="6C3EEEE1" w14:textId="35905356" w:rsidTr="005525E5">
        <w:trPr>
          <w:trHeight w:val="269"/>
        </w:trPr>
        <w:tc>
          <w:tcPr>
            <w:tcW w:w="1185" w:type="dxa"/>
            <w:shd w:val="clear" w:color="auto" w:fill="auto"/>
          </w:tcPr>
          <w:p w14:paraId="2ACEE22F" w14:textId="7B7AE31C" w:rsidR="006045DE" w:rsidRPr="00A81BE6" w:rsidRDefault="006045DE" w:rsidP="00792970">
            <w:pPr>
              <w:pStyle w:val="TAL"/>
              <w:rPr>
                <w:rFonts w:cs="Arial"/>
              </w:rPr>
            </w:pPr>
            <w:r w:rsidRPr="00A81BE6">
              <w:rPr>
                <w:rFonts w:cs="Arial"/>
              </w:rPr>
              <w:t>2023.</w:t>
            </w:r>
            <w:r w:rsidR="00784992" w:rsidRPr="00A81BE6">
              <w:rPr>
                <w:rFonts w:cs="Arial"/>
              </w:rPr>
              <w:t>1</w:t>
            </w:r>
            <w:r w:rsidRPr="00A81BE6">
              <w:rPr>
                <w:rFonts w:cs="Arial"/>
              </w:rPr>
              <w:t>0.25</w:t>
            </w:r>
          </w:p>
        </w:tc>
        <w:tc>
          <w:tcPr>
            <w:tcW w:w="1075" w:type="dxa"/>
            <w:shd w:val="clear" w:color="auto" w:fill="auto"/>
          </w:tcPr>
          <w:p w14:paraId="5DC7E091" w14:textId="077ABDF8" w:rsidR="006045DE" w:rsidRPr="00A81BE6" w:rsidRDefault="006045DE" w:rsidP="00792970">
            <w:pPr>
              <w:pStyle w:val="TAL"/>
              <w:rPr>
                <w:rFonts w:cs="Arial"/>
              </w:rPr>
            </w:pPr>
            <w:r w:rsidRPr="00A81BE6">
              <w:rPr>
                <w:rFonts w:cs="Arial"/>
              </w:rPr>
              <w:t>00.00.06</w:t>
            </w:r>
          </w:p>
        </w:tc>
        <w:tc>
          <w:tcPr>
            <w:tcW w:w="7374" w:type="dxa"/>
            <w:shd w:val="clear" w:color="auto" w:fill="auto"/>
          </w:tcPr>
          <w:p w14:paraId="32DB2321" w14:textId="625D0790" w:rsidR="006045DE" w:rsidRPr="00A81BE6" w:rsidRDefault="006045DE" w:rsidP="00792970">
            <w:pPr>
              <w:pStyle w:val="TAL"/>
              <w:rPr>
                <w:rFonts w:cs="Arial"/>
              </w:rPr>
            </w:pPr>
            <w:r w:rsidRPr="00A81BE6">
              <w:rPr>
                <w:rFonts w:cs="Arial"/>
              </w:rPr>
              <w:t>Incorporated approved CRs:</w:t>
            </w:r>
          </w:p>
          <w:p w14:paraId="57FEFD0E" w14:textId="390951B5" w:rsidR="006045DE" w:rsidRPr="00A81BE6" w:rsidRDefault="006045DE" w:rsidP="001D2068">
            <w:pPr>
              <w:pStyle w:val="TAL"/>
              <w:numPr>
                <w:ilvl w:val="0"/>
                <w:numId w:val="43"/>
              </w:numPr>
              <w:rPr>
                <w:rFonts w:cs="Arial"/>
              </w:rPr>
            </w:pPr>
            <w:r w:rsidRPr="00A81BE6">
              <w:rPr>
                <w:rFonts w:cs="Arial"/>
              </w:rPr>
              <w:t>ERI-2023.07.31-WG1-CR-0059-SMO-INT_UC_Reporting_v03</w:t>
            </w:r>
          </w:p>
        </w:tc>
      </w:tr>
      <w:tr w:rsidR="00784992" w:rsidRPr="00286492" w14:paraId="21ABA6F9" w14:textId="163FF4BE" w:rsidTr="005525E5">
        <w:trPr>
          <w:trHeight w:val="269"/>
        </w:trPr>
        <w:tc>
          <w:tcPr>
            <w:tcW w:w="1185" w:type="dxa"/>
            <w:shd w:val="clear" w:color="auto" w:fill="auto"/>
          </w:tcPr>
          <w:p w14:paraId="0AA76293" w14:textId="4EAB0451" w:rsidR="00784992" w:rsidRPr="00A81BE6" w:rsidRDefault="00784992" w:rsidP="00792970">
            <w:pPr>
              <w:pStyle w:val="TAL"/>
              <w:rPr>
                <w:rFonts w:cs="Arial"/>
              </w:rPr>
            </w:pPr>
            <w:r w:rsidRPr="00A81BE6">
              <w:rPr>
                <w:rFonts w:cs="Arial"/>
              </w:rPr>
              <w:t>2023.11.02</w:t>
            </w:r>
          </w:p>
        </w:tc>
        <w:tc>
          <w:tcPr>
            <w:tcW w:w="1075" w:type="dxa"/>
            <w:shd w:val="clear" w:color="auto" w:fill="auto"/>
          </w:tcPr>
          <w:p w14:paraId="527D5494" w14:textId="2C0702F6" w:rsidR="00784992" w:rsidRPr="00A81BE6" w:rsidRDefault="00784992" w:rsidP="00792970">
            <w:pPr>
              <w:pStyle w:val="TAL"/>
              <w:rPr>
                <w:rFonts w:cs="Arial"/>
              </w:rPr>
            </w:pPr>
            <w:r w:rsidRPr="00A81BE6">
              <w:rPr>
                <w:rFonts w:cs="Arial"/>
              </w:rPr>
              <w:t>00.00.07</w:t>
            </w:r>
          </w:p>
        </w:tc>
        <w:tc>
          <w:tcPr>
            <w:tcW w:w="7374" w:type="dxa"/>
            <w:shd w:val="clear" w:color="auto" w:fill="auto"/>
          </w:tcPr>
          <w:p w14:paraId="47E1FC46" w14:textId="176BA566" w:rsidR="00784992" w:rsidRPr="00A81BE6" w:rsidRDefault="00784992" w:rsidP="00784992">
            <w:pPr>
              <w:pStyle w:val="TAL"/>
              <w:rPr>
                <w:rFonts w:cs="Arial"/>
              </w:rPr>
            </w:pPr>
            <w:r w:rsidRPr="00A81BE6">
              <w:rPr>
                <w:rFonts w:cs="Arial"/>
              </w:rPr>
              <w:t>Incorporated approved CRs:</w:t>
            </w:r>
          </w:p>
          <w:p w14:paraId="205DB56C" w14:textId="09AFAC52" w:rsidR="00784992" w:rsidRPr="00A81BE6" w:rsidRDefault="00D16733" w:rsidP="00784992">
            <w:pPr>
              <w:pStyle w:val="TAL"/>
              <w:numPr>
                <w:ilvl w:val="0"/>
                <w:numId w:val="43"/>
              </w:numPr>
              <w:rPr>
                <w:rFonts w:cs="Arial"/>
                <w:lang w:val="fr-FR"/>
              </w:rPr>
            </w:pPr>
            <w:hyperlink r:id="rId22" w:tooltip="Download" w:history="1">
              <w:r w:rsidR="00390751" w:rsidRPr="00EC6ED9">
                <w:rPr>
                  <w:rStyle w:val="Hyperlink"/>
                  <w:rFonts w:cs="Arial"/>
                  <w:spacing w:val="-1"/>
                  <w:lang w:val="fr-FR"/>
                </w:rPr>
                <w:t>ERI-2023.09.04-WG1-CR-0057-SMO-INT_UC_Intent_Modification-v04.docx</w:t>
              </w:r>
            </w:hyperlink>
          </w:p>
          <w:p w14:paraId="2D228DEE" w14:textId="0F143B9F" w:rsidR="00390751" w:rsidRPr="00A81BE6" w:rsidRDefault="00D16733" w:rsidP="00AA3921">
            <w:pPr>
              <w:pStyle w:val="TAL"/>
              <w:numPr>
                <w:ilvl w:val="0"/>
                <w:numId w:val="43"/>
              </w:numPr>
              <w:rPr>
                <w:rFonts w:cs="Arial"/>
              </w:rPr>
            </w:pPr>
            <w:hyperlink r:id="rId23" w:tooltip="Download" w:history="1">
              <w:r w:rsidR="00D468E7" w:rsidRPr="00EC6ED9">
                <w:rPr>
                  <w:rStyle w:val="Hyperlink"/>
                  <w:rFonts w:cs="Arial"/>
                  <w:spacing w:val="-1"/>
                </w:rPr>
                <w:t>ERI-2023.04.17-WG1-CR-0043-SMO-INT-Intent_Concepts_Industry_TMF_v02.docx</w:t>
              </w:r>
            </w:hyperlink>
          </w:p>
        </w:tc>
      </w:tr>
      <w:tr w:rsidR="0087786B" w:rsidRPr="00286492" w14:paraId="1DFC9D43" w14:textId="2781FB77" w:rsidTr="005525E5">
        <w:trPr>
          <w:trHeight w:val="269"/>
        </w:trPr>
        <w:tc>
          <w:tcPr>
            <w:tcW w:w="1185" w:type="dxa"/>
            <w:shd w:val="clear" w:color="auto" w:fill="auto"/>
          </w:tcPr>
          <w:p w14:paraId="66D837C5" w14:textId="51DAA5F4" w:rsidR="0087786B" w:rsidRPr="00A81BE6" w:rsidRDefault="0087786B" w:rsidP="00792970">
            <w:pPr>
              <w:pStyle w:val="TAL"/>
              <w:rPr>
                <w:rFonts w:cs="Arial"/>
              </w:rPr>
            </w:pPr>
            <w:r w:rsidRPr="00A81BE6">
              <w:rPr>
                <w:rFonts w:cs="Arial"/>
              </w:rPr>
              <w:t>2023.11.06</w:t>
            </w:r>
          </w:p>
        </w:tc>
        <w:tc>
          <w:tcPr>
            <w:tcW w:w="1075" w:type="dxa"/>
            <w:shd w:val="clear" w:color="auto" w:fill="auto"/>
          </w:tcPr>
          <w:p w14:paraId="0FE06FD7" w14:textId="202E0E1F" w:rsidR="0087786B" w:rsidRPr="00A81BE6" w:rsidRDefault="0087786B" w:rsidP="00792970">
            <w:pPr>
              <w:pStyle w:val="TAL"/>
              <w:rPr>
                <w:rFonts w:cs="Arial"/>
              </w:rPr>
            </w:pPr>
            <w:r w:rsidRPr="00A81BE6">
              <w:rPr>
                <w:rFonts w:cs="Arial"/>
              </w:rPr>
              <w:t>00.00.08</w:t>
            </w:r>
          </w:p>
        </w:tc>
        <w:tc>
          <w:tcPr>
            <w:tcW w:w="7374" w:type="dxa"/>
            <w:shd w:val="clear" w:color="auto" w:fill="auto"/>
          </w:tcPr>
          <w:p w14:paraId="26A3DAA4" w14:textId="3C35A11D" w:rsidR="0087786B" w:rsidRPr="00A81BE6" w:rsidRDefault="0087786B" w:rsidP="0087786B">
            <w:pPr>
              <w:pStyle w:val="TAL"/>
              <w:rPr>
                <w:rFonts w:cs="Arial"/>
              </w:rPr>
            </w:pPr>
            <w:r w:rsidRPr="00A81BE6">
              <w:rPr>
                <w:rFonts w:cs="Arial"/>
              </w:rPr>
              <w:t>Incorporated approved CRs:</w:t>
            </w:r>
          </w:p>
          <w:p w14:paraId="57EF80BC" w14:textId="7AFB24D4" w:rsidR="0087786B" w:rsidRPr="00A81BE6" w:rsidRDefault="00250FFB" w:rsidP="003E6E3B">
            <w:pPr>
              <w:pStyle w:val="TAL"/>
              <w:numPr>
                <w:ilvl w:val="0"/>
                <w:numId w:val="49"/>
              </w:numPr>
              <w:rPr>
                <w:rFonts w:cs="Arial"/>
              </w:rPr>
            </w:pPr>
            <w:r w:rsidRPr="00A81BE6">
              <w:rPr>
                <w:rFonts w:cs="Arial"/>
              </w:rPr>
              <w:t>ERI.AO-2023.10.27-WG1-CR-0087-SMO-INT_Overview in 4.1. SMO Intent driven management concepts-v02</w:t>
            </w:r>
          </w:p>
          <w:p w14:paraId="6B2795E3" w14:textId="72D31CAD" w:rsidR="00250FFB" w:rsidRPr="00A81BE6" w:rsidRDefault="00250FFB" w:rsidP="003E6E3B">
            <w:pPr>
              <w:pStyle w:val="TAL"/>
              <w:numPr>
                <w:ilvl w:val="0"/>
                <w:numId w:val="49"/>
              </w:numPr>
              <w:rPr>
                <w:rFonts w:cs="Arial"/>
              </w:rPr>
            </w:pPr>
            <w:r w:rsidRPr="00A81BE6">
              <w:rPr>
                <w:rFonts w:cs="Arial"/>
              </w:rPr>
              <w:t>ERI-2023.10.10-ORAN-SMO-INT-CR-0088-SMOArchitectureConsiderations_v03</w:t>
            </w:r>
          </w:p>
          <w:p w14:paraId="09157C73" w14:textId="25890829" w:rsidR="00250FFB" w:rsidRPr="00A81BE6" w:rsidRDefault="0038372D" w:rsidP="003E6E3B">
            <w:pPr>
              <w:pStyle w:val="TAL"/>
              <w:numPr>
                <w:ilvl w:val="0"/>
                <w:numId w:val="49"/>
              </w:numPr>
              <w:rPr>
                <w:rFonts w:cs="Arial"/>
              </w:rPr>
            </w:pPr>
            <w:r w:rsidRPr="00A81BE6">
              <w:rPr>
                <w:rFonts w:cs="Arial"/>
              </w:rPr>
              <w:t>ERI-2023.10.10-ORAN-SMO-INT-CR-0089-SMOArchitectureRecommendations_v03</w:t>
            </w:r>
          </w:p>
          <w:p w14:paraId="2E61F0EA" w14:textId="5B544DB9" w:rsidR="0038372D" w:rsidRPr="00A81BE6" w:rsidRDefault="0038372D" w:rsidP="003E6E3B">
            <w:pPr>
              <w:pStyle w:val="TAL"/>
              <w:numPr>
                <w:ilvl w:val="0"/>
                <w:numId w:val="49"/>
              </w:numPr>
              <w:rPr>
                <w:rFonts w:cs="Arial"/>
              </w:rPr>
            </w:pPr>
            <w:r w:rsidRPr="00A81BE6">
              <w:rPr>
                <w:rFonts w:cs="Arial"/>
              </w:rPr>
              <w:t>ERI.AO-2023.10.27-WG1-CR-0099-SMO-INT_7.3.1_Intent_Management_Interface_Approach-v03</w:t>
            </w:r>
          </w:p>
          <w:p w14:paraId="5040915C" w14:textId="4494BEE0" w:rsidR="0038372D" w:rsidRPr="00A81BE6" w:rsidRDefault="0038372D" w:rsidP="003E6E3B">
            <w:pPr>
              <w:pStyle w:val="TAL"/>
              <w:numPr>
                <w:ilvl w:val="0"/>
                <w:numId w:val="49"/>
              </w:numPr>
              <w:rPr>
                <w:rFonts w:cs="Arial"/>
              </w:rPr>
            </w:pPr>
            <w:r w:rsidRPr="00A81BE6">
              <w:rPr>
                <w:rFonts w:cs="Arial"/>
              </w:rPr>
              <w:t>ERI-2023.10.23-WG1-CR-0100-SMO-INT_7.3.2_Interface_Summary-v03</w:t>
            </w:r>
          </w:p>
          <w:p w14:paraId="6EC72B8D" w14:textId="48E0684B" w:rsidR="0038372D" w:rsidRPr="00A81BE6" w:rsidRDefault="00816140" w:rsidP="003E6E3B">
            <w:pPr>
              <w:pStyle w:val="TAL"/>
              <w:numPr>
                <w:ilvl w:val="0"/>
                <w:numId w:val="49"/>
              </w:numPr>
              <w:rPr>
                <w:rFonts w:cs="Arial"/>
              </w:rPr>
            </w:pPr>
            <w:r w:rsidRPr="00A81BE6">
              <w:rPr>
                <w:rFonts w:cs="Arial"/>
              </w:rPr>
              <w:t>ERI.AO-2023.10.27-WG1-CR-0101-SMO-INT_7.3.3_Interface_Recommendations-v03</w:t>
            </w:r>
          </w:p>
          <w:p w14:paraId="458FE886" w14:textId="013A376E" w:rsidR="00816140" w:rsidRPr="00A81BE6" w:rsidRDefault="00816140" w:rsidP="00816140">
            <w:pPr>
              <w:pStyle w:val="TAL"/>
              <w:numPr>
                <w:ilvl w:val="0"/>
                <w:numId w:val="49"/>
              </w:numPr>
              <w:rPr>
                <w:rFonts w:cs="Arial"/>
              </w:rPr>
            </w:pPr>
            <w:r w:rsidRPr="00A81BE6">
              <w:rPr>
                <w:rFonts w:cs="Arial"/>
              </w:rPr>
              <w:t>ERI-2023.10.30-WG1-CR-0105-SMO-INT_Removal_stage2_sections-v01</w:t>
            </w:r>
          </w:p>
          <w:p w14:paraId="3089FA79" w14:textId="4366A358" w:rsidR="00453960" w:rsidRPr="00A81BE6" w:rsidRDefault="00DA53A5" w:rsidP="00DA53A5">
            <w:pPr>
              <w:pStyle w:val="TAL"/>
              <w:rPr>
                <w:rFonts w:cs="Arial"/>
              </w:rPr>
            </w:pPr>
            <w:r w:rsidRPr="00A81BE6">
              <w:rPr>
                <w:rFonts w:cs="Arial"/>
              </w:rPr>
              <w:t xml:space="preserve">Editorial: </w:t>
            </w:r>
          </w:p>
          <w:p w14:paraId="5271ABD4" w14:textId="42DDF016" w:rsidR="00DA53A5" w:rsidRPr="00A81BE6" w:rsidRDefault="00DA53A5" w:rsidP="00453960">
            <w:pPr>
              <w:pStyle w:val="TAL"/>
              <w:numPr>
                <w:ilvl w:val="0"/>
                <w:numId w:val="51"/>
              </w:numPr>
              <w:rPr>
                <w:rFonts w:cs="Arial"/>
              </w:rPr>
            </w:pPr>
            <w:r w:rsidRPr="00A81BE6">
              <w:rPr>
                <w:rFonts w:cs="Arial"/>
              </w:rPr>
              <w:t>remove</w:t>
            </w:r>
            <w:r w:rsidR="00453960" w:rsidRPr="00A81BE6">
              <w:rPr>
                <w:rFonts w:cs="Arial"/>
              </w:rPr>
              <w:t>d</w:t>
            </w:r>
            <w:r w:rsidRPr="00A81BE6">
              <w:rPr>
                <w:rFonts w:cs="Arial"/>
              </w:rPr>
              <w:t xml:space="preserve"> the Annex examples inherited from the template since they were not used</w:t>
            </w:r>
          </w:p>
          <w:p w14:paraId="302F3478" w14:textId="3DFCD4F1" w:rsidR="0075650A" w:rsidRPr="00A81BE6" w:rsidRDefault="0075650A" w:rsidP="003E6E3B">
            <w:pPr>
              <w:pStyle w:val="TAL"/>
              <w:numPr>
                <w:ilvl w:val="0"/>
                <w:numId w:val="51"/>
              </w:numPr>
              <w:rPr>
                <w:rFonts w:cs="Arial"/>
              </w:rPr>
            </w:pPr>
            <w:r w:rsidRPr="00A81BE6">
              <w:rPr>
                <w:rFonts w:cs="Arial"/>
              </w:rPr>
              <w:t>removed leftover ENs under headings (originally indicating intended scoping of the sections – in 6, 7)</w:t>
            </w:r>
          </w:p>
        </w:tc>
      </w:tr>
      <w:tr w:rsidR="00BC25D0" w:rsidRPr="00286492" w14:paraId="592FB6FF" w14:textId="428E14C3" w:rsidTr="005525E5">
        <w:trPr>
          <w:trHeight w:val="269"/>
        </w:trPr>
        <w:tc>
          <w:tcPr>
            <w:tcW w:w="1185" w:type="dxa"/>
            <w:shd w:val="clear" w:color="auto" w:fill="auto"/>
          </w:tcPr>
          <w:p w14:paraId="22F77A5E" w14:textId="435E2C48" w:rsidR="00BC25D0" w:rsidRPr="00A81BE6" w:rsidRDefault="00BC25D0" w:rsidP="00792970">
            <w:pPr>
              <w:pStyle w:val="TAL"/>
              <w:rPr>
                <w:rFonts w:cs="Arial"/>
              </w:rPr>
            </w:pPr>
            <w:r w:rsidRPr="00A81BE6">
              <w:rPr>
                <w:rFonts w:cs="Arial"/>
              </w:rPr>
              <w:t>2023.11.14</w:t>
            </w:r>
          </w:p>
        </w:tc>
        <w:tc>
          <w:tcPr>
            <w:tcW w:w="1075" w:type="dxa"/>
            <w:shd w:val="clear" w:color="auto" w:fill="auto"/>
          </w:tcPr>
          <w:p w14:paraId="0B1E3A20" w14:textId="32B89EB5" w:rsidR="00BC25D0" w:rsidRPr="00A81BE6" w:rsidRDefault="00BC25D0" w:rsidP="00792970">
            <w:pPr>
              <w:pStyle w:val="TAL"/>
              <w:rPr>
                <w:rFonts w:cs="Arial"/>
              </w:rPr>
            </w:pPr>
            <w:r w:rsidRPr="00A81BE6">
              <w:rPr>
                <w:rFonts w:cs="Arial"/>
              </w:rPr>
              <w:t>00.00.09</w:t>
            </w:r>
          </w:p>
        </w:tc>
        <w:tc>
          <w:tcPr>
            <w:tcW w:w="7374" w:type="dxa"/>
            <w:shd w:val="clear" w:color="auto" w:fill="auto"/>
          </w:tcPr>
          <w:p w14:paraId="21A8862A" w14:textId="0D0CE3DC" w:rsidR="00BC25D0" w:rsidRPr="00A81BE6" w:rsidRDefault="00FF630D" w:rsidP="0087786B">
            <w:pPr>
              <w:pStyle w:val="TAL"/>
              <w:rPr>
                <w:rFonts w:cs="Arial"/>
              </w:rPr>
            </w:pPr>
            <w:r w:rsidRPr="00A81BE6">
              <w:rPr>
                <w:rFonts w:cs="Arial"/>
              </w:rPr>
              <w:t>Minor e</w:t>
            </w:r>
            <w:r w:rsidR="00BC25D0" w:rsidRPr="00A81BE6">
              <w:rPr>
                <w:rFonts w:cs="Arial"/>
              </w:rPr>
              <w:t>ditorial corrections: replaced comma with period, space missing between words</w:t>
            </w:r>
            <w:r w:rsidR="00911145" w:rsidRPr="00A81BE6">
              <w:rPr>
                <w:rFonts w:cs="Arial"/>
              </w:rPr>
              <w:t>, etc</w:t>
            </w:r>
          </w:p>
        </w:tc>
      </w:tr>
      <w:tr w:rsidR="008C1ADB" w:rsidRPr="00286492" w14:paraId="55A60CB3" w14:textId="64B85344" w:rsidTr="005525E5">
        <w:trPr>
          <w:trHeight w:val="269"/>
        </w:trPr>
        <w:tc>
          <w:tcPr>
            <w:tcW w:w="1185" w:type="dxa"/>
            <w:shd w:val="clear" w:color="auto" w:fill="auto"/>
          </w:tcPr>
          <w:p w14:paraId="788782AB" w14:textId="154EB16A" w:rsidR="008C1ADB" w:rsidRPr="00A81BE6" w:rsidRDefault="008C1ADB" w:rsidP="00792970">
            <w:pPr>
              <w:pStyle w:val="TAL"/>
              <w:rPr>
                <w:rFonts w:cs="Arial"/>
              </w:rPr>
            </w:pPr>
            <w:r w:rsidRPr="00A81BE6">
              <w:rPr>
                <w:rFonts w:cs="Arial"/>
              </w:rPr>
              <w:t>2023.11.22</w:t>
            </w:r>
          </w:p>
        </w:tc>
        <w:tc>
          <w:tcPr>
            <w:tcW w:w="1075" w:type="dxa"/>
            <w:shd w:val="clear" w:color="auto" w:fill="auto"/>
          </w:tcPr>
          <w:p w14:paraId="01ACE5A5" w14:textId="41FBE8B1" w:rsidR="008C1ADB" w:rsidRPr="00A81BE6" w:rsidRDefault="008C1ADB" w:rsidP="00792970">
            <w:pPr>
              <w:pStyle w:val="TAL"/>
              <w:rPr>
                <w:rFonts w:cs="Arial"/>
              </w:rPr>
            </w:pPr>
            <w:r w:rsidRPr="00A81BE6">
              <w:rPr>
                <w:rFonts w:cs="Arial"/>
              </w:rPr>
              <w:t>00.00.10</w:t>
            </w:r>
          </w:p>
        </w:tc>
        <w:tc>
          <w:tcPr>
            <w:tcW w:w="7374" w:type="dxa"/>
            <w:shd w:val="clear" w:color="auto" w:fill="auto"/>
          </w:tcPr>
          <w:p w14:paraId="60F2975F" w14:textId="16EAE9F3" w:rsidR="008C1ADB" w:rsidRPr="00A81BE6" w:rsidRDefault="008C1ADB" w:rsidP="0087786B">
            <w:pPr>
              <w:pStyle w:val="TAL"/>
              <w:rPr>
                <w:rFonts w:cs="Arial"/>
              </w:rPr>
            </w:pPr>
            <w:r w:rsidRPr="00A81BE6">
              <w:rPr>
                <w:rFonts w:cs="Arial"/>
              </w:rPr>
              <w:t>Incorpo</w:t>
            </w:r>
            <w:r w:rsidR="00087242" w:rsidRPr="00A81BE6">
              <w:rPr>
                <w:rFonts w:cs="Arial"/>
              </w:rPr>
              <w:t>r</w:t>
            </w:r>
            <w:r w:rsidRPr="00A81BE6">
              <w:rPr>
                <w:rFonts w:cs="Arial"/>
              </w:rPr>
              <w:t xml:space="preserve">ated editorial comments from WG approval: </w:t>
            </w:r>
            <w:hyperlink r:id="rId24" w:tooltip="https://oranalliance.atlassian.net/wiki/spaces/UCOA/pages/2699952355/Comments+on+CRs+for+SMO-INT+SMO+Intents-driven+Management" w:history="1">
              <w:r w:rsidR="00087242" w:rsidRPr="00EC6ED9">
                <w:rPr>
                  <w:rStyle w:val="Strong"/>
                  <w:rFonts w:cs="Arial"/>
                  <w:color w:val="0000FF"/>
                  <w:spacing w:val="-1"/>
                  <w:u w:val="single"/>
                  <w:shd w:val="clear" w:color="auto" w:fill="FFFFFF"/>
                </w:rPr>
                <w:t>here</w:t>
              </w:r>
            </w:hyperlink>
            <w:r w:rsidR="00E21B30" w:rsidRPr="00EC6ED9">
              <w:rPr>
                <w:rStyle w:val="Strong"/>
                <w:rFonts w:cs="Arial"/>
                <w:color w:val="0000FF"/>
                <w:spacing w:val="-1"/>
                <w:u w:val="single"/>
                <w:shd w:val="clear" w:color="auto" w:fill="FFFFFF"/>
              </w:rPr>
              <w:t xml:space="preserve"> </w:t>
            </w:r>
            <w:r w:rsidR="00E21B30" w:rsidRPr="00A81BE6">
              <w:rPr>
                <w:rFonts w:cs="Arial"/>
              </w:rPr>
              <w:t>towards v01.00</w:t>
            </w:r>
          </w:p>
        </w:tc>
      </w:tr>
      <w:tr w:rsidR="00A46943" w:rsidRPr="00286492" w14:paraId="52D9A97E" w14:textId="77777777" w:rsidTr="005525E5">
        <w:trPr>
          <w:trHeight w:val="269"/>
        </w:trPr>
        <w:tc>
          <w:tcPr>
            <w:tcW w:w="1185" w:type="dxa"/>
            <w:shd w:val="clear" w:color="auto" w:fill="auto"/>
          </w:tcPr>
          <w:p w14:paraId="57720344" w14:textId="05196D81" w:rsidR="00A46943" w:rsidRPr="00A81BE6" w:rsidRDefault="00A46943" w:rsidP="00792970">
            <w:pPr>
              <w:pStyle w:val="TAL"/>
              <w:rPr>
                <w:rFonts w:cs="Arial"/>
              </w:rPr>
            </w:pPr>
            <w:r w:rsidRPr="00A81BE6">
              <w:rPr>
                <w:rFonts w:cs="Arial"/>
              </w:rPr>
              <w:t>2024.03.</w:t>
            </w:r>
            <w:r w:rsidR="00852F89" w:rsidRPr="00A81BE6">
              <w:rPr>
                <w:rFonts w:cs="Arial"/>
              </w:rPr>
              <w:t>18</w:t>
            </w:r>
          </w:p>
        </w:tc>
        <w:tc>
          <w:tcPr>
            <w:tcW w:w="1075" w:type="dxa"/>
            <w:shd w:val="clear" w:color="auto" w:fill="auto"/>
          </w:tcPr>
          <w:p w14:paraId="4BF43A91" w14:textId="6226DAFC" w:rsidR="00A46943" w:rsidRPr="00A81BE6" w:rsidRDefault="00852F89" w:rsidP="00792970">
            <w:pPr>
              <w:pStyle w:val="TAL"/>
              <w:rPr>
                <w:rFonts w:cs="Arial"/>
              </w:rPr>
            </w:pPr>
            <w:r w:rsidRPr="00A81BE6">
              <w:rPr>
                <w:rFonts w:cs="Arial"/>
              </w:rPr>
              <w:t>0</w:t>
            </w:r>
            <w:r w:rsidR="00C02CCC" w:rsidRPr="00A81BE6">
              <w:rPr>
                <w:rFonts w:cs="Arial"/>
              </w:rPr>
              <w:t>1</w:t>
            </w:r>
            <w:r w:rsidRPr="00A81BE6">
              <w:rPr>
                <w:rFonts w:cs="Arial"/>
              </w:rPr>
              <w:t>.00.</w:t>
            </w:r>
            <w:r w:rsidR="00C02CCC" w:rsidRPr="00A81BE6">
              <w:rPr>
                <w:rFonts w:cs="Arial"/>
              </w:rPr>
              <w:t>0</w:t>
            </w:r>
            <w:r w:rsidRPr="00A81BE6">
              <w:rPr>
                <w:rFonts w:cs="Arial"/>
              </w:rPr>
              <w:t>1</w:t>
            </w:r>
          </w:p>
        </w:tc>
        <w:tc>
          <w:tcPr>
            <w:tcW w:w="7374" w:type="dxa"/>
            <w:shd w:val="clear" w:color="auto" w:fill="auto"/>
          </w:tcPr>
          <w:p w14:paraId="29706811" w14:textId="77777777" w:rsidR="00E879FD" w:rsidRPr="00A81BE6" w:rsidRDefault="00E879FD" w:rsidP="00E879FD">
            <w:pPr>
              <w:pStyle w:val="TAL"/>
              <w:rPr>
                <w:rFonts w:cs="Arial"/>
              </w:rPr>
            </w:pPr>
            <w:r w:rsidRPr="00A81BE6">
              <w:rPr>
                <w:rFonts w:cs="Arial"/>
              </w:rPr>
              <w:t>Incorporrated approved CR:</w:t>
            </w:r>
          </w:p>
          <w:p w14:paraId="7377B7F8" w14:textId="5CF5667B" w:rsidR="00A46943" w:rsidRPr="00A81BE6" w:rsidRDefault="00D16733" w:rsidP="00B10D56">
            <w:pPr>
              <w:pStyle w:val="TAL"/>
              <w:numPr>
                <w:ilvl w:val="0"/>
                <w:numId w:val="52"/>
              </w:numPr>
              <w:rPr>
                <w:rFonts w:cs="Arial"/>
              </w:rPr>
            </w:pPr>
            <w:hyperlink r:id="rId25" w:history="1">
              <w:r w:rsidR="007612CE" w:rsidRPr="00A81BE6">
                <w:rPr>
                  <w:rStyle w:val="Hyperlink"/>
                  <w:rFonts w:cs="Arial"/>
                </w:rPr>
                <w:t>NOK.AO-2024.02.22-WG1-CR-0038_SMO-INT_inconsistency_fix.docx</w:t>
              </w:r>
            </w:hyperlink>
          </w:p>
        </w:tc>
      </w:tr>
      <w:tr w:rsidR="00C36FDF" w:rsidRPr="00286492" w14:paraId="0E0C48E4" w14:textId="77777777" w:rsidTr="005525E5">
        <w:trPr>
          <w:trHeight w:val="269"/>
        </w:trPr>
        <w:tc>
          <w:tcPr>
            <w:tcW w:w="1185" w:type="dxa"/>
            <w:shd w:val="clear" w:color="auto" w:fill="auto"/>
          </w:tcPr>
          <w:p w14:paraId="20BC543D" w14:textId="756BF535" w:rsidR="00C36FDF" w:rsidRPr="00A81BE6" w:rsidRDefault="00946BC5" w:rsidP="00792970">
            <w:pPr>
              <w:pStyle w:val="TAL"/>
              <w:rPr>
                <w:rFonts w:cs="Arial"/>
              </w:rPr>
            </w:pPr>
            <w:r w:rsidRPr="00A81BE6">
              <w:rPr>
                <w:rFonts w:cs="Arial"/>
              </w:rPr>
              <w:t>2024.03.19</w:t>
            </w:r>
          </w:p>
        </w:tc>
        <w:tc>
          <w:tcPr>
            <w:tcW w:w="1075" w:type="dxa"/>
            <w:shd w:val="clear" w:color="auto" w:fill="auto"/>
          </w:tcPr>
          <w:p w14:paraId="73F85CFB" w14:textId="036E47E8" w:rsidR="00C36FDF" w:rsidRPr="00A81BE6" w:rsidRDefault="00946BC5" w:rsidP="00792970">
            <w:pPr>
              <w:pStyle w:val="TAL"/>
              <w:rPr>
                <w:rFonts w:cs="Arial"/>
              </w:rPr>
            </w:pPr>
            <w:r w:rsidRPr="00A81BE6">
              <w:rPr>
                <w:rFonts w:cs="Arial"/>
              </w:rPr>
              <w:t>01.00.02</w:t>
            </w:r>
          </w:p>
        </w:tc>
        <w:tc>
          <w:tcPr>
            <w:tcW w:w="7374" w:type="dxa"/>
            <w:shd w:val="clear" w:color="auto" w:fill="auto"/>
          </w:tcPr>
          <w:p w14:paraId="1A140B90" w14:textId="1C8189CB" w:rsidR="003631B2" w:rsidRPr="00A81BE6" w:rsidRDefault="00946BC5" w:rsidP="00E879FD">
            <w:pPr>
              <w:pStyle w:val="TAL"/>
              <w:rPr>
                <w:rFonts w:cs="Arial"/>
              </w:rPr>
            </w:pPr>
            <w:r w:rsidRPr="00A81BE6">
              <w:rPr>
                <w:rFonts w:cs="Arial"/>
              </w:rPr>
              <w:t xml:space="preserve">Incorporated editorial comments from WG approval: </w:t>
            </w:r>
            <w:hyperlink r:id="rId26" w:history="1">
              <w:r w:rsidR="003631B2" w:rsidRPr="00A81BE6">
                <w:rPr>
                  <w:rStyle w:val="Hyperlink"/>
                  <w:rFonts w:cs="Arial"/>
                </w:rPr>
                <w:t>here</w:t>
              </w:r>
            </w:hyperlink>
          </w:p>
        </w:tc>
      </w:tr>
      <w:tr w:rsidR="00E00999" w:rsidRPr="00286492" w14:paraId="106037C4" w14:textId="77777777" w:rsidTr="00DE54F6">
        <w:trPr>
          <w:trHeight w:val="56"/>
        </w:trPr>
        <w:tc>
          <w:tcPr>
            <w:tcW w:w="1185" w:type="dxa"/>
            <w:shd w:val="clear" w:color="auto" w:fill="auto"/>
          </w:tcPr>
          <w:p w14:paraId="6CEF9F73" w14:textId="4A3E2117" w:rsidR="00E00999" w:rsidRPr="00A81BE6" w:rsidRDefault="00E00999" w:rsidP="00E00999">
            <w:pPr>
              <w:pStyle w:val="TAL"/>
              <w:rPr>
                <w:rFonts w:cs="Arial"/>
              </w:rPr>
            </w:pPr>
            <w:r w:rsidRPr="00A81BE6">
              <w:rPr>
                <w:rFonts w:cs="Arial"/>
              </w:rPr>
              <w:t>2024.03.27</w:t>
            </w:r>
          </w:p>
        </w:tc>
        <w:tc>
          <w:tcPr>
            <w:tcW w:w="1075" w:type="dxa"/>
            <w:shd w:val="clear" w:color="auto" w:fill="auto"/>
          </w:tcPr>
          <w:p w14:paraId="3FC4E461" w14:textId="4C883A82" w:rsidR="00E00999" w:rsidRPr="00A81BE6" w:rsidRDefault="00E00999" w:rsidP="00E00999">
            <w:pPr>
              <w:pStyle w:val="TAL"/>
              <w:rPr>
                <w:rFonts w:cs="Arial"/>
              </w:rPr>
            </w:pPr>
            <w:r w:rsidRPr="00A81BE6">
              <w:rPr>
                <w:rFonts w:cs="Arial"/>
              </w:rPr>
              <w:t>01.00.03</w:t>
            </w:r>
          </w:p>
        </w:tc>
        <w:tc>
          <w:tcPr>
            <w:tcW w:w="7374" w:type="dxa"/>
            <w:shd w:val="clear" w:color="auto" w:fill="auto"/>
          </w:tcPr>
          <w:p w14:paraId="7F7A42C3" w14:textId="79F98B75" w:rsidR="00E00999" w:rsidRPr="00A81BE6" w:rsidRDefault="00E00999" w:rsidP="00E00999">
            <w:pPr>
              <w:pStyle w:val="TAL"/>
              <w:rPr>
                <w:rFonts w:cs="Arial"/>
              </w:rPr>
            </w:pPr>
            <w:r w:rsidRPr="00A81BE6">
              <w:rPr>
                <w:rFonts w:cs="Arial"/>
              </w:rPr>
              <w:t xml:space="preserve">Incorporated last 2 comments </w:t>
            </w:r>
            <w:r w:rsidR="00DE54F6" w:rsidRPr="00A81BE6">
              <w:rPr>
                <w:rFonts w:cs="Arial"/>
              </w:rPr>
              <w:t xml:space="preserve">from WG approval: </w:t>
            </w:r>
            <w:hyperlink r:id="rId27" w:history="1">
              <w:r w:rsidR="00DE54F6" w:rsidRPr="00A81BE6">
                <w:rPr>
                  <w:rStyle w:val="Hyperlink"/>
                  <w:rFonts w:cs="Arial"/>
                </w:rPr>
                <w:t>here</w:t>
              </w:r>
            </w:hyperlink>
            <w:r w:rsidR="00822D5F" w:rsidRPr="00A81BE6">
              <w:rPr>
                <w:rStyle w:val="Hyperlink"/>
                <w:rFonts w:cs="Arial"/>
              </w:rPr>
              <w:t xml:space="preserve"> </w:t>
            </w:r>
            <w:r w:rsidR="00822D5F" w:rsidRPr="00A81BE6">
              <w:rPr>
                <w:rFonts w:cs="Arial"/>
              </w:rPr>
              <w:t>towards v02.00</w:t>
            </w:r>
          </w:p>
        </w:tc>
      </w:tr>
      <w:tr w:rsidR="00D72ED2" w:rsidRPr="00286492" w14:paraId="700AE0A1" w14:textId="77777777" w:rsidTr="00DE54F6">
        <w:trPr>
          <w:trHeight w:val="56"/>
        </w:trPr>
        <w:tc>
          <w:tcPr>
            <w:tcW w:w="1185" w:type="dxa"/>
            <w:shd w:val="clear" w:color="auto" w:fill="auto"/>
          </w:tcPr>
          <w:p w14:paraId="775A8CFA" w14:textId="6696EDAA" w:rsidR="00D72ED2" w:rsidRPr="00A81BE6" w:rsidRDefault="00D72ED2" w:rsidP="00E00999">
            <w:pPr>
              <w:pStyle w:val="TAL"/>
              <w:rPr>
                <w:rFonts w:cs="Arial"/>
              </w:rPr>
            </w:pPr>
            <w:r w:rsidRPr="00A81BE6">
              <w:rPr>
                <w:rFonts w:cs="Arial"/>
              </w:rPr>
              <w:t>2024.07.</w:t>
            </w:r>
            <w:r w:rsidR="000C16BC" w:rsidRPr="00A81BE6">
              <w:rPr>
                <w:rFonts w:cs="Arial"/>
              </w:rPr>
              <w:t>09</w:t>
            </w:r>
          </w:p>
        </w:tc>
        <w:tc>
          <w:tcPr>
            <w:tcW w:w="1075" w:type="dxa"/>
            <w:shd w:val="clear" w:color="auto" w:fill="auto"/>
          </w:tcPr>
          <w:p w14:paraId="67DF3E57" w14:textId="6CF2257E" w:rsidR="00D72ED2" w:rsidRPr="00A81BE6" w:rsidRDefault="00155606" w:rsidP="00E00999">
            <w:pPr>
              <w:pStyle w:val="TAL"/>
              <w:rPr>
                <w:rFonts w:cs="Arial"/>
              </w:rPr>
            </w:pPr>
            <w:r w:rsidRPr="00A81BE6">
              <w:rPr>
                <w:rFonts w:cs="Arial"/>
              </w:rPr>
              <w:t>02.00.01</w:t>
            </w:r>
          </w:p>
        </w:tc>
        <w:tc>
          <w:tcPr>
            <w:tcW w:w="7374" w:type="dxa"/>
            <w:shd w:val="clear" w:color="auto" w:fill="auto"/>
          </w:tcPr>
          <w:p w14:paraId="0A7D640D" w14:textId="4CF96C25" w:rsidR="00B568A4" w:rsidRPr="00A81BE6" w:rsidRDefault="00B568A4" w:rsidP="00785E7A">
            <w:pPr>
              <w:pStyle w:val="TAL"/>
              <w:rPr>
                <w:rFonts w:cs="Arial"/>
              </w:rPr>
            </w:pPr>
            <w:r w:rsidRPr="00A81BE6">
              <w:rPr>
                <w:rFonts w:cs="Arial"/>
              </w:rPr>
              <w:t>Incorporated two approved CRs:</w:t>
            </w:r>
          </w:p>
          <w:p w14:paraId="0C87EA63" w14:textId="7F8ACA3C" w:rsidR="001F737E" w:rsidRPr="00A81BE6" w:rsidRDefault="00D16733" w:rsidP="00664F84">
            <w:pPr>
              <w:pStyle w:val="TAL"/>
              <w:numPr>
                <w:ilvl w:val="0"/>
                <w:numId w:val="52"/>
              </w:numPr>
              <w:rPr>
                <w:rFonts w:cs="Arial"/>
              </w:rPr>
            </w:pPr>
            <w:hyperlink r:id="rId28" w:history="1">
              <w:r w:rsidR="00A11925" w:rsidRPr="00A81BE6">
                <w:rPr>
                  <w:rStyle w:val="Hyperlink"/>
                  <w:rFonts w:cs="Arial"/>
                </w:rPr>
                <w:t>NOK-2024.06.13-WG1-CR-0255_SMO-INT_intent_definition_v02.docx</w:t>
              </w:r>
            </w:hyperlink>
          </w:p>
          <w:p w14:paraId="7A67829E" w14:textId="466DDCBF" w:rsidR="008329F5" w:rsidRPr="00A81BE6" w:rsidRDefault="00D16733" w:rsidP="00785E7A">
            <w:pPr>
              <w:pStyle w:val="TAL"/>
              <w:numPr>
                <w:ilvl w:val="0"/>
                <w:numId w:val="52"/>
              </w:numPr>
              <w:rPr>
                <w:rFonts w:cs="Arial"/>
              </w:rPr>
            </w:pPr>
            <w:hyperlink r:id="rId29" w:history="1">
              <w:r w:rsidR="005A1DD9" w:rsidRPr="00A81BE6">
                <w:rPr>
                  <w:rStyle w:val="Hyperlink"/>
                  <w:rFonts w:cs="Arial"/>
                </w:rPr>
                <w:t>NOK-2024.06.05-WG1-CR-0252_SMO-INT_intent_removal_v02.docx</w:t>
              </w:r>
            </w:hyperlink>
          </w:p>
        </w:tc>
      </w:tr>
      <w:tr w:rsidR="00D86875" w:rsidRPr="00286492" w14:paraId="468A038C" w14:textId="77777777" w:rsidTr="00DE54F6">
        <w:trPr>
          <w:trHeight w:val="56"/>
        </w:trPr>
        <w:tc>
          <w:tcPr>
            <w:tcW w:w="1185" w:type="dxa"/>
            <w:shd w:val="clear" w:color="auto" w:fill="auto"/>
          </w:tcPr>
          <w:p w14:paraId="630335C1" w14:textId="233CB3C1" w:rsidR="00D86875" w:rsidRPr="00A81BE6" w:rsidRDefault="00D86875" w:rsidP="00E00999">
            <w:pPr>
              <w:pStyle w:val="TAL"/>
              <w:rPr>
                <w:rFonts w:cs="Arial"/>
              </w:rPr>
            </w:pPr>
            <w:r w:rsidRPr="00A81BE6">
              <w:rPr>
                <w:rFonts w:cs="Arial"/>
              </w:rPr>
              <w:t>2024.07.15</w:t>
            </w:r>
          </w:p>
        </w:tc>
        <w:tc>
          <w:tcPr>
            <w:tcW w:w="1075" w:type="dxa"/>
            <w:shd w:val="clear" w:color="auto" w:fill="auto"/>
          </w:tcPr>
          <w:p w14:paraId="0D320635" w14:textId="06DA8EEF" w:rsidR="00D86875" w:rsidRPr="00A81BE6" w:rsidRDefault="00D86875" w:rsidP="00E00999">
            <w:pPr>
              <w:pStyle w:val="TAL"/>
              <w:rPr>
                <w:rFonts w:cs="Arial"/>
              </w:rPr>
            </w:pPr>
            <w:r w:rsidRPr="00A81BE6">
              <w:rPr>
                <w:rFonts w:cs="Arial"/>
              </w:rPr>
              <w:t>02.00.02</w:t>
            </w:r>
          </w:p>
        </w:tc>
        <w:tc>
          <w:tcPr>
            <w:tcW w:w="7374" w:type="dxa"/>
            <w:shd w:val="clear" w:color="auto" w:fill="auto"/>
          </w:tcPr>
          <w:p w14:paraId="4A4ED91D" w14:textId="77777777" w:rsidR="00D86875" w:rsidRPr="00A81BE6" w:rsidRDefault="00D86875">
            <w:pPr>
              <w:pStyle w:val="TAL"/>
              <w:rPr>
                <w:rFonts w:cs="Arial"/>
              </w:rPr>
            </w:pPr>
            <w:r w:rsidRPr="00A81BE6">
              <w:rPr>
                <w:rFonts w:cs="Arial"/>
              </w:rPr>
              <w:t>Incorporated one approved CR:</w:t>
            </w:r>
          </w:p>
          <w:p w14:paraId="5324D19B" w14:textId="35B67A5E" w:rsidR="00D86875" w:rsidRPr="00A81BE6" w:rsidRDefault="00D16733" w:rsidP="00785E7A">
            <w:pPr>
              <w:pStyle w:val="TAL"/>
              <w:numPr>
                <w:ilvl w:val="0"/>
                <w:numId w:val="53"/>
              </w:numPr>
              <w:rPr>
                <w:rFonts w:cs="Arial"/>
              </w:rPr>
            </w:pPr>
            <w:hyperlink r:id="rId30" w:history="1">
              <w:r w:rsidR="00D86875" w:rsidRPr="00EC6ED9">
                <w:rPr>
                  <w:rStyle w:val="Hyperlink"/>
                  <w:rFonts w:cs="Arial"/>
                  <w:lang w:val="en-US"/>
                </w:rPr>
                <w:t>NOK.AO-2024.06.11-WG1-CR-0253_SMO-INT_intent_negotiation_overview_v02_rev02.docx</w:t>
              </w:r>
            </w:hyperlink>
          </w:p>
        </w:tc>
      </w:tr>
      <w:tr w:rsidR="00D054FE" w:rsidRPr="00286492" w14:paraId="2525D6F0" w14:textId="77777777" w:rsidTr="00DE54F6">
        <w:trPr>
          <w:trHeight w:val="56"/>
        </w:trPr>
        <w:tc>
          <w:tcPr>
            <w:tcW w:w="1185" w:type="dxa"/>
            <w:shd w:val="clear" w:color="auto" w:fill="auto"/>
          </w:tcPr>
          <w:p w14:paraId="0B904570" w14:textId="01E0D0A4" w:rsidR="00D054FE" w:rsidRPr="00A81BE6" w:rsidRDefault="00D054FE" w:rsidP="00E00999">
            <w:pPr>
              <w:pStyle w:val="TAL"/>
              <w:rPr>
                <w:rFonts w:cs="Arial"/>
              </w:rPr>
            </w:pPr>
            <w:r w:rsidRPr="00A81BE6">
              <w:rPr>
                <w:rFonts w:cs="Arial"/>
              </w:rPr>
              <w:t>2024.07.15</w:t>
            </w:r>
          </w:p>
        </w:tc>
        <w:tc>
          <w:tcPr>
            <w:tcW w:w="1075" w:type="dxa"/>
            <w:shd w:val="clear" w:color="auto" w:fill="auto"/>
          </w:tcPr>
          <w:p w14:paraId="38C47E07" w14:textId="5E685595" w:rsidR="00D054FE" w:rsidRPr="00A81BE6" w:rsidRDefault="00D054FE" w:rsidP="00E00999">
            <w:pPr>
              <w:pStyle w:val="TAL"/>
              <w:rPr>
                <w:rFonts w:cs="Arial"/>
              </w:rPr>
            </w:pPr>
            <w:r w:rsidRPr="00A81BE6">
              <w:rPr>
                <w:rFonts w:cs="Arial"/>
              </w:rPr>
              <w:t>02.00.03</w:t>
            </w:r>
          </w:p>
        </w:tc>
        <w:tc>
          <w:tcPr>
            <w:tcW w:w="7374" w:type="dxa"/>
            <w:shd w:val="clear" w:color="auto" w:fill="auto"/>
          </w:tcPr>
          <w:p w14:paraId="6523B00D" w14:textId="66FC3EE5" w:rsidR="00D054FE" w:rsidRPr="00A81BE6" w:rsidRDefault="00D054FE">
            <w:pPr>
              <w:pStyle w:val="TAL"/>
              <w:rPr>
                <w:rFonts w:cs="Arial"/>
              </w:rPr>
            </w:pPr>
            <w:r w:rsidRPr="00A81BE6">
              <w:rPr>
                <w:rFonts w:cs="Arial"/>
              </w:rPr>
              <w:t>Corrected chapter number of 4.1.1</w:t>
            </w:r>
          </w:p>
        </w:tc>
      </w:tr>
      <w:tr w:rsidR="0054423A" w:rsidRPr="00286492" w14:paraId="0921A969" w14:textId="77777777" w:rsidTr="00DE54F6">
        <w:trPr>
          <w:trHeight w:val="56"/>
        </w:trPr>
        <w:tc>
          <w:tcPr>
            <w:tcW w:w="1185" w:type="dxa"/>
            <w:shd w:val="clear" w:color="auto" w:fill="auto"/>
          </w:tcPr>
          <w:p w14:paraId="3277F217" w14:textId="3CF03A46" w:rsidR="0054423A" w:rsidRPr="00A81BE6" w:rsidRDefault="0054423A" w:rsidP="0054423A">
            <w:pPr>
              <w:pStyle w:val="TAL"/>
              <w:rPr>
                <w:rFonts w:cs="Arial"/>
              </w:rPr>
            </w:pPr>
            <w:r w:rsidRPr="00A81BE6">
              <w:rPr>
                <w:rFonts w:cs="Arial"/>
              </w:rPr>
              <w:lastRenderedPageBreak/>
              <w:t>2024.07.25</w:t>
            </w:r>
          </w:p>
        </w:tc>
        <w:tc>
          <w:tcPr>
            <w:tcW w:w="1075" w:type="dxa"/>
            <w:shd w:val="clear" w:color="auto" w:fill="auto"/>
          </w:tcPr>
          <w:p w14:paraId="3E8F2A5B" w14:textId="1DF37957" w:rsidR="0054423A" w:rsidRPr="00A81BE6" w:rsidRDefault="0054423A" w:rsidP="0054423A">
            <w:pPr>
              <w:pStyle w:val="TAL"/>
              <w:rPr>
                <w:rFonts w:cs="Arial"/>
              </w:rPr>
            </w:pPr>
            <w:r w:rsidRPr="00A81BE6">
              <w:rPr>
                <w:rFonts w:cs="Arial"/>
              </w:rPr>
              <w:t>02.00.04</w:t>
            </w:r>
          </w:p>
        </w:tc>
        <w:tc>
          <w:tcPr>
            <w:tcW w:w="7374" w:type="dxa"/>
            <w:shd w:val="clear" w:color="auto" w:fill="auto"/>
          </w:tcPr>
          <w:p w14:paraId="2BA97715" w14:textId="77777777" w:rsidR="0054423A" w:rsidRPr="00A81BE6" w:rsidRDefault="0054423A" w:rsidP="0054423A">
            <w:pPr>
              <w:pStyle w:val="TAL"/>
              <w:rPr>
                <w:rFonts w:cs="Arial"/>
              </w:rPr>
            </w:pPr>
            <w:r w:rsidRPr="00A81BE6">
              <w:rPr>
                <w:rFonts w:cs="Arial"/>
              </w:rPr>
              <w:t>Incorporated</w:t>
            </w:r>
            <w:r w:rsidR="006941F6" w:rsidRPr="00A81BE6">
              <w:rPr>
                <w:rFonts w:cs="Arial"/>
              </w:rPr>
              <w:t xml:space="preserve"> last</w:t>
            </w:r>
            <w:r w:rsidRPr="00A81BE6">
              <w:rPr>
                <w:rFonts w:cs="Arial"/>
              </w:rPr>
              <w:t xml:space="preserve"> comments from WG approval: </w:t>
            </w:r>
            <w:hyperlink r:id="rId31" w:history="1">
              <w:r w:rsidRPr="00A81BE6">
                <w:rPr>
                  <w:rStyle w:val="Hyperlink"/>
                  <w:rFonts w:cs="Arial"/>
                </w:rPr>
                <w:t>here</w:t>
              </w:r>
            </w:hyperlink>
            <w:r w:rsidRPr="00A81BE6">
              <w:rPr>
                <w:rStyle w:val="Hyperlink"/>
                <w:rFonts w:cs="Arial"/>
              </w:rPr>
              <w:t xml:space="preserve"> </w:t>
            </w:r>
            <w:r w:rsidRPr="00A81BE6">
              <w:rPr>
                <w:rFonts w:cs="Arial"/>
              </w:rPr>
              <w:t>towards v03.00</w:t>
            </w:r>
          </w:p>
          <w:p w14:paraId="1558C246" w14:textId="7E5F7D88" w:rsidR="006941F6" w:rsidRPr="00A81BE6" w:rsidRDefault="006941F6" w:rsidP="00785E7A">
            <w:pPr>
              <w:pStyle w:val="TAL"/>
              <w:numPr>
                <w:ilvl w:val="0"/>
                <w:numId w:val="53"/>
              </w:numPr>
              <w:rPr>
                <w:rFonts w:cs="Arial"/>
              </w:rPr>
            </w:pPr>
            <w:r w:rsidRPr="00A81BE6">
              <w:rPr>
                <w:rFonts w:cs="Arial"/>
              </w:rPr>
              <w:t xml:space="preserve">Updated </w:t>
            </w:r>
            <w:r w:rsidR="00AE2990" w:rsidRPr="00A81BE6">
              <w:rPr>
                <w:rFonts w:cs="Arial"/>
              </w:rPr>
              <w:t>document number</w:t>
            </w:r>
            <w:r w:rsidR="00F90A4B" w:rsidRPr="00A81BE6">
              <w:rPr>
                <w:rFonts w:cs="Arial"/>
              </w:rPr>
              <w:t xml:space="preserve">, </w:t>
            </w:r>
            <w:r w:rsidRPr="00A81BE6">
              <w:rPr>
                <w:rFonts w:cs="Arial"/>
              </w:rPr>
              <w:t xml:space="preserve">title page and </w:t>
            </w:r>
            <w:r w:rsidR="00AE2990" w:rsidRPr="00A81BE6">
              <w:rPr>
                <w:rFonts w:cs="Arial"/>
              </w:rPr>
              <w:t>change history to latest TR template</w:t>
            </w:r>
          </w:p>
        </w:tc>
      </w:tr>
      <w:tr w:rsidR="00982A29" w:rsidRPr="00286492" w14:paraId="0402CD49" w14:textId="77777777" w:rsidTr="00DE54F6">
        <w:trPr>
          <w:trHeight w:val="56"/>
        </w:trPr>
        <w:tc>
          <w:tcPr>
            <w:tcW w:w="1185" w:type="dxa"/>
            <w:shd w:val="clear" w:color="auto" w:fill="auto"/>
          </w:tcPr>
          <w:p w14:paraId="1B4AE552" w14:textId="2EDAD368" w:rsidR="00982A29" w:rsidRPr="00A81BE6" w:rsidRDefault="00982A29" w:rsidP="0054423A">
            <w:pPr>
              <w:pStyle w:val="TAL"/>
              <w:rPr>
                <w:rFonts w:cs="Arial"/>
              </w:rPr>
            </w:pPr>
            <w:r w:rsidRPr="00A81BE6">
              <w:rPr>
                <w:rFonts w:cs="Arial"/>
              </w:rPr>
              <w:t>2024-11-</w:t>
            </w:r>
            <w:r w:rsidR="00807996" w:rsidRPr="00A81BE6">
              <w:rPr>
                <w:rFonts w:cs="Arial"/>
              </w:rPr>
              <w:t>15</w:t>
            </w:r>
          </w:p>
        </w:tc>
        <w:tc>
          <w:tcPr>
            <w:tcW w:w="1075" w:type="dxa"/>
            <w:shd w:val="clear" w:color="auto" w:fill="auto"/>
          </w:tcPr>
          <w:p w14:paraId="234C2EF1" w14:textId="256EA223" w:rsidR="00982A29" w:rsidRPr="00A81BE6" w:rsidRDefault="00807996" w:rsidP="0054423A">
            <w:pPr>
              <w:pStyle w:val="TAL"/>
              <w:rPr>
                <w:rFonts w:cs="Arial"/>
              </w:rPr>
            </w:pPr>
            <w:r w:rsidRPr="00A81BE6">
              <w:rPr>
                <w:rFonts w:cs="Arial"/>
              </w:rPr>
              <w:t>03.00.01</w:t>
            </w:r>
          </w:p>
        </w:tc>
        <w:tc>
          <w:tcPr>
            <w:tcW w:w="7374" w:type="dxa"/>
            <w:shd w:val="clear" w:color="auto" w:fill="auto"/>
          </w:tcPr>
          <w:p w14:paraId="07B86BAD" w14:textId="77777777" w:rsidR="00A81BE6" w:rsidRPr="00A81BE6" w:rsidRDefault="00A81BE6" w:rsidP="00A81BE6">
            <w:pPr>
              <w:pStyle w:val="TAL"/>
              <w:rPr>
                <w:rFonts w:cs="Arial"/>
                <w:lang w:val="en-SE"/>
              </w:rPr>
            </w:pPr>
            <w:r w:rsidRPr="00A81BE6">
              <w:rPr>
                <w:rFonts w:cs="Arial"/>
                <w:lang w:val="en-SE"/>
              </w:rPr>
              <w:t>Incorporated approved CRs:</w:t>
            </w:r>
          </w:p>
          <w:p w14:paraId="49078DEF" w14:textId="77777777" w:rsidR="00A81BE6" w:rsidRPr="00A81BE6" w:rsidRDefault="00D16733" w:rsidP="00A81BE6">
            <w:pPr>
              <w:pStyle w:val="TAL"/>
              <w:rPr>
                <w:rFonts w:cs="Arial"/>
                <w:lang w:val="en-SE"/>
              </w:rPr>
            </w:pPr>
            <w:hyperlink r:id="rId32" w:tooltip="https://oranalliance.atlassian.net/wiki/download/attachments/2844918001/NOK-2024.06.14-WG1-CR-0256_SMO-INT_intent_negotiation_skeleton_v03_rev01.docx?api=v2" w:history="1">
              <w:r w:rsidR="00A81BE6" w:rsidRPr="00A81BE6">
                <w:rPr>
                  <w:rStyle w:val="Hyperlink"/>
                  <w:rFonts w:cs="Arial"/>
                  <w:lang w:val="en-SE"/>
                </w:rPr>
                <w:t>NOK-2024.06.14-WG1-CR-0256_SMO-INT_intent_negotiation_skeleton_v03_rev01.docx</w:t>
              </w:r>
            </w:hyperlink>
          </w:p>
          <w:p w14:paraId="41DCEB9B" w14:textId="77777777" w:rsidR="00A81BE6" w:rsidRPr="00A81BE6" w:rsidRDefault="00D16733" w:rsidP="00A81BE6">
            <w:pPr>
              <w:pStyle w:val="TAL"/>
              <w:rPr>
                <w:rFonts w:cs="Arial"/>
                <w:lang w:val="en-SE"/>
              </w:rPr>
            </w:pPr>
            <w:hyperlink r:id="rId33" w:tooltip="https://oranalliance.atlassian.net/wiki/download/attachments/2844918001/NOK-2024.06.26-WG1-CR-0258_SMO-INT_intent_judge_improvement_v03_rev02.docx?api=v2" w:history="1">
              <w:r w:rsidR="00A81BE6" w:rsidRPr="00A81BE6">
                <w:rPr>
                  <w:rStyle w:val="Hyperlink"/>
                  <w:rFonts w:cs="Arial"/>
                  <w:lang w:val="en-SE"/>
                </w:rPr>
                <w:t>NOK-2024.06.26-WG1-CR-0258_SMO-INT_intent_judge_improvement_v03_rev02.docx</w:t>
              </w:r>
            </w:hyperlink>
          </w:p>
          <w:p w14:paraId="534774B8" w14:textId="77777777" w:rsidR="00A81BE6" w:rsidRPr="00A81BE6" w:rsidRDefault="00D16733" w:rsidP="00A81BE6">
            <w:pPr>
              <w:pStyle w:val="TAL"/>
              <w:rPr>
                <w:rFonts w:cs="Arial"/>
                <w:lang w:val="en-SE"/>
              </w:rPr>
            </w:pPr>
            <w:hyperlink r:id="rId34" w:tooltip="https://oranalliance.atlassian.net/wiki/download/attachments/2845999442/NOK-2024.07.18-WG1-CR-0260_SMO-INT_intent_deadline_correction_v03.docx?api=v2" w:history="1">
              <w:r w:rsidR="00A81BE6" w:rsidRPr="00A81BE6">
                <w:rPr>
                  <w:rStyle w:val="Hyperlink"/>
                  <w:rFonts w:cs="Arial"/>
                  <w:lang w:val="en-SE"/>
                </w:rPr>
                <w:t>NOK-2024.07.18-WG1-CR-0260_SMO-INT_intent_deadline_correction_v03.docx</w:t>
              </w:r>
            </w:hyperlink>
          </w:p>
          <w:p w14:paraId="7755A7C2" w14:textId="77777777" w:rsidR="00A81BE6" w:rsidRPr="00A81BE6" w:rsidRDefault="00D16733" w:rsidP="00A81BE6">
            <w:pPr>
              <w:pStyle w:val="TAL"/>
              <w:rPr>
                <w:rFonts w:cs="Arial"/>
                <w:lang w:val="en-SE"/>
              </w:rPr>
            </w:pPr>
            <w:hyperlink r:id="rId35" w:tooltip="https://oranalliance.atlassian.net/wiki/download/attachments/2845999442/NOK-2024.07.25-WG1-CR-0261_SMO-INT_intent_deadline_use_case_flow_v03.docx?api=v2" w:history="1">
              <w:r w:rsidR="00A81BE6" w:rsidRPr="00A81BE6">
                <w:rPr>
                  <w:rStyle w:val="Hyperlink"/>
                  <w:rFonts w:cs="Arial"/>
                  <w:lang w:val="en-SE"/>
                </w:rPr>
                <w:t>NOK-2024.07.25-WG1-CR-0261_SMO-INT_intent_deadline_use_case_flow_v03.docx</w:t>
              </w:r>
            </w:hyperlink>
          </w:p>
          <w:p w14:paraId="3CB19736" w14:textId="77777777" w:rsidR="00982A29" w:rsidRPr="00A81BE6" w:rsidRDefault="00982A29" w:rsidP="0054423A">
            <w:pPr>
              <w:pStyle w:val="TAL"/>
              <w:rPr>
                <w:rFonts w:cs="Arial"/>
              </w:rPr>
            </w:pPr>
          </w:p>
        </w:tc>
      </w:tr>
      <w:tr w:rsidR="00A81BE6" w:rsidRPr="00286492" w14:paraId="16BC8162" w14:textId="77777777" w:rsidTr="00DE54F6">
        <w:trPr>
          <w:trHeight w:val="56"/>
        </w:trPr>
        <w:tc>
          <w:tcPr>
            <w:tcW w:w="1185" w:type="dxa"/>
            <w:shd w:val="clear" w:color="auto" w:fill="auto"/>
          </w:tcPr>
          <w:p w14:paraId="6FE48FB1" w14:textId="5F73D1FC" w:rsidR="00A81BE6" w:rsidRPr="00A81BE6" w:rsidRDefault="00A81BE6" w:rsidP="0054423A">
            <w:pPr>
              <w:pStyle w:val="TAL"/>
              <w:rPr>
                <w:rFonts w:cs="Arial"/>
              </w:rPr>
            </w:pPr>
            <w:r>
              <w:rPr>
                <w:rFonts w:cs="Arial"/>
              </w:rPr>
              <w:t>2024-11-</w:t>
            </w:r>
            <w:r w:rsidR="00EC0E51">
              <w:rPr>
                <w:rFonts w:cs="Arial"/>
              </w:rPr>
              <w:t>18</w:t>
            </w:r>
          </w:p>
        </w:tc>
        <w:tc>
          <w:tcPr>
            <w:tcW w:w="1075" w:type="dxa"/>
            <w:shd w:val="clear" w:color="auto" w:fill="auto"/>
          </w:tcPr>
          <w:p w14:paraId="2E6971A3" w14:textId="0668F929" w:rsidR="00A81BE6" w:rsidRPr="00A81BE6" w:rsidRDefault="00EC0E51" w:rsidP="0054423A">
            <w:pPr>
              <w:pStyle w:val="TAL"/>
              <w:rPr>
                <w:rFonts w:cs="Arial"/>
              </w:rPr>
            </w:pPr>
            <w:r>
              <w:rPr>
                <w:rFonts w:cs="Arial"/>
              </w:rPr>
              <w:t>03.00.02</w:t>
            </w:r>
          </w:p>
        </w:tc>
        <w:tc>
          <w:tcPr>
            <w:tcW w:w="7374" w:type="dxa"/>
            <w:shd w:val="clear" w:color="auto" w:fill="auto"/>
          </w:tcPr>
          <w:p w14:paraId="30F0EB11" w14:textId="359E6CA1" w:rsidR="00EC0E51" w:rsidRPr="00A81BE6" w:rsidRDefault="00EC0E51" w:rsidP="00EC0E51">
            <w:pPr>
              <w:pStyle w:val="TAL"/>
              <w:rPr>
                <w:rFonts w:cs="Arial"/>
              </w:rPr>
            </w:pPr>
            <w:r w:rsidRPr="00A81BE6">
              <w:rPr>
                <w:rFonts w:cs="Arial"/>
              </w:rPr>
              <w:t xml:space="preserve">Incorporated last comments from WG approval: </w:t>
            </w:r>
            <w:hyperlink r:id="rId36" w:history="1">
              <w:r w:rsidRPr="00A81BE6">
                <w:rPr>
                  <w:rStyle w:val="Hyperlink"/>
                  <w:rFonts w:cs="Arial"/>
                </w:rPr>
                <w:t>here</w:t>
              </w:r>
            </w:hyperlink>
            <w:r w:rsidRPr="00A81BE6">
              <w:rPr>
                <w:rStyle w:val="Hyperlink"/>
                <w:rFonts w:cs="Arial"/>
              </w:rPr>
              <w:t xml:space="preserve"> </w:t>
            </w:r>
            <w:r w:rsidRPr="00A81BE6">
              <w:rPr>
                <w:rFonts w:cs="Arial"/>
              </w:rPr>
              <w:t>towards v0</w:t>
            </w:r>
            <w:r w:rsidR="0018564B">
              <w:rPr>
                <w:rFonts w:cs="Arial"/>
              </w:rPr>
              <w:t>4</w:t>
            </w:r>
            <w:r w:rsidRPr="00A81BE6">
              <w:rPr>
                <w:rFonts w:cs="Arial"/>
              </w:rPr>
              <w:t>.00</w:t>
            </w:r>
          </w:p>
          <w:p w14:paraId="1E394944" w14:textId="77777777" w:rsidR="00A81BE6" w:rsidRPr="00A81BE6" w:rsidRDefault="00A81BE6" w:rsidP="00A81BE6">
            <w:pPr>
              <w:pStyle w:val="TAL"/>
              <w:rPr>
                <w:rFonts w:cs="Arial"/>
                <w:lang w:val="en-SE"/>
              </w:rPr>
            </w:pPr>
          </w:p>
        </w:tc>
      </w:tr>
    </w:tbl>
    <w:p w14:paraId="6ABDB837" w14:textId="77777777" w:rsidR="00477B26" w:rsidRDefault="00477B26" w:rsidP="00477B26"/>
    <w:p w14:paraId="0B5105C7" w14:textId="77777777" w:rsidR="00477B26" w:rsidRDefault="00477B26" w:rsidP="00477B26"/>
    <w:p w14:paraId="589E24B0" w14:textId="53AAF360" w:rsidR="0036183C" w:rsidRPr="00610719" w:rsidRDefault="0036183C" w:rsidP="00610719">
      <w:pPr>
        <w:spacing w:after="120"/>
      </w:pPr>
    </w:p>
    <w:sectPr w:rsidR="0036183C" w:rsidRPr="00610719" w:rsidSect="004D0C4D">
      <w:headerReference w:type="default" r:id="rId37"/>
      <w:footerReference w:type="default" r:id="rId38"/>
      <w:footnotePr>
        <w:numRestart w:val="eachSect"/>
      </w:footnotePr>
      <w:pgSz w:w="11907" w:h="16840" w:code="9"/>
      <w:pgMar w:top="1416" w:right="1133" w:bottom="1133" w:left="1133" w:header="850" w:footer="340" w:gutter="0"/>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EBC6F" w14:textId="77777777" w:rsidR="00565A5F" w:rsidRDefault="00565A5F">
      <w:r>
        <w:separator/>
      </w:r>
    </w:p>
  </w:endnote>
  <w:endnote w:type="continuationSeparator" w:id="0">
    <w:p w14:paraId="73CAD77E" w14:textId="77777777" w:rsidR="00565A5F" w:rsidRDefault="00565A5F">
      <w:r>
        <w:continuationSeparator/>
      </w:r>
    </w:p>
  </w:endnote>
  <w:endnote w:type="continuationNotice" w:id="1">
    <w:p w14:paraId="451C754A" w14:textId="77777777" w:rsidR="00565A5F" w:rsidRDefault="00565A5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auto"/>
    <w:pitch w:val="variable"/>
    <w:sig w:usb0="E0002AEF" w:usb1="C0007841" w:usb2="00000009" w:usb3="00000000" w:csb0="000001FF" w:csb1="00000000"/>
  </w:font>
  <w:font w:name="(normal text)">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Yu Mincho">
    <w:altName w:val="游明朝"/>
    <w:charset w:val="80"/>
    <w:family w:val="roman"/>
    <w:pitch w:val="variable"/>
    <w:sig w:usb0="800002E7" w:usb1="2AC7FCFF" w:usb2="00000012" w:usb3="00000000" w:csb0="0002009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Nokia Pure Text">
    <w:altName w:val="Khmer UI"/>
    <w:charset w:val="00"/>
    <w:family w:val="swiss"/>
    <w:pitch w:val="variable"/>
    <w:sig w:usb0="A00002FF" w:usb1="700078FB" w:usb2="0001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Batang">
    <w:altName w:val="바탕"/>
    <w:panose1 w:val="02030600000101010101"/>
    <w:charset w:val="81"/>
    <w:family w:val="roman"/>
    <w:pitch w:val="variable"/>
    <w:sig w:usb0="B00002AF" w:usb1="69D77CFB" w:usb2="00000030" w:usb3="00000000" w:csb0="0008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E0123" w14:textId="19BA2313" w:rsidR="00563934" w:rsidRPr="00D74970" w:rsidRDefault="0054608E" w:rsidP="00E84BF9">
    <w:pPr>
      <w:pStyle w:val="Footer"/>
      <w:jc w:val="left"/>
      <w:rPr>
        <w:b w:val="0"/>
        <w:i w:val="0"/>
      </w:rPr>
    </w:pPr>
    <w:r>
      <w:rPr>
        <w:b w:val="0"/>
        <w:i w:val="0"/>
      </w:rPr>
      <w:t>________________________________________________________________________________________________</w:t>
    </w:r>
    <w:r w:rsidR="0056476A" w:rsidRPr="00A859FA">
      <w:rPr>
        <w:b w:val="0"/>
        <w:i w:val="0"/>
        <w:sz w:val="16"/>
        <w:szCs w:val="18"/>
      </w:rPr>
      <w:t>© 202</w:t>
    </w:r>
    <w:r w:rsidR="00285A15">
      <w:rPr>
        <w:b w:val="0"/>
        <w:i w:val="0"/>
        <w:sz w:val="16"/>
        <w:szCs w:val="18"/>
      </w:rPr>
      <w:t>5</w:t>
    </w:r>
    <w:r w:rsidR="0056476A" w:rsidRPr="00A859FA">
      <w:rPr>
        <w:b w:val="0"/>
        <w:i w:val="0"/>
        <w:sz w:val="16"/>
        <w:szCs w:val="18"/>
      </w:rPr>
      <w:t xml:space="preserve"> by the O-RAN ALLIANCE e.V. Your use is subject to the copyright statement on the cover page of this specification.</w:t>
    </w:r>
    <w:r w:rsidR="00563934">
      <w:rPr>
        <w:b w:val="0"/>
        <w:i w:val="0"/>
      </w:rPr>
      <w:tab/>
    </w:r>
    <w:r w:rsidR="00563934">
      <w:rPr>
        <w:b w:val="0"/>
        <w:i w:val="0"/>
      </w:rPr>
      <w:tab/>
    </w:r>
    <w:r>
      <w:rPr>
        <w:b w:val="0"/>
        <w:i w:val="0"/>
      </w:rPr>
      <w:t xml:space="preserve">   </w:t>
    </w:r>
    <w:r w:rsidR="00610719">
      <w:rPr>
        <w:b w:val="0"/>
        <w:i w:val="0"/>
      </w:rPr>
      <w:t xml:space="preserve">  </w:t>
    </w:r>
    <w:r w:rsidR="00563934" w:rsidRPr="007326D8">
      <w:rPr>
        <w:b w:val="0"/>
        <w:i w:val="0"/>
        <w:noProof w:val="0"/>
      </w:rPr>
      <w:fldChar w:fldCharType="begin"/>
    </w:r>
    <w:r w:rsidR="00563934" w:rsidRPr="007326D8">
      <w:rPr>
        <w:b w:val="0"/>
        <w:i w:val="0"/>
      </w:rPr>
      <w:instrText xml:space="preserve"> PAGE   \* MERGEFORMAT </w:instrText>
    </w:r>
    <w:r w:rsidR="00563934" w:rsidRPr="007326D8">
      <w:rPr>
        <w:b w:val="0"/>
        <w:i w:val="0"/>
        <w:noProof w:val="0"/>
      </w:rPr>
      <w:fldChar w:fldCharType="separate"/>
    </w:r>
    <w:r w:rsidR="00563934">
      <w:rPr>
        <w:b w:val="0"/>
        <w:i w:val="0"/>
      </w:rPr>
      <w:t>52</w:t>
    </w:r>
    <w:r w:rsidR="00563934" w:rsidRPr="007326D8">
      <w:rPr>
        <w:b w:val="0"/>
        <w:i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56490" w14:textId="77777777" w:rsidR="00565A5F" w:rsidRDefault="00565A5F">
      <w:r>
        <w:separator/>
      </w:r>
    </w:p>
  </w:footnote>
  <w:footnote w:type="continuationSeparator" w:id="0">
    <w:p w14:paraId="60D32751" w14:textId="77777777" w:rsidR="00565A5F" w:rsidRDefault="00565A5F">
      <w:r>
        <w:continuationSeparator/>
      </w:r>
    </w:p>
  </w:footnote>
  <w:footnote w:type="continuationNotice" w:id="1">
    <w:p w14:paraId="2BB7E597" w14:textId="77777777" w:rsidR="00565A5F" w:rsidRDefault="00565A5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0625E" w14:textId="66F881C3" w:rsidR="00563934" w:rsidRDefault="00563934" w:rsidP="006D24EB">
    <w:pPr>
      <w:framePr w:w="7036" w:h="616" w:hRule="exact" w:wrap="around" w:vAnchor="text" w:hAnchor="page" w:x="3661" w:y="6"/>
      <w:spacing w:after="0"/>
      <w:jc w:val="right"/>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sidR="00D16733">
      <w:rPr>
        <w:rFonts w:ascii="Arial" w:hAnsi="Arial" w:cs="Arial"/>
        <w:b/>
        <w:sz w:val="18"/>
        <w:szCs w:val="18"/>
      </w:rPr>
      <w:fldChar w:fldCharType="separate"/>
    </w:r>
    <w:r w:rsidR="00D16733">
      <w:rPr>
        <w:rFonts w:ascii="Arial" w:hAnsi="Arial" w:cs="Arial"/>
        <w:b/>
        <w:noProof/>
        <w:sz w:val="18"/>
        <w:szCs w:val="18"/>
      </w:rPr>
      <w:t>O-RAN-WG1.TR.SMO-INT-R004-v04.00</w:t>
    </w:r>
    <w:r>
      <w:rPr>
        <w:rFonts w:ascii="Arial" w:hAnsi="Arial" w:cs="Arial"/>
        <w:b/>
        <w:sz w:val="18"/>
        <w:szCs w:val="18"/>
      </w:rPr>
      <w:fldChar w:fldCharType="end"/>
    </w:r>
  </w:p>
  <w:p w14:paraId="294A5910" w14:textId="77777777" w:rsidR="00563934" w:rsidRDefault="00563934">
    <w:pPr>
      <w:pStyle w:val="Header"/>
    </w:pPr>
    <w:r w:rsidRPr="00474BBE">
      <w:rPr>
        <w:lang w:val="en-US"/>
      </w:rPr>
      <w:drawing>
        <wp:inline distT="0" distB="0" distL="0" distR="0" wp14:anchorId="1CBAED18" wp14:editId="4A267B5F">
          <wp:extent cx="1091459" cy="466598"/>
          <wp:effectExtent l="0" t="0" r="0" b="0"/>
          <wp:docPr id="12"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D99E36B8"/>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7A162058"/>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F91C347E"/>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170C7C70"/>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D6147F26"/>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7A5ECFBA"/>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29C5234"/>
    <w:multiLevelType w:val="hybridMultilevel"/>
    <w:tmpl w:val="9D765720"/>
    <w:lvl w:ilvl="0" w:tplc="C64E49DA">
      <w:start w:val="1"/>
      <w:numFmt w:val="bullet"/>
      <w:lvlText w:val="-"/>
      <w:lvlJc w:val="left"/>
      <w:pPr>
        <w:tabs>
          <w:tab w:val="num" w:pos="720"/>
        </w:tabs>
        <w:ind w:left="720" w:hanging="360"/>
      </w:pPr>
      <w:rPr>
        <w:rFonts w:ascii="Times New Roman" w:hAnsi="Times New Roman" w:hint="default"/>
      </w:rPr>
    </w:lvl>
    <w:lvl w:ilvl="1" w:tplc="9448183E">
      <w:start w:val="1"/>
      <w:numFmt w:val="bullet"/>
      <w:lvlText w:val="-"/>
      <w:lvlJc w:val="left"/>
      <w:pPr>
        <w:tabs>
          <w:tab w:val="num" w:pos="1440"/>
        </w:tabs>
        <w:ind w:left="1440" w:hanging="360"/>
      </w:pPr>
      <w:rPr>
        <w:rFonts w:ascii="Times New Roman" w:hAnsi="Times New Roman" w:hint="default"/>
      </w:rPr>
    </w:lvl>
    <w:lvl w:ilvl="2" w:tplc="69BA9F0E" w:tentative="1">
      <w:start w:val="1"/>
      <w:numFmt w:val="bullet"/>
      <w:lvlText w:val="-"/>
      <w:lvlJc w:val="left"/>
      <w:pPr>
        <w:tabs>
          <w:tab w:val="num" w:pos="2160"/>
        </w:tabs>
        <w:ind w:left="2160" w:hanging="360"/>
      </w:pPr>
      <w:rPr>
        <w:rFonts w:ascii="Times New Roman" w:hAnsi="Times New Roman" w:hint="default"/>
      </w:rPr>
    </w:lvl>
    <w:lvl w:ilvl="3" w:tplc="79AE88CA" w:tentative="1">
      <w:start w:val="1"/>
      <w:numFmt w:val="bullet"/>
      <w:lvlText w:val="-"/>
      <w:lvlJc w:val="left"/>
      <w:pPr>
        <w:tabs>
          <w:tab w:val="num" w:pos="2880"/>
        </w:tabs>
        <w:ind w:left="2880" w:hanging="360"/>
      </w:pPr>
      <w:rPr>
        <w:rFonts w:ascii="Times New Roman" w:hAnsi="Times New Roman" w:hint="default"/>
      </w:rPr>
    </w:lvl>
    <w:lvl w:ilvl="4" w:tplc="4766A65A" w:tentative="1">
      <w:start w:val="1"/>
      <w:numFmt w:val="bullet"/>
      <w:lvlText w:val="-"/>
      <w:lvlJc w:val="left"/>
      <w:pPr>
        <w:tabs>
          <w:tab w:val="num" w:pos="3600"/>
        </w:tabs>
        <w:ind w:left="3600" w:hanging="360"/>
      </w:pPr>
      <w:rPr>
        <w:rFonts w:ascii="Times New Roman" w:hAnsi="Times New Roman" w:hint="default"/>
      </w:rPr>
    </w:lvl>
    <w:lvl w:ilvl="5" w:tplc="59C41B74" w:tentative="1">
      <w:start w:val="1"/>
      <w:numFmt w:val="bullet"/>
      <w:lvlText w:val="-"/>
      <w:lvlJc w:val="left"/>
      <w:pPr>
        <w:tabs>
          <w:tab w:val="num" w:pos="4320"/>
        </w:tabs>
        <w:ind w:left="4320" w:hanging="360"/>
      </w:pPr>
      <w:rPr>
        <w:rFonts w:ascii="Times New Roman" w:hAnsi="Times New Roman" w:hint="default"/>
      </w:rPr>
    </w:lvl>
    <w:lvl w:ilvl="6" w:tplc="B3C4E1B6" w:tentative="1">
      <w:start w:val="1"/>
      <w:numFmt w:val="bullet"/>
      <w:lvlText w:val="-"/>
      <w:lvlJc w:val="left"/>
      <w:pPr>
        <w:tabs>
          <w:tab w:val="num" w:pos="5040"/>
        </w:tabs>
        <w:ind w:left="5040" w:hanging="360"/>
      </w:pPr>
      <w:rPr>
        <w:rFonts w:ascii="Times New Roman" w:hAnsi="Times New Roman" w:hint="default"/>
      </w:rPr>
    </w:lvl>
    <w:lvl w:ilvl="7" w:tplc="C37ADC74" w:tentative="1">
      <w:start w:val="1"/>
      <w:numFmt w:val="bullet"/>
      <w:lvlText w:val="-"/>
      <w:lvlJc w:val="left"/>
      <w:pPr>
        <w:tabs>
          <w:tab w:val="num" w:pos="5760"/>
        </w:tabs>
        <w:ind w:left="5760" w:hanging="360"/>
      </w:pPr>
      <w:rPr>
        <w:rFonts w:ascii="Times New Roman" w:hAnsi="Times New Roman" w:hint="default"/>
      </w:rPr>
    </w:lvl>
    <w:lvl w:ilvl="8" w:tplc="E506D9DE"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07FB46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0A6035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0DE12DCE"/>
    <w:multiLevelType w:val="hybridMultilevel"/>
    <w:tmpl w:val="9064E1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1" w15:restartNumberingAfterBreak="0">
    <w:nsid w:val="0EF753D3"/>
    <w:multiLevelType w:val="hybridMultilevel"/>
    <w:tmpl w:val="F63E39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2F748C9"/>
    <w:multiLevelType w:val="hybridMultilevel"/>
    <w:tmpl w:val="468E36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14CE50ED"/>
    <w:multiLevelType w:val="hybridMultilevel"/>
    <w:tmpl w:val="B83EA2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1A0156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B25121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B3A27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F937418"/>
    <w:multiLevelType w:val="hybridMultilevel"/>
    <w:tmpl w:val="18E459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21130D72"/>
    <w:multiLevelType w:val="hybridMultilevel"/>
    <w:tmpl w:val="1ED2E0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21597C50"/>
    <w:multiLevelType w:val="hybridMultilevel"/>
    <w:tmpl w:val="DEEC95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1" w15:restartNumberingAfterBreak="0">
    <w:nsid w:val="216A26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E62177C"/>
    <w:multiLevelType w:val="hybridMultilevel"/>
    <w:tmpl w:val="4F109CD8"/>
    <w:lvl w:ilvl="0" w:tplc="DA84BA26">
      <w:start w:val="1"/>
      <w:numFmt w:val="decimal"/>
      <w:lvlText w:val="[i.%1]"/>
      <w:lvlJc w:val="left"/>
      <w:pPr>
        <w:ind w:left="990" w:hanging="360"/>
      </w:pPr>
      <w:rPr>
        <w:rFonts w:hint="default"/>
      </w:rPr>
    </w:lvl>
    <w:lvl w:ilvl="1" w:tplc="10090019">
      <w:start w:val="1"/>
      <w:numFmt w:val="lowerLetter"/>
      <w:lvlText w:val="%2."/>
      <w:lvlJc w:val="left"/>
      <w:pPr>
        <w:ind w:left="1710" w:hanging="360"/>
      </w:pPr>
    </w:lvl>
    <w:lvl w:ilvl="2" w:tplc="1009001B" w:tentative="1">
      <w:start w:val="1"/>
      <w:numFmt w:val="lowerRoman"/>
      <w:lvlText w:val="%3."/>
      <w:lvlJc w:val="right"/>
      <w:pPr>
        <w:ind w:left="2430" w:hanging="180"/>
      </w:pPr>
    </w:lvl>
    <w:lvl w:ilvl="3" w:tplc="1009000F" w:tentative="1">
      <w:start w:val="1"/>
      <w:numFmt w:val="decimal"/>
      <w:lvlText w:val="%4."/>
      <w:lvlJc w:val="left"/>
      <w:pPr>
        <w:ind w:left="3150" w:hanging="360"/>
      </w:pPr>
    </w:lvl>
    <w:lvl w:ilvl="4" w:tplc="10090019" w:tentative="1">
      <w:start w:val="1"/>
      <w:numFmt w:val="lowerLetter"/>
      <w:lvlText w:val="%5."/>
      <w:lvlJc w:val="left"/>
      <w:pPr>
        <w:ind w:left="3870" w:hanging="360"/>
      </w:pPr>
    </w:lvl>
    <w:lvl w:ilvl="5" w:tplc="1009001B" w:tentative="1">
      <w:start w:val="1"/>
      <w:numFmt w:val="lowerRoman"/>
      <w:lvlText w:val="%6."/>
      <w:lvlJc w:val="right"/>
      <w:pPr>
        <w:ind w:left="4590" w:hanging="180"/>
      </w:pPr>
    </w:lvl>
    <w:lvl w:ilvl="6" w:tplc="1009000F" w:tentative="1">
      <w:start w:val="1"/>
      <w:numFmt w:val="decimal"/>
      <w:lvlText w:val="%7."/>
      <w:lvlJc w:val="left"/>
      <w:pPr>
        <w:ind w:left="5310" w:hanging="360"/>
      </w:pPr>
    </w:lvl>
    <w:lvl w:ilvl="7" w:tplc="10090019" w:tentative="1">
      <w:start w:val="1"/>
      <w:numFmt w:val="lowerLetter"/>
      <w:lvlText w:val="%8."/>
      <w:lvlJc w:val="left"/>
      <w:pPr>
        <w:ind w:left="6030" w:hanging="360"/>
      </w:pPr>
    </w:lvl>
    <w:lvl w:ilvl="8" w:tplc="1009001B" w:tentative="1">
      <w:start w:val="1"/>
      <w:numFmt w:val="lowerRoman"/>
      <w:lvlText w:val="%9."/>
      <w:lvlJc w:val="right"/>
      <w:pPr>
        <w:ind w:left="6750" w:hanging="180"/>
      </w:pPr>
    </w:lvl>
  </w:abstractNum>
  <w:abstractNum w:abstractNumId="24" w15:restartNumberingAfterBreak="0">
    <w:nsid w:val="33A462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62569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3BFD20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3F736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3FA60D4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437B174D"/>
    <w:multiLevelType w:val="hybridMultilevel"/>
    <w:tmpl w:val="3ACC1C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47345EAD"/>
    <w:multiLevelType w:val="hybridMultilevel"/>
    <w:tmpl w:val="9CBA30D6"/>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B571512"/>
    <w:multiLevelType w:val="hybridMultilevel"/>
    <w:tmpl w:val="00AAD4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0FE5732"/>
    <w:multiLevelType w:val="multilevel"/>
    <w:tmpl w:val="B532BF3C"/>
    <w:lvl w:ilvl="0">
      <w:start w:val="1"/>
      <w:numFmt w:val="decimalZero"/>
      <w:pStyle w:val="PatentNumbering1"/>
      <w:lvlText w:val="[00%1]"/>
      <w:lvlJc w:val="left"/>
      <w:pPr>
        <w:tabs>
          <w:tab w:val="num" w:pos="6480"/>
        </w:tabs>
        <w:ind w:left="5760" w:firstLine="0"/>
      </w:pPr>
      <w:rPr>
        <w:rFonts w:ascii="Arial" w:hAnsi="Arial" w:cs="Arial"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lvlText w:val="[0%2]"/>
      <w:lvlJc w:val="left"/>
      <w:pPr>
        <w:tabs>
          <w:tab w:val="num" w:pos="0"/>
        </w:tabs>
        <w:ind w:left="0" w:firstLine="0"/>
      </w:pPr>
      <w:rPr>
        <w:rFonts w:ascii="Times New Roman Bold" w:hAnsi="Times New Roman Bold" w:cs="Times New Roman"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Restart w:val="0"/>
      <w:lvlText w:val="%3."/>
      <w:lvlJc w:val="left"/>
      <w:pPr>
        <w:tabs>
          <w:tab w:val="num" w:pos="0"/>
        </w:tabs>
        <w:ind w:left="634" w:hanging="634"/>
      </w:pPr>
      <w:rPr>
        <w:rFonts w:ascii="Arial" w:hAnsi="Arial" w:cs="Arial"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suff w:val="nothing"/>
      <w:lvlText w:val="%4"/>
      <w:lvlJc w:val="left"/>
      <w:pPr>
        <w:ind w:left="1440" w:hanging="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none"/>
      <w:lvlText w:val=""/>
      <w:lvlJc w:val="left"/>
      <w:pPr>
        <w:tabs>
          <w:tab w:val="num" w:pos="0"/>
        </w:tabs>
        <w:ind w:left="0" w:firstLine="144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lvlText w:val="%7)"/>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0"/>
      <w:lvlText w:val="%8."/>
      <w:lvlJc w:val="left"/>
      <w:pPr>
        <w:tabs>
          <w:tab w:val="num" w:pos="0"/>
        </w:tabs>
        <w:ind w:left="0" w:firstLine="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5760" w:firstLine="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35" w15:restartNumberingAfterBreak="0">
    <w:nsid w:val="52641B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562F0548"/>
    <w:multiLevelType w:val="hybridMultilevel"/>
    <w:tmpl w:val="75E8AD52"/>
    <w:lvl w:ilvl="0" w:tplc="1EEA3F1A">
      <w:start w:val="4"/>
      <w:numFmt w:val="bullet"/>
      <w:lvlText w:val="-"/>
      <w:lvlJc w:val="left"/>
      <w:pPr>
        <w:ind w:left="360" w:hanging="360"/>
      </w:pPr>
      <w:rPr>
        <w:rFonts w:ascii="Times New Roman" w:eastAsia="SimSun"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7" w15:restartNumberingAfterBreak="0">
    <w:nsid w:val="57D30674"/>
    <w:multiLevelType w:val="hybridMultilevel"/>
    <w:tmpl w:val="6A70CA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58032C18"/>
    <w:multiLevelType w:val="hybridMultilevel"/>
    <w:tmpl w:val="B21ED0E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59002D74"/>
    <w:multiLevelType w:val="hybridMultilevel"/>
    <w:tmpl w:val="062E72CE"/>
    <w:lvl w:ilvl="0" w:tplc="D1A2C262">
      <w:start w:val="1"/>
      <w:numFmt w:val="bullet"/>
      <w:lvlText w:val="-"/>
      <w:lvlJc w:val="left"/>
      <w:pPr>
        <w:tabs>
          <w:tab w:val="num" w:pos="720"/>
        </w:tabs>
        <w:ind w:left="720" w:hanging="360"/>
      </w:pPr>
      <w:rPr>
        <w:rFonts w:ascii="Times New Roman" w:hAnsi="Times New Roman" w:hint="default"/>
      </w:rPr>
    </w:lvl>
    <w:lvl w:ilvl="1" w:tplc="9D4E2412">
      <w:start w:val="1"/>
      <w:numFmt w:val="bullet"/>
      <w:lvlText w:val="-"/>
      <w:lvlJc w:val="left"/>
      <w:pPr>
        <w:tabs>
          <w:tab w:val="num" w:pos="1440"/>
        </w:tabs>
        <w:ind w:left="1440" w:hanging="360"/>
      </w:pPr>
      <w:rPr>
        <w:rFonts w:ascii="Times New Roman" w:hAnsi="Times New Roman" w:hint="default"/>
      </w:rPr>
    </w:lvl>
    <w:lvl w:ilvl="2" w:tplc="2932B296" w:tentative="1">
      <w:start w:val="1"/>
      <w:numFmt w:val="bullet"/>
      <w:lvlText w:val="-"/>
      <w:lvlJc w:val="left"/>
      <w:pPr>
        <w:tabs>
          <w:tab w:val="num" w:pos="2160"/>
        </w:tabs>
        <w:ind w:left="2160" w:hanging="360"/>
      </w:pPr>
      <w:rPr>
        <w:rFonts w:ascii="Times New Roman" w:hAnsi="Times New Roman" w:hint="default"/>
      </w:rPr>
    </w:lvl>
    <w:lvl w:ilvl="3" w:tplc="AC70E01E" w:tentative="1">
      <w:start w:val="1"/>
      <w:numFmt w:val="bullet"/>
      <w:lvlText w:val="-"/>
      <w:lvlJc w:val="left"/>
      <w:pPr>
        <w:tabs>
          <w:tab w:val="num" w:pos="2880"/>
        </w:tabs>
        <w:ind w:left="2880" w:hanging="360"/>
      </w:pPr>
      <w:rPr>
        <w:rFonts w:ascii="Times New Roman" w:hAnsi="Times New Roman" w:hint="default"/>
      </w:rPr>
    </w:lvl>
    <w:lvl w:ilvl="4" w:tplc="5C745856" w:tentative="1">
      <w:start w:val="1"/>
      <w:numFmt w:val="bullet"/>
      <w:lvlText w:val="-"/>
      <w:lvlJc w:val="left"/>
      <w:pPr>
        <w:tabs>
          <w:tab w:val="num" w:pos="3600"/>
        </w:tabs>
        <w:ind w:left="3600" w:hanging="360"/>
      </w:pPr>
      <w:rPr>
        <w:rFonts w:ascii="Times New Roman" w:hAnsi="Times New Roman" w:hint="default"/>
      </w:rPr>
    </w:lvl>
    <w:lvl w:ilvl="5" w:tplc="42AAEE1C" w:tentative="1">
      <w:start w:val="1"/>
      <w:numFmt w:val="bullet"/>
      <w:lvlText w:val="-"/>
      <w:lvlJc w:val="left"/>
      <w:pPr>
        <w:tabs>
          <w:tab w:val="num" w:pos="4320"/>
        </w:tabs>
        <w:ind w:left="4320" w:hanging="360"/>
      </w:pPr>
      <w:rPr>
        <w:rFonts w:ascii="Times New Roman" w:hAnsi="Times New Roman" w:hint="default"/>
      </w:rPr>
    </w:lvl>
    <w:lvl w:ilvl="6" w:tplc="50E49678" w:tentative="1">
      <w:start w:val="1"/>
      <w:numFmt w:val="bullet"/>
      <w:lvlText w:val="-"/>
      <w:lvlJc w:val="left"/>
      <w:pPr>
        <w:tabs>
          <w:tab w:val="num" w:pos="5040"/>
        </w:tabs>
        <w:ind w:left="5040" w:hanging="360"/>
      </w:pPr>
      <w:rPr>
        <w:rFonts w:ascii="Times New Roman" w:hAnsi="Times New Roman" w:hint="default"/>
      </w:rPr>
    </w:lvl>
    <w:lvl w:ilvl="7" w:tplc="017A1DD4" w:tentative="1">
      <w:start w:val="1"/>
      <w:numFmt w:val="bullet"/>
      <w:lvlText w:val="-"/>
      <w:lvlJc w:val="left"/>
      <w:pPr>
        <w:tabs>
          <w:tab w:val="num" w:pos="5760"/>
        </w:tabs>
        <w:ind w:left="5760" w:hanging="360"/>
      </w:pPr>
      <w:rPr>
        <w:rFonts w:ascii="Times New Roman" w:hAnsi="Times New Roman" w:hint="default"/>
      </w:rPr>
    </w:lvl>
    <w:lvl w:ilvl="8" w:tplc="AC64FAE2" w:tentative="1">
      <w:start w:val="1"/>
      <w:numFmt w:val="bullet"/>
      <w:lvlText w:val="-"/>
      <w:lvlJc w:val="left"/>
      <w:pPr>
        <w:tabs>
          <w:tab w:val="num" w:pos="6480"/>
        </w:tabs>
        <w:ind w:left="6480" w:hanging="360"/>
      </w:pPr>
      <w:rPr>
        <w:rFonts w:ascii="Times New Roman" w:hAnsi="Times New Roman" w:hint="default"/>
      </w:rPr>
    </w:lvl>
  </w:abstractNum>
  <w:abstractNum w:abstractNumId="40" w15:restartNumberingAfterBreak="0">
    <w:nsid w:val="59D20FBE"/>
    <w:multiLevelType w:val="hybridMultilevel"/>
    <w:tmpl w:val="23024F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5D8B79CD"/>
    <w:multiLevelType w:val="hybridMultilevel"/>
    <w:tmpl w:val="FFFFFFFF"/>
    <w:lvl w:ilvl="0" w:tplc="04070003">
      <w:start w:val="1"/>
      <w:numFmt w:val="bullet"/>
      <w:lvlText w:val="o"/>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63185F2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654145F5"/>
    <w:multiLevelType w:val="hybridMultilevel"/>
    <w:tmpl w:val="33BAB2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6771357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6B9A3E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 w15:restartNumberingAfterBreak="0">
    <w:nsid w:val="6C153526"/>
    <w:multiLevelType w:val="hybridMultilevel"/>
    <w:tmpl w:val="590E03B0"/>
    <w:lvl w:ilvl="0" w:tplc="67022730">
      <w:start w:val="1"/>
      <w:numFmt w:val="bullet"/>
      <w:lvlText w:val="-"/>
      <w:lvlJc w:val="left"/>
      <w:pPr>
        <w:ind w:left="360" w:hanging="360"/>
      </w:pPr>
      <w:rPr>
        <w:rFonts w:ascii="Times New Roman" w:eastAsia="Yu Mincho" w:hAnsi="Times New Roman" w:cs="Times New Roman" w:hint="default"/>
        <w:sz w:val="2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7" w15:restartNumberingAfterBreak="0">
    <w:nsid w:val="6E1B61A2"/>
    <w:multiLevelType w:val="hybridMultilevel"/>
    <w:tmpl w:val="AC20DE38"/>
    <w:lvl w:ilvl="0" w:tplc="999C75B6">
      <w:start w:val="1"/>
      <w:numFmt w:val="bullet"/>
      <w:lvlText w:val="-"/>
      <w:lvlJc w:val="left"/>
      <w:pPr>
        <w:tabs>
          <w:tab w:val="num" w:pos="720"/>
        </w:tabs>
        <w:ind w:left="720" w:hanging="360"/>
      </w:pPr>
      <w:rPr>
        <w:rFonts w:ascii="Times New Roman" w:hAnsi="Times New Roman" w:hint="default"/>
      </w:rPr>
    </w:lvl>
    <w:lvl w:ilvl="1" w:tplc="69CAF4EC">
      <w:start w:val="1"/>
      <w:numFmt w:val="bullet"/>
      <w:lvlText w:val="-"/>
      <w:lvlJc w:val="left"/>
      <w:pPr>
        <w:tabs>
          <w:tab w:val="num" w:pos="1440"/>
        </w:tabs>
        <w:ind w:left="1440" w:hanging="360"/>
      </w:pPr>
      <w:rPr>
        <w:rFonts w:ascii="Times New Roman" w:hAnsi="Times New Roman" w:hint="default"/>
      </w:rPr>
    </w:lvl>
    <w:lvl w:ilvl="2" w:tplc="CC00AFE0" w:tentative="1">
      <w:start w:val="1"/>
      <w:numFmt w:val="bullet"/>
      <w:lvlText w:val="-"/>
      <w:lvlJc w:val="left"/>
      <w:pPr>
        <w:tabs>
          <w:tab w:val="num" w:pos="2160"/>
        </w:tabs>
        <w:ind w:left="2160" w:hanging="360"/>
      </w:pPr>
      <w:rPr>
        <w:rFonts w:ascii="Times New Roman" w:hAnsi="Times New Roman" w:hint="default"/>
      </w:rPr>
    </w:lvl>
    <w:lvl w:ilvl="3" w:tplc="B0FC602C" w:tentative="1">
      <w:start w:val="1"/>
      <w:numFmt w:val="bullet"/>
      <w:lvlText w:val="-"/>
      <w:lvlJc w:val="left"/>
      <w:pPr>
        <w:tabs>
          <w:tab w:val="num" w:pos="2880"/>
        </w:tabs>
        <w:ind w:left="2880" w:hanging="360"/>
      </w:pPr>
      <w:rPr>
        <w:rFonts w:ascii="Times New Roman" w:hAnsi="Times New Roman" w:hint="default"/>
      </w:rPr>
    </w:lvl>
    <w:lvl w:ilvl="4" w:tplc="DE109EA0" w:tentative="1">
      <w:start w:val="1"/>
      <w:numFmt w:val="bullet"/>
      <w:lvlText w:val="-"/>
      <w:lvlJc w:val="left"/>
      <w:pPr>
        <w:tabs>
          <w:tab w:val="num" w:pos="3600"/>
        </w:tabs>
        <w:ind w:left="3600" w:hanging="360"/>
      </w:pPr>
      <w:rPr>
        <w:rFonts w:ascii="Times New Roman" w:hAnsi="Times New Roman" w:hint="default"/>
      </w:rPr>
    </w:lvl>
    <w:lvl w:ilvl="5" w:tplc="0E4864F8" w:tentative="1">
      <w:start w:val="1"/>
      <w:numFmt w:val="bullet"/>
      <w:lvlText w:val="-"/>
      <w:lvlJc w:val="left"/>
      <w:pPr>
        <w:tabs>
          <w:tab w:val="num" w:pos="4320"/>
        </w:tabs>
        <w:ind w:left="4320" w:hanging="360"/>
      </w:pPr>
      <w:rPr>
        <w:rFonts w:ascii="Times New Roman" w:hAnsi="Times New Roman" w:hint="default"/>
      </w:rPr>
    </w:lvl>
    <w:lvl w:ilvl="6" w:tplc="D86ADEE0" w:tentative="1">
      <w:start w:val="1"/>
      <w:numFmt w:val="bullet"/>
      <w:lvlText w:val="-"/>
      <w:lvlJc w:val="left"/>
      <w:pPr>
        <w:tabs>
          <w:tab w:val="num" w:pos="5040"/>
        </w:tabs>
        <w:ind w:left="5040" w:hanging="360"/>
      </w:pPr>
      <w:rPr>
        <w:rFonts w:ascii="Times New Roman" w:hAnsi="Times New Roman" w:hint="default"/>
      </w:rPr>
    </w:lvl>
    <w:lvl w:ilvl="7" w:tplc="B1966BA4" w:tentative="1">
      <w:start w:val="1"/>
      <w:numFmt w:val="bullet"/>
      <w:lvlText w:val="-"/>
      <w:lvlJc w:val="left"/>
      <w:pPr>
        <w:tabs>
          <w:tab w:val="num" w:pos="5760"/>
        </w:tabs>
        <w:ind w:left="5760" w:hanging="360"/>
      </w:pPr>
      <w:rPr>
        <w:rFonts w:ascii="Times New Roman" w:hAnsi="Times New Roman" w:hint="default"/>
      </w:rPr>
    </w:lvl>
    <w:lvl w:ilvl="8" w:tplc="14E04988" w:tentative="1">
      <w:start w:val="1"/>
      <w:numFmt w:val="bullet"/>
      <w:lvlText w:val="-"/>
      <w:lvlJc w:val="left"/>
      <w:pPr>
        <w:tabs>
          <w:tab w:val="num" w:pos="6480"/>
        </w:tabs>
        <w:ind w:left="6480" w:hanging="360"/>
      </w:pPr>
      <w:rPr>
        <w:rFonts w:ascii="Times New Roman" w:hAnsi="Times New Roman" w:hint="default"/>
      </w:rPr>
    </w:lvl>
  </w:abstractNum>
  <w:abstractNum w:abstractNumId="48" w15:restartNumberingAfterBreak="0">
    <w:nsid w:val="6FBC5D39"/>
    <w:multiLevelType w:val="hybridMultilevel"/>
    <w:tmpl w:val="11684548"/>
    <w:lvl w:ilvl="0" w:tplc="F42E1500">
      <w:start w:val="2023"/>
      <w:numFmt w:val="bullet"/>
      <w:lvlText w:val="-"/>
      <w:lvlJc w:val="left"/>
      <w:pPr>
        <w:ind w:left="-40" w:hanging="360"/>
      </w:pPr>
      <w:rPr>
        <w:rFonts w:ascii="Times New Roman" w:eastAsia="Malgun Gothic" w:hAnsi="Times New Roman" w:cs="Times New Roman" w:hint="default"/>
      </w:rPr>
    </w:lvl>
    <w:lvl w:ilvl="1" w:tplc="10090003">
      <w:start w:val="1"/>
      <w:numFmt w:val="bullet"/>
      <w:lvlText w:val="o"/>
      <w:lvlJc w:val="left"/>
      <w:pPr>
        <w:ind w:left="680" w:hanging="360"/>
      </w:pPr>
      <w:rPr>
        <w:rFonts w:ascii="Courier New" w:hAnsi="Courier New" w:cs="Courier New" w:hint="default"/>
      </w:rPr>
    </w:lvl>
    <w:lvl w:ilvl="2" w:tplc="10090005" w:tentative="1">
      <w:start w:val="1"/>
      <w:numFmt w:val="bullet"/>
      <w:lvlText w:val=""/>
      <w:lvlJc w:val="left"/>
      <w:pPr>
        <w:ind w:left="1400" w:hanging="360"/>
      </w:pPr>
      <w:rPr>
        <w:rFonts w:ascii="Wingdings" w:hAnsi="Wingdings" w:hint="default"/>
      </w:rPr>
    </w:lvl>
    <w:lvl w:ilvl="3" w:tplc="10090001" w:tentative="1">
      <w:start w:val="1"/>
      <w:numFmt w:val="bullet"/>
      <w:lvlText w:val=""/>
      <w:lvlJc w:val="left"/>
      <w:pPr>
        <w:ind w:left="2120" w:hanging="360"/>
      </w:pPr>
      <w:rPr>
        <w:rFonts w:ascii="Symbol" w:hAnsi="Symbol" w:hint="default"/>
      </w:rPr>
    </w:lvl>
    <w:lvl w:ilvl="4" w:tplc="10090003" w:tentative="1">
      <w:start w:val="1"/>
      <w:numFmt w:val="bullet"/>
      <w:lvlText w:val="o"/>
      <w:lvlJc w:val="left"/>
      <w:pPr>
        <w:ind w:left="2840" w:hanging="360"/>
      </w:pPr>
      <w:rPr>
        <w:rFonts w:ascii="Courier New" w:hAnsi="Courier New" w:cs="Courier New" w:hint="default"/>
      </w:rPr>
    </w:lvl>
    <w:lvl w:ilvl="5" w:tplc="10090005" w:tentative="1">
      <w:start w:val="1"/>
      <w:numFmt w:val="bullet"/>
      <w:lvlText w:val=""/>
      <w:lvlJc w:val="left"/>
      <w:pPr>
        <w:ind w:left="3560" w:hanging="360"/>
      </w:pPr>
      <w:rPr>
        <w:rFonts w:ascii="Wingdings" w:hAnsi="Wingdings" w:hint="default"/>
      </w:rPr>
    </w:lvl>
    <w:lvl w:ilvl="6" w:tplc="10090001" w:tentative="1">
      <w:start w:val="1"/>
      <w:numFmt w:val="bullet"/>
      <w:lvlText w:val=""/>
      <w:lvlJc w:val="left"/>
      <w:pPr>
        <w:ind w:left="4280" w:hanging="360"/>
      </w:pPr>
      <w:rPr>
        <w:rFonts w:ascii="Symbol" w:hAnsi="Symbol" w:hint="default"/>
      </w:rPr>
    </w:lvl>
    <w:lvl w:ilvl="7" w:tplc="10090003" w:tentative="1">
      <w:start w:val="1"/>
      <w:numFmt w:val="bullet"/>
      <w:lvlText w:val="o"/>
      <w:lvlJc w:val="left"/>
      <w:pPr>
        <w:ind w:left="5000" w:hanging="360"/>
      </w:pPr>
      <w:rPr>
        <w:rFonts w:ascii="Courier New" w:hAnsi="Courier New" w:cs="Courier New" w:hint="default"/>
      </w:rPr>
    </w:lvl>
    <w:lvl w:ilvl="8" w:tplc="10090005" w:tentative="1">
      <w:start w:val="1"/>
      <w:numFmt w:val="bullet"/>
      <w:lvlText w:val=""/>
      <w:lvlJc w:val="left"/>
      <w:pPr>
        <w:ind w:left="5720" w:hanging="360"/>
      </w:pPr>
      <w:rPr>
        <w:rFonts w:ascii="Wingdings" w:hAnsi="Wingdings" w:hint="default"/>
      </w:rPr>
    </w:lvl>
  </w:abstractNum>
  <w:abstractNum w:abstractNumId="49"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72045AEC"/>
    <w:multiLevelType w:val="hybridMultilevel"/>
    <w:tmpl w:val="C450DBC6"/>
    <w:lvl w:ilvl="0" w:tplc="550AF746">
      <w:start w:val="7"/>
      <w:numFmt w:val="bullet"/>
      <w:lvlText w:val="-"/>
      <w:lvlJc w:val="left"/>
      <w:pPr>
        <w:ind w:left="360" w:hanging="360"/>
      </w:pPr>
      <w:rPr>
        <w:rFonts w:ascii="Times New Roman" w:eastAsia="Times New Roman" w:hAnsi="Times New Roman" w:cs="Times New Roman" w:hint="default"/>
      </w:rPr>
    </w:lvl>
    <w:lvl w:ilvl="1" w:tplc="10090001">
      <w:start w:val="1"/>
      <w:numFmt w:val="bullet"/>
      <w:lvlText w:val=""/>
      <w:lvlJc w:val="left"/>
      <w:pPr>
        <w:ind w:left="1080" w:hanging="360"/>
      </w:pPr>
      <w:rPr>
        <w:rFonts w:ascii="Symbol" w:hAnsi="Symbol"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1" w15:restartNumberingAfterBreak="0">
    <w:nsid w:val="79102807"/>
    <w:multiLevelType w:val="hybridMultilevel"/>
    <w:tmpl w:val="A5787CD4"/>
    <w:lvl w:ilvl="0" w:tplc="563CCA1E">
      <w:start w:val="1"/>
      <w:numFmt w:val="bullet"/>
      <w:lvlText w:val="-"/>
      <w:lvlJc w:val="left"/>
      <w:pPr>
        <w:tabs>
          <w:tab w:val="num" w:pos="720"/>
        </w:tabs>
        <w:ind w:left="720" w:hanging="360"/>
      </w:pPr>
      <w:rPr>
        <w:rFonts w:ascii="Times New Roman" w:hAnsi="Times New Roman" w:hint="default"/>
      </w:rPr>
    </w:lvl>
    <w:lvl w:ilvl="1" w:tplc="9B3AAEEE">
      <w:start w:val="1"/>
      <w:numFmt w:val="bullet"/>
      <w:lvlText w:val="-"/>
      <w:lvlJc w:val="left"/>
      <w:pPr>
        <w:tabs>
          <w:tab w:val="num" w:pos="1440"/>
        </w:tabs>
        <w:ind w:left="1440" w:hanging="360"/>
      </w:pPr>
      <w:rPr>
        <w:rFonts w:ascii="Times New Roman" w:hAnsi="Times New Roman" w:hint="default"/>
      </w:rPr>
    </w:lvl>
    <w:lvl w:ilvl="2" w:tplc="83EC7CC6" w:tentative="1">
      <w:start w:val="1"/>
      <w:numFmt w:val="bullet"/>
      <w:lvlText w:val="-"/>
      <w:lvlJc w:val="left"/>
      <w:pPr>
        <w:tabs>
          <w:tab w:val="num" w:pos="2160"/>
        </w:tabs>
        <w:ind w:left="2160" w:hanging="360"/>
      </w:pPr>
      <w:rPr>
        <w:rFonts w:ascii="Times New Roman" w:hAnsi="Times New Roman" w:hint="default"/>
      </w:rPr>
    </w:lvl>
    <w:lvl w:ilvl="3" w:tplc="3D986FE6" w:tentative="1">
      <w:start w:val="1"/>
      <w:numFmt w:val="bullet"/>
      <w:lvlText w:val="-"/>
      <w:lvlJc w:val="left"/>
      <w:pPr>
        <w:tabs>
          <w:tab w:val="num" w:pos="2880"/>
        </w:tabs>
        <w:ind w:left="2880" w:hanging="360"/>
      </w:pPr>
      <w:rPr>
        <w:rFonts w:ascii="Times New Roman" w:hAnsi="Times New Roman" w:hint="default"/>
      </w:rPr>
    </w:lvl>
    <w:lvl w:ilvl="4" w:tplc="47561BE2" w:tentative="1">
      <w:start w:val="1"/>
      <w:numFmt w:val="bullet"/>
      <w:lvlText w:val="-"/>
      <w:lvlJc w:val="left"/>
      <w:pPr>
        <w:tabs>
          <w:tab w:val="num" w:pos="3600"/>
        </w:tabs>
        <w:ind w:left="3600" w:hanging="360"/>
      </w:pPr>
      <w:rPr>
        <w:rFonts w:ascii="Times New Roman" w:hAnsi="Times New Roman" w:hint="default"/>
      </w:rPr>
    </w:lvl>
    <w:lvl w:ilvl="5" w:tplc="0C28B45E" w:tentative="1">
      <w:start w:val="1"/>
      <w:numFmt w:val="bullet"/>
      <w:lvlText w:val="-"/>
      <w:lvlJc w:val="left"/>
      <w:pPr>
        <w:tabs>
          <w:tab w:val="num" w:pos="4320"/>
        </w:tabs>
        <w:ind w:left="4320" w:hanging="360"/>
      </w:pPr>
      <w:rPr>
        <w:rFonts w:ascii="Times New Roman" w:hAnsi="Times New Roman" w:hint="default"/>
      </w:rPr>
    </w:lvl>
    <w:lvl w:ilvl="6" w:tplc="07D264C2" w:tentative="1">
      <w:start w:val="1"/>
      <w:numFmt w:val="bullet"/>
      <w:lvlText w:val="-"/>
      <w:lvlJc w:val="left"/>
      <w:pPr>
        <w:tabs>
          <w:tab w:val="num" w:pos="5040"/>
        </w:tabs>
        <w:ind w:left="5040" w:hanging="360"/>
      </w:pPr>
      <w:rPr>
        <w:rFonts w:ascii="Times New Roman" w:hAnsi="Times New Roman" w:hint="default"/>
      </w:rPr>
    </w:lvl>
    <w:lvl w:ilvl="7" w:tplc="D2B64E02" w:tentative="1">
      <w:start w:val="1"/>
      <w:numFmt w:val="bullet"/>
      <w:lvlText w:val="-"/>
      <w:lvlJc w:val="left"/>
      <w:pPr>
        <w:tabs>
          <w:tab w:val="num" w:pos="5760"/>
        </w:tabs>
        <w:ind w:left="5760" w:hanging="360"/>
      </w:pPr>
      <w:rPr>
        <w:rFonts w:ascii="Times New Roman" w:hAnsi="Times New Roman" w:hint="default"/>
      </w:rPr>
    </w:lvl>
    <w:lvl w:ilvl="8" w:tplc="09AC4A5E" w:tentative="1">
      <w:start w:val="1"/>
      <w:numFmt w:val="bullet"/>
      <w:lvlText w:val="-"/>
      <w:lvlJc w:val="left"/>
      <w:pPr>
        <w:tabs>
          <w:tab w:val="num" w:pos="6480"/>
        </w:tabs>
        <w:ind w:left="6480" w:hanging="360"/>
      </w:pPr>
      <w:rPr>
        <w:rFonts w:ascii="Times New Roman" w:hAnsi="Times New Roman" w:hint="default"/>
      </w:rPr>
    </w:lvl>
  </w:abstractNum>
  <w:abstractNum w:abstractNumId="52"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num w:numId="1" w16cid:durableId="178311228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24086675">
    <w:abstractNumId w:val="22"/>
  </w:num>
  <w:num w:numId="3" w16cid:durableId="1226718124">
    <w:abstractNumId w:val="52"/>
  </w:num>
  <w:num w:numId="4" w16cid:durableId="1529677933">
    <w:abstractNumId w:val="12"/>
  </w:num>
  <w:num w:numId="5" w16cid:durableId="240989965">
    <w:abstractNumId w:val="33"/>
  </w:num>
  <w:num w:numId="6" w16cid:durableId="513149432">
    <w:abstractNumId w:val="25"/>
  </w:num>
  <w:num w:numId="7" w16cid:durableId="894969661">
    <w:abstractNumId w:val="49"/>
  </w:num>
  <w:num w:numId="8" w16cid:durableId="335228955">
    <w:abstractNumId w:val="53"/>
  </w:num>
  <w:num w:numId="9" w16cid:durableId="309866504">
    <w:abstractNumId w:val="22"/>
  </w:num>
  <w:num w:numId="10" w16cid:durableId="1176766749">
    <w:abstractNumId w:val="6"/>
  </w:num>
  <w:num w:numId="11" w16cid:durableId="214658734">
    <w:abstractNumId w:val="4"/>
  </w:num>
  <w:num w:numId="12" w16cid:durableId="680742081">
    <w:abstractNumId w:val="3"/>
  </w:num>
  <w:num w:numId="13" w16cid:durableId="176118659">
    <w:abstractNumId w:val="2"/>
  </w:num>
  <w:num w:numId="14" w16cid:durableId="1613587973">
    <w:abstractNumId w:val="1"/>
  </w:num>
  <w:num w:numId="15" w16cid:durableId="1870953075">
    <w:abstractNumId w:val="5"/>
  </w:num>
  <w:num w:numId="16" w16cid:durableId="1745103216">
    <w:abstractNumId w:val="0"/>
  </w:num>
  <w:num w:numId="17" w16cid:durableId="1088620486">
    <w:abstractNumId w:val="21"/>
  </w:num>
  <w:num w:numId="18" w16cid:durableId="126048363">
    <w:abstractNumId w:val="42"/>
  </w:num>
  <w:num w:numId="19" w16cid:durableId="1816415004">
    <w:abstractNumId w:val="28"/>
  </w:num>
  <w:num w:numId="20" w16cid:durableId="530731052">
    <w:abstractNumId w:val="35"/>
  </w:num>
  <w:num w:numId="21" w16cid:durableId="2129933248">
    <w:abstractNumId w:val="17"/>
  </w:num>
  <w:num w:numId="22" w16cid:durableId="331569764">
    <w:abstractNumId w:val="9"/>
  </w:num>
  <w:num w:numId="23" w16cid:durableId="1129083871">
    <w:abstractNumId w:val="15"/>
  </w:num>
  <w:num w:numId="24" w16cid:durableId="307981084">
    <w:abstractNumId w:val="29"/>
  </w:num>
  <w:num w:numId="25" w16cid:durableId="1972443611">
    <w:abstractNumId w:val="45"/>
  </w:num>
  <w:num w:numId="26" w16cid:durableId="1713457547">
    <w:abstractNumId w:val="26"/>
  </w:num>
  <w:num w:numId="27" w16cid:durableId="793405157">
    <w:abstractNumId w:val="8"/>
  </w:num>
  <w:num w:numId="28" w16cid:durableId="1966889359">
    <w:abstractNumId w:val="27"/>
  </w:num>
  <w:num w:numId="29" w16cid:durableId="1415740104">
    <w:abstractNumId w:val="16"/>
  </w:num>
  <w:num w:numId="30" w16cid:durableId="1093018043">
    <w:abstractNumId w:val="24"/>
  </w:num>
  <w:num w:numId="31" w16cid:durableId="1950816447">
    <w:abstractNumId w:val="44"/>
  </w:num>
  <w:num w:numId="32" w16cid:durableId="1771972251">
    <w:abstractNumId w:val="48"/>
  </w:num>
  <w:num w:numId="33" w16cid:durableId="842668496">
    <w:abstractNumId w:val="36"/>
  </w:num>
  <w:num w:numId="34" w16cid:durableId="1693918107">
    <w:abstractNumId w:val="46"/>
  </w:num>
  <w:num w:numId="35" w16cid:durableId="525561834">
    <w:abstractNumId w:val="19"/>
  </w:num>
  <w:num w:numId="36" w16cid:durableId="176503736">
    <w:abstractNumId w:val="7"/>
  </w:num>
  <w:num w:numId="37" w16cid:durableId="1173567453">
    <w:abstractNumId w:val="39"/>
  </w:num>
  <w:num w:numId="38" w16cid:durableId="1613778151">
    <w:abstractNumId w:val="47"/>
  </w:num>
  <w:num w:numId="39" w16cid:durableId="5913911">
    <w:abstractNumId w:val="51"/>
  </w:num>
  <w:num w:numId="40" w16cid:durableId="531577447">
    <w:abstractNumId w:val="43"/>
  </w:num>
  <w:num w:numId="41" w16cid:durableId="846946865">
    <w:abstractNumId w:val="31"/>
  </w:num>
  <w:num w:numId="42" w16cid:durableId="723409429">
    <w:abstractNumId w:val="38"/>
  </w:num>
  <w:num w:numId="43" w16cid:durableId="1093279625">
    <w:abstractNumId w:val="11"/>
  </w:num>
  <w:num w:numId="44" w16cid:durableId="2097171852">
    <w:abstractNumId w:val="23"/>
  </w:num>
  <w:num w:numId="45" w16cid:durableId="1182889559">
    <w:abstractNumId w:val="30"/>
  </w:num>
  <w:num w:numId="46" w16cid:durableId="1471291634">
    <w:abstractNumId w:val="41"/>
  </w:num>
  <w:num w:numId="47" w16cid:durableId="503474343">
    <w:abstractNumId w:val="14"/>
  </w:num>
  <w:num w:numId="48" w16cid:durableId="683017034">
    <w:abstractNumId w:val="40"/>
  </w:num>
  <w:num w:numId="49" w16cid:durableId="1749577733">
    <w:abstractNumId w:val="32"/>
  </w:num>
  <w:num w:numId="50" w16cid:durableId="558128393">
    <w:abstractNumId w:val="50"/>
  </w:num>
  <w:num w:numId="51" w16cid:durableId="1231892296">
    <w:abstractNumId w:val="18"/>
  </w:num>
  <w:num w:numId="52" w16cid:durableId="1388794565">
    <w:abstractNumId w:val="13"/>
  </w:num>
  <w:num w:numId="53" w16cid:durableId="1049911954">
    <w:abstractNumId w:val="37"/>
  </w:num>
  <w:num w:numId="54" w16cid:durableId="1564103974">
    <w:abstractNumId w:val="10"/>
  </w:num>
  <w:num w:numId="55" w16cid:durableId="1500728381">
    <w:abstractNumId w:val="2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removePersonalInformation/>
  <w:removeDateAndTime/>
  <w:printFractionalCharacterWidth/>
  <w:embedSystemFonts/>
  <w:hideSpelling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v:textbox inset="5.85pt,.7pt,5.85pt,.7pt"/>
    </o:shapedefaults>
  </w:hdrShapeDefaults>
  <w:footnotePr>
    <w:numRestart w:val="eachSect"/>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2C6"/>
    <w:rsid w:val="00000849"/>
    <w:rsid w:val="0000114B"/>
    <w:rsid w:val="000017FA"/>
    <w:rsid w:val="00001990"/>
    <w:rsid w:val="00001B6B"/>
    <w:rsid w:val="0000242B"/>
    <w:rsid w:val="00003C9D"/>
    <w:rsid w:val="000045A6"/>
    <w:rsid w:val="00004764"/>
    <w:rsid w:val="000047F0"/>
    <w:rsid w:val="0000481B"/>
    <w:rsid w:val="0000505D"/>
    <w:rsid w:val="0000571D"/>
    <w:rsid w:val="00005D24"/>
    <w:rsid w:val="00006563"/>
    <w:rsid w:val="00006AEE"/>
    <w:rsid w:val="0000770C"/>
    <w:rsid w:val="0001088A"/>
    <w:rsid w:val="00010974"/>
    <w:rsid w:val="00011738"/>
    <w:rsid w:val="00013AD5"/>
    <w:rsid w:val="0001437D"/>
    <w:rsid w:val="000148BA"/>
    <w:rsid w:val="000159CB"/>
    <w:rsid w:val="00015C82"/>
    <w:rsid w:val="00016A05"/>
    <w:rsid w:val="00016ED7"/>
    <w:rsid w:val="00017A62"/>
    <w:rsid w:val="000216B3"/>
    <w:rsid w:val="00021A07"/>
    <w:rsid w:val="00021CA9"/>
    <w:rsid w:val="000232AA"/>
    <w:rsid w:val="000242AB"/>
    <w:rsid w:val="00025050"/>
    <w:rsid w:val="000259C3"/>
    <w:rsid w:val="00025C66"/>
    <w:rsid w:val="00025D79"/>
    <w:rsid w:val="0002683C"/>
    <w:rsid w:val="0002786D"/>
    <w:rsid w:val="00027DCA"/>
    <w:rsid w:val="00030BC5"/>
    <w:rsid w:val="00031622"/>
    <w:rsid w:val="00031BA2"/>
    <w:rsid w:val="000323F2"/>
    <w:rsid w:val="00032D61"/>
    <w:rsid w:val="00032E2E"/>
    <w:rsid w:val="00033397"/>
    <w:rsid w:val="0003344A"/>
    <w:rsid w:val="0003376E"/>
    <w:rsid w:val="00033AB2"/>
    <w:rsid w:val="00033F3F"/>
    <w:rsid w:val="0003455B"/>
    <w:rsid w:val="00034971"/>
    <w:rsid w:val="00034E00"/>
    <w:rsid w:val="00036295"/>
    <w:rsid w:val="00036CAB"/>
    <w:rsid w:val="00040095"/>
    <w:rsid w:val="00042372"/>
    <w:rsid w:val="00043407"/>
    <w:rsid w:val="00043C34"/>
    <w:rsid w:val="0004605B"/>
    <w:rsid w:val="00046F0A"/>
    <w:rsid w:val="00046FD7"/>
    <w:rsid w:val="00050609"/>
    <w:rsid w:val="00052803"/>
    <w:rsid w:val="000533E3"/>
    <w:rsid w:val="00053710"/>
    <w:rsid w:val="0005422E"/>
    <w:rsid w:val="000550E6"/>
    <w:rsid w:val="00055448"/>
    <w:rsid w:val="00055492"/>
    <w:rsid w:val="0005592E"/>
    <w:rsid w:val="00056655"/>
    <w:rsid w:val="000571CE"/>
    <w:rsid w:val="00057843"/>
    <w:rsid w:val="00057C00"/>
    <w:rsid w:val="000609CC"/>
    <w:rsid w:val="00061153"/>
    <w:rsid w:val="00062142"/>
    <w:rsid w:val="000637DF"/>
    <w:rsid w:val="00064766"/>
    <w:rsid w:val="00064946"/>
    <w:rsid w:val="00064A46"/>
    <w:rsid w:val="00064C94"/>
    <w:rsid w:val="00065231"/>
    <w:rsid w:val="000663EF"/>
    <w:rsid w:val="00066AE4"/>
    <w:rsid w:val="00070965"/>
    <w:rsid w:val="000714C1"/>
    <w:rsid w:val="00072472"/>
    <w:rsid w:val="000728C4"/>
    <w:rsid w:val="00072D1B"/>
    <w:rsid w:val="000735EF"/>
    <w:rsid w:val="00074D3B"/>
    <w:rsid w:val="000751EE"/>
    <w:rsid w:val="00077438"/>
    <w:rsid w:val="000776C2"/>
    <w:rsid w:val="00077908"/>
    <w:rsid w:val="00077CB6"/>
    <w:rsid w:val="0008030E"/>
    <w:rsid w:val="00080512"/>
    <w:rsid w:val="00080547"/>
    <w:rsid w:val="00080801"/>
    <w:rsid w:val="00081045"/>
    <w:rsid w:val="00081910"/>
    <w:rsid w:val="00081923"/>
    <w:rsid w:val="00081C36"/>
    <w:rsid w:val="0008269C"/>
    <w:rsid w:val="0008343D"/>
    <w:rsid w:val="000843B2"/>
    <w:rsid w:val="00084AA2"/>
    <w:rsid w:val="00084DCC"/>
    <w:rsid w:val="00085B41"/>
    <w:rsid w:val="00086F61"/>
    <w:rsid w:val="00086FAD"/>
    <w:rsid w:val="00087242"/>
    <w:rsid w:val="00087B50"/>
    <w:rsid w:val="00093728"/>
    <w:rsid w:val="00093D9E"/>
    <w:rsid w:val="00094055"/>
    <w:rsid w:val="00094C90"/>
    <w:rsid w:val="00095B14"/>
    <w:rsid w:val="00096307"/>
    <w:rsid w:val="00096A99"/>
    <w:rsid w:val="00097D83"/>
    <w:rsid w:val="000A1ED7"/>
    <w:rsid w:val="000A245E"/>
    <w:rsid w:val="000A4385"/>
    <w:rsid w:val="000A5C0B"/>
    <w:rsid w:val="000A5FF3"/>
    <w:rsid w:val="000A5FFC"/>
    <w:rsid w:val="000A6872"/>
    <w:rsid w:val="000A72FF"/>
    <w:rsid w:val="000B062B"/>
    <w:rsid w:val="000B0928"/>
    <w:rsid w:val="000B0ED9"/>
    <w:rsid w:val="000B12D1"/>
    <w:rsid w:val="000B14F4"/>
    <w:rsid w:val="000B1A29"/>
    <w:rsid w:val="000B1F0A"/>
    <w:rsid w:val="000B2F57"/>
    <w:rsid w:val="000B3762"/>
    <w:rsid w:val="000B394E"/>
    <w:rsid w:val="000B3E68"/>
    <w:rsid w:val="000B4521"/>
    <w:rsid w:val="000B470C"/>
    <w:rsid w:val="000B57DA"/>
    <w:rsid w:val="000B59A5"/>
    <w:rsid w:val="000C068C"/>
    <w:rsid w:val="000C0BAA"/>
    <w:rsid w:val="000C16BC"/>
    <w:rsid w:val="000C18EC"/>
    <w:rsid w:val="000C1A99"/>
    <w:rsid w:val="000C23AC"/>
    <w:rsid w:val="000C2A2D"/>
    <w:rsid w:val="000C3359"/>
    <w:rsid w:val="000C37DA"/>
    <w:rsid w:val="000C6381"/>
    <w:rsid w:val="000C6F89"/>
    <w:rsid w:val="000C71FF"/>
    <w:rsid w:val="000C7357"/>
    <w:rsid w:val="000D13FE"/>
    <w:rsid w:val="000D1AE1"/>
    <w:rsid w:val="000D22C9"/>
    <w:rsid w:val="000D3047"/>
    <w:rsid w:val="000D3071"/>
    <w:rsid w:val="000D4A55"/>
    <w:rsid w:val="000D4B38"/>
    <w:rsid w:val="000D58AB"/>
    <w:rsid w:val="000D5AE0"/>
    <w:rsid w:val="000D62FA"/>
    <w:rsid w:val="000D6BCA"/>
    <w:rsid w:val="000D6F22"/>
    <w:rsid w:val="000D7467"/>
    <w:rsid w:val="000D767B"/>
    <w:rsid w:val="000D7D40"/>
    <w:rsid w:val="000D7F8A"/>
    <w:rsid w:val="000E12C5"/>
    <w:rsid w:val="000E1A4A"/>
    <w:rsid w:val="000E1BB8"/>
    <w:rsid w:val="000E33E4"/>
    <w:rsid w:val="000E4C4F"/>
    <w:rsid w:val="000E5293"/>
    <w:rsid w:val="000E553C"/>
    <w:rsid w:val="000E5E64"/>
    <w:rsid w:val="000E68C2"/>
    <w:rsid w:val="000F2865"/>
    <w:rsid w:val="000F32E9"/>
    <w:rsid w:val="000F4BE8"/>
    <w:rsid w:val="000F5E71"/>
    <w:rsid w:val="0010032C"/>
    <w:rsid w:val="001008BD"/>
    <w:rsid w:val="00100C14"/>
    <w:rsid w:val="0010127A"/>
    <w:rsid w:val="0010209D"/>
    <w:rsid w:val="001032A8"/>
    <w:rsid w:val="00103CB8"/>
    <w:rsid w:val="0010405F"/>
    <w:rsid w:val="00104465"/>
    <w:rsid w:val="001053E0"/>
    <w:rsid w:val="001058C2"/>
    <w:rsid w:val="00105D31"/>
    <w:rsid w:val="00105F9D"/>
    <w:rsid w:val="00105F9E"/>
    <w:rsid w:val="001067B1"/>
    <w:rsid w:val="001111E7"/>
    <w:rsid w:val="00111223"/>
    <w:rsid w:val="001113CD"/>
    <w:rsid w:val="001114A9"/>
    <w:rsid w:val="0011157D"/>
    <w:rsid w:val="0011179C"/>
    <w:rsid w:val="00111F2D"/>
    <w:rsid w:val="00113EC0"/>
    <w:rsid w:val="00114582"/>
    <w:rsid w:val="00114664"/>
    <w:rsid w:val="00115FC5"/>
    <w:rsid w:val="0011650A"/>
    <w:rsid w:val="00116602"/>
    <w:rsid w:val="0011673F"/>
    <w:rsid w:val="00116EDA"/>
    <w:rsid w:val="00117252"/>
    <w:rsid w:val="00117B86"/>
    <w:rsid w:val="00117FE9"/>
    <w:rsid w:val="001204B9"/>
    <w:rsid w:val="0012069D"/>
    <w:rsid w:val="001216A4"/>
    <w:rsid w:val="00122852"/>
    <w:rsid w:val="00123C2F"/>
    <w:rsid w:val="00124D5F"/>
    <w:rsid w:val="00125F47"/>
    <w:rsid w:val="00127680"/>
    <w:rsid w:val="001300C4"/>
    <w:rsid w:val="001314B0"/>
    <w:rsid w:val="0013212C"/>
    <w:rsid w:val="0013282B"/>
    <w:rsid w:val="00132E94"/>
    <w:rsid w:val="00136CAD"/>
    <w:rsid w:val="00137280"/>
    <w:rsid w:val="00137ACA"/>
    <w:rsid w:val="00140085"/>
    <w:rsid w:val="0014045F"/>
    <w:rsid w:val="0014113B"/>
    <w:rsid w:val="001412A3"/>
    <w:rsid w:val="0014159D"/>
    <w:rsid w:val="00141DC4"/>
    <w:rsid w:val="00141FA7"/>
    <w:rsid w:val="00142ACF"/>
    <w:rsid w:val="00142DC6"/>
    <w:rsid w:val="00144FCB"/>
    <w:rsid w:val="001451A9"/>
    <w:rsid w:val="00145590"/>
    <w:rsid w:val="0014633C"/>
    <w:rsid w:val="001473EA"/>
    <w:rsid w:val="001475AC"/>
    <w:rsid w:val="00150FBB"/>
    <w:rsid w:val="0015122C"/>
    <w:rsid w:val="0015160C"/>
    <w:rsid w:val="00151634"/>
    <w:rsid w:val="00152825"/>
    <w:rsid w:val="00152A10"/>
    <w:rsid w:val="00152BB7"/>
    <w:rsid w:val="0015360C"/>
    <w:rsid w:val="00153936"/>
    <w:rsid w:val="001540C7"/>
    <w:rsid w:val="0015415A"/>
    <w:rsid w:val="00154CC9"/>
    <w:rsid w:val="00154F0C"/>
    <w:rsid w:val="001550D6"/>
    <w:rsid w:val="00155606"/>
    <w:rsid w:val="001559FF"/>
    <w:rsid w:val="00155B3F"/>
    <w:rsid w:val="00156C9C"/>
    <w:rsid w:val="00157A82"/>
    <w:rsid w:val="00157C6F"/>
    <w:rsid w:val="001607A7"/>
    <w:rsid w:val="00160995"/>
    <w:rsid w:val="00161C22"/>
    <w:rsid w:val="00162264"/>
    <w:rsid w:val="001627AF"/>
    <w:rsid w:val="00163E31"/>
    <w:rsid w:val="001646FE"/>
    <w:rsid w:val="00165EE5"/>
    <w:rsid w:val="001667E4"/>
    <w:rsid w:val="00166D2E"/>
    <w:rsid w:val="00166FDA"/>
    <w:rsid w:val="001679E6"/>
    <w:rsid w:val="001717E0"/>
    <w:rsid w:val="00172713"/>
    <w:rsid w:val="00175401"/>
    <w:rsid w:val="0017560F"/>
    <w:rsid w:val="00176973"/>
    <w:rsid w:val="0017740C"/>
    <w:rsid w:val="001802CA"/>
    <w:rsid w:val="0018047A"/>
    <w:rsid w:val="00182A41"/>
    <w:rsid w:val="00183542"/>
    <w:rsid w:val="00183AE3"/>
    <w:rsid w:val="00184F88"/>
    <w:rsid w:val="00185215"/>
    <w:rsid w:val="0018564B"/>
    <w:rsid w:val="001869AC"/>
    <w:rsid w:val="00187F27"/>
    <w:rsid w:val="00190B13"/>
    <w:rsid w:val="0019272D"/>
    <w:rsid w:val="00193076"/>
    <w:rsid w:val="00193470"/>
    <w:rsid w:val="0019367D"/>
    <w:rsid w:val="001937FC"/>
    <w:rsid w:val="00193D76"/>
    <w:rsid w:val="00194E74"/>
    <w:rsid w:val="00194FB0"/>
    <w:rsid w:val="00194FB1"/>
    <w:rsid w:val="00195687"/>
    <w:rsid w:val="00197CE2"/>
    <w:rsid w:val="001A0E1B"/>
    <w:rsid w:val="001A1501"/>
    <w:rsid w:val="001A2298"/>
    <w:rsid w:val="001A245D"/>
    <w:rsid w:val="001A271A"/>
    <w:rsid w:val="001A2D1F"/>
    <w:rsid w:val="001A367A"/>
    <w:rsid w:val="001A3EC3"/>
    <w:rsid w:val="001A412E"/>
    <w:rsid w:val="001A414C"/>
    <w:rsid w:val="001A4D49"/>
    <w:rsid w:val="001A6CB4"/>
    <w:rsid w:val="001A7810"/>
    <w:rsid w:val="001A7A38"/>
    <w:rsid w:val="001B0850"/>
    <w:rsid w:val="001B0C42"/>
    <w:rsid w:val="001B1914"/>
    <w:rsid w:val="001B1CCD"/>
    <w:rsid w:val="001B1FE2"/>
    <w:rsid w:val="001B3835"/>
    <w:rsid w:val="001B388E"/>
    <w:rsid w:val="001B4105"/>
    <w:rsid w:val="001B41B3"/>
    <w:rsid w:val="001B5277"/>
    <w:rsid w:val="001B5D91"/>
    <w:rsid w:val="001B6A09"/>
    <w:rsid w:val="001B6AEF"/>
    <w:rsid w:val="001B7237"/>
    <w:rsid w:val="001B7421"/>
    <w:rsid w:val="001B7A0C"/>
    <w:rsid w:val="001C0E8B"/>
    <w:rsid w:val="001C1667"/>
    <w:rsid w:val="001C181E"/>
    <w:rsid w:val="001C24A0"/>
    <w:rsid w:val="001C4249"/>
    <w:rsid w:val="001C4404"/>
    <w:rsid w:val="001D02E2"/>
    <w:rsid w:val="001D11A9"/>
    <w:rsid w:val="001D1228"/>
    <w:rsid w:val="001D1864"/>
    <w:rsid w:val="001D1E5E"/>
    <w:rsid w:val="001D2068"/>
    <w:rsid w:val="001D2EDB"/>
    <w:rsid w:val="001D3261"/>
    <w:rsid w:val="001D38E6"/>
    <w:rsid w:val="001D7134"/>
    <w:rsid w:val="001D74D1"/>
    <w:rsid w:val="001D7A14"/>
    <w:rsid w:val="001E1117"/>
    <w:rsid w:val="001E2274"/>
    <w:rsid w:val="001E31F6"/>
    <w:rsid w:val="001E3CDB"/>
    <w:rsid w:val="001E3E3B"/>
    <w:rsid w:val="001E4094"/>
    <w:rsid w:val="001E51EC"/>
    <w:rsid w:val="001E593D"/>
    <w:rsid w:val="001E59CF"/>
    <w:rsid w:val="001E5D52"/>
    <w:rsid w:val="001E7894"/>
    <w:rsid w:val="001F03B9"/>
    <w:rsid w:val="001F1018"/>
    <w:rsid w:val="001F168B"/>
    <w:rsid w:val="001F190E"/>
    <w:rsid w:val="001F2196"/>
    <w:rsid w:val="001F258C"/>
    <w:rsid w:val="001F3133"/>
    <w:rsid w:val="001F371A"/>
    <w:rsid w:val="001F3AB3"/>
    <w:rsid w:val="001F4719"/>
    <w:rsid w:val="001F4B66"/>
    <w:rsid w:val="001F6D42"/>
    <w:rsid w:val="001F737E"/>
    <w:rsid w:val="0020240D"/>
    <w:rsid w:val="00203DC6"/>
    <w:rsid w:val="00204F95"/>
    <w:rsid w:val="00205376"/>
    <w:rsid w:val="002056BD"/>
    <w:rsid w:val="00205784"/>
    <w:rsid w:val="00206C01"/>
    <w:rsid w:val="0021085C"/>
    <w:rsid w:val="00210D1C"/>
    <w:rsid w:val="00210E32"/>
    <w:rsid w:val="00211893"/>
    <w:rsid w:val="00212157"/>
    <w:rsid w:val="002133BE"/>
    <w:rsid w:val="002136AB"/>
    <w:rsid w:val="00213F7F"/>
    <w:rsid w:val="0021429F"/>
    <w:rsid w:val="002160BF"/>
    <w:rsid w:val="00216D22"/>
    <w:rsid w:val="00216EE7"/>
    <w:rsid w:val="0021715B"/>
    <w:rsid w:val="00220DB2"/>
    <w:rsid w:val="002217B9"/>
    <w:rsid w:val="00221AE8"/>
    <w:rsid w:val="00221C32"/>
    <w:rsid w:val="002240FA"/>
    <w:rsid w:val="0022494D"/>
    <w:rsid w:val="00225152"/>
    <w:rsid w:val="00226254"/>
    <w:rsid w:val="002275D5"/>
    <w:rsid w:val="002303EF"/>
    <w:rsid w:val="0023073B"/>
    <w:rsid w:val="00230912"/>
    <w:rsid w:val="00230CD2"/>
    <w:rsid w:val="00231786"/>
    <w:rsid w:val="00232212"/>
    <w:rsid w:val="00232543"/>
    <w:rsid w:val="00232A13"/>
    <w:rsid w:val="002334D2"/>
    <w:rsid w:val="00233F01"/>
    <w:rsid w:val="00233F8F"/>
    <w:rsid w:val="00235325"/>
    <w:rsid w:val="00235849"/>
    <w:rsid w:val="00235A28"/>
    <w:rsid w:val="00236289"/>
    <w:rsid w:val="002363F3"/>
    <w:rsid w:val="00236686"/>
    <w:rsid w:val="00236B52"/>
    <w:rsid w:val="00236FC1"/>
    <w:rsid w:val="0023712D"/>
    <w:rsid w:val="002373F6"/>
    <w:rsid w:val="00237525"/>
    <w:rsid w:val="00237814"/>
    <w:rsid w:val="00237D1D"/>
    <w:rsid w:val="00241A9E"/>
    <w:rsid w:val="00242FE7"/>
    <w:rsid w:val="002436BA"/>
    <w:rsid w:val="00243C1E"/>
    <w:rsid w:val="00244FA0"/>
    <w:rsid w:val="002452AC"/>
    <w:rsid w:val="00245562"/>
    <w:rsid w:val="00245A15"/>
    <w:rsid w:val="002465E5"/>
    <w:rsid w:val="00250712"/>
    <w:rsid w:val="00250BB9"/>
    <w:rsid w:val="00250D0D"/>
    <w:rsid w:val="00250DD2"/>
    <w:rsid w:val="00250FFB"/>
    <w:rsid w:val="002520E8"/>
    <w:rsid w:val="00252E85"/>
    <w:rsid w:val="0025399F"/>
    <w:rsid w:val="0025520B"/>
    <w:rsid w:val="0025655D"/>
    <w:rsid w:val="00257A9A"/>
    <w:rsid w:val="002609A7"/>
    <w:rsid w:val="0026205C"/>
    <w:rsid w:val="002622C4"/>
    <w:rsid w:val="00262728"/>
    <w:rsid w:val="00263588"/>
    <w:rsid w:val="00264A2F"/>
    <w:rsid w:val="002658EC"/>
    <w:rsid w:val="00265ECA"/>
    <w:rsid w:val="00266E2E"/>
    <w:rsid w:val="00267CB3"/>
    <w:rsid w:val="0027048E"/>
    <w:rsid w:val="00273BBA"/>
    <w:rsid w:val="00274BB2"/>
    <w:rsid w:val="00274FBF"/>
    <w:rsid w:val="00275567"/>
    <w:rsid w:val="002760E5"/>
    <w:rsid w:val="002769C1"/>
    <w:rsid w:val="00277405"/>
    <w:rsid w:val="00280F10"/>
    <w:rsid w:val="0028283D"/>
    <w:rsid w:val="0028368A"/>
    <w:rsid w:val="00283910"/>
    <w:rsid w:val="00283B7E"/>
    <w:rsid w:val="00283FDA"/>
    <w:rsid w:val="002846ED"/>
    <w:rsid w:val="00285216"/>
    <w:rsid w:val="00285A15"/>
    <w:rsid w:val="0028643D"/>
    <w:rsid w:val="00286492"/>
    <w:rsid w:val="00286D1E"/>
    <w:rsid w:val="00287064"/>
    <w:rsid w:val="00287AC8"/>
    <w:rsid w:val="00287E37"/>
    <w:rsid w:val="002909B3"/>
    <w:rsid w:val="00290AC0"/>
    <w:rsid w:val="00291629"/>
    <w:rsid w:val="00291E7F"/>
    <w:rsid w:val="00292237"/>
    <w:rsid w:val="00294ED0"/>
    <w:rsid w:val="0029550F"/>
    <w:rsid w:val="0029552C"/>
    <w:rsid w:val="0029579A"/>
    <w:rsid w:val="00295806"/>
    <w:rsid w:val="002959A7"/>
    <w:rsid w:val="00296F01"/>
    <w:rsid w:val="002A09F5"/>
    <w:rsid w:val="002A14C6"/>
    <w:rsid w:val="002A25E7"/>
    <w:rsid w:val="002A3BCD"/>
    <w:rsid w:val="002A4BFB"/>
    <w:rsid w:val="002A5A3A"/>
    <w:rsid w:val="002B0A1A"/>
    <w:rsid w:val="002B0EEC"/>
    <w:rsid w:val="002B102A"/>
    <w:rsid w:val="002B1B71"/>
    <w:rsid w:val="002B2AD9"/>
    <w:rsid w:val="002B3318"/>
    <w:rsid w:val="002B4A7C"/>
    <w:rsid w:val="002B52AC"/>
    <w:rsid w:val="002B56E1"/>
    <w:rsid w:val="002B689A"/>
    <w:rsid w:val="002B70A1"/>
    <w:rsid w:val="002C0140"/>
    <w:rsid w:val="002C04F7"/>
    <w:rsid w:val="002C0D02"/>
    <w:rsid w:val="002C0D6E"/>
    <w:rsid w:val="002C0E7B"/>
    <w:rsid w:val="002C1BE8"/>
    <w:rsid w:val="002C25BB"/>
    <w:rsid w:val="002C2E7C"/>
    <w:rsid w:val="002C4026"/>
    <w:rsid w:val="002C6B42"/>
    <w:rsid w:val="002C7996"/>
    <w:rsid w:val="002D09AF"/>
    <w:rsid w:val="002D0C37"/>
    <w:rsid w:val="002D11A3"/>
    <w:rsid w:val="002D2EEB"/>
    <w:rsid w:val="002D4198"/>
    <w:rsid w:val="002D434C"/>
    <w:rsid w:val="002D48DE"/>
    <w:rsid w:val="002D4A08"/>
    <w:rsid w:val="002D5C16"/>
    <w:rsid w:val="002D6466"/>
    <w:rsid w:val="002D68AC"/>
    <w:rsid w:val="002D7267"/>
    <w:rsid w:val="002D72E9"/>
    <w:rsid w:val="002D7776"/>
    <w:rsid w:val="002D77AD"/>
    <w:rsid w:val="002E1EEE"/>
    <w:rsid w:val="002E1FBE"/>
    <w:rsid w:val="002E27BB"/>
    <w:rsid w:val="002E2804"/>
    <w:rsid w:val="002E2F78"/>
    <w:rsid w:val="002E520E"/>
    <w:rsid w:val="002E568B"/>
    <w:rsid w:val="002E5E22"/>
    <w:rsid w:val="002E60D1"/>
    <w:rsid w:val="002E64D3"/>
    <w:rsid w:val="002E73D8"/>
    <w:rsid w:val="002E7C53"/>
    <w:rsid w:val="002F3129"/>
    <w:rsid w:val="002F332D"/>
    <w:rsid w:val="002F351C"/>
    <w:rsid w:val="002F3A97"/>
    <w:rsid w:val="002F4586"/>
    <w:rsid w:val="002F4E19"/>
    <w:rsid w:val="002F4F78"/>
    <w:rsid w:val="002F5341"/>
    <w:rsid w:val="002F6BF4"/>
    <w:rsid w:val="002F6FA5"/>
    <w:rsid w:val="00300884"/>
    <w:rsid w:val="00300A86"/>
    <w:rsid w:val="00300CD5"/>
    <w:rsid w:val="00301288"/>
    <w:rsid w:val="00301CA2"/>
    <w:rsid w:val="003034ED"/>
    <w:rsid w:val="00304173"/>
    <w:rsid w:val="003058AB"/>
    <w:rsid w:val="003077A7"/>
    <w:rsid w:val="00307A19"/>
    <w:rsid w:val="00310B05"/>
    <w:rsid w:val="003111CD"/>
    <w:rsid w:val="003118CB"/>
    <w:rsid w:val="003119B3"/>
    <w:rsid w:val="00312E88"/>
    <w:rsid w:val="00312FFA"/>
    <w:rsid w:val="0031394C"/>
    <w:rsid w:val="00314C0C"/>
    <w:rsid w:val="00315821"/>
    <w:rsid w:val="00315AE3"/>
    <w:rsid w:val="0031640D"/>
    <w:rsid w:val="0031694C"/>
    <w:rsid w:val="00316C00"/>
    <w:rsid w:val="00316CC5"/>
    <w:rsid w:val="003172DC"/>
    <w:rsid w:val="00317B5B"/>
    <w:rsid w:val="003203E8"/>
    <w:rsid w:val="00320995"/>
    <w:rsid w:val="00320C45"/>
    <w:rsid w:val="003210DC"/>
    <w:rsid w:val="00321330"/>
    <w:rsid w:val="0032201F"/>
    <w:rsid w:val="003222F2"/>
    <w:rsid w:val="00322C10"/>
    <w:rsid w:val="00322ED8"/>
    <w:rsid w:val="00324196"/>
    <w:rsid w:val="00324A47"/>
    <w:rsid w:val="003262DE"/>
    <w:rsid w:val="003302E0"/>
    <w:rsid w:val="0033130E"/>
    <w:rsid w:val="0033284B"/>
    <w:rsid w:val="00333089"/>
    <w:rsid w:val="00334299"/>
    <w:rsid w:val="0033727E"/>
    <w:rsid w:val="003374D0"/>
    <w:rsid w:val="00340695"/>
    <w:rsid w:val="00340CB1"/>
    <w:rsid w:val="00341AB4"/>
    <w:rsid w:val="003426F2"/>
    <w:rsid w:val="00342BAC"/>
    <w:rsid w:val="00343169"/>
    <w:rsid w:val="0034318E"/>
    <w:rsid w:val="003432F1"/>
    <w:rsid w:val="00343BC6"/>
    <w:rsid w:val="00344D5E"/>
    <w:rsid w:val="00345259"/>
    <w:rsid w:val="0034534A"/>
    <w:rsid w:val="00345518"/>
    <w:rsid w:val="003463CC"/>
    <w:rsid w:val="003468CF"/>
    <w:rsid w:val="00347079"/>
    <w:rsid w:val="0034789F"/>
    <w:rsid w:val="00350C46"/>
    <w:rsid w:val="00351096"/>
    <w:rsid w:val="003511BA"/>
    <w:rsid w:val="00351ADC"/>
    <w:rsid w:val="00351B6B"/>
    <w:rsid w:val="00352EFC"/>
    <w:rsid w:val="00353390"/>
    <w:rsid w:val="00353C20"/>
    <w:rsid w:val="00354400"/>
    <w:rsid w:val="00354451"/>
    <w:rsid w:val="0035462D"/>
    <w:rsid w:val="003559C5"/>
    <w:rsid w:val="00356A6D"/>
    <w:rsid w:val="003609C8"/>
    <w:rsid w:val="00361301"/>
    <w:rsid w:val="0036160D"/>
    <w:rsid w:val="0036183C"/>
    <w:rsid w:val="003619DD"/>
    <w:rsid w:val="0036231F"/>
    <w:rsid w:val="003631B2"/>
    <w:rsid w:val="003659E6"/>
    <w:rsid w:val="0036631D"/>
    <w:rsid w:val="003668D2"/>
    <w:rsid w:val="00366B30"/>
    <w:rsid w:val="00367389"/>
    <w:rsid w:val="003675BA"/>
    <w:rsid w:val="003675F4"/>
    <w:rsid w:val="00367E66"/>
    <w:rsid w:val="003701A7"/>
    <w:rsid w:val="00370B5B"/>
    <w:rsid w:val="003721B3"/>
    <w:rsid w:val="00372863"/>
    <w:rsid w:val="00372E4C"/>
    <w:rsid w:val="00373155"/>
    <w:rsid w:val="00373CB8"/>
    <w:rsid w:val="00374139"/>
    <w:rsid w:val="0037450A"/>
    <w:rsid w:val="0037464B"/>
    <w:rsid w:val="003750B5"/>
    <w:rsid w:val="00375C3A"/>
    <w:rsid w:val="00375C89"/>
    <w:rsid w:val="00376FEE"/>
    <w:rsid w:val="003771F7"/>
    <w:rsid w:val="003818A0"/>
    <w:rsid w:val="003830BF"/>
    <w:rsid w:val="0038372D"/>
    <w:rsid w:val="00384060"/>
    <w:rsid w:val="003841A4"/>
    <w:rsid w:val="003878F7"/>
    <w:rsid w:val="00387E8E"/>
    <w:rsid w:val="0039057F"/>
    <w:rsid w:val="003905E1"/>
    <w:rsid w:val="00390751"/>
    <w:rsid w:val="0039228A"/>
    <w:rsid w:val="00392D7B"/>
    <w:rsid w:val="0039352C"/>
    <w:rsid w:val="00393882"/>
    <w:rsid w:val="00393B31"/>
    <w:rsid w:val="00393BD3"/>
    <w:rsid w:val="003944DE"/>
    <w:rsid w:val="003945C5"/>
    <w:rsid w:val="003954C4"/>
    <w:rsid w:val="00396B59"/>
    <w:rsid w:val="00397F52"/>
    <w:rsid w:val="003A0188"/>
    <w:rsid w:val="003A1583"/>
    <w:rsid w:val="003A2116"/>
    <w:rsid w:val="003A27BB"/>
    <w:rsid w:val="003A3534"/>
    <w:rsid w:val="003A4ED0"/>
    <w:rsid w:val="003A4F0D"/>
    <w:rsid w:val="003A59A9"/>
    <w:rsid w:val="003A605E"/>
    <w:rsid w:val="003A627A"/>
    <w:rsid w:val="003A6F4C"/>
    <w:rsid w:val="003A7D4E"/>
    <w:rsid w:val="003B2C04"/>
    <w:rsid w:val="003B3BC6"/>
    <w:rsid w:val="003B43E6"/>
    <w:rsid w:val="003B4C87"/>
    <w:rsid w:val="003B4FDC"/>
    <w:rsid w:val="003B639E"/>
    <w:rsid w:val="003B6864"/>
    <w:rsid w:val="003C0756"/>
    <w:rsid w:val="003C140C"/>
    <w:rsid w:val="003C1BA3"/>
    <w:rsid w:val="003C1F16"/>
    <w:rsid w:val="003C215E"/>
    <w:rsid w:val="003C2A81"/>
    <w:rsid w:val="003C2CE8"/>
    <w:rsid w:val="003C393D"/>
    <w:rsid w:val="003C4C5C"/>
    <w:rsid w:val="003C50B3"/>
    <w:rsid w:val="003C52EA"/>
    <w:rsid w:val="003C5C73"/>
    <w:rsid w:val="003C60E6"/>
    <w:rsid w:val="003C7548"/>
    <w:rsid w:val="003C7C27"/>
    <w:rsid w:val="003C7CCF"/>
    <w:rsid w:val="003D028F"/>
    <w:rsid w:val="003D0624"/>
    <w:rsid w:val="003D1008"/>
    <w:rsid w:val="003D1ED5"/>
    <w:rsid w:val="003D2C1D"/>
    <w:rsid w:val="003D34A7"/>
    <w:rsid w:val="003D41FA"/>
    <w:rsid w:val="003D439F"/>
    <w:rsid w:val="003D573A"/>
    <w:rsid w:val="003D6500"/>
    <w:rsid w:val="003D6C51"/>
    <w:rsid w:val="003D7AE9"/>
    <w:rsid w:val="003E08DC"/>
    <w:rsid w:val="003E1582"/>
    <w:rsid w:val="003E1D25"/>
    <w:rsid w:val="003E2966"/>
    <w:rsid w:val="003E3279"/>
    <w:rsid w:val="003E3CF2"/>
    <w:rsid w:val="003E540C"/>
    <w:rsid w:val="003E5429"/>
    <w:rsid w:val="003E58F1"/>
    <w:rsid w:val="003E59EF"/>
    <w:rsid w:val="003E5A2F"/>
    <w:rsid w:val="003E6685"/>
    <w:rsid w:val="003E6E3B"/>
    <w:rsid w:val="003E6ED5"/>
    <w:rsid w:val="003F05F4"/>
    <w:rsid w:val="003F1AD4"/>
    <w:rsid w:val="003F3559"/>
    <w:rsid w:val="003F4BCB"/>
    <w:rsid w:val="003F61CE"/>
    <w:rsid w:val="003F6426"/>
    <w:rsid w:val="003F66B0"/>
    <w:rsid w:val="003F78DD"/>
    <w:rsid w:val="003F7B3D"/>
    <w:rsid w:val="0040012E"/>
    <w:rsid w:val="00400712"/>
    <w:rsid w:val="004008AC"/>
    <w:rsid w:val="00400962"/>
    <w:rsid w:val="0040283B"/>
    <w:rsid w:val="0040435D"/>
    <w:rsid w:val="004047B4"/>
    <w:rsid w:val="00405410"/>
    <w:rsid w:val="00405541"/>
    <w:rsid w:val="0040559C"/>
    <w:rsid w:val="00405F63"/>
    <w:rsid w:val="004069E0"/>
    <w:rsid w:val="00407A93"/>
    <w:rsid w:val="00407EEF"/>
    <w:rsid w:val="00410EA1"/>
    <w:rsid w:val="00411A6B"/>
    <w:rsid w:val="00411B24"/>
    <w:rsid w:val="004124A2"/>
    <w:rsid w:val="0041280D"/>
    <w:rsid w:val="00412A64"/>
    <w:rsid w:val="00412FF9"/>
    <w:rsid w:val="004133DA"/>
    <w:rsid w:val="0041353A"/>
    <w:rsid w:val="00413928"/>
    <w:rsid w:val="00413C5A"/>
    <w:rsid w:val="00413ECD"/>
    <w:rsid w:val="00414257"/>
    <w:rsid w:val="00414F39"/>
    <w:rsid w:val="00415033"/>
    <w:rsid w:val="00416A9C"/>
    <w:rsid w:val="0042044F"/>
    <w:rsid w:val="00421BC8"/>
    <w:rsid w:val="00425544"/>
    <w:rsid w:val="00425C9A"/>
    <w:rsid w:val="00426E3E"/>
    <w:rsid w:val="0042774E"/>
    <w:rsid w:val="00427BB2"/>
    <w:rsid w:val="00430149"/>
    <w:rsid w:val="004303DB"/>
    <w:rsid w:val="004304A2"/>
    <w:rsid w:val="00430BC3"/>
    <w:rsid w:val="00431A0E"/>
    <w:rsid w:val="00431AD9"/>
    <w:rsid w:val="0043254A"/>
    <w:rsid w:val="004325DC"/>
    <w:rsid w:val="00432D19"/>
    <w:rsid w:val="00433858"/>
    <w:rsid w:val="004343F7"/>
    <w:rsid w:val="00434D38"/>
    <w:rsid w:val="00434E4B"/>
    <w:rsid w:val="004358FE"/>
    <w:rsid w:val="00437E60"/>
    <w:rsid w:val="00437F2D"/>
    <w:rsid w:val="00441147"/>
    <w:rsid w:val="004416D0"/>
    <w:rsid w:val="004419C5"/>
    <w:rsid w:val="00441BE9"/>
    <w:rsid w:val="00442E05"/>
    <w:rsid w:val="0044365F"/>
    <w:rsid w:val="00444223"/>
    <w:rsid w:val="00445041"/>
    <w:rsid w:val="00446FAF"/>
    <w:rsid w:val="00450568"/>
    <w:rsid w:val="00450988"/>
    <w:rsid w:val="00451E7D"/>
    <w:rsid w:val="004524D2"/>
    <w:rsid w:val="00452B60"/>
    <w:rsid w:val="00453960"/>
    <w:rsid w:val="00453D48"/>
    <w:rsid w:val="00454741"/>
    <w:rsid w:val="00454803"/>
    <w:rsid w:val="00454B21"/>
    <w:rsid w:val="0045530E"/>
    <w:rsid w:val="00455AFB"/>
    <w:rsid w:val="00456D79"/>
    <w:rsid w:val="004577B5"/>
    <w:rsid w:val="004601FE"/>
    <w:rsid w:val="00460E81"/>
    <w:rsid w:val="004613F2"/>
    <w:rsid w:val="004634A3"/>
    <w:rsid w:val="004658E1"/>
    <w:rsid w:val="00465DBB"/>
    <w:rsid w:val="00466075"/>
    <w:rsid w:val="00467F44"/>
    <w:rsid w:val="00470220"/>
    <w:rsid w:val="00470351"/>
    <w:rsid w:val="00470537"/>
    <w:rsid w:val="004709AE"/>
    <w:rsid w:val="00471895"/>
    <w:rsid w:val="004750C7"/>
    <w:rsid w:val="0047518E"/>
    <w:rsid w:val="004754CA"/>
    <w:rsid w:val="00475B72"/>
    <w:rsid w:val="004761E7"/>
    <w:rsid w:val="004765A3"/>
    <w:rsid w:val="00476FCA"/>
    <w:rsid w:val="00477067"/>
    <w:rsid w:val="00477B26"/>
    <w:rsid w:val="00480587"/>
    <w:rsid w:val="0048076D"/>
    <w:rsid w:val="00481F93"/>
    <w:rsid w:val="00482B0F"/>
    <w:rsid w:val="00483446"/>
    <w:rsid w:val="00483B30"/>
    <w:rsid w:val="004847FB"/>
    <w:rsid w:val="004851CF"/>
    <w:rsid w:val="004858C8"/>
    <w:rsid w:val="00485EE8"/>
    <w:rsid w:val="004865C1"/>
    <w:rsid w:val="004866D9"/>
    <w:rsid w:val="00487293"/>
    <w:rsid w:val="00487883"/>
    <w:rsid w:val="00487CC6"/>
    <w:rsid w:val="00490C7F"/>
    <w:rsid w:val="00491E90"/>
    <w:rsid w:val="00492C36"/>
    <w:rsid w:val="00492C5E"/>
    <w:rsid w:val="004934C1"/>
    <w:rsid w:val="0049483B"/>
    <w:rsid w:val="004949CA"/>
    <w:rsid w:val="004952A7"/>
    <w:rsid w:val="00495FE2"/>
    <w:rsid w:val="00497350"/>
    <w:rsid w:val="004977DC"/>
    <w:rsid w:val="00497F34"/>
    <w:rsid w:val="00497F96"/>
    <w:rsid w:val="004A07C1"/>
    <w:rsid w:val="004A0A64"/>
    <w:rsid w:val="004A21D2"/>
    <w:rsid w:val="004A23F3"/>
    <w:rsid w:val="004A377E"/>
    <w:rsid w:val="004A393D"/>
    <w:rsid w:val="004A3DDE"/>
    <w:rsid w:val="004A4233"/>
    <w:rsid w:val="004A451B"/>
    <w:rsid w:val="004A4F6F"/>
    <w:rsid w:val="004A50CC"/>
    <w:rsid w:val="004A517C"/>
    <w:rsid w:val="004A6E73"/>
    <w:rsid w:val="004B0268"/>
    <w:rsid w:val="004B0FA5"/>
    <w:rsid w:val="004B1487"/>
    <w:rsid w:val="004B1488"/>
    <w:rsid w:val="004B2085"/>
    <w:rsid w:val="004B25E9"/>
    <w:rsid w:val="004B4942"/>
    <w:rsid w:val="004B58AF"/>
    <w:rsid w:val="004B598A"/>
    <w:rsid w:val="004B6F9F"/>
    <w:rsid w:val="004C265F"/>
    <w:rsid w:val="004C2B03"/>
    <w:rsid w:val="004C32E0"/>
    <w:rsid w:val="004C3692"/>
    <w:rsid w:val="004C37ED"/>
    <w:rsid w:val="004C43C3"/>
    <w:rsid w:val="004C53EF"/>
    <w:rsid w:val="004C5A0D"/>
    <w:rsid w:val="004C5D49"/>
    <w:rsid w:val="004C6C5F"/>
    <w:rsid w:val="004C7001"/>
    <w:rsid w:val="004C74E2"/>
    <w:rsid w:val="004D0C06"/>
    <w:rsid w:val="004D0C4D"/>
    <w:rsid w:val="004D0CA9"/>
    <w:rsid w:val="004D12F5"/>
    <w:rsid w:val="004D1D6A"/>
    <w:rsid w:val="004D2CC8"/>
    <w:rsid w:val="004D3578"/>
    <w:rsid w:val="004D3586"/>
    <w:rsid w:val="004D4221"/>
    <w:rsid w:val="004D454D"/>
    <w:rsid w:val="004D4661"/>
    <w:rsid w:val="004D5A5B"/>
    <w:rsid w:val="004D5DEE"/>
    <w:rsid w:val="004E01A1"/>
    <w:rsid w:val="004E026A"/>
    <w:rsid w:val="004E18A1"/>
    <w:rsid w:val="004E2061"/>
    <w:rsid w:val="004E213A"/>
    <w:rsid w:val="004E333E"/>
    <w:rsid w:val="004E3B65"/>
    <w:rsid w:val="004E3C1B"/>
    <w:rsid w:val="004E4CC8"/>
    <w:rsid w:val="004F0017"/>
    <w:rsid w:val="004F0D11"/>
    <w:rsid w:val="004F19EC"/>
    <w:rsid w:val="004F2065"/>
    <w:rsid w:val="004F392A"/>
    <w:rsid w:val="004F4192"/>
    <w:rsid w:val="004F425A"/>
    <w:rsid w:val="004F636A"/>
    <w:rsid w:val="004F673D"/>
    <w:rsid w:val="004F6AAB"/>
    <w:rsid w:val="004F6FD5"/>
    <w:rsid w:val="00500415"/>
    <w:rsid w:val="00500AD3"/>
    <w:rsid w:val="005018EB"/>
    <w:rsid w:val="00503996"/>
    <w:rsid w:val="00503A4A"/>
    <w:rsid w:val="005046C7"/>
    <w:rsid w:val="00504E32"/>
    <w:rsid w:val="0050514C"/>
    <w:rsid w:val="0050527B"/>
    <w:rsid w:val="005060F1"/>
    <w:rsid w:val="0050701C"/>
    <w:rsid w:val="005074B9"/>
    <w:rsid w:val="00511035"/>
    <w:rsid w:val="00511AA3"/>
    <w:rsid w:val="00511EFD"/>
    <w:rsid w:val="0051281D"/>
    <w:rsid w:val="005131F5"/>
    <w:rsid w:val="005144D8"/>
    <w:rsid w:val="0051480E"/>
    <w:rsid w:val="00514D80"/>
    <w:rsid w:val="00514DCA"/>
    <w:rsid w:val="005154D8"/>
    <w:rsid w:val="00515577"/>
    <w:rsid w:val="00515861"/>
    <w:rsid w:val="00515C3F"/>
    <w:rsid w:val="00515DAE"/>
    <w:rsid w:val="00516A1E"/>
    <w:rsid w:val="0052053D"/>
    <w:rsid w:val="00520BFC"/>
    <w:rsid w:val="005210A6"/>
    <w:rsid w:val="005222DD"/>
    <w:rsid w:val="005238F3"/>
    <w:rsid w:val="0052428F"/>
    <w:rsid w:val="00524D5C"/>
    <w:rsid w:val="00525CC4"/>
    <w:rsid w:val="00525FB8"/>
    <w:rsid w:val="00526E31"/>
    <w:rsid w:val="00530A0E"/>
    <w:rsid w:val="0053199A"/>
    <w:rsid w:val="00531B07"/>
    <w:rsid w:val="00531B0E"/>
    <w:rsid w:val="00533C08"/>
    <w:rsid w:val="00534309"/>
    <w:rsid w:val="00534500"/>
    <w:rsid w:val="00535110"/>
    <w:rsid w:val="0053763E"/>
    <w:rsid w:val="005401D4"/>
    <w:rsid w:val="00540FAF"/>
    <w:rsid w:val="00540FEB"/>
    <w:rsid w:val="005412D5"/>
    <w:rsid w:val="00541595"/>
    <w:rsid w:val="00541BC1"/>
    <w:rsid w:val="0054363B"/>
    <w:rsid w:val="00543D5F"/>
    <w:rsid w:val="00543E6C"/>
    <w:rsid w:val="00543F7A"/>
    <w:rsid w:val="00544169"/>
    <w:rsid w:val="0054423A"/>
    <w:rsid w:val="005458C6"/>
    <w:rsid w:val="00545F03"/>
    <w:rsid w:val="0054608B"/>
    <w:rsid w:val="0054608E"/>
    <w:rsid w:val="0054666E"/>
    <w:rsid w:val="00546E0D"/>
    <w:rsid w:val="00547321"/>
    <w:rsid w:val="005477F6"/>
    <w:rsid w:val="00547AB5"/>
    <w:rsid w:val="00550023"/>
    <w:rsid w:val="0055026E"/>
    <w:rsid w:val="00550968"/>
    <w:rsid w:val="00551035"/>
    <w:rsid w:val="005518F6"/>
    <w:rsid w:val="005525E5"/>
    <w:rsid w:val="00552D34"/>
    <w:rsid w:val="00553215"/>
    <w:rsid w:val="005536A0"/>
    <w:rsid w:val="00554B6D"/>
    <w:rsid w:val="00554F70"/>
    <w:rsid w:val="00555A50"/>
    <w:rsid w:val="00555FE6"/>
    <w:rsid w:val="00556E2F"/>
    <w:rsid w:val="00557CF6"/>
    <w:rsid w:val="00557EF2"/>
    <w:rsid w:val="0056030E"/>
    <w:rsid w:val="0056042F"/>
    <w:rsid w:val="00561ECD"/>
    <w:rsid w:val="00562110"/>
    <w:rsid w:val="0056274D"/>
    <w:rsid w:val="00563934"/>
    <w:rsid w:val="0056476A"/>
    <w:rsid w:val="00564DBF"/>
    <w:rsid w:val="00565087"/>
    <w:rsid w:val="00565A5F"/>
    <w:rsid w:val="005666D9"/>
    <w:rsid w:val="00566C0D"/>
    <w:rsid w:val="00566F59"/>
    <w:rsid w:val="005679A8"/>
    <w:rsid w:val="00567C60"/>
    <w:rsid w:val="00567FF3"/>
    <w:rsid w:val="005706F1"/>
    <w:rsid w:val="00570F15"/>
    <w:rsid w:val="00571D81"/>
    <w:rsid w:val="00571DAD"/>
    <w:rsid w:val="00572207"/>
    <w:rsid w:val="00572430"/>
    <w:rsid w:val="00572845"/>
    <w:rsid w:val="00572B93"/>
    <w:rsid w:val="005736F5"/>
    <w:rsid w:val="00573A1C"/>
    <w:rsid w:val="00573BAD"/>
    <w:rsid w:val="00575412"/>
    <w:rsid w:val="0057547A"/>
    <w:rsid w:val="00577055"/>
    <w:rsid w:val="0057768F"/>
    <w:rsid w:val="00577876"/>
    <w:rsid w:val="00580BF6"/>
    <w:rsid w:val="00581223"/>
    <w:rsid w:val="00581363"/>
    <w:rsid w:val="00581CF7"/>
    <w:rsid w:val="005837D4"/>
    <w:rsid w:val="005838C3"/>
    <w:rsid w:val="00584467"/>
    <w:rsid w:val="00584DDC"/>
    <w:rsid w:val="00585FA7"/>
    <w:rsid w:val="005864B9"/>
    <w:rsid w:val="005869B7"/>
    <w:rsid w:val="00586A45"/>
    <w:rsid w:val="00587DEC"/>
    <w:rsid w:val="00591151"/>
    <w:rsid w:val="0059130A"/>
    <w:rsid w:val="0059229A"/>
    <w:rsid w:val="00592747"/>
    <w:rsid w:val="0059400B"/>
    <w:rsid w:val="00595B41"/>
    <w:rsid w:val="00597F61"/>
    <w:rsid w:val="005A05D1"/>
    <w:rsid w:val="005A0EC6"/>
    <w:rsid w:val="005A1164"/>
    <w:rsid w:val="005A1511"/>
    <w:rsid w:val="005A1875"/>
    <w:rsid w:val="005A1CA2"/>
    <w:rsid w:val="005A1DD9"/>
    <w:rsid w:val="005A3534"/>
    <w:rsid w:val="005A40F2"/>
    <w:rsid w:val="005A4E05"/>
    <w:rsid w:val="005A7688"/>
    <w:rsid w:val="005A7969"/>
    <w:rsid w:val="005A7CD0"/>
    <w:rsid w:val="005B036A"/>
    <w:rsid w:val="005B0F9D"/>
    <w:rsid w:val="005B3241"/>
    <w:rsid w:val="005B337D"/>
    <w:rsid w:val="005B35E7"/>
    <w:rsid w:val="005B457A"/>
    <w:rsid w:val="005B544A"/>
    <w:rsid w:val="005B69D4"/>
    <w:rsid w:val="005B7A7E"/>
    <w:rsid w:val="005B7C9B"/>
    <w:rsid w:val="005C15DA"/>
    <w:rsid w:val="005C2974"/>
    <w:rsid w:val="005C298A"/>
    <w:rsid w:val="005C3423"/>
    <w:rsid w:val="005C3C39"/>
    <w:rsid w:val="005C439E"/>
    <w:rsid w:val="005C477F"/>
    <w:rsid w:val="005C4FF4"/>
    <w:rsid w:val="005C5008"/>
    <w:rsid w:val="005C5450"/>
    <w:rsid w:val="005C5AB6"/>
    <w:rsid w:val="005D05F6"/>
    <w:rsid w:val="005D31A1"/>
    <w:rsid w:val="005D4201"/>
    <w:rsid w:val="005D428B"/>
    <w:rsid w:val="005D5219"/>
    <w:rsid w:val="005D5684"/>
    <w:rsid w:val="005D5CFF"/>
    <w:rsid w:val="005D6926"/>
    <w:rsid w:val="005D709A"/>
    <w:rsid w:val="005D741E"/>
    <w:rsid w:val="005E0804"/>
    <w:rsid w:val="005E1593"/>
    <w:rsid w:val="005E1D92"/>
    <w:rsid w:val="005E27D7"/>
    <w:rsid w:val="005E282D"/>
    <w:rsid w:val="005E2FD7"/>
    <w:rsid w:val="005E39C3"/>
    <w:rsid w:val="005E433F"/>
    <w:rsid w:val="005E4606"/>
    <w:rsid w:val="005E4BAF"/>
    <w:rsid w:val="005E529C"/>
    <w:rsid w:val="005E5973"/>
    <w:rsid w:val="005E5985"/>
    <w:rsid w:val="005E7017"/>
    <w:rsid w:val="005F0D63"/>
    <w:rsid w:val="005F1363"/>
    <w:rsid w:val="005F14B5"/>
    <w:rsid w:val="005F2CEB"/>
    <w:rsid w:val="005F3207"/>
    <w:rsid w:val="005F3260"/>
    <w:rsid w:val="005F3BCF"/>
    <w:rsid w:val="005F4637"/>
    <w:rsid w:val="005F51D4"/>
    <w:rsid w:val="005F55F4"/>
    <w:rsid w:val="005F5CA1"/>
    <w:rsid w:val="005F6DA1"/>
    <w:rsid w:val="005F702F"/>
    <w:rsid w:val="005F7AED"/>
    <w:rsid w:val="006010FD"/>
    <w:rsid w:val="0060172A"/>
    <w:rsid w:val="006017CB"/>
    <w:rsid w:val="00601F6A"/>
    <w:rsid w:val="00601F8E"/>
    <w:rsid w:val="0060210D"/>
    <w:rsid w:val="006029DA"/>
    <w:rsid w:val="00603579"/>
    <w:rsid w:val="006038C3"/>
    <w:rsid w:val="00603F88"/>
    <w:rsid w:val="006045DE"/>
    <w:rsid w:val="006105F0"/>
    <w:rsid w:val="00610719"/>
    <w:rsid w:val="00611E56"/>
    <w:rsid w:val="00612D10"/>
    <w:rsid w:val="00613A10"/>
    <w:rsid w:val="00613A5F"/>
    <w:rsid w:val="00614B3A"/>
    <w:rsid w:val="00615162"/>
    <w:rsid w:val="00615796"/>
    <w:rsid w:val="006163FF"/>
    <w:rsid w:val="0061680F"/>
    <w:rsid w:val="00617241"/>
    <w:rsid w:val="00617F9B"/>
    <w:rsid w:val="00620843"/>
    <w:rsid w:val="00621188"/>
    <w:rsid w:val="006215E6"/>
    <w:rsid w:val="006215F9"/>
    <w:rsid w:val="00621DCD"/>
    <w:rsid w:val="00621EF5"/>
    <w:rsid w:val="00622687"/>
    <w:rsid w:val="00623B0D"/>
    <w:rsid w:val="00623FB2"/>
    <w:rsid w:val="006243ED"/>
    <w:rsid w:val="00624539"/>
    <w:rsid w:val="006246E6"/>
    <w:rsid w:val="0062519A"/>
    <w:rsid w:val="006252F8"/>
    <w:rsid w:val="0062578E"/>
    <w:rsid w:val="00626497"/>
    <w:rsid w:val="00626D9E"/>
    <w:rsid w:val="00626E69"/>
    <w:rsid w:val="00631285"/>
    <w:rsid w:val="00631A3C"/>
    <w:rsid w:val="00631F15"/>
    <w:rsid w:val="00633099"/>
    <w:rsid w:val="006336DF"/>
    <w:rsid w:val="006353B4"/>
    <w:rsid w:val="00635722"/>
    <w:rsid w:val="00635ED2"/>
    <w:rsid w:val="00636C27"/>
    <w:rsid w:val="006405C1"/>
    <w:rsid w:val="00640604"/>
    <w:rsid w:val="006406A7"/>
    <w:rsid w:val="00640E67"/>
    <w:rsid w:val="0064253F"/>
    <w:rsid w:val="0064315F"/>
    <w:rsid w:val="0064380A"/>
    <w:rsid w:val="00643AD3"/>
    <w:rsid w:val="00644849"/>
    <w:rsid w:val="006450B0"/>
    <w:rsid w:val="006451FA"/>
    <w:rsid w:val="00645A57"/>
    <w:rsid w:val="0064602B"/>
    <w:rsid w:val="00646903"/>
    <w:rsid w:val="00647034"/>
    <w:rsid w:val="006472CA"/>
    <w:rsid w:val="00647B99"/>
    <w:rsid w:val="00647EE6"/>
    <w:rsid w:val="006500F1"/>
    <w:rsid w:val="00650435"/>
    <w:rsid w:val="00650915"/>
    <w:rsid w:val="00650B2A"/>
    <w:rsid w:val="00652960"/>
    <w:rsid w:val="00652EE6"/>
    <w:rsid w:val="00653BE4"/>
    <w:rsid w:val="006554B1"/>
    <w:rsid w:val="006564CA"/>
    <w:rsid w:val="006574A1"/>
    <w:rsid w:val="0065765D"/>
    <w:rsid w:val="00657F54"/>
    <w:rsid w:val="00660019"/>
    <w:rsid w:val="0066025A"/>
    <w:rsid w:val="00660760"/>
    <w:rsid w:val="00660C54"/>
    <w:rsid w:val="00661960"/>
    <w:rsid w:val="0066326B"/>
    <w:rsid w:val="00664956"/>
    <w:rsid w:val="00664F84"/>
    <w:rsid w:val="00666270"/>
    <w:rsid w:val="0066726C"/>
    <w:rsid w:val="00667527"/>
    <w:rsid w:val="00670CF5"/>
    <w:rsid w:val="00670ED9"/>
    <w:rsid w:val="0067106B"/>
    <w:rsid w:val="0067199E"/>
    <w:rsid w:val="00671CEF"/>
    <w:rsid w:val="00672BF0"/>
    <w:rsid w:val="00672BF5"/>
    <w:rsid w:val="0067328B"/>
    <w:rsid w:val="00673A3E"/>
    <w:rsid w:val="00673EE2"/>
    <w:rsid w:val="00674536"/>
    <w:rsid w:val="00674699"/>
    <w:rsid w:val="00674AD4"/>
    <w:rsid w:val="00674DF6"/>
    <w:rsid w:val="00675244"/>
    <w:rsid w:val="0067535E"/>
    <w:rsid w:val="006755EF"/>
    <w:rsid w:val="0067717F"/>
    <w:rsid w:val="006778B7"/>
    <w:rsid w:val="00677C7D"/>
    <w:rsid w:val="00680C37"/>
    <w:rsid w:val="006816C2"/>
    <w:rsid w:val="00681780"/>
    <w:rsid w:val="00682098"/>
    <w:rsid w:val="00682117"/>
    <w:rsid w:val="006830D2"/>
    <w:rsid w:val="0068401A"/>
    <w:rsid w:val="00685008"/>
    <w:rsid w:val="0068605B"/>
    <w:rsid w:val="00686604"/>
    <w:rsid w:val="00686D2C"/>
    <w:rsid w:val="00687FC7"/>
    <w:rsid w:val="00690931"/>
    <w:rsid w:val="00691010"/>
    <w:rsid w:val="00691753"/>
    <w:rsid w:val="00692A1A"/>
    <w:rsid w:val="00692E87"/>
    <w:rsid w:val="00692FD7"/>
    <w:rsid w:val="006941F6"/>
    <w:rsid w:val="00694CD3"/>
    <w:rsid w:val="00694EAB"/>
    <w:rsid w:val="00696165"/>
    <w:rsid w:val="00697652"/>
    <w:rsid w:val="00697E95"/>
    <w:rsid w:val="006A220D"/>
    <w:rsid w:val="006A22DD"/>
    <w:rsid w:val="006A269D"/>
    <w:rsid w:val="006A3097"/>
    <w:rsid w:val="006A3C6E"/>
    <w:rsid w:val="006A5C8D"/>
    <w:rsid w:val="006A65D9"/>
    <w:rsid w:val="006A65E7"/>
    <w:rsid w:val="006B0723"/>
    <w:rsid w:val="006B1B3B"/>
    <w:rsid w:val="006B2111"/>
    <w:rsid w:val="006B21FD"/>
    <w:rsid w:val="006B28AC"/>
    <w:rsid w:val="006B6824"/>
    <w:rsid w:val="006B7A9F"/>
    <w:rsid w:val="006C0923"/>
    <w:rsid w:val="006C19D9"/>
    <w:rsid w:val="006C1A9C"/>
    <w:rsid w:val="006C1E44"/>
    <w:rsid w:val="006C27C9"/>
    <w:rsid w:val="006C3338"/>
    <w:rsid w:val="006C35F5"/>
    <w:rsid w:val="006C4017"/>
    <w:rsid w:val="006C52F4"/>
    <w:rsid w:val="006C727A"/>
    <w:rsid w:val="006D2079"/>
    <w:rsid w:val="006D20F6"/>
    <w:rsid w:val="006D24EB"/>
    <w:rsid w:val="006D3A7E"/>
    <w:rsid w:val="006D3B33"/>
    <w:rsid w:val="006D462F"/>
    <w:rsid w:val="006D4D23"/>
    <w:rsid w:val="006D515F"/>
    <w:rsid w:val="006D5BD3"/>
    <w:rsid w:val="006D61DA"/>
    <w:rsid w:val="006D63D2"/>
    <w:rsid w:val="006D67C8"/>
    <w:rsid w:val="006D7417"/>
    <w:rsid w:val="006D7953"/>
    <w:rsid w:val="006E080E"/>
    <w:rsid w:val="006E237D"/>
    <w:rsid w:val="006E2F81"/>
    <w:rsid w:val="006E503F"/>
    <w:rsid w:val="006E50CB"/>
    <w:rsid w:val="006E5C26"/>
    <w:rsid w:val="006E6F2E"/>
    <w:rsid w:val="006F012B"/>
    <w:rsid w:val="006F06C0"/>
    <w:rsid w:val="006F0CE9"/>
    <w:rsid w:val="006F124D"/>
    <w:rsid w:val="006F1D39"/>
    <w:rsid w:val="006F3777"/>
    <w:rsid w:val="006F3AF7"/>
    <w:rsid w:val="006F3C10"/>
    <w:rsid w:val="006F3EF4"/>
    <w:rsid w:val="006F3F2A"/>
    <w:rsid w:val="006F4C12"/>
    <w:rsid w:val="006F4F68"/>
    <w:rsid w:val="006F514A"/>
    <w:rsid w:val="006F5631"/>
    <w:rsid w:val="006F5E83"/>
    <w:rsid w:val="006F694C"/>
    <w:rsid w:val="0070053B"/>
    <w:rsid w:val="00700C92"/>
    <w:rsid w:val="007025DA"/>
    <w:rsid w:val="007037D0"/>
    <w:rsid w:val="00703A11"/>
    <w:rsid w:val="00703B6F"/>
    <w:rsid w:val="00704C01"/>
    <w:rsid w:val="007050EB"/>
    <w:rsid w:val="00706AE8"/>
    <w:rsid w:val="00710C5B"/>
    <w:rsid w:val="00711B3E"/>
    <w:rsid w:val="00712008"/>
    <w:rsid w:val="00712AA7"/>
    <w:rsid w:val="00713B2F"/>
    <w:rsid w:val="00715CDA"/>
    <w:rsid w:val="00716572"/>
    <w:rsid w:val="0071756A"/>
    <w:rsid w:val="00717F12"/>
    <w:rsid w:val="00721BFB"/>
    <w:rsid w:val="007244EF"/>
    <w:rsid w:val="007266B5"/>
    <w:rsid w:val="00726989"/>
    <w:rsid w:val="00726E4A"/>
    <w:rsid w:val="00727535"/>
    <w:rsid w:val="00727BD6"/>
    <w:rsid w:val="00730192"/>
    <w:rsid w:val="00730347"/>
    <w:rsid w:val="007308A4"/>
    <w:rsid w:val="00732182"/>
    <w:rsid w:val="0073269B"/>
    <w:rsid w:val="007326D8"/>
    <w:rsid w:val="00732C06"/>
    <w:rsid w:val="00732C2F"/>
    <w:rsid w:val="00734A5B"/>
    <w:rsid w:val="00734E80"/>
    <w:rsid w:val="007356F5"/>
    <w:rsid w:val="00735D19"/>
    <w:rsid w:val="00736E87"/>
    <w:rsid w:val="00737388"/>
    <w:rsid w:val="00737829"/>
    <w:rsid w:val="00740227"/>
    <w:rsid w:val="00740484"/>
    <w:rsid w:val="00742729"/>
    <w:rsid w:val="00743829"/>
    <w:rsid w:val="007438E8"/>
    <w:rsid w:val="00743A1E"/>
    <w:rsid w:val="00743B17"/>
    <w:rsid w:val="00744E76"/>
    <w:rsid w:val="00746C60"/>
    <w:rsid w:val="00746E64"/>
    <w:rsid w:val="007473F1"/>
    <w:rsid w:val="00747E5A"/>
    <w:rsid w:val="00747EAA"/>
    <w:rsid w:val="007501F1"/>
    <w:rsid w:val="00750F37"/>
    <w:rsid w:val="00751654"/>
    <w:rsid w:val="007532AC"/>
    <w:rsid w:val="0075575F"/>
    <w:rsid w:val="0075604C"/>
    <w:rsid w:val="00756330"/>
    <w:rsid w:val="0075650A"/>
    <w:rsid w:val="00757C29"/>
    <w:rsid w:val="00757EF1"/>
    <w:rsid w:val="007612CE"/>
    <w:rsid w:val="00761F1A"/>
    <w:rsid w:val="00762498"/>
    <w:rsid w:val="007629CD"/>
    <w:rsid w:val="00765696"/>
    <w:rsid w:val="00765C94"/>
    <w:rsid w:val="00766342"/>
    <w:rsid w:val="00766A5B"/>
    <w:rsid w:val="0076739E"/>
    <w:rsid w:val="0077168E"/>
    <w:rsid w:val="00771927"/>
    <w:rsid w:val="00772240"/>
    <w:rsid w:val="00772A7E"/>
    <w:rsid w:val="007735FF"/>
    <w:rsid w:val="007744EA"/>
    <w:rsid w:val="00775142"/>
    <w:rsid w:val="0077555A"/>
    <w:rsid w:val="00776445"/>
    <w:rsid w:val="007803ED"/>
    <w:rsid w:val="00780A2C"/>
    <w:rsid w:val="00781571"/>
    <w:rsid w:val="00781F0F"/>
    <w:rsid w:val="00783BDF"/>
    <w:rsid w:val="00783D30"/>
    <w:rsid w:val="00784555"/>
    <w:rsid w:val="00784992"/>
    <w:rsid w:val="00784C1D"/>
    <w:rsid w:val="007850F3"/>
    <w:rsid w:val="00785E7A"/>
    <w:rsid w:val="0078686C"/>
    <w:rsid w:val="00786984"/>
    <w:rsid w:val="00786C89"/>
    <w:rsid w:val="007875C0"/>
    <w:rsid w:val="007906CE"/>
    <w:rsid w:val="00792970"/>
    <w:rsid w:val="00792A39"/>
    <w:rsid w:val="00792C52"/>
    <w:rsid w:val="007947C3"/>
    <w:rsid w:val="00794839"/>
    <w:rsid w:val="00794F31"/>
    <w:rsid w:val="00795536"/>
    <w:rsid w:val="00796406"/>
    <w:rsid w:val="00796831"/>
    <w:rsid w:val="00797D34"/>
    <w:rsid w:val="007A0872"/>
    <w:rsid w:val="007A28E1"/>
    <w:rsid w:val="007A36DE"/>
    <w:rsid w:val="007A3E1B"/>
    <w:rsid w:val="007A5E86"/>
    <w:rsid w:val="007A7C94"/>
    <w:rsid w:val="007B0AD0"/>
    <w:rsid w:val="007B1D1B"/>
    <w:rsid w:val="007B2239"/>
    <w:rsid w:val="007B46D0"/>
    <w:rsid w:val="007B48E7"/>
    <w:rsid w:val="007B51E7"/>
    <w:rsid w:val="007B6A9E"/>
    <w:rsid w:val="007B7A4D"/>
    <w:rsid w:val="007C0D48"/>
    <w:rsid w:val="007C18B3"/>
    <w:rsid w:val="007C21DF"/>
    <w:rsid w:val="007C260C"/>
    <w:rsid w:val="007C2D2C"/>
    <w:rsid w:val="007C33A3"/>
    <w:rsid w:val="007C4454"/>
    <w:rsid w:val="007C5892"/>
    <w:rsid w:val="007C5CE7"/>
    <w:rsid w:val="007C630C"/>
    <w:rsid w:val="007C6575"/>
    <w:rsid w:val="007C6B62"/>
    <w:rsid w:val="007C6C1C"/>
    <w:rsid w:val="007C7886"/>
    <w:rsid w:val="007C7C33"/>
    <w:rsid w:val="007C7D1B"/>
    <w:rsid w:val="007D0050"/>
    <w:rsid w:val="007D0EF2"/>
    <w:rsid w:val="007D197A"/>
    <w:rsid w:val="007D27F3"/>
    <w:rsid w:val="007D29B6"/>
    <w:rsid w:val="007D2DDC"/>
    <w:rsid w:val="007D54CB"/>
    <w:rsid w:val="007D69EE"/>
    <w:rsid w:val="007D7F24"/>
    <w:rsid w:val="007E01B5"/>
    <w:rsid w:val="007E0298"/>
    <w:rsid w:val="007E08F2"/>
    <w:rsid w:val="007E09BB"/>
    <w:rsid w:val="007E107B"/>
    <w:rsid w:val="007E1332"/>
    <w:rsid w:val="007E1749"/>
    <w:rsid w:val="007E1C57"/>
    <w:rsid w:val="007E3763"/>
    <w:rsid w:val="007E39E8"/>
    <w:rsid w:val="007E57B4"/>
    <w:rsid w:val="007E5C7F"/>
    <w:rsid w:val="007E6470"/>
    <w:rsid w:val="007E7335"/>
    <w:rsid w:val="007E770B"/>
    <w:rsid w:val="007F0430"/>
    <w:rsid w:val="007F0ED6"/>
    <w:rsid w:val="007F10E4"/>
    <w:rsid w:val="007F19C7"/>
    <w:rsid w:val="007F1B1F"/>
    <w:rsid w:val="007F204B"/>
    <w:rsid w:val="007F4E2F"/>
    <w:rsid w:val="007F53A0"/>
    <w:rsid w:val="007F5A8A"/>
    <w:rsid w:val="007F5E0E"/>
    <w:rsid w:val="007F6614"/>
    <w:rsid w:val="008005E0"/>
    <w:rsid w:val="00800848"/>
    <w:rsid w:val="00800CFA"/>
    <w:rsid w:val="00801E69"/>
    <w:rsid w:val="00802794"/>
    <w:rsid w:val="008028A4"/>
    <w:rsid w:val="00802BF4"/>
    <w:rsid w:val="00803472"/>
    <w:rsid w:val="00803C07"/>
    <w:rsid w:val="00804656"/>
    <w:rsid w:val="008046F0"/>
    <w:rsid w:val="00805DF4"/>
    <w:rsid w:val="00807996"/>
    <w:rsid w:val="00810EB0"/>
    <w:rsid w:val="00811563"/>
    <w:rsid w:val="008116A6"/>
    <w:rsid w:val="00811A0A"/>
    <w:rsid w:val="00812E56"/>
    <w:rsid w:val="00813251"/>
    <w:rsid w:val="00813541"/>
    <w:rsid w:val="008139E1"/>
    <w:rsid w:val="00813A8D"/>
    <w:rsid w:val="00813E78"/>
    <w:rsid w:val="0081461E"/>
    <w:rsid w:val="00815908"/>
    <w:rsid w:val="00816140"/>
    <w:rsid w:val="00816705"/>
    <w:rsid w:val="00816E94"/>
    <w:rsid w:val="00817A29"/>
    <w:rsid w:val="00817C40"/>
    <w:rsid w:val="00817F2C"/>
    <w:rsid w:val="00820A3C"/>
    <w:rsid w:val="00820DD8"/>
    <w:rsid w:val="008219F2"/>
    <w:rsid w:val="00821CB7"/>
    <w:rsid w:val="008222E1"/>
    <w:rsid w:val="00822529"/>
    <w:rsid w:val="00822D5F"/>
    <w:rsid w:val="008231DD"/>
    <w:rsid w:val="0082321C"/>
    <w:rsid w:val="008251B3"/>
    <w:rsid w:val="00825B15"/>
    <w:rsid w:val="00827F8B"/>
    <w:rsid w:val="0083004C"/>
    <w:rsid w:val="00831B2A"/>
    <w:rsid w:val="00832112"/>
    <w:rsid w:val="008323BA"/>
    <w:rsid w:val="008329F5"/>
    <w:rsid w:val="00832AB7"/>
    <w:rsid w:val="00832BD5"/>
    <w:rsid w:val="008331C2"/>
    <w:rsid w:val="00833666"/>
    <w:rsid w:val="008337D7"/>
    <w:rsid w:val="0083490E"/>
    <w:rsid w:val="00834E1C"/>
    <w:rsid w:val="00835019"/>
    <w:rsid w:val="008353BD"/>
    <w:rsid w:val="0083567F"/>
    <w:rsid w:val="008357E3"/>
    <w:rsid w:val="00836E64"/>
    <w:rsid w:val="00841792"/>
    <w:rsid w:val="00842009"/>
    <w:rsid w:val="0084264B"/>
    <w:rsid w:val="00842678"/>
    <w:rsid w:val="00842ED8"/>
    <w:rsid w:val="00843292"/>
    <w:rsid w:val="00843DD2"/>
    <w:rsid w:val="008447BA"/>
    <w:rsid w:val="0084682D"/>
    <w:rsid w:val="00846C67"/>
    <w:rsid w:val="00847E76"/>
    <w:rsid w:val="00851F16"/>
    <w:rsid w:val="00851FCF"/>
    <w:rsid w:val="00852F89"/>
    <w:rsid w:val="008533CE"/>
    <w:rsid w:val="0085353F"/>
    <w:rsid w:val="0085486D"/>
    <w:rsid w:val="00855135"/>
    <w:rsid w:val="0085625E"/>
    <w:rsid w:val="0085696A"/>
    <w:rsid w:val="00856B8F"/>
    <w:rsid w:val="00856D9F"/>
    <w:rsid w:val="00857B6A"/>
    <w:rsid w:val="00860DB9"/>
    <w:rsid w:val="00861B96"/>
    <w:rsid w:val="00862613"/>
    <w:rsid w:val="00862A9E"/>
    <w:rsid w:val="0086352E"/>
    <w:rsid w:val="00863A98"/>
    <w:rsid w:val="00863E88"/>
    <w:rsid w:val="0086481B"/>
    <w:rsid w:val="008651A7"/>
    <w:rsid w:val="0086562B"/>
    <w:rsid w:val="00872029"/>
    <w:rsid w:val="0087251A"/>
    <w:rsid w:val="008729F3"/>
    <w:rsid w:val="008733F3"/>
    <w:rsid w:val="00873BD2"/>
    <w:rsid w:val="00874924"/>
    <w:rsid w:val="00874A7C"/>
    <w:rsid w:val="00874E10"/>
    <w:rsid w:val="00875450"/>
    <w:rsid w:val="008767F9"/>
    <w:rsid w:val="008768CA"/>
    <w:rsid w:val="00876BA3"/>
    <w:rsid w:val="0087786B"/>
    <w:rsid w:val="00877C05"/>
    <w:rsid w:val="008812AE"/>
    <w:rsid w:val="00885404"/>
    <w:rsid w:val="0088664F"/>
    <w:rsid w:val="00886AA6"/>
    <w:rsid w:val="0089064D"/>
    <w:rsid w:val="00892161"/>
    <w:rsid w:val="00892758"/>
    <w:rsid w:val="00893ABB"/>
    <w:rsid w:val="00894316"/>
    <w:rsid w:val="0089445E"/>
    <w:rsid w:val="00895F60"/>
    <w:rsid w:val="008963FA"/>
    <w:rsid w:val="00896B1A"/>
    <w:rsid w:val="008979B4"/>
    <w:rsid w:val="00897CC4"/>
    <w:rsid w:val="00897F93"/>
    <w:rsid w:val="008A17FC"/>
    <w:rsid w:val="008A2FE1"/>
    <w:rsid w:val="008A34EC"/>
    <w:rsid w:val="008A37E9"/>
    <w:rsid w:val="008A3DAB"/>
    <w:rsid w:val="008A410F"/>
    <w:rsid w:val="008A4362"/>
    <w:rsid w:val="008A5010"/>
    <w:rsid w:val="008A59C6"/>
    <w:rsid w:val="008A6729"/>
    <w:rsid w:val="008A6D6F"/>
    <w:rsid w:val="008B04F7"/>
    <w:rsid w:val="008B3662"/>
    <w:rsid w:val="008B3A99"/>
    <w:rsid w:val="008B4475"/>
    <w:rsid w:val="008B4833"/>
    <w:rsid w:val="008B484E"/>
    <w:rsid w:val="008B48DC"/>
    <w:rsid w:val="008B525C"/>
    <w:rsid w:val="008B601A"/>
    <w:rsid w:val="008B62B2"/>
    <w:rsid w:val="008B6696"/>
    <w:rsid w:val="008B6A06"/>
    <w:rsid w:val="008B7561"/>
    <w:rsid w:val="008B7FA4"/>
    <w:rsid w:val="008C1367"/>
    <w:rsid w:val="008C1ADB"/>
    <w:rsid w:val="008C21F5"/>
    <w:rsid w:val="008C271C"/>
    <w:rsid w:val="008C27F5"/>
    <w:rsid w:val="008C2917"/>
    <w:rsid w:val="008C2A55"/>
    <w:rsid w:val="008C2E27"/>
    <w:rsid w:val="008C2F10"/>
    <w:rsid w:val="008C3E3E"/>
    <w:rsid w:val="008C3FB5"/>
    <w:rsid w:val="008C4966"/>
    <w:rsid w:val="008C53F7"/>
    <w:rsid w:val="008C55F5"/>
    <w:rsid w:val="008C5F12"/>
    <w:rsid w:val="008C6634"/>
    <w:rsid w:val="008C6B88"/>
    <w:rsid w:val="008C7B20"/>
    <w:rsid w:val="008C7CF0"/>
    <w:rsid w:val="008D04D2"/>
    <w:rsid w:val="008D0970"/>
    <w:rsid w:val="008D1660"/>
    <w:rsid w:val="008D2785"/>
    <w:rsid w:val="008D5451"/>
    <w:rsid w:val="008D5591"/>
    <w:rsid w:val="008D586E"/>
    <w:rsid w:val="008D667E"/>
    <w:rsid w:val="008D6DF9"/>
    <w:rsid w:val="008D70A2"/>
    <w:rsid w:val="008E069C"/>
    <w:rsid w:val="008E0B5F"/>
    <w:rsid w:val="008E215A"/>
    <w:rsid w:val="008E23E0"/>
    <w:rsid w:val="008E64BF"/>
    <w:rsid w:val="008E6DF3"/>
    <w:rsid w:val="008E7775"/>
    <w:rsid w:val="008E782C"/>
    <w:rsid w:val="008F0D17"/>
    <w:rsid w:val="008F1C02"/>
    <w:rsid w:val="008F2463"/>
    <w:rsid w:val="008F2816"/>
    <w:rsid w:val="008F47A2"/>
    <w:rsid w:val="008F5538"/>
    <w:rsid w:val="008F5CC9"/>
    <w:rsid w:val="008F67C9"/>
    <w:rsid w:val="008F6984"/>
    <w:rsid w:val="009018BD"/>
    <w:rsid w:val="00901B57"/>
    <w:rsid w:val="0090271F"/>
    <w:rsid w:val="00902994"/>
    <w:rsid w:val="0090365C"/>
    <w:rsid w:val="00903F73"/>
    <w:rsid w:val="009044B4"/>
    <w:rsid w:val="00904F79"/>
    <w:rsid w:val="00907200"/>
    <w:rsid w:val="00911145"/>
    <w:rsid w:val="009114E3"/>
    <w:rsid w:val="00911C04"/>
    <w:rsid w:val="00913BE8"/>
    <w:rsid w:val="0091462A"/>
    <w:rsid w:val="00916058"/>
    <w:rsid w:val="00917002"/>
    <w:rsid w:val="00917E00"/>
    <w:rsid w:val="00920BA9"/>
    <w:rsid w:val="0092128C"/>
    <w:rsid w:val="00922049"/>
    <w:rsid w:val="009227C6"/>
    <w:rsid w:val="00922AC5"/>
    <w:rsid w:val="00923BB8"/>
    <w:rsid w:val="009242EE"/>
    <w:rsid w:val="009244F9"/>
    <w:rsid w:val="009248AD"/>
    <w:rsid w:val="00925ED3"/>
    <w:rsid w:val="0092600E"/>
    <w:rsid w:val="00931B7C"/>
    <w:rsid w:val="00931EFE"/>
    <w:rsid w:val="00932377"/>
    <w:rsid w:val="009323E2"/>
    <w:rsid w:val="0093327A"/>
    <w:rsid w:val="009333D8"/>
    <w:rsid w:val="009333F1"/>
    <w:rsid w:val="0093394B"/>
    <w:rsid w:val="00934D86"/>
    <w:rsid w:val="00935076"/>
    <w:rsid w:val="00935E45"/>
    <w:rsid w:val="00936116"/>
    <w:rsid w:val="00936C57"/>
    <w:rsid w:val="00936C70"/>
    <w:rsid w:val="00937674"/>
    <w:rsid w:val="00941554"/>
    <w:rsid w:val="00941C0F"/>
    <w:rsid w:val="009428F5"/>
    <w:rsid w:val="00942EC2"/>
    <w:rsid w:val="00943A76"/>
    <w:rsid w:val="00944101"/>
    <w:rsid w:val="00944A12"/>
    <w:rsid w:val="00946330"/>
    <w:rsid w:val="00946BC5"/>
    <w:rsid w:val="00946BCA"/>
    <w:rsid w:val="00946CEE"/>
    <w:rsid w:val="00947339"/>
    <w:rsid w:val="00947979"/>
    <w:rsid w:val="009479D6"/>
    <w:rsid w:val="009507B9"/>
    <w:rsid w:val="00950A4D"/>
    <w:rsid w:val="00951461"/>
    <w:rsid w:val="00951804"/>
    <w:rsid w:val="00951894"/>
    <w:rsid w:val="00952A1F"/>
    <w:rsid w:val="0095338C"/>
    <w:rsid w:val="0095385C"/>
    <w:rsid w:val="00953CD9"/>
    <w:rsid w:val="00954D70"/>
    <w:rsid w:val="00955692"/>
    <w:rsid w:val="00955914"/>
    <w:rsid w:val="00955A8E"/>
    <w:rsid w:val="009564C5"/>
    <w:rsid w:val="0095666C"/>
    <w:rsid w:val="009602CB"/>
    <w:rsid w:val="009612FD"/>
    <w:rsid w:val="00961F5E"/>
    <w:rsid w:val="00963503"/>
    <w:rsid w:val="009635AB"/>
    <w:rsid w:val="009637C4"/>
    <w:rsid w:val="00963E97"/>
    <w:rsid w:val="009642EA"/>
    <w:rsid w:val="00964472"/>
    <w:rsid w:val="00964CD2"/>
    <w:rsid w:val="009655E9"/>
    <w:rsid w:val="009666F9"/>
    <w:rsid w:val="0096761B"/>
    <w:rsid w:val="00967FBE"/>
    <w:rsid w:val="00970656"/>
    <w:rsid w:val="00971684"/>
    <w:rsid w:val="0097350F"/>
    <w:rsid w:val="00973DBC"/>
    <w:rsid w:val="009755E3"/>
    <w:rsid w:val="009766C6"/>
    <w:rsid w:val="009766F3"/>
    <w:rsid w:val="00977060"/>
    <w:rsid w:val="0097749C"/>
    <w:rsid w:val="00977B83"/>
    <w:rsid w:val="0098054D"/>
    <w:rsid w:val="00981B2D"/>
    <w:rsid w:val="00982A29"/>
    <w:rsid w:val="00983581"/>
    <w:rsid w:val="00984979"/>
    <w:rsid w:val="0098594F"/>
    <w:rsid w:val="00987788"/>
    <w:rsid w:val="00987EE8"/>
    <w:rsid w:val="009913DA"/>
    <w:rsid w:val="009938C2"/>
    <w:rsid w:val="00994B83"/>
    <w:rsid w:val="00994E0C"/>
    <w:rsid w:val="00994FD8"/>
    <w:rsid w:val="009954FC"/>
    <w:rsid w:val="009960A6"/>
    <w:rsid w:val="009A02F4"/>
    <w:rsid w:val="009A0966"/>
    <w:rsid w:val="009A0CED"/>
    <w:rsid w:val="009A15D6"/>
    <w:rsid w:val="009A188E"/>
    <w:rsid w:val="009A1C1C"/>
    <w:rsid w:val="009A1E19"/>
    <w:rsid w:val="009A3697"/>
    <w:rsid w:val="009A3E83"/>
    <w:rsid w:val="009A3F37"/>
    <w:rsid w:val="009A5E0B"/>
    <w:rsid w:val="009A61B3"/>
    <w:rsid w:val="009A6725"/>
    <w:rsid w:val="009A784A"/>
    <w:rsid w:val="009B01A6"/>
    <w:rsid w:val="009B051D"/>
    <w:rsid w:val="009B1D45"/>
    <w:rsid w:val="009B1F98"/>
    <w:rsid w:val="009B3C57"/>
    <w:rsid w:val="009B3D3D"/>
    <w:rsid w:val="009B4085"/>
    <w:rsid w:val="009B414B"/>
    <w:rsid w:val="009B4190"/>
    <w:rsid w:val="009B494A"/>
    <w:rsid w:val="009B4E38"/>
    <w:rsid w:val="009B527D"/>
    <w:rsid w:val="009B6186"/>
    <w:rsid w:val="009B63DE"/>
    <w:rsid w:val="009B657C"/>
    <w:rsid w:val="009B6C80"/>
    <w:rsid w:val="009C10F8"/>
    <w:rsid w:val="009C110F"/>
    <w:rsid w:val="009C1949"/>
    <w:rsid w:val="009C1B31"/>
    <w:rsid w:val="009C1C82"/>
    <w:rsid w:val="009C2528"/>
    <w:rsid w:val="009C2D41"/>
    <w:rsid w:val="009C2DC5"/>
    <w:rsid w:val="009C2E4A"/>
    <w:rsid w:val="009C415B"/>
    <w:rsid w:val="009C460C"/>
    <w:rsid w:val="009C48FD"/>
    <w:rsid w:val="009C4FF9"/>
    <w:rsid w:val="009C7DAE"/>
    <w:rsid w:val="009D2070"/>
    <w:rsid w:val="009D2761"/>
    <w:rsid w:val="009D363F"/>
    <w:rsid w:val="009D37C3"/>
    <w:rsid w:val="009D42FA"/>
    <w:rsid w:val="009D437C"/>
    <w:rsid w:val="009D6462"/>
    <w:rsid w:val="009D76FE"/>
    <w:rsid w:val="009E1076"/>
    <w:rsid w:val="009E2934"/>
    <w:rsid w:val="009E2B6F"/>
    <w:rsid w:val="009E2F0B"/>
    <w:rsid w:val="009E6B5F"/>
    <w:rsid w:val="009E6DBA"/>
    <w:rsid w:val="009E7DD5"/>
    <w:rsid w:val="009F0BF7"/>
    <w:rsid w:val="009F1647"/>
    <w:rsid w:val="009F1A89"/>
    <w:rsid w:val="009F2053"/>
    <w:rsid w:val="009F260F"/>
    <w:rsid w:val="009F2935"/>
    <w:rsid w:val="009F304D"/>
    <w:rsid w:val="009F3581"/>
    <w:rsid w:val="009F3E92"/>
    <w:rsid w:val="009F3F36"/>
    <w:rsid w:val="009F6345"/>
    <w:rsid w:val="009F6D95"/>
    <w:rsid w:val="009F6F7D"/>
    <w:rsid w:val="009F7194"/>
    <w:rsid w:val="009F7847"/>
    <w:rsid w:val="009F7A5F"/>
    <w:rsid w:val="009F7E0F"/>
    <w:rsid w:val="00A00A0F"/>
    <w:rsid w:val="00A01C89"/>
    <w:rsid w:val="00A01D77"/>
    <w:rsid w:val="00A01D83"/>
    <w:rsid w:val="00A01EDA"/>
    <w:rsid w:val="00A024AD"/>
    <w:rsid w:val="00A02D83"/>
    <w:rsid w:val="00A02DB0"/>
    <w:rsid w:val="00A03117"/>
    <w:rsid w:val="00A04E19"/>
    <w:rsid w:val="00A05422"/>
    <w:rsid w:val="00A05A38"/>
    <w:rsid w:val="00A10985"/>
    <w:rsid w:val="00A10C4A"/>
    <w:rsid w:val="00A10E77"/>
    <w:rsid w:val="00A10F02"/>
    <w:rsid w:val="00A11925"/>
    <w:rsid w:val="00A11F10"/>
    <w:rsid w:val="00A12554"/>
    <w:rsid w:val="00A13307"/>
    <w:rsid w:val="00A13A38"/>
    <w:rsid w:val="00A14E56"/>
    <w:rsid w:val="00A1552B"/>
    <w:rsid w:val="00A172ED"/>
    <w:rsid w:val="00A17B22"/>
    <w:rsid w:val="00A200B7"/>
    <w:rsid w:val="00A205F4"/>
    <w:rsid w:val="00A20F40"/>
    <w:rsid w:val="00A20FEF"/>
    <w:rsid w:val="00A21082"/>
    <w:rsid w:val="00A22CE9"/>
    <w:rsid w:val="00A25CFE"/>
    <w:rsid w:val="00A31271"/>
    <w:rsid w:val="00A314B4"/>
    <w:rsid w:val="00A3398C"/>
    <w:rsid w:val="00A3424A"/>
    <w:rsid w:val="00A34AB8"/>
    <w:rsid w:val="00A3566C"/>
    <w:rsid w:val="00A35C8B"/>
    <w:rsid w:val="00A367F3"/>
    <w:rsid w:val="00A36B02"/>
    <w:rsid w:val="00A37272"/>
    <w:rsid w:val="00A41FE4"/>
    <w:rsid w:val="00A425C5"/>
    <w:rsid w:val="00A42B4A"/>
    <w:rsid w:val="00A434A2"/>
    <w:rsid w:val="00A44669"/>
    <w:rsid w:val="00A44FDD"/>
    <w:rsid w:val="00A4521A"/>
    <w:rsid w:val="00A45489"/>
    <w:rsid w:val="00A45F2A"/>
    <w:rsid w:val="00A4603A"/>
    <w:rsid w:val="00A464F8"/>
    <w:rsid w:val="00A46943"/>
    <w:rsid w:val="00A47929"/>
    <w:rsid w:val="00A47F08"/>
    <w:rsid w:val="00A50649"/>
    <w:rsid w:val="00A50DD7"/>
    <w:rsid w:val="00A513A4"/>
    <w:rsid w:val="00A51CD4"/>
    <w:rsid w:val="00A53724"/>
    <w:rsid w:val="00A54EEB"/>
    <w:rsid w:val="00A55504"/>
    <w:rsid w:val="00A55C1C"/>
    <w:rsid w:val="00A5653C"/>
    <w:rsid w:val="00A602D5"/>
    <w:rsid w:val="00A6060C"/>
    <w:rsid w:val="00A619B9"/>
    <w:rsid w:val="00A61A3C"/>
    <w:rsid w:val="00A63343"/>
    <w:rsid w:val="00A635AF"/>
    <w:rsid w:val="00A644C4"/>
    <w:rsid w:val="00A645D3"/>
    <w:rsid w:val="00A659B0"/>
    <w:rsid w:val="00A67330"/>
    <w:rsid w:val="00A676AA"/>
    <w:rsid w:val="00A70A40"/>
    <w:rsid w:val="00A72DEA"/>
    <w:rsid w:val="00A7466E"/>
    <w:rsid w:val="00A74FDB"/>
    <w:rsid w:val="00A75C44"/>
    <w:rsid w:val="00A75CC0"/>
    <w:rsid w:val="00A75F44"/>
    <w:rsid w:val="00A7637F"/>
    <w:rsid w:val="00A769E7"/>
    <w:rsid w:val="00A776AA"/>
    <w:rsid w:val="00A7790D"/>
    <w:rsid w:val="00A80028"/>
    <w:rsid w:val="00A80277"/>
    <w:rsid w:val="00A81BE6"/>
    <w:rsid w:val="00A82346"/>
    <w:rsid w:val="00A82F7A"/>
    <w:rsid w:val="00A83F8C"/>
    <w:rsid w:val="00A84085"/>
    <w:rsid w:val="00A843AF"/>
    <w:rsid w:val="00A85565"/>
    <w:rsid w:val="00A875B0"/>
    <w:rsid w:val="00A87FB1"/>
    <w:rsid w:val="00A908F8"/>
    <w:rsid w:val="00A90966"/>
    <w:rsid w:val="00A90C0A"/>
    <w:rsid w:val="00A917F3"/>
    <w:rsid w:val="00A92772"/>
    <w:rsid w:val="00A92ADC"/>
    <w:rsid w:val="00A92BFD"/>
    <w:rsid w:val="00A93749"/>
    <w:rsid w:val="00A93F36"/>
    <w:rsid w:val="00A9596D"/>
    <w:rsid w:val="00A96045"/>
    <w:rsid w:val="00A96EB1"/>
    <w:rsid w:val="00A9742F"/>
    <w:rsid w:val="00AA1147"/>
    <w:rsid w:val="00AA227C"/>
    <w:rsid w:val="00AA3921"/>
    <w:rsid w:val="00AA4804"/>
    <w:rsid w:val="00AA5FBD"/>
    <w:rsid w:val="00AA6DCE"/>
    <w:rsid w:val="00AA74E8"/>
    <w:rsid w:val="00AB0304"/>
    <w:rsid w:val="00AB03FF"/>
    <w:rsid w:val="00AB111E"/>
    <w:rsid w:val="00AB1CAD"/>
    <w:rsid w:val="00AB21D4"/>
    <w:rsid w:val="00AB46D2"/>
    <w:rsid w:val="00AB6382"/>
    <w:rsid w:val="00AB65D1"/>
    <w:rsid w:val="00AC06AF"/>
    <w:rsid w:val="00AC1454"/>
    <w:rsid w:val="00AC1DF0"/>
    <w:rsid w:val="00AC2903"/>
    <w:rsid w:val="00AC290A"/>
    <w:rsid w:val="00AC314D"/>
    <w:rsid w:val="00AC3E28"/>
    <w:rsid w:val="00AC5D24"/>
    <w:rsid w:val="00AD0094"/>
    <w:rsid w:val="00AD0B72"/>
    <w:rsid w:val="00AD1144"/>
    <w:rsid w:val="00AD21E1"/>
    <w:rsid w:val="00AD3D28"/>
    <w:rsid w:val="00AD3E87"/>
    <w:rsid w:val="00AD4274"/>
    <w:rsid w:val="00AD4BCE"/>
    <w:rsid w:val="00AD539C"/>
    <w:rsid w:val="00AD6462"/>
    <w:rsid w:val="00AE0229"/>
    <w:rsid w:val="00AE17B9"/>
    <w:rsid w:val="00AE2326"/>
    <w:rsid w:val="00AE2990"/>
    <w:rsid w:val="00AE2DAB"/>
    <w:rsid w:val="00AE2E46"/>
    <w:rsid w:val="00AE37FD"/>
    <w:rsid w:val="00AE6B37"/>
    <w:rsid w:val="00AF1171"/>
    <w:rsid w:val="00AF1319"/>
    <w:rsid w:val="00AF152A"/>
    <w:rsid w:val="00AF215E"/>
    <w:rsid w:val="00AF26E3"/>
    <w:rsid w:val="00AF2E38"/>
    <w:rsid w:val="00AF31AC"/>
    <w:rsid w:val="00AF3BAE"/>
    <w:rsid w:val="00AF450B"/>
    <w:rsid w:val="00AF496D"/>
    <w:rsid w:val="00AF5DF2"/>
    <w:rsid w:val="00AF612C"/>
    <w:rsid w:val="00AF6708"/>
    <w:rsid w:val="00AF67D0"/>
    <w:rsid w:val="00AF69F5"/>
    <w:rsid w:val="00AF6F94"/>
    <w:rsid w:val="00AF788B"/>
    <w:rsid w:val="00B0061B"/>
    <w:rsid w:val="00B00B7E"/>
    <w:rsid w:val="00B00C2F"/>
    <w:rsid w:val="00B01A22"/>
    <w:rsid w:val="00B025C8"/>
    <w:rsid w:val="00B0498B"/>
    <w:rsid w:val="00B054B4"/>
    <w:rsid w:val="00B05C57"/>
    <w:rsid w:val="00B06133"/>
    <w:rsid w:val="00B06931"/>
    <w:rsid w:val="00B07753"/>
    <w:rsid w:val="00B07C65"/>
    <w:rsid w:val="00B07EC0"/>
    <w:rsid w:val="00B10D56"/>
    <w:rsid w:val="00B11132"/>
    <w:rsid w:val="00B1191E"/>
    <w:rsid w:val="00B11D72"/>
    <w:rsid w:val="00B11DFC"/>
    <w:rsid w:val="00B13009"/>
    <w:rsid w:val="00B14114"/>
    <w:rsid w:val="00B14116"/>
    <w:rsid w:val="00B14394"/>
    <w:rsid w:val="00B1447E"/>
    <w:rsid w:val="00B14F06"/>
    <w:rsid w:val="00B15203"/>
    <w:rsid w:val="00B15449"/>
    <w:rsid w:val="00B17588"/>
    <w:rsid w:val="00B17B57"/>
    <w:rsid w:val="00B2231A"/>
    <w:rsid w:val="00B23509"/>
    <w:rsid w:val="00B23844"/>
    <w:rsid w:val="00B2399D"/>
    <w:rsid w:val="00B23B18"/>
    <w:rsid w:val="00B23DE8"/>
    <w:rsid w:val="00B247C5"/>
    <w:rsid w:val="00B27B11"/>
    <w:rsid w:val="00B30225"/>
    <w:rsid w:val="00B316E7"/>
    <w:rsid w:val="00B31926"/>
    <w:rsid w:val="00B322B0"/>
    <w:rsid w:val="00B32925"/>
    <w:rsid w:val="00B32BAB"/>
    <w:rsid w:val="00B32FC5"/>
    <w:rsid w:val="00B33EBA"/>
    <w:rsid w:val="00B34331"/>
    <w:rsid w:val="00B35845"/>
    <w:rsid w:val="00B363A8"/>
    <w:rsid w:val="00B3661E"/>
    <w:rsid w:val="00B36C32"/>
    <w:rsid w:val="00B41787"/>
    <w:rsid w:val="00B41A3C"/>
    <w:rsid w:val="00B42040"/>
    <w:rsid w:val="00B438A7"/>
    <w:rsid w:val="00B43C4C"/>
    <w:rsid w:val="00B43D95"/>
    <w:rsid w:val="00B43E8C"/>
    <w:rsid w:val="00B45755"/>
    <w:rsid w:val="00B45884"/>
    <w:rsid w:val="00B45EC7"/>
    <w:rsid w:val="00B46271"/>
    <w:rsid w:val="00B462F7"/>
    <w:rsid w:val="00B463ED"/>
    <w:rsid w:val="00B4644A"/>
    <w:rsid w:val="00B464FB"/>
    <w:rsid w:val="00B46609"/>
    <w:rsid w:val="00B46AB2"/>
    <w:rsid w:val="00B46AB5"/>
    <w:rsid w:val="00B46CD0"/>
    <w:rsid w:val="00B46F4B"/>
    <w:rsid w:val="00B471AA"/>
    <w:rsid w:val="00B47D7B"/>
    <w:rsid w:val="00B500FE"/>
    <w:rsid w:val="00B50767"/>
    <w:rsid w:val="00B51896"/>
    <w:rsid w:val="00B51CC0"/>
    <w:rsid w:val="00B52020"/>
    <w:rsid w:val="00B52148"/>
    <w:rsid w:val="00B54A83"/>
    <w:rsid w:val="00B55688"/>
    <w:rsid w:val="00B568A4"/>
    <w:rsid w:val="00B57C26"/>
    <w:rsid w:val="00B57CAB"/>
    <w:rsid w:val="00B60101"/>
    <w:rsid w:val="00B61374"/>
    <w:rsid w:val="00B621BA"/>
    <w:rsid w:val="00B62F9B"/>
    <w:rsid w:val="00B63521"/>
    <w:rsid w:val="00B63B1F"/>
    <w:rsid w:val="00B63D30"/>
    <w:rsid w:val="00B65ABC"/>
    <w:rsid w:val="00B65EF5"/>
    <w:rsid w:val="00B6624F"/>
    <w:rsid w:val="00B70F66"/>
    <w:rsid w:val="00B7248C"/>
    <w:rsid w:val="00B724D8"/>
    <w:rsid w:val="00B73C6D"/>
    <w:rsid w:val="00B73E2B"/>
    <w:rsid w:val="00B74CCC"/>
    <w:rsid w:val="00B75E93"/>
    <w:rsid w:val="00B7644F"/>
    <w:rsid w:val="00B80187"/>
    <w:rsid w:val="00B81A61"/>
    <w:rsid w:val="00B83D8A"/>
    <w:rsid w:val="00B84DB0"/>
    <w:rsid w:val="00B855B4"/>
    <w:rsid w:val="00B857DA"/>
    <w:rsid w:val="00B86228"/>
    <w:rsid w:val="00B8638E"/>
    <w:rsid w:val="00B86A35"/>
    <w:rsid w:val="00B86FAA"/>
    <w:rsid w:val="00B8745B"/>
    <w:rsid w:val="00B905A2"/>
    <w:rsid w:val="00B905DD"/>
    <w:rsid w:val="00B91108"/>
    <w:rsid w:val="00B9156B"/>
    <w:rsid w:val="00B918F5"/>
    <w:rsid w:val="00B930E0"/>
    <w:rsid w:val="00B93150"/>
    <w:rsid w:val="00B93C81"/>
    <w:rsid w:val="00B93DCC"/>
    <w:rsid w:val="00B93FE4"/>
    <w:rsid w:val="00B95520"/>
    <w:rsid w:val="00B95E18"/>
    <w:rsid w:val="00B96445"/>
    <w:rsid w:val="00B964B0"/>
    <w:rsid w:val="00B97E57"/>
    <w:rsid w:val="00B97EBB"/>
    <w:rsid w:val="00BA076D"/>
    <w:rsid w:val="00BA16BF"/>
    <w:rsid w:val="00BA386A"/>
    <w:rsid w:val="00BA38F1"/>
    <w:rsid w:val="00BA3B70"/>
    <w:rsid w:val="00BA44DD"/>
    <w:rsid w:val="00BA4817"/>
    <w:rsid w:val="00BA676A"/>
    <w:rsid w:val="00BA73DA"/>
    <w:rsid w:val="00BA7892"/>
    <w:rsid w:val="00BB1483"/>
    <w:rsid w:val="00BB245A"/>
    <w:rsid w:val="00BB2F89"/>
    <w:rsid w:val="00BB3EBB"/>
    <w:rsid w:val="00BB3F15"/>
    <w:rsid w:val="00BB45EC"/>
    <w:rsid w:val="00BB55E1"/>
    <w:rsid w:val="00BB5855"/>
    <w:rsid w:val="00BB5D67"/>
    <w:rsid w:val="00BB5F52"/>
    <w:rsid w:val="00BB6AFB"/>
    <w:rsid w:val="00BB6EB6"/>
    <w:rsid w:val="00BC0EF8"/>
    <w:rsid w:val="00BC0F7D"/>
    <w:rsid w:val="00BC14EB"/>
    <w:rsid w:val="00BC1793"/>
    <w:rsid w:val="00BC1DFC"/>
    <w:rsid w:val="00BC25D0"/>
    <w:rsid w:val="00BC2D33"/>
    <w:rsid w:val="00BC4720"/>
    <w:rsid w:val="00BC4F22"/>
    <w:rsid w:val="00BC5D99"/>
    <w:rsid w:val="00BC6B00"/>
    <w:rsid w:val="00BC7403"/>
    <w:rsid w:val="00BD0774"/>
    <w:rsid w:val="00BD17D0"/>
    <w:rsid w:val="00BD39DD"/>
    <w:rsid w:val="00BD4762"/>
    <w:rsid w:val="00BD4926"/>
    <w:rsid w:val="00BD4A0F"/>
    <w:rsid w:val="00BD4C1D"/>
    <w:rsid w:val="00BD56C7"/>
    <w:rsid w:val="00BD5FDE"/>
    <w:rsid w:val="00BD607F"/>
    <w:rsid w:val="00BD7F87"/>
    <w:rsid w:val="00BE050E"/>
    <w:rsid w:val="00BE1597"/>
    <w:rsid w:val="00BE18E0"/>
    <w:rsid w:val="00BE1A8F"/>
    <w:rsid w:val="00BE1B6C"/>
    <w:rsid w:val="00BE1F3C"/>
    <w:rsid w:val="00BE2D30"/>
    <w:rsid w:val="00BE448E"/>
    <w:rsid w:val="00BE44B8"/>
    <w:rsid w:val="00BE471C"/>
    <w:rsid w:val="00BE6123"/>
    <w:rsid w:val="00BE63E1"/>
    <w:rsid w:val="00BE6813"/>
    <w:rsid w:val="00BE7238"/>
    <w:rsid w:val="00BF0991"/>
    <w:rsid w:val="00BF1D91"/>
    <w:rsid w:val="00BF22DA"/>
    <w:rsid w:val="00BF23FC"/>
    <w:rsid w:val="00BF3902"/>
    <w:rsid w:val="00BF3A04"/>
    <w:rsid w:val="00BF3D73"/>
    <w:rsid w:val="00BF3ED6"/>
    <w:rsid w:val="00BF48B2"/>
    <w:rsid w:val="00BF54C0"/>
    <w:rsid w:val="00BF67EE"/>
    <w:rsid w:val="00BF6D59"/>
    <w:rsid w:val="00BF70C3"/>
    <w:rsid w:val="00BF7A79"/>
    <w:rsid w:val="00C000C6"/>
    <w:rsid w:val="00C0072C"/>
    <w:rsid w:val="00C01E69"/>
    <w:rsid w:val="00C0220A"/>
    <w:rsid w:val="00C02CCC"/>
    <w:rsid w:val="00C030AD"/>
    <w:rsid w:val="00C031A3"/>
    <w:rsid w:val="00C0352B"/>
    <w:rsid w:val="00C059C3"/>
    <w:rsid w:val="00C05C50"/>
    <w:rsid w:val="00C07991"/>
    <w:rsid w:val="00C1063F"/>
    <w:rsid w:val="00C10A3A"/>
    <w:rsid w:val="00C10A8B"/>
    <w:rsid w:val="00C11CA7"/>
    <w:rsid w:val="00C12EB7"/>
    <w:rsid w:val="00C15D97"/>
    <w:rsid w:val="00C1606A"/>
    <w:rsid w:val="00C164A7"/>
    <w:rsid w:val="00C210C1"/>
    <w:rsid w:val="00C214C6"/>
    <w:rsid w:val="00C22A31"/>
    <w:rsid w:val="00C22FC7"/>
    <w:rsid w:val="00C2341E"/>
    <w:rsid w:val="00C23794"/>
    <w:rsid w:val="00C237F9"/>
    <w:rsid w:val="00C24220"/>
    <w:rsid w:val="00C244D0"/>
    <w:rsid w:val="00C24E4C"/>
    <w:rsid w:val="00C27D9E"/>
    <w:rsid w:val="00C319BA"/>
    <w:rsid w:val="00C329F9"/>
    <w:rsid w:val="00C33079"/>
    <w:rsid w:val="00C33280"/>
    <w:rsid w:val="00C350FD"/>
    <w:rsid w:val="00C35E7A"/>
    <w:rsid w:val="00C36BCD"/>
    <w:rsid w:val="00C36FDF"/>
    <w:rsid w:val="00C37334"/>
    <w:rsid w:val="00C37C9B"/>
    <w:rsid w:val="00C40865"/>
    <w:rsid w:val="00C41208"/>
    <w:rsid w:val="00C4241F"/>
    <w:rsid w:val="00C42BB0"/>
    <w:rsid w:val="00C433E9"/>
    <w:rsid w:val="00C4354B"/>
    <w:rsid w:val="00C43A3A"/>
    <w:rsid w:val="00C44DAB"/>
    <w:rsid w:val="00C45635"/>
    <w:rsid w:val="00C45C93"/>
    <w:rsid w:val="00C45F90"/>
    <w:rsid w:val="00C46C0B"/>
    <w:rsid w:val="00C500EC"/>
    <w:rsid w:val="00C503B4"/>
    <w:rsid w:val="00C50BB2"/>
    <w:rsid w:val="00C50DBF"/>
    <w:rsid w:val="00C512AB"/>
    <w:rsid w:val="00C526AD"/>
    <w:rsid w:val="00C532E6"/>
    <w:rsid w:val="00C5380A"/>
    <w:rsid w:val="00C53CE3"/>
    <w:rsid w:val="00C53DC3"/>
    <w:rsid w:val="00C542B6"/>
    <w:rsid w:val="00C55D17"/>
    <w:rsid w:val="00C55FEE"/>
    <w:rsid w:val="00C568B6"/>
    <w:rsid w:val="00C569F4"/>
    <w:rsid w:val="00C56A9B"/>
    <w:rsid w:val="00C60AAA"/>
    <w:rsid w:val="00C61091"/>
    <w:rsid w:val="00C62CD2"/>
    <w:rsid w:val="00C62CF6"/>
    <w:rsid w:val="00C63D1F"/>
    <w:rsid w:val="00C642DD"/>
    <w:rsid w:val="00C6554A"/>
    <w:rsid w:val="00C65CC8"/>
    <w:rsid w:val="00C666F4"/>
    <w:rsid w:val="00C66D10"/>
    <w:rsid w:val="00C66EE0"/>
    <w:rsid w:val="00C706D3"/>
    <w:rsid w:val="00C71B43"/>
    <w:rsid w:val="00C72073"/>
    <w:rsid w:val="00C72D07"/>
    <w:rsid w:val="00C732E4"/>
    <w:rsid w:val="00C745B6"/>
    <w:rsid w:val="00C746BD"/>
    <w:rsid w:val="00C7515F"/>
    <w:rsid w:val="00C7563D"/>
    <w:rsid w:val="00C769A4"/>
    <w:rsid w:val="00C772E7"/>
    <w:rsid w:val="00C80540"/>
    <w:rsid w:val="00C8082A"/>
    <w:rsid w:val="00C8166A"/>
    <w:rsid w:val="00C81FFA"/>
    <w:rsid w:val="00C82E43"/>
    <w:rsid w:val="00C83EED"/>
    <w:rsid w:val="00C83FF4"/>
    <w:rsid w:val="00C84000"/>
    <w:rsid w:val="00C84C56"/>
    <w:rsid w:val="00C84CE6"/>
    <w:rsid w:val="00C8638A"/>
    <w:rsid w:val="00C865FE"/>
    <w:rsid w:val="00C8661B"/>
    <w:rsid w:val="00C86BB0"/>
    <w:rsid w:val="00C876B7"/>
    <w:rsid w:val="00C903E1"/>
    <w:rsid w:val="00C90F0C"/>
    <w:rsid w:val="00C91DF4"/>
    <w:rsid w:val="00C923E3"/>
    <w:rsid w:val="00C9296C"/>
    <w:rsid w:val="00C93DF7"/>
    <w:rsid w:val="00C94CB8"/>
    <w:rsid w:val="00C94F35"/>
    <w:rsid w:val="00C964E7"/>
    <w:rsid w:val="00C97413"/>
    <w:rsid w:val="00C97416"/>
    <w:rsid w:val="00C975AE"/>
    <w:rsid w:val="00C97868"/>
    <w:rsid w:val="00C97E26"/>
    <w:rsid w:val="00CA2FF4"/>
    <w:rsid w:val="00CA3D0C"/>
    <w:rsid w:val="00CA49BF"/>
    <w:rsid w:val="00CA5BB6"/>
    <w:rsid w:val="00CA5CDB"/>
    <w:rsid w:val="00CA6A67"/>
    <w:rsid w:val="00CA7890"/>
    <w:rsid w:val="00CB0143"/>
    <w:rsid w:val="00CB0EDD"/>
    <w:rsid w:val="00CB1B3F"/>
    <w:rsid w:val="00CB3603"/>
    <w:rsid w:val="00CB42EE"/>
    <w:rsid w:val="00CB45DA"/>
    <w:rsid w:val="00CB6CD7"/>
    <w:rsid w:val="00CC03C7"/>
    <w:rsid w:val="00CC2FAC"/>
    <w:rsid w:val="00CC31A6"/>
    <w:rsid w:val="00CC32FD"/>
    <w:rsid w:val="00CC45FA"/>
    <w:rsid w:val="00CC5D0D"/>
    <w:rsid w:val="00CC6397"/>
    <w:rsid w:val="00CC6BC1"/>
    <w:rsid w:val="00CC71FF"/>
    <w:rsid w:val="00CC7469"/>
    <w:rsid w:val="00CD0638"/>
    <w:rsid w:val="00CD09ED"/>
    <w:rsid w:val="00CD1D4A"/>
    <w:rsid w:val="00CD2752"/>
    <w:rsid w:val="00CD385A"/>
    <w:rsid w:val="00CD3B82"/>
    <w:rsid w:val="00CD3C84"/>
    <w:rsid w:val="00CD4715"/>
    <w:rsid w:val="00CD4EB2"/>
    <w:rsid w:val="00CD5098"/>
    <w:rsid w:val="00CD56A2"/>
    <w:rsid w:val="00CD6570"/>
    <w:rsid w:val="00CD6925"/>
    <w:rsid w:val="00CD7DDE"/>
    <w:rsid w:val="00CE0103"/>
    <w:rsid w:val="00CE02FC"/>
    <w:rsid w:val="00CE1006"/>
    <w:rsid w:val="00CE1A87"/>
    <w:rsid w:val="00CE28F5"/>
    <w:rsid w:val="00CE3328"/>
    <w:rsid w:val="00CE47C5"/>
    <w:rsid w:val="00CE623A"/>
    <w:rsid w:val="00CE681E"/>
    <w:rsid w:val="00CE6D7E"/>
    <w:rsid w:val="00CE7D57"/>
    <w:rsid w:val="00CF01FE"/>
    <w:rsid w:val="00CF1245"/>
    <w:rsid w:val="00CF13FB"/>
    <w:rsid w:val="00CF21AF"/>
    <w:rsid w:val="00CF2D7A"/>
    <w:rsid w:val="00CF47FA"/>
    <w:rsid w:val="00CF4BEC"/>
    <w:rsid w:val="00CF4C17"/>
    <w:rsid w:val="00CF4D4D"/>
    <w:rsid w:val="00CF6B52"/>
    <w:rsid w:val="00CF6D7C"/>
    <w:rsid w:val="00CF70B8"/>
    <w:rsid w:val="00CF75FE"/>
    <w:rsid w:val="00CF7694"/>
    <w:rsid w:val="00CF7A3B"/>
    <w:rsid w:val="00CF7B05"/>
    <w:rsid w:val="00D0029F"/>
    <w:rsid w:val="00D01C8C"/>
    <w:rsid w:val="00D01F91"/>
    <w:rsid w:val="00D02383"/>
    <w:rsid w:val="00D0308D"/>
    <w:rsid w:val="00D03838"/>
    <w:rsid w:val="00D054FE"/>
    <w:rsid w:val="00D05D6E"/>
    <w:rsid w:val="00D06FBF"/>
    <w:rsid w:val="00D078FE"/>
    <w:rsid w:val="00D07F4C"/>
    <w:rsid w:val="00D101D8"/>
    <w:rsid w:val="00D10FF0"/>
    <w:rsid w:val="00D12895"/>
    <w:rsid w:val="00D12CB6"/>
    <w:rsid w:val="00D148C0"/>
    <w:rsid w:val="00D14A06"/>
    <w:rsid w:val="00D14B32"/>
    <w:rsid w:val="00D14B40"/>
    <w:rsid w:val="00D1571E"/>
    <w:rsid w:val="00D158E9"/>
    <w:rsid w:val="00D16733"/>
    <w:rsid w:val="00D16C35"/>
    <w:rsid w:val="00D170E4"/>
    <w:rsid w:val="00D17A04"/>
    <w:rsid w:val="00D17A94"/>
    <w:rsid w:val="00D20053"/>
    <w:rsid w:val="00D205D3"/>
    <w:rsid w:val="00D22867"/>
    <w:rsid w:val="00D22B9C"/>
    <w:rsid w:val="00D238A8"/>
    <w:rsid w:val="00D23A84"/>
    <w:rsid w:val="00D23E65"/>
    <w:rsid w:val="00D2543C"/>
    <w:rsid w:val="00D25AE7"/>
    <w:rsid w:val="00D31708"/>
    <w:rsid w:val="00D32118"/>
    <w:rsid w:val="00D323B2"/>
    <w:rsid w:val="00D32827"/>
    <w:rsid w:val="00D32F13"/>
    <w:rsid w:val="00D333AF"/>
    <w:rsid w:val="00D34477"/>
    <w:rsid w:val="00D347CD"/>
    <w:rsid w:val="00D34D86"/>
    <w:rsid w:val="00D35083"/>
    <w:rsid w:val="00D363B3"/>
    <w:rsid w:val="00D4110E"/>
    <w:rsid w:val="00D412F1"/>
    <w:rsid w:val="00D42972"/>
    <w:rsid w:val="00D42ADB"/>
    <w:rsid w:val="00D42AF7"/>
    <w:rsid w:val="00D43B5E"/>
    <w:rsid w:val="00D43C4F"/>
    <w:rsid w:val="00D44275"/>
    <w:rsid w:val="00D446CE"/>
    <w:rsid w:val="00D4522B"/>
    <w:rsid w:val="00D4552A"/>
    <w:rsid w:val="00D45C5A"/>
    <w:rsid w:val="00D468E7"/>
    <w:rsid w:val="00D47245"/>
    <w:rsid w:val="00D500B5"/>
    <w:rsid w:val="00D50111"/>
    <w:rsid w:val="00D50F3D"/>
    <w:rsid w:val="00D51360"/>
    <w:rsid w:val="00D5163E"/>
    <w:rsid w:val="00D51FF3"/>
    <w:rsid w:val="00D528BE"/>
    <w:rsid w:val="00D52B75"/>
    <w:rsid w:val="00D53A97"/>
    <w:rsid w:val="00D54434"/>
    <w:rsid w:val="00D5496F"/>
    <w:rsid w:val="00D552EA"/>
    <w:rsid w:val="00D56369"/>
    <w:rsid w:val="00D56CB3"/>
    <w:rsid w:val="00D57703"/>
    <w:rsid w:val="00D604DC"/>
    <w:rsid w:val="00D6194F"/>
    <w:rsid w:val="00D61C97"/>
    <w:rsid w:val="00D621E3"/>
    <w:rsid w:val="00D6277E"/>
    <w:rsid w:val="00D630F8"/>
    <w:rsid w:val="00D63CA5"/>
    <w:rsid w:val="00D63F4C"/>
    <w:rsid w:val="00D64973"/>
    <w:rsid w:val="00D64F61"/>
    <w:rsid w:val="00D6523B"/>
    <w:rsid w:val="00D66CDB"/>
    <w:rsid w:val="00D673D8"/>
    <w:rsid w:val="00D6742E"/>
    <w:rsid w:val="00D6771C"/>
    <w:rsid w:val="00D70744"/>
    <w:rsid w:val="00D71DAE"/>
    <w:rsid w:val="00D7205E"/>
    <w:rsid w:val="00D72725"/>
    <w:rsid w:val="00D72DB9"/>
    <w:rsid w:val="00D72ED2"/>
    <w:rsid w:val="00D736C7"/>
    <w:rsid w:val="00D738D6"/>
    <w:rsid w:val="00D7390B"/>
    <w:rsid w:val="00D74970"/>
    <w:rsid w:val="00D755EB"/>
    <w:rsid w:val="00D75A34"/>
    <w:rsid w:val="00D771C5"/>
    <w:rsid w:val="00D77863"/>
    <w:rsid w:val="00D77866"/>
    <w:rsid w:val="00D77E05"/>
    <w:rsid w:val="00D81950"/>
    <w:rsid w:val="00D8274D"/>
    <w:rsid w:val="00D82D3A"/>
    <w:rsid w:val="00D85E70"/>
    <w:rsid w:val="00D86875"/>
    <w:rsid w:val="00D86DB4"/>
    <w:rsid w:val="00D87E00"/>
    <w:rsid w:val="00D87E8E"/>
    <w:rsid w:val="00D90478"/>
    <w:rsid w:val="00D90890"/>
    <w:rsid w:val="00D90A07"/>
    <w:rsid w:val="00D91221"/>
    <w:rsid w:val="00D9134D"/>
    <w:rsid w:val="00D91BDF"/>
    <w:rsid w:val="00D9221E"/>
    <w:rsid w:val="00D92DF1"/>
    <w:rsid w:val="00D933AA"/>
    <w:rsid w:val="00D93C4E"/>
    <w:rsid w:val="00D95362"/>
    <w:rsid w:val="00D96EB5"/>
    <w:rsid w:val="00D9746A"/>
    <w:rsid w:val="00D97F30"/>
    <w:rsid w:val="00DA3448"/>
    <w:rsid w:val="00DA4324"/>
    <w:rsid w:val="00DA4430"/>
    <w:rsid w:val="00DA53A5"/>
    <w:rsid w:val="00DA626A"/>
    <w:rsid w:val="00DA6B0A"/>
    <w:rsid w:val="00DA7A03"/>
    <w:rsid w:val="00DB0009"/>
    <w:rsid w:val="00DB0511"/>
    <w:rsid w:val="00DB1818"/>
    <w:rsid w:val="00DB3B73"/>
    <w:rsid w:val="00DB4127"/>
    <w:rsid w:val="00DB4275"/>
    <w:rsid w:val="00DB440A"/>
    <w:rsid w:val="00DB4476"/>
    <w:rsid w:val="00DB44B4"/>
    <w:rsid w:val="00DB49E1"/>
    <w:rsid w:val="00DB4F92"/>
    <w:rsid w:val="00DB5E30"/>
    <w:rsid w:val="00DB61A0"/>
    <w:rsid w:val="00DB70C2"/>
    <w:rsid w:val="00DB74D5"/>
    <w:rsid w:val="00DC08A5"/>
    <w:rsid w:val="00DC0CA5"/>
    <w:rsid w:val="00DC0DE0"/>
    <w:rsid w:val="00DC18CA"/>
    <w:rsid w:val="00DC1BE2"/>
    <w:rsid w:val="00DC1C05"/>
    <w:rsid w:val="00DC309B"/>
    <w:rsid w:val="00DC3351"/>
    <w:rsid w:val="00DC4DA2"/>
    <w:rsid w:val="00DC5225"/>
    <w:rsid w:val="00DC5302"/>
    <w:rsid w:val="00DC5488"/>
    <w:rsid w:val="00DC58E0"/>
    <w:rsid w:val="00DC7809"/>
    <w:rsid w:val="00DC7F8D"/>
    <w:rsid w:val="00DD0E94"/>
    <w:rsid w:val="00DD0F37"/>
    <w:rsid w:val="00DD2BA3"/>
    <w:rsid w:val="00DD320F"/>
    <w:rsid w:val="00DD3C9B"/>
    <w:rsid w:val="00DD6F9F"/>
    <w:rsid w:val="00DE1B03"/>
    <w:rsid w:val="00DE1BC4"/>
    <w:rsid w:val="00DE2512"/>
    <w:rsid w:val="00DE352F"/>
    <w:rsid w:val="00DE3935"/>
    <w:rsid w:val="00DE3A2E"/>
    <w:rsid w:val="00DE4E1D"/>
    <w:rsid w:val="00DE501F"/>
    <w:rsid w:val="00DE523B"/>
    <w:rsid w:val="00DE54F6"/>
    <w:rsid w:val="00DE570A"/>
    <w:rsid w:val="00DE6931"/>
    <w:rsid w:val="00DE6D3D"/>
    <w:rsid w:val="00DE6E6B"/>
    <w:rsid w:val="00DE7078"/>
    <w:rsid w:val="00DE779B"/>
    <w:rsid w:val="00DF007E"/>
    <w:rsid w:val="00DF0B95"/>
    <w:rsid w:val="00DF1BD5"/>
    <w:rsid w:val="00DF23B5"/>
    <w:rsid w:val="00DF2C23"/>
    <w:rsid w:val="00DF2EEF"/>
    <w:rsid w:val="00DF3DCE"/>
    <w:rsid w:val="00DF4601"/>
    <w:rsid w:val="00DF5101"/>
    <w:rsid w:val="00DF51DF"/>
    <w:rsid w:val="00DF5215"/>
    <w:rsid w:val="00DF62CD"/>
    <w:rsid w:val="00DF6875"/>
    <w:rsid w:val="00DF687F"/>
    <w:rsid w:val="00DF6A12"/>
    <w:rsid w:val="00DF6D90"/>
    <w:rsid w:val="00DF7187"/>
    <w:rsid w:val="00E0046B"/>
    <w:rsid w:val="00E00999"/>
    <w:rsid w:val="00E01C31"/>
    <w:rsid w:val="00E02024"/>
    <w:rsid w:val="00E03645"/>
    <w:rsid w:val="00E03C96"/>
    <w:rsid w:val="00E03F2E"/>
    <w:rsid w:val="00E04223"/>
    <w:rsid w:val="00E04912"/>
    <w:rsid w:val="00E049C7"/>
    <w:rsid w:val="00E07713"/>
    <w:rsid w:val="00E105CA"/>
    <w:rsid w:val="00E10D9A"/>
    <w:rsid w:val="00E110D3"/>
    <w:rsid w:val="00E12BAC"/>
    <w:rsid w:val="00E12C79"/>
    <w:rsid w:val="00E13C17"/>
    <w:rsid w:val="00E13FD9"/>
    <w:rsid w:val="00E13FDC"/>
    <w:rsid w:val="00E14363"/>
    <w:rsid w:val="00E16C1C"/>
    <w:rsid w:val="00E178A5"/>
    <w:rsid w:val="00E2013B"/>
    <w:rsid w:val="00E209A8"/>
    <w:rsid w:val="00E20D0B"/>
    <w:rsid w:val="00E20F0F"/>
    <w:rsid w:val="00E20FA0"/>
    <w:rsid w:val="00E2110B"/>
    <w:rsid w:val="00E2142D"/>
    <w:rsid w:val="00E218E2"/>
    <w:rsid w:val="00E21B30"/>
    <w:rsid w:val="00E21F72"/>
    <w:rsid w:val="00E22670"/>
    <w:rsid w:val="00E22A31"/>
    <w:rsid w:val="00E233D4"/>
    <w:rsid w:val="00E2371C"/>
    <w:rsid w:val="00E23C49"/>
    <w:rsid w:val="00E243DF"/>
    <w:rsid w:val="00E24659"/>
    <w:rsid w:val="00E24AD8"/>
    <w:rsid w:val="00E26479"/>
    <w:rsid w:val="00E26DF5"/>
    <w:rsid w:val="00E27E8A"/>
    <w:rsid w:val="00E30263"/>
    <w:rsid w:val="00E31FA3"/>
    <w:rsid w:val="00E3215D"/>
    <w:rsid w:val="00E321BF"/>
    <w:rsid w:val="00E32793"/>
    <w:rsid w:val="00E32B60"/>
    <w:rsid w:val="00E34394"/>
    <w:rsid w:val="00E34D4C"/>
    <w:rsid w:val="00E35936"/>
    <w:rsid w:val="00E35BF0"/>
    <w:rsid w:val="00E364EC"/>
    <w:rsid w:val="00E36748"/>
    <w:rsid w:val="00E36B1E"/>
    <w:rsid w:val="00E3726B"/>
    <w:rsid w:val="00E3739A"/>
    <w:rsid w:val="00E37465"/>
    <w:rsid w:val="00E37CA2"/>
    <w:rsid w:val="00E409A2"/>
    <w:rsid w:val="00E42876"/>
    <w:rsid w:val="00E42897"/>
    <w:rsid w:val="00E42AF6"/>
    <w:rsid w:val="00E42B11"/>
    <w:rsid w:val="00E42FD0"/>
    <w:rsid w:val="00E43238"/>
    <w:rsid w:val="00E43A94"/>
    <w:rsid w:val="00E44093"/>
    <w:rsid w:val="00E4474F"/>
    <w:rsid w:val="00E4544B"/>
    <w:rsid w:val="00E45CAF"/>
    <w:rsid w:val="00E467A9"/>
    <w:rsid w:val="00E46A31"/>
    <w:rsid w:val="00E500F0"/>
    <w:rsid w:val="00E51642"/>
    <w:rsid w:val="00E526E1"/>
    <w:rsid w:val="00E53C08"/>
    <w:rsid w:val="00E53C1C"/>
    <w:rsid w:val="00E53E88"/>
    <w:rsid w:val="00E54211"/>
    <w:rsid w:val="00E55617"/>
    <w:rsid w:val="00E563AF"/>
    <w:rsid w:val="00E5716C"/>
    <w:rsid w:val="00E57560"/>
    <w:rsid w:val="00E57634"/>
    <w:rsid w:val="00E57BAA"/>
    <w:rsid w:val="00E57C43"/>
    <w:rsid w:val="00E60FA9"/>
    <w:rsid w:val="00E61B9F"/>
    <w:rsid w:val="00E62126"/>
    <w:rsid w:val="00E62B67"/>
    <w:rsid w:val="00E63428"/>
    <w:rsid w:val="00E63826"/>
    <w:rsid w:val="00E641DA"/>
    <w:rsid w:val="00E64EA3"/>
    <w:rsid w:val="00E65777"/>
    <w:rsid w:val="00E666FF"/>
    <w:rsid w:val="00E67472"/>
    <w:rsid w:val="00E7069E"/>
    <w:rsid w:val="00E71067"/>
    <w:rsid w:val="00E71A5E"/>
    <w:rsid w:val="00E73103"/>
    <w:rsid w:val="00E73DF7"/>
    <w:rsid w:val="00E747C3"/>
    <w:rsid w:val="00E74A1E"/>
    <w:rsid w:val="00E7516C"/>
    <w:rsid w:val="00E75E6C"/>
    <w:rsid w:val="00E761D1"/>
    <w:rsid w:val="00E766CE"/>
    <w:rsid w:val="00E77645"/>
    <w:rsid w:val="00E82C41"/>
    <w:rsid w:val="00E834A0"/>
    <w:rsid w:val="00E8350B"/>
    <w:rsid w:val="00E83C7F"/>
    <w:rsid w:val="00E83FA1"/>
    <w:rsid w:val="00E8402E"/>
    <w:rsid w:val="00E8415B"/>
    <w:rsid w:val="00E84568"/>
    <w:rsid w:val="00E84BF9"/>
    <w:rsid w:val="00E8567B"/>
    <w:rsid w:val="00E8587A"/>
    <w:rsid w:val="00E85D99"/>
    <w:rsid w:val="00E87053"/>
    <w:rsid w:val="00E8745C"/>
    <w:rsid w:val="00E879FD"/>
    <w:rsid w:val="00E87D22"/>
    <w:rsid w:val="00E90322"/>
    <w:rsid w:val="00E9174F"/>
    <w:rsid w:val="00E92F8D"/>
    <w:rsid w:val="00E939F0"/>
    <w:rsid w:val="00E93B08"/>
    <w:rsid w:val="00E9477E"/>
    <w:rsid w:val="00E94B77"/>
    <w:rsid w:val="00E94F90"/>
    <w:rsid w:val="00E96843"/>
    <w:rsid w:val="00E96D9E"/>
    <w:rsid w:val="00E9748E"/>
    <w:rsid w:val="00E97D2C"/>
    <w:rsid w:val="00EA03F8"/>
    <w:rsid w:val="00EA3237"/>
    <w:rsid w:val="00EA4750"/>
    <w:rsid w:val="00EA5D83"/>
    <w:rsid w:val="00EA5FF4"/>
    <w:rsid w:val="00EA6313"/>
    <w:rsid w:val="00EA773D"/>
    <w:rsid w:val="00EB0871"/>
    <w:rsid w:val="00EB193D"/>
    <w:rsid w:val="00EB1C57"/>
    <w:rsid w:val="00EB2329"/>
    <w:rsid w:val="00EB2977"/>
    <w:rsid w:val="00EB3158"/>
    <w:rsid w:val="00EB4FD4"/>
    <w:rsid w:val="00EB61E3"/>
    <w:rsid w:val="00EC07CF"/>
    <w:rsid w:val="00EC0E51"/>
    <w:rsid w:val="00EC0F3F"/>
    <w:rsid w:val="00EC13C3"/>
    <w:rsid w:val="00EC13FA"/>
    <w:rsid w:val="00EC1698"/>
    <w:rsid w:val="00EC1B11"/>
    <w:rsid w:val="00EC2DF6"/>
    <w:rsid w:val="00EC34BC"/>
    <w:rsid w:val="00EC39FB"/>
    <w:rsid w:val="00EC3C2C"/>
    <w:rsid w:val="00EC3F46"/>
    <w:rsid w:val="00EC4A25"/>
    <w:rsid w:val="00EC547B"/>
    <w:rsid w:val="00EC6A5E"/>
    <w:rsid w:val="00EC6C0C"/>
    <w:rsid w:val="00EC6CFC"/>
    <w:rsid w:val="00EC6ED9"/>
    <w:rsid w:val="00EC76B8"/>
    <w:rsid w:val="00ED016E"/>
    <w:rsid w:val="00ED0CA0"/>
    <w:rsid w:val="00ED1EED"/>
    <w:rsid w:val="00ED24C1"/>
    <w:rsid w:val="00ED3E35"/>
    <w:rsid w:val="00ED6048"/>
    <w:rsid w:val="00ED698C"/>
    <w:rsid w:val="00ED69CC"/>
    <w:rsid w:val="00ED6EA4"/>
    <w:rsid w:val="00ED7108"/>
    <w:rsid w:val="00ED7288"/>
    <w:rsid w:val="00ED7442"/>
    <w:rsid w:val="00ED778E"/>
    <w:rsid w:val="00EE22E4"/>
    <w:rsid w:val="00EE2566"/>
    <w:rsid w:val="00EE264F"/>
    <w:rsid w:val="00EE28C4"/>
    <w:rsid w:val="00EE2B5C"/>
    <w:rsid w:val="00EE2FA8"/>
    <w:rsid w:val="00EE3717"/>
    <w:rsid w:val="00EE39AA"/>
    <w:rsid w:val="00EE3CF6"/>
    <w:rsid w:val="00EE427F"/>
    <w:rsid w:val="00EE50EA"/>
    <w:rsid w:val="00EE7DC7"/>
    <w:rsid w:val="00EF04F7"/>
    <w:rsid w:val="00EF07AE"/>
    <w:rsid w:val="00EF3222"/>
    <w:rsid w:val="00EF3739"/>
    <w:rsid w:val="00EF3933"/>
    <w:rsid w:val="00EF4F2C"/>
    <w:rsid w:val="00EF52BF"/>
    <w:rsid w:val="00EF53B4"/>
    <w:rsid w:val="00EF552E"/>
    <w:rsid w:val="00EF5FC5"/>
    <w:rsid w:val="00EF62D8"/>
    <w:rsid w:val="00EF7155"/>
    <w:rsid w:val="00EF752E"/>
    <w:rsid w:val="00F0068C"/>
    <w:rsid w:val="00F025A2"/>
    <w:rsid w:val="00F02B83"/>
    <w:rsid w:val="00F03D6F"/>
    <w:rsid w:val="00F03EE9"/>
    <w:rsid w:val="00F0404D"/>
    <w:rsid w:val="00F04673"/>
    <w:rsid w:val="00F046AE"/>
    <w:rsid w:val="00F04CA5"/>
    <w:rsid w:val="00F05276"/>
    <w:rsid w:val="00F05AC3"/>
    <w:rsid w:val="00F06EF4"/>
    <w:rsid w:val="00F07ECB"/>
    <w:rsid w:val="00F10B80"/>
    <w:rsid w:val="00F15C6F"/>
    <w:rsid w:val="00F167CD"/>
    <w:rsid w:val="00F167E6"/>
    <w:rsid w:val="00F17339"/>
    <w:rsid w:val="00F17EE5"/>
    <w:rsid w:val="00F20433"/>
    <w:rsid w:val="00F215FC"/>
    <w:rsid w:val="00F21D0D"/>
    <w:rsid w:val="00F2220E"/>
    <w:rsid w:val="00F22EC7"/>
    <w:rsid w:val="00F23247"/>
    <w:rsid w:val="00F2432B"/>
    <w:rsid w:val="00F24E50"/>
    <w:rsid w:val="00F2521A"/>
    <w:rsid w:val="00F255CB"/>
    <w:rsid w:val="00F25A46"/>
    <w:rsid w:val="00F25CCD"/>
    <w:rsid w:val="00F261E1"/>
    <w:rsid w:val="00F269BA"/>
    <w:rsid w:val="00F27198"/>
    <w:rsid w:val="00F304E6"/>
    <w:rsid w:val="00F30F35"/>
    <w:rsid w:val="00F321AE"/>
    <w:rsid w:val="00F32436"/>
    <w:rsid w:val="00F32C31"/>
    <w:rsid w:val="00F35C8C"/>
    <w:rsid w:val="00F35D61"/>
    <w:rsid w:val="00F36136"/>
    <w:rsid w:val="00F365B4"/>
    <w:rsid w:val="00F370D3"/>
    <w:rsid w:val="00F37857"/>
    <w:rsid w:val="00F37D08"/>
    <w:rsid w:val="00F37D0B"/>
    <w:rsid w:val="00F4149B"/>
    <w:rsid w:val="00F41825"/>
    <w:rsid w:val="00F42BE9"/>
    <w:rsid w:val="00F43309"/>
    <w:rsid w:val="00F43785"/>
    <w:rsid w:val="00F43AF3"/>
    <w:rsid w:val="00F44713"/>
    <w:rsid w:val="00F44B25"/>
    <w:rsid w:val="00F44E9D"/>
    <w:rsid w:val="00F46BFD"/>
    <w:rsid w:val="00F474CA"/>
    <w:rsid w:val="00F47F0E"/>
    <w:rsid w:val="00F505D3"/>
    <w:rsid w:val="00F50F42"/>
    <w:rsid w:val="00F50FD2"/>
    <w:rsid w:val="00F51B74"/>
    <w:rsid w:val="00F539E0"/>
    <w:rsid w:val="00F53B15"/>
    <w:rsid w:val="00F549F4"/>
    <w:rsid w:val="00F55DF1"/>
    <w:rsid w:val="00F55E4A"/>
    <w:rsid w:val="00F56072"/>
    <w:rsid w:val="00F56471"/>
    <w:rsid w:val="00F57066"/>
    <w:rsid w:val="00F6076B"/>
    <w:rsid w:val="00F610D5"/>
    <w:rsid w:val="00F61EA7"/>
    <w:rsid w:val="00F624D0"/>
    <w:rsid w:val="00F641EF"/>
    <w:rsid w:val="00F653B8"/>
    <w:rsid w:val="00F65558"/>
    <w:rsid w:val="00F660E4"/>
    <w:rsid w:val="00F67F04"/>
    <w:rsid w:val="00F70286"/>
    <w:rsid w:val="00F703D6"/>
    <w:rsid w:val="00F704BD"/>
    <w:rsid w:val="00F70893"/>
    <w:rsid w:val="00F715C9"/>
    <w:rsid w:val="00F72E1B"/>
    <w:rsid w:val="00F73611"/>
    <w:rsid w:val="00F75588"/>
    <w:rsid w:val="00F7582F"/>
    <w:rsid w:val="00F75F53"/>
    <w:rsid w:val="00F76134"/>
    <w:rsid w:val="00F76A41"/>
    <w:rsid w:val="00F76DC1"/>
    <w:rsid w:val="00F8028E"/>
    <w:rsid w:val="00F80505"/>
    <w:rsid w:val="00F816C9"/>
    <w:rsid w:val="00F81A5C"/>
    <w:rsid w:val="00F820EB"/>
    <w:rsid w:val="00F82B5E"/>
    <w:rsid w:val="00F834ED"/>
    <w:rsid w:val="00F83BE3"/>
    <w:rsid w:val="00F83D67"/>
    <w:rsid w:val="00F84CBE"/>
    <w:rsid w:val="00F857E4"/>
    <w:rsid w:val="00F85D9B"/>
    <w:rsid w:val="00F8614E"/>
    <w:rsid w:val="00F86FAE"/>
    <w:rsid w:val="00F87113"/>
    <w:rsid w:val="00F87B08"/>
    <w:rsid w:val="00F90A4B"/>
    <w:rsid w:val="00F9220C"/>
    <w:rsid w:val="00F92295"/>
    <w:rsid w:val="00F931BD"/>
    <w:rsid w:val="00F934E0"/>
    <w:rsid w:val="00F93FB3"/>
    <w:rsid w:val="00F94C74"/>
    <w:rsid w:val="00F94E83"/>
    <w:rsid w:val="00F956C7"/>
    <w:rsid w:val="00F960E0"/>
    <w:rsid w:val="00F977D7"/>
    <w:rsid w:val="00F9790B"/>
    <w:rsid w:val="00FA1266"/>
    <w:rsid w:val="00FA2891"/>
    <w:rsid w:val="00FA3F5C"/>
    <w:rsid w:val="00FA4C91"/>
    <w:rsid w:val="00FA5B3B"/>
    <w:rsid w:val="00FA68C3"/>
    <w:rsid w:val="00FA7EB5"/>
    <w:rsid w:val="00FB085E"/>
    <w:rsid w:val="00FB0A9B"/>
    <w:rsid w:val="00FB35CC"/>
    <w:rsid w:val="00FB44E6"/>
    <w:rsid w:val="00FB4CC1"/>
    <w:rsid w:val="00FB7593"/>
    <w:rsid w:val="00FC02AF"/>
    <w:rsid w:val="00FC0A02"/>
    <w:rsid w:val="00FC0A56"/>
    <w:rsid w:val="00FC1192"/>
    <w:rsid w:val="00FC14FF"/>
    <w:rsid w:val="00FC2DE9"/>
    <w:rsid w:val="00FC3C82"/>
    <w:rsid w:val="00FC50A9"/>
    <w:rsid w:val="00FC5289"/>
    <w:rsid w:val="00FC59FB"/>
    <w:rsid w:val="00FC6991"/>
    <w:rsid w:val="00FC7783"/>
    <w:rsid w:val="00FC7B88"/>
    <w:rsid w:val="00FD003A"/>
    <w:rsid w:val="00FD0B6D"/>
    <w:rsid w:val="00FD1715"/>
    <w:rsid w:val="00FD2170"/>
    <w:rsid w:val="00FD23DF"/>
    <w:rsid w:val="00FD27A7"/>
    <w:rsid w:val="00FD288B"/>
    <w:rsid w:val="00FD49F2"/>
    <w:rsid w:val="00FD5118"/>
    <w:rsid w:val="00FD5381"/>
    <w:rsid w:val="00FD61F6"/>
    <w:rsid w:val="00FD7608"/>
    <w:rsid w:val="00FE0537"/>
    <w:rsid w:val="00FE0F84"/>
    <w:rsid w:val="00FE10E8"/>
    <w:rsid w:val="00FE1229"/>
    <w:rsid w:val="00FE1C9E"/>
    <w:rsid w:val="00FE1FEF"/>
    <w:rsid w:val="00FE200B"/>
    <w:rsid w:val="00FE265D"/>
    <w:rsid w:val="00FE270C"/>
    <w:rsid w:val="00FE294D"/>
    <w:rsid w:val="00FE4791"/>
    <w:rsid w:val="00FE4CEA"/>
    <w:rsid w:val="00FE4EAE"/>
    <w:rsid w:val="00FE55AC"/>
    <w:rsid w:val="00FE59A5"/>
    <w:rsid w:val="00FE5DD5"/>
    <w:rsid w:val="00FF0687"/>
    <w:rsid w:val="00FF0817"/>
    <w:rsid w:val="00FF08E4"/>
    <w:rsid w:val="00FF0E39"/>
    <w:rsid w:val="00FF3075"/>
    <w:rsid w:val="00FF33D2"/>
    <w:rsid w:val="00FF3429"/>
    <w:rsid w:val="00FF3C92"/>
    <w:rsid w:val="00FF4EB5"/>
    <w:rsid w:val="00FF53F5"/>
    <w:rsid w:val="00FF630D"/>
    <w:rsid w:val="00FF6500"/>
    <w:rsid w:val="00FF757F"/>
    <w:rsid w:val="00FF7776"/>
    <w:rsid w:val="012E2F92"/>
    <w:rsid w:val="0447E29A"/>
    <w:rsid w:val="093F35C4"/>
    <w:rsid w:val="097E4C04"/>
    <w:rsid w:val="15A179F0"/>
    <w:rsid w:val="185F06E5"/>
    <w:rsid w:val="1F39B115"/>
    <w:rsid w:val="1F8C9B8F"/>
    <w:rsid w:val="290901DA"/>
    <w:rsid w:val="2B221153"/>
    <w:rsid w:val="2F1A535A"/>
    <w:rsid w:val="31D90F3F"/>
    <w:rsid w:val="36C24EC0"/>
    <w:rsid w:val="3901A3A0"/>
    <w:rsid w:val="395415D8"/>
    <w:rsid w:val="3A2FA252"/>
    <w:rsid w:val="3F652F5B"/>
    <w:rsid w:val="45C6B1C4"/>
    <w:rsid w:val="461B9D75"/>
    <w:rsid w:val="4BF49FFD"/>
    <w:rsid w:val="4C7D58C2"/>
    <w:rsid w:val="52AD9712"/>
    <w:rsid w:val="52D1B3F5"/>
    <w:rsid w:val="53C4F129"/>
    <w:rsid w:val="5DBFF238"/>
    <w:rsid w:val="6099A67F"/>
    <w:rsid w:val="66AF5F9D"/>
    <w:rsid w:val="6C9D610C"/>
    <w:rsid w:val="6C9FC498"/>
    <w:rsid w:val="710AF43D"/>
    <w:rsid w:val="71CBCFF9"/>
    <w:rsid w:val="7C91D3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62685A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Yu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semiHidden="1" w:unhideWhenUsed="1" w:qFormat="1"/>
    <w:lsdException w:name="table of figures" w:uiPriority="99"/>
    <w:lsdException w:name="annotation reference"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A7892"/>
    <w:pPr>
      <w:overflowPunct w:val="0"/>
      <w:autoSpaceDE w:val="0"/>
      <w:autoSpaceDN w:val="0"/>
      <w:adjustRightInd w:val="0"/>
      <w:spacing w:after="180"/>
      <w:textAlignment w:val="baseline"/>
    </w:pPr>
    <w:rPr>
      <w:rFonts w:eastAsia="Times New Roman"/>
      <w:lang w:val="en-GB"/>
    </w:rPr>
  </w:style>
  <w:style w:type="paragraph" w:styleId="Heading1">
    <w:name w:val="heading 1"/>
    <w:next w:val="Normal"/>
    <w:link w:val="Heading1Char"/>
    <w:qFormat/>
    <w:rsid w:val="00BA7892"/>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rPr>
  </w:style>
  <w:style w:type="paragraph" w:styleId="Heading2">
    <w:name w:val="heading 2"/>
    <w:basedOn w:val="Heading1"/>
    <w:next w:val="Normal"/>
    <w:qFormat/>
    <w:rsid w:val="00BA7892"/>
    <w:pPr>
      <w:pBdr>
        <w:top w:val="none" w:sz="0" w:space="0" w:color="auto"/>
      </w:pBdr>
      <w:spacing w:before="180"/>
      <w:outlineLvl w:val="1"/>
    </w:pPr>
    <w:rPr>
      <w:sz w:val="32"/>
    </w:rPr>
  </w:style>
  <w:style w:type="paragraph" w:styleId="Heading3">
    <w:name w:val="heading 3"/>
    <w:basedOn w:val="Heading2"/>
    <w:next w:val="Normal"/>
    <w:link w:val="Heading3Char"/>
    <w:qFormat/>
    <w:rsid w:val="00BA7892"/>
    <w:pPr>
      <w:spacing w:before="120"/>
      <w:outlineLvl w:val="2"/>
    </w:pPr>
    <w:rPr>
      <w:sz w:val="28"/>
    </w:rPr>
  </w:style>
  <w:style w:type="paragraph" w:styleId="Heading4">
    <w:name w:val="heading 4"/>
    <w:basedOn w:val="Heading3"/>
    <w:next w:val="Normal"/>
    <w:link w:val="Heading4Char"/>
    <w:qFormat/>
    <w:rsid w:val="00BA7892"/>
    <w:pPr>
      <w:ind w:left="1418" w:hanging="1418"/>
      <w:outlineLvl w:val="3"/>
    </w:pPr>
    <w:rPr>
      <w:sz w:val="24"/>
    </w:rPr>
  </w:style>
  <w:style w:type="paragraph" w:styleId="Heading5">
    <w:name w:val="heading 5"/>
    <w:basedOn w:val="Heading4"/>
    <w:next w:val="Normal"/>
    <w:link w:val="Heading5Char"/>
    <w:qFormat/>
    <w:rsid w:val="00BA7892"/>
    <w:pPr>
      <w:ind w:left="1701" w:hanging="1701"/>
      <w:outlineLvl w:val="4"/>
    </w:pPr>
    <w:rPr>
      <w:sz w:val="22"/>
    </w:rPr>
  </w:style>
  <w:style w:type="paragraph" w:styleId="Heading6">
    <w:name w:val="heading 6"/>
    <w:basedOn w:val="H6"/>
    <w:next w:val="Normal"/>
    <w:qFormat/>
    <w:rsid w:val="00BA7892"/>
    <w:pPr>
      <w:outlineLvl w:val="5"/>
    </w:pPr>
  </w:style>
  <w:style w:type="paragraph" w:styleId="Heading7">
    <w:name w:val="heading 7"/>
    <w:basedOn w:val="H6"/>
    <w:next w:val="Normal"/>
    <w:qFormat/>
    <w:rsid w:val="00BA7892"/>
    <w:pPr>
      <w:outlineLvl w:val="6"/>
    </w:pPr>
  </w:style>
  <w:style w:type="paragraph" w:styleId="Heading8">
    <w:name w:val="heading 8"/>
    <w:basedOn w:val="Heading1"/>
    <w:next w:val="Normal"/>
    <w:qFormat/>
    <w:rsid w:val="00BA7892"/>
    <w:pPr>
      <w:ind w:left="0" w:firstLine="0"/>
      <w:outlineLvl w:val="7"/>
    </w:pPr>
  </w:style>
  <w:style w:type="paragraph" w:styleId="Heading9">
    <w:name w:val="heading 9"/>
    <w:basedOn w:val="Heading8"/>
    <w:next w:val="Normal"/>
    <w:qFormat/>
    <w:rsid w:val="00BA7892"/>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BA7892"/>
    <w:pPr>
      <w:ind w:left="1985" w:hanging="1985"/>
      <w:outlineLvl w:val="9"/>
    </w:pPr>
    <w:rPr>
      <w:sz w:val="20"/>
    </w:rPr>
  </w:style>
  <w:style w:type="paragraph" w:styleId="TOC9">
    <w:name w:val="toc 9"/>
    <w:basedOn w:val="TOC8"/>
    <w:rsid w:val="00BA7892"/>
    <w:pPr>
      <w:ind w:left="1418" w:hanging="1418"/>
    </w:pPr>
  </w:style>
  <w:style w:type="paragraph" w:styleId="TOC8">
    <w:name w:val="toc 8"/>
    <w:basedOn w:val="TOC1"/>
    <w:rsid w:val="00BA7892"/>
    <w:pPr>
      <w:spacing w:before="180"/>
      <w:ind w:left="2693" w:hanging="2693"/>
    </w:pPr>
    <w:rPr>
      <w:b/>
    </w:rPr>
  </w:style>
  <w:style w:type="paragraph" w:styleId="TOC1">
    <w:name w:val="toc 1"/>
    <w:uiPriority w:val="39"/>
    <w:rsid w:val="00BA7892"/>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val="en-GB"/>
    </w:rPr>
  </w:style>
  <w:style w:type="paragraph" w:customStyle="1" w:styleId="EQ">
    <w:name w:val="EQ"/>
    <w:basedOn w:val="Normal"/>
    <w:next w:val="Normal"/>
    <w:rsid w:val="00BA7892"/>
    <w:pPr>
      <w:keepLines/>
      <w:tabs>
        <w:tab w:val="center" w:pos="4536"/>
        <w:tab w:val="right" w:pos="9072"/>
      </w:tabs>
    </w:pPr>
    <w:rPr>
      <w:noProof/>
    </w:rPr>
  </w:style>
  <w:style w:type="character" w:customStyle="1" w:styleId="ZGSM">
    <w:name w:val="ZGSM"/>
    <w:rsid w:val="00BA7892"/>
  </w:style>
  <w:style w:type="paragraph" w:styleId="Header">
    <w:name w:val="header"/>
    <w:rsid w:val="00BA7892"/>
    <w:pPr>
      <w:widowControl w:val="0"/>
      <w:overflowPunct w:val="0"/>
      <w:autoSpaceDE w:val="0"/>
      <w:autoSpaceDN w:val="0"/>
      <w:adjustRightInd w:val="0"/>
      <w:textAlignment w:val="baseline"/>
    </w:pPr>
    <w:rPr>
      <w:rFonts w:ascii="Arial" w:eastAsia="Times New Roman" w:hAnsi="Arial"/>
      <w:b/>
      <w:noProof/>
      <w:sz w:val="18"/>
      <w:lang w:val="en-GB"/>
    </w:rPr>
  </w:style>
  <w:style w:type="paragraph" w:customStyle="1" w:styleId="ZD">
    <w:name w:val="ZD"/>
    <w:rsid w:val="00BA7892"/>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rPr>
  </w:style>
  <w:style w:type="paragraph" w:styleId="TOC5">
    <w:name w:val="toc 5"/>
    <w:basedOn w:val="TOC4"/>
    <w:rsid w:val="00BA7892"/>
    <w:pPr>
      <w:ind w:left="1701" w:hanging="1701"/>
    </w:pPr>
  </w:style>
  <w:style w:type="paragraph" w:styleId="TOC4">
    <w:name w:val="toc 4"/>
    <w:basedOn w:val="TOC3"/>
    <w:rsid w:val="00BA7892"/>
    <w:pPr>
      <w:ind w:left="1418" w:hanging="1418"/>
    </w:pPr>
  </w:style>
  <w:style w:type="paragraph" w:styleId="TOC3">
    <w:name w:val="toc 3"/>
    <w:basedOn w:val="TOC2"/>
    <w:uiPriority w:val="39"/>
    <w:rsid w:val="00BA7892"/>
    <w:pPr>
      <w:ind w:left="1134" w:hanging="1134"/>
    </w:pPr>
  </w:style>
  <w:style w:type="paragraph" w:styleId="TOC2">
    <w:name w:val="toc 2"/>
    <w:basedOn w:val="TOC1"/>
    <w:uiPriority w:val="39"/>
    <w:rsid w:val="00BA7892"/>
    <w:pPr>
      <w:spacing w:before="0"/>
      <w:ind w:left="851" w:hanging="851"/>
    </w:pPr>
    <w:rPr>
      <w:sz w:val="20"/>
    </w:rPr>
  </w:style>
  <w:style w:type="paragraph" w:styleId="Footer">
    <w:name w:val="footer"/>
    <w:basedOn w:val="Header"/>
    <w:link w:val="FooterChar"/>
    <w:rsid w:val="00BA7892"/>
    <w:pPr>
      <w:jc w:val="center"/>
    </w:pPr>
    <w:rPr>
      <w:i/>
    </w:rPr>
  </w:style>
  <w:style w:type="paragraph" w:customStyle="1" w:styleId="TT">
    <w:name w:val="TT"/>
    <w:basedOn w:val="Heading1"/>
    <w:next w:val="Normal"/>
    <w:rsid w:val="00BA7892"/>
    <w:pPr>
      <w:outlineLvl w:val="9"/>
    </w:pPr>
  </w:style>
  <w:style w:type="paragraph" w:customStyle="1" w:styleId="NF">
    <w:name w:val="NF"/>
    <w:basedOn w:val="NO"/>
    <w:rsid w:val="00BA7892"/>
    <w:pPr>
      <w:keepNext/>
      <w:spacing w:after="0"/>
    </w:pPr>
    <w:rPr>
      <w:rFonts w:ascii="Arial" w:hAnsi="Arial"/>
      <w:sz w:val="18"/>
    </w:rPr>
  </w:style>
  <w:style w:type="paragraph" w:customStyle="1" w:styleId="NO">
    <w:name w:val="NO"/>
    <w:basedOn w:val="Normal"/>
    <w:link w:val="NOZchn"/>
    <w:rsid w:val="00BA7892"/>
    <w:pPr>
      <w:keepLines/>
      <w:ind w:left="1135" w:hanging="851"/>
    </w:pPr>
  </w:style>
  <w:style w:type="paragraph" w:customStyle="1" w:styleId="PL">
    <w:name w:val="PL"/>
    <w:rsid w:val="00BA78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val="en-GB"/>
    </w:rPr>
  </w:style>
  <w:style w:type="paragraph" w:customStyle="1" w:styleId="TAR">
    <w:name w:val="TAR"/>
    <w:basedOn w:val="TAL"/>
    <w:rsid w:val="00BA7892"/>
    <w:pPr>
      <w:jc w:val="right"/>
    </w:pPr>
  </w:style>
  <w:style w:type="paragraph" w:customStyle="1" w:styleId="TAL">
    <w:name w:val="TAL"/>
    <w:basedOn w:val="Normal"/>
    <w:link w:val="TALChar"/>
    <w:qFormat/>
    <w:rsid w:val="00BA7892"/>
    <w:pPr>
      <w:keepNext/>
      <w:keepLines/>
      <w:spacing w:after="0"/>
    </w:pPr>
    <w:rPr>
      <w:rFonts w:ascii="Arial" w:hAnsi="Arial"/>
      <w:sz w:val="18"/>
    </w:rPr>
  </w:style>
  <w:style w:type="paragraph" w:customStyle="1" w:styleId="TAH">
    <w:name w:val="TAH"/>
    <w:basedOn w:val="TAC"/>
    <w:link w:val="TAHChar"/>
    <w:qFormat/>
    <w:rsid w:val="00BA7892"/>
    <w:rPr>
      <w:b/>
    </w:rPr>
  </w:style>
  <w:style w:type="paragraph" w:customStyle="1" w:styleId="TAC">
    <w:name w:val="TAC"/>
    <w:basedOn w:val="TAL"/>
    <w:rsid w:val="00BA7892"/>
    <w:pPr>
      <w:jc w:val="center"/>
    </w:pPr>
  </w:style>
  <w:style w:type="paragraph" w:customStyle="1" w:styleId="LD">
    <w:name w:val="LD"/>
    <w:rsid w:val="00BA7892"/>
    <w:pPr>
      <w:keepNext/>
      <w:keepLines/>
      <w:overflowPunct w:val="0"/>
      <w:autoSpaceDE w:val="0"/>
      <w:autoSpaceDN w:val="0"/>
      <w:adjustRightInd w:val="0"/>
      <w:spacing w:line="180" w:lineRule="exact"/>
      <w:textAlignment w:val="baseline"/>
    </w:pPr>
    <w:rPr>
      <w:rFonts w:ascii="Courier New" w:eastAsia="Times New Roman" w:hAnsi="Courier New"/>
      <w:noProof/>
      <w:lang w:val="en-GB"/>
    </w:rPr>
  </w:style>
  <w:style w:type="paragraph" w:customStyle="1" w:styleId="EX">
    <w:name w:val="EX"/>
    <w:basedOn w:val="Normal"/>
    <w:link w:val="EXChar"/>
    <w:rsid w:val="00BA7892"/>
    <w:pPr>
      <w:keepLines/>
      <w:ind w:left="1702" w:hanging="1418"/>
    </w:pPr>
  </w:style>
  <w:style w:type="paragraph" w:customStyle="1" w:styleId="FP">
    <w:name w:val="FP"/>
    <w:basedOn w:val="Normal"/>
    <w:rsid w:val="00BA7892"/>
    <w:pPr>
      <w:spacing w:after="0"/>
    </w:pPr>
  </w:style>
  <w:style w:type="paragraph" w:customStyle="1" w:styleId="NW">
    <w:name w:val="NW"/>
    <w:basedOn w:val="NO"/>
    <w:rsid w:val="00BA7892"/>
    <w:pPr>
      <w:spacing w:after="0"/>
    </w:pPr>
  </w:style>
  <w:style w:type="paragraph" w:customStyle="1" w:styleId="EW">
    <w:name w:val="EW"/>
    <w:basedOn w:val="EX"/>
    <w:link w:val="EWChar"/>
    <w:rsid w:val="00BA7892"/>
    <w:pPr>
      <w:spacing w:after="0"/>
    </w:pPr>
  </w:style>
  <w:style w:type="paragraph" w:customStyle="1" w:styleId="B10">
    <w:name w:val="B1"/>
    <w:basedOn w:val="List"/>
    <w:link w:val="B1Char"/>
    <w:rsid w:val="00BA7892"/>
    <w:pPr>
      <w:ind w:left="738" w:hanging="454"/>
    </w:pPr>
  </w:style>
  <w:style w:type="paragraph" w:styleId="TOC6">
    <w:name w:val="toc 6"/>
    <w:basedOn w:val="TOC5"/>
    <w:next w:val="Normal"/>
    <w:rsid w:val="00BA7892"/>
    <w:pPr>
      <w:ind w:left="1985" w:hanging="1985"/>
    </w:pPr>
  </w:style>
  <w:style w:type="paragraph" w:styleId="TOC7">
    <w:name w:val="toc 7"/>
    <w:basedOn w:val="TOC6"/>
    <w:next w:val="Normal"/>
    <w:rsid w:val="00BA7892"/>
    <w:pPr>
      <w:ind w:left="2268" w:hanging="2268"/>
    </w:pPr>
  </w:style>
  <w:style w:type="paragraph" w:customStyle="1" w:styleId="EditorsNote">
    <w:name w:val="Editor's Note"/>
    <w:aliases w:val="EN"/>
    <w:basedOn w:val="NO"/>
    <w:link w:val="EditorsNoteChar"/>
    <w:rsid w:val="00BA7892"/>
    <w:rPr>
      <w:color w:val="FF0000"/>
    </w:rPr>
  </w:style>
  <w:style w:type="paragraph" w:customStyle="1" w:styleId="TH">
    <w:name w:val="TH"/>
    <w:basedOn w:val="FL"/>
    <w:next w:val="FL"/>
    <w:link w:val="THChar"/>
    <w:rsid w:val="00BA7892"/>
  </w:style>
  <w:style w:type="paragraph" w:customStyle="1" w:styleId="ZA">
    <w:name w:val="ZA"/>
    <w:rsid w:val="00BA7892"/>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rPr>
  </w:style>
  <w:style w:type="paragraph" w:customStyle="1" w:styleId="ZB">
    <w:name w:val="ZB"/>
    <w:rsid w:val="00BA7892"/>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rPr>
  </w:style>
  <w:style w:type="paragraph" w:customStyle="1" w:styleId="ZT">
    <w:name w:val="ZT"/>
    <w:rsid w:val="00BA7892"/>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eastAsia="Times New Roman" w:hAnsi="Arial"/>
      <w:b/>
      <w:sz w:val="34"/>
      <w:lang w:val="en-GB"/>
    </w:rPr>
  </w:style>
  <w:style w:type="paragraph" w:customStyle="1" w:styleId="ZU">
    <w:name w:val="ZU"/>
    <w:rsid w:val="00BA7892"/>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rPr>
  </w:style>
  <w:style w:type="paragraph" w:customStyle="1" w:styleId="TAN">
    <w:name w:val="TAN"/>
    <w:basedOn w:val="TAL"/>
    <w:rsid w:val="00BA7892"/>
    <w:pPr>
      <w:ind w:left="851" w:hanging="851"/>
    </w:pPr>
  </w:style>
  <w:style w:type="paragraph" w:customStyle="1" w:styleId="ZH">
    <w:name w:val="ZH"/>
    <w:rsid w:val="00BA7892"/>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rPr>
  </w:style>
  <w:style w:type="paragraph" w:customStyle="1" w:styleId="TF">
    <w:name w:val="TF"/>
    <w:aliases w:val="left"/>
    <w:basedOn w:val="FL"/>
    <w:link w:val="TFChar"/>
    <w:rsid w:val="00BA7892"/>
    <w:pPr>
      <w:keepNext w:val="0"/>
      <w:spacing w:before="0" w:after="240"/>
    </w:pPr>
  </w:style>
  <w:style w:type="paragraph" w:customStyle="1" w:styleId="ZG">
    <w:name w:val="ZG"/>
    <w:rsid w:val="00BA7892"/>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rPr>
  </w:style>
  <w:style w:type="paragraph" w:customStyle="1" w:styleId="B20">
    <w:name w:val="B2"/>
    <w:basedOn w:val="List2"/>
    <w:rsid w:val="00BA7892"/>
    <w:pPr>
      <w:ind w:left="1191" w:hanging="454"/>
    </w:pPr>
  </w:style>
  <w:style w:type="paragraph" w:customStyle="1" w:styleId="B30">
    <w:name w:val="B3"/>
    <w:basedOn w:val="List3"/>
    <w:link w:val="B3Char"/>
    <w:rsid w:val="00BA7892"/>
    <w:pPr>
      <w:ind w:left="1645" w:hanging="454"/>
    </w:pPr>
  </w:style>
  <w:style w:type="paragraph" w:customStyle="1" w:styleId="B4">
    <w:name w:val="B4"/>
    <w:basedOn w:val="List4"/>
    <w:rsid w:val="00BA7892"/>
    <w:pPr>
      <w:ind w:left="2098" w:hanging="454"/>
    </w:pPr>
  </w:style>
  <w:style w:type="paragraph" w:customStyle="1" w:styleId="B5">
    <w:name w:val="B5"/>
    <w:basedOn w:val="List5"/>
    <w:rsid w:val="00BA7892"/>
    <w:pPr>
      <w:ind w:left="2552" w:hanging="454"/>
    </w:pPr>
  </w:style>
  <w:style w:type="paragraph" w:customStyle="1" w:styleId="ZTD">
    <w:name w:val="ZTD"/>
    <w:basedOn w:val="ZB"/>
    <w:rsid w:val="00BA7892"/>
    <w:pPr>
      <w:framePr w:hRule="auto" w:wrap="notBeside" w:y="852"/>
    </w:pPr>
    <w:rPr>
      <w:i w:val="0"/>
      <w:sz w:val="40"/>
    </w:rPr>
  </w:style>
  <w:style w:type="paragraph" w:customStyle="1" w:styleId="ZV">
    <w:name w:val="ZV"/>
    <w:basedOn w:val="ZU"/>
    <w:rsid w:val="00BA7892"/>
    <w:pPr>
      <w:framePr w:wrap="notBeside" w:y="16161"/>
    </w:pPr>
  </w:style>
  <w:style w:type="paragraph" w:customStyle="1" w:styleId="TAJ">
    <w:name w:val="TAJ"/>
    <w:basedOn w:val="Normal"/>
    <w:rsid w:val="00BA7892"/>
    <w:pPr>
      <w:keepNext/>
      <w:keepLines/>
      <w:spacing w:after="0"/>
      <w:jc w:val="both"/>
    </w:pPr>
    <w:rPr>
      <w:rFonts w:ascii="Arial" w:hAnsi="Arial"/>
      <w:sz w:val="18"/>
    </w:rPr>
  </w:style>
  <w:style w:type="paragraph" w:customStyle="1" w:styleId="Guidance">
    <w:name w:val="Guidance"/>
    <w:basedOn w:val="Normal"/>
    <w:rPr>
      <w:i/>
      <w:color w:val="0000FF"/>
    </w:rPr>
  </w:style>
  <w:style w:type="paragraph" w:styleId="BalloonText">
    <w:name w:val="Balloon Text"/>
    <w:basedOn w:val="Normal"/>
    <w:link w:val="BalloonTextChar"/>
    <w:rsid w:val="00964CD2"/>
    <w:pPr>
      <w:spacing w:after="0"/>
    </w:pPr>
    <w:rPr>
      <w:rFonts w:ascii="Segoe UI" w:hAnsi="Segoe UI" w:cs="Segoe UI"/>
      <w:sz w:val="18"/>
      <w:szCs w:val="18"/>
      <w:lang w:eastAsia="x-none"/>
    </w:rPr>
  </w:style>
  <w:style w:type="character" w:customStyle="1" w:styleId="BalloonTextChar">
    <w:name w:val="Balloon Text Char"/>
    <w:link w:val="BalloonText"/>
    <w:rsid w:val="00964CD2"/>
    <w:rPr>
      <w:rFonts w:ascii="Segoe UI" w:hAnsi="Segoe UI" w:cs="Segoe UI"/>
      <w:sz w:val="18"/>
      <w:szCs w:val="18"/>
      <w:lang w:val="en-GB" w:bidi="ar-SA"/>
    </w:rPr>
  </w:style>
  <w:style w:type="character" w:styleId="Hyperlink">
    <w:name w:val="Hyperlink"/>
    <w:uiPriority w:val="99"/>
    <w:rsid w:val="00964CD2"/>
    <w:rPr>
      <w:color w:val="0563C1"/>
      <w:u w:val="single"/>
    </w:rPr>
  </w:style>
  <w:style w:type="character" w:customStyle="1" w:styleId="B1Char">
    <w:name w:val="B1 Char"/>
    <w:link w:val="B10"/>
    <w:rsid w:val="00F046AE"/>
    <w:rPr>
      <w:rFonts w:eastAsia="Times New Roman"/>
      <w:lang w:val="en-GB"/>
    </w:rPr>
  </w:style>
  <w:style w:type="character" w:customStyle="1" w:styleId="THChar">
    <w:name w:val="TH Char"/>
    <w:link w:val="TH"/>
    <w:rsid w:val="00F046AE"/>
    <w:rPr>
      <w:rFonts w:ascii="Arial" w:eastAsia="Times New Roman" w:hAnsi="Arial"/>
      <w:b/>
      <w:lang w:val="en-GB"/>
    </w:rPr>
  </w:style>
  <w:style w:type="character" w:customStyle="1" w:styleId="TFChar">
    <w:name w:val="TF Char"/>
    <w:link w:val="TF"/>
    <w:rsid w:val="00F046AE"/>
    <w:rPr>
      <w:rFonts w:ascii="Arial" w:eastAsia="Times New Roman" w:hAnsi="Arial"/>
      <w:b/>
      <w:lang w:val="en-GB"/>
    </w:rPr>
  </w:style>
  <w:style w:type="character" w:customStyle="1" w:styleId="NOZchn">
    <w:name w:val="NO Zchn"/>
    <w:link w:val="NO"/>
    <w:rsid w:val="00F046AE"/>
    <w:rPr>
      <w:rFonts w:eastAsia="Times New Roman"/>
      <w:lang w:val="en-GB"/>
    </w:rPr>
  </w:style>
  <w:style w:type="character" w:customStyle="1" w:styleId="TALChar">
    <w:name w:val="TAL Char"/>
    <w:link w:val="TAL"/>
    <w:qFormat/>
    <w:rsid w:val="0068401A"/>
    <w:rPr>
      <w:rFonts w:ascii="Arial" w:eastAsia="Times New Roman" w:hAnsi="Arial"/>
      <w:sz w:val="18"/>
      <w:lang w:val="en-GB"/>
    </w:rPr>
  </w:style>
  <w:style w:type="character" w:styleId="CommentReference">
    <w:name w:val="annotation reference"/>
    <w:uiPriority w:val="99"/>
    <w:rsid w:val="0086352E"/>
    <w:rPr>
      <w:sz w:val="16"/>
      <w:szCs w:val="16"/>
    </w:rPr>
  </w:style>
  <w:style w:type="paragraph" w:styleId="CommentText">
    <w:name w:val="annotation text"/>
    <w:basedOn w:val="Normal"/>
    <w:link w:val="CommentTextChar"/>
    <w:uiPriority w:val="99"/>
    <w:rsid w:val="0086352E"/>
  </w:style>
  <w:style w:type="character" w:customStyle="1" w:styleId="CommentTextChar">
    <w:name w:val="Comment Text Char"/>
    <w:link w:val="CommentText"/>
    <w:uiPriority w:val="99"/>
    <w:rsid w:val="0086352E"/>
    <w:rPr>
      <w:lang w:val="en-GB" w:eastAsia="en-US"/>
    </w:rPr>
  </w:style>
  <w:style w:type="paragraph" w:styleId="CommentSubject">
    <w:name w:val="annotation subject"/>
    <w:basedOn w:val="CommentText"/>
    <w:next w:val="CommentText"/>
    <w:link w:val="CommentSubjectChar"/>
    <w:rsid w:val="0086352E"/>
    <w:rPr>
      <w:b/>
      <w:bCs/>
    </w:rPr>
  </w:style>
  <w:style w:type="character" w:customStyle="1" w:styleId="CommentSubjectChar">
    <w:name w:val="Comment Subject Char"/>
    <w:link w:val="CommentSubject"/>
    <w:rsid w:val="0086352E"/>
    <w:rPr>
      <w:b/>
      <w:bCs/>
      <w:lang w:val="en-GB" w:eastAsia="en-US"/>
    </w:rPr>
  </w:style>
  <w:style w:type="paragraph" w:styleId="ListParagraph">
    <w:name w:val="List Paragraph"/>
    <w:aliases w:val="参考文献,符号列表,·ûºÅÁÐ±í,¡¤?o?¨¢D¡À¨ª,?¡è?o?¡§¡éD?¨¤¡§a,??¨¨?o??¡ì?¨¦D?¡§¡è?¡ìa,??¡§¡§?o???¨¬?¡§|D??¡ì?¨¨??¨¬a,???¡ì?¡ì?o???¡§???¡ì|D???¨¬?¡§¡§??¡§?a,????¨¬??¨¬?o????¡ì????¨¬|D???¡§???¡ì?¡ì???¡ì?a,?,lp1,List Paragraph1,·?o?áD±í,áD3?????2,列表段落"/>
    <w:basedOn w:val="Normal"/>
    <w:link w:val="ListParagraphChar"/>
    <w:uiPriority w:val="34"/>
    <w:qFormat/>
    <w:rsid w:val="00114664"/>
    <w:pPr>
      <w:spacing w:after="0"/>
      <w:ind w:left="720"/>
    </w:pPr>
    <w:rPr>
      <w:rFonts w:ascii="Calibri" w:eastAsia="MS PGothic" w:hAnsi="Calibri" w:cs="MS PGothic"/>
      <w:lang w:eastAsia="ja-JP"/>
    </w:rPr>
  </w:style>
  <w:style w:type="character" w:customStyle="1" w:styleId="B1Zchn">
    <w:name w:val="B1 Zchn"/>
    <w:locked/>
    <w:rsid w:val="00D32118"/>
    <w:rPr>
      <w:lang w:val="en-GB" w:eastAsia="en-US"/>
    </w:rPr>
  </w:style>
  <w:style w:type="character" w:customStyle="1" w:styleId="EditorsNoteChar">
    <w:name w:val="Editor's Note Char"/>
    <w:link w:val="EditorsNote"/>
    <w:rsid w:val="00D32118"/>
    <w:rPr>
      <w:rFonts w:eastAsia="Times New Roman"/>
      <w:color w:val="FF0000"/>
      <w:lang w:val="en-GB"/>
    </w:rPr>
  </w:style>
  <w:style w:type="table" w:styleId="TableGrid">
    <w:name w:val="Table Grid"/>
    <w:basedOn w:val="TableNormal"/>
    <w:rsid w:val="003C5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3C5C73"/>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rsid w:val="00FD2170"/>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
    <w:name w:val="Normal (Web)"/>
    <w:basedOn w:val="Normal"/>
    <w:uiPriority w:val="99"/>
    <w:unhideWhenUsed/>
    <w:rsid w:val="00C923E3"/>
    <w:pPr>
      <w:spacing w:before="100" w:beforeAutospacing="1" w:after="100" w:afterAutospacing="1"/>
    </w:pPr>
    <w:rPr>
      <w:sz w:val="24"/>
      <w:szCs w:val="24"/>
      <w:lang w:eastAsia="ja-JP"/>
    </w:rPr>
  </w:style>
  <w:style w:type="character" w:styleId="UnresolvedMention">
    <w:name w:val="Unresolved Mention"/>
    <w:uiPriority w:val="99"/>
    <w:semiHidden/>
    <w:unhideWhenUsed/>
    <w:rsid w:val="0034318E"/>
    <w:rPr>
      <w:color w:val="808080"/>
      <w:shd w:val="clear" w:color="auto" w:fill="E6E6E6"/>
    </w:rPr>
  </w:style>
  <w:style w:type="table" w:customStyle="1" w:styleId="GridTable2-Accent41">
    <w:name w:val="Grid Table 2 - Accent 41"/>
    <w:basedOn w:val="TableNormal"/>
    <w:next w:val="GridTable2-Accent4"/>
    <w:uiPriority w:val="47"/>
    <w:rsid w:val="009248AD"/>
    <w:rPr>
      <w:rFonts w:ascii="Nokia Pure Text" w:eastAsia="MS Mincho" w:hAnsi="Nokia Pure Text"/>
      <w:color w:val="687170"/>
      <w:sz w:val="22"/>
      <w:szCs w:val="22"/>
      <w:lang w:val="en-GB"/>
    </w:rPr>
    <w:tblPr>
      <w:tblStyleRowBandSize w:val="1"/>
      <w:tblStyleColBandSize w:val="1"/>
      <w:tblBorders>
        <w:top w:val="single" w:sz="2" w:space="0" w:color="CAD6D9"/>
        <w:bottom w:val="single" w:sz="2" w:space="0" w:color="CAD6D9"/>
        <w:insideH w:val="single" w:sz="2" w:space="0" w:color="CAD6D9"/>
        <w:insideV w:val="single" w:sz="2" w:space="0" w:color="CAD6D9"/>
      </w:tblBorders>
    </w:tblPr>
    <w:tblStylePr w:type="firstRow">
      <w:rPr>
        <w:b/>
        <w:bCs/>
      </w:rPr>
      <w:tblPr/>
      <w:tcPr>
        <w:tcBorders>
          <w:top w:val="nil"/>
          <w:bottom w:val="single" w:sz="12" w:space="0" w:color="CAD6D9"/>
          <w:insideH w:val="nil"/>
          <w:insideV w:val="nil"/>
        </w:tcBorders>
        <w:shd w:val="clear" w:color="auto" w:fill="124191"/>
      </w:tcPr>
    </w:tblStylePr>
    <w:tblStylePr w:type="lastRow">
      <w:rPr>
        <w:b/>
        <w:bCs/>
      </w:rPr>
      <w:tblPr/>
      <w:tcPr>
        <w:tcBorders>
          <w:top w:val="double" w:sz="2" w:space="0" w:color="CAD6D9"/>
          <w:bottom w:val="nil"/>
          <w:insideH w:val="nil"/>
          <w:insideV w:val="nil"/>
        </w:tcBorders>
        <w:shd w:val="clear" w:color="auto" w:fill="124191"/>
      </w:tcPr>
    </w:tblStylePr>
    <w:tblStylePr w:type="firstCol">
      <w:rPr>
        <w:b/>
        <w:bCs/>
      </w:rPr>
    </w:tblStylePr>
    <w:tblStylePr w:type="lastCol">
      <w:rPr>
        <w:b/>
        <w:bCs/>
      </w:rPr>
    </w:tblStylePr>
    <w:tblStylePr w:type="band1Vert">
      <w:tblPr/>
      <w:tcPr>
        <w:shd w:val="clear" w:color="auto" w:fill="EDF1F2"/>
      </w:tcPr>
    </w:tblStylePr>
    <w:tblStylePr w:type="band1Horz">
      <w:tblPr/>
      <w:tcPr>
        <w:shd w:val="clear" w:color="auto" w:fill="EDF1F2"/>
      </w:tcPr>
    </w:tblStylePr>
  </w:style>
  <w:style w:type="table" w:styleId="GridTable2-Accent4">
    <w:name w:val="Grid Table 2 Accent 4"/>
    <w:basedOn w:val="TableNormal"/>
    <w:uiPriority w:val="47"/>
    <w:rsid w:val="009248AD"/>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Revision">
    <w:name w:val="Revision"/>
    <w:hidden/>
    <w:uiPriority w:val="99"/>
    <w:semiHidden/>
    <w:rsid w:val="00F9790B"/>
  </w:style>
  <w:style w:type="paragraph" w:styleId="Caption">
    <w:name w:val="caption"/>
    <w:basedOn w:val="Normal"/>
    <w:next w:val="Normal"/>
    <w:unhideWhenUsed/>
    <w:qFormat/>
    <w:rsid w:val="008729F3"/>
    <w:rPr>
      <w:b/>
      <w:bCs/>
    </w:rPr>
  </w:style>
  <w:style w:type="table" w:styleId="LightList">
    <w:name w:val="Light List"/>
    <w:basedOn w:val="TableNormal"/>
    <w:uiPriority w:val="61"/>
    <w:rsid w:val="00A93749"/>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LineNumber">
    <w:name w:val="line number"/>
    <w:rsid w:val="00C90F0C"/>
  </w:style>
  <w:style w:type="paragraph" w:styleId="NoSpacing">
    <w:name w:val="No Spacing"/>
    <w:link w:val="NoSpacingChar"/>
    <w:uiPriority w:val="1"/>
    <w:qFormat/>
    <w:rsid w:val="001300C4"/>
    <w:rPr>
      <w:rFonts w:ascii="Calibri" w:hAnsi="Calibri"/>
      <w:sz w:val="22"/>
      <w:szCs w:val="22"/>
    </w:rPr>
  </w:style>
  <w:style w:type="character" w:customStyle="1" w:styleId="NoSpacingChar">
    <w:name w:val="No Spacing Char"/>
    <w:link w:val="NoSpacing"/>
    <w:uiPriority w:val="1"/>
    <w:rsid w:val="001300C4"/>
    <w:rPr>
      <w:rFonts w:ascii="Calibri" w:hAnsi="Calibri"/>
      <w:sz w:val="22"/>
      <w:szCs w:val="22"/>
      <w:lang w:eastAsia="en-US"/>
    </w:rPr>
  </w:style>
  <w:style w:type="paragraph" w:customStyle="1" w:styleId="CRCoverPage">
    <w:name w:val="CR Cover Page"/>
    <w:link w:val="CRCoverPageZchn"/>
    <w:rsid w:val="003A3534"/>
    <w:pPr>
      <w:spacing w:after="120"/>
    </w:pPr>
    <w:rPr>
      <w:rFonts w:ascii="Arial" w:eastAsia="Times New Roman" w:hAnsi="Arial"/>
      <w:lang w:val="en-GB"/>
    </w:rPr>
  </w:style>
  <w:style w:type="character" w:customStyle="1" w:styleId="CRCoverPageZchn">
    <w:name w:val="CR Cover Page Zchn"/>
    <w:link w:val="CRCoverPage"/>
    <w:rsid w:val="003A3534"/>
    <w:rPr>
      <w:rFonts w:ascii="Arial" w:eastAsia="Times New Roman" w:hAnsi="Arial"/>
      <w:lang w:val="en-GB" w:eastAsia="en-US"/>
    </w:rPr>
  </w:style>
  <w:style w:type="character" w:customStyle="1" w:styleId="FooterChar">
    <w:name w:val="Footer Char"/>
    <w:link w:val="Footer"/>
    <w:rsid w:val="00E62B67"/>
    <w:rPr>
      <w:rFonts w:ascii="Arial" w:eastAsia="Times New Roman" w:hAnsi="Arial"/>
      <w:b/>
      <w:i/>
      <w:noProof/>
      <w:sz w:val="18"/>
      <w:lang w:val="en-GB"/>
    </w:rPr>
  </w:style>
  <w:style w:type="paragraph" w:styleId="FootnoteText">
    <w:name w:val="footnote text"/>
    <w:basedOn w:val="Normal"/>
    <w:link w:val="FootnoteTextChar"/>
    <w:rsid w:val="00BA7892"/>
    <w:pPr>
      <w:keepLines/>
      <w:ind w:left="454" w:hanging="454"/>
    </w:pPr>
    <w:rPr>
      <w:sz w:val="16"/>
    </w:rPr>
  </w:style>
  <w:style w:type="character" w:customStyle="1" w:styleId="FootnoteTextChar">
    <w:name w:val="Footnote Text Char"/>
    <w:link w:val="FootnoteText"/>
    <w:rsid w:val="00A75F44"/>
    <w:rPr>
      <w:rFonts w:eastAsia="Times New Roman"/>
      <w:sz w:val="16"/>
      <w:lang w:val="en-GB"/>
    </w:rPr>
  </w:style>
  <w:style w:type="character" w:styleId="FootnoteReference">
    <w:name w:val="footnote reference"/>
    <w:basedOn w:val="DefaultParagraphFont"/>
    <w:rsid w:val="00BA7892"/>
    <w:rPr>
      <w:b/>
      <w:position w:val="6"/>
      <w:sz w:val="16"/>
    </w:rPr>
  </w:style>
  <w:style w:type="character" w:customStyle="1" w:styleId="B3Char">
    <w:name w:val="B3 Char"/>
    <w:link w:val="B30"/>
    <w:rsid w:val="000E12C5"/>
    <w:rPr>
      <w:rFonts w:eastAsia="Times New Roman"/>
      <w:lang w:val="en-GB"/>
    </w:rPr>
  </w:style>
  <w:style w:type="character" w:customStyle="1" w:styleId="fontstyle21">
    <w:name w:val="fontstyle21"/>
    <w:basedOn w:val="DefaultParagraphFont"/>
    <w:rsid w:val="003111CD"/>
    <w:rPr>
      <w:rFonts w:ascii="TimesNewRomanPSMT" w:hAnsi="TimesNewRomanPSMT" w:hint="default"/>
      <w:b w:val="0"/>
      <w:bCs w:val="0"/>
      <w:i w:val="0"/>
      <w:iCs w:val="0"/>
      <w:color w:val="000000"/>
      <w:sz w:val="20"/>
      <w:szCs w:val="20"/>
    </w:rPr>
  </w:style>
  <w:style w:type="table" w:styleId="GridTable4-Accent1">
    <w:name w:val="Grid Table 4 Accent 1"/>
    <w:basedOn w:val="TableNormal"/>
    <w:uiPriority w:val="49"/>
    <w:rsid w:val="003111CD"/>
    <w:rPr>
      <w:rFonts w:asciiTheme="minorHAnsi" w:eastAsiaTheme="minorHAnsi" w:hAnsiTheme="minorHAnsi" w:cstheme="minorBidi"/>
      <w:sz w:val="22"/>
      <w:szCs w:val="22"/>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C610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4Char">
    <w:name w:val="Heading 4 Char"/>
    <w:basedOn w:val="DefaultParagraphFont"/>
    <w:link w:val="Heading4"/>
    <w:rsid w:val="00FF0687"/>
    <w:rPr>
      <w:rFonts w:ascii="Arial" w:eastAsia="Times New Roman" w:hAnsi="Arial"/>
      <w:sz w:val="24"/>
      <w:lang w:val="en-GB"/>
    </w:rPr>
  </w:style>
  <w:style w:type="character" w:customStyle="1" w:styleId="Heading3Char">
    <w:name w:val="Heading 3 Char"/>
    <w:basedOn w:val="DefaultParagraphFont"/>
    <w:link w:val="Heading3"/>
    <w:rsid w:val="000D1AE1"/>
    <w:rPr>
      <w:rFonts w:ascii="Arial" w:eastAsia="Times New Roman" w:hAnsi="Arial"/>
      <w:sz w:val="28"/>
      <w:lang w:val="en-GB"/>
    </w:rPr>
  </w:style>
  <w:style w:type="character" w:customStyle="1" w:styleId="Heading1Char">
    <w:name w:val="Heading 1 Char"/>
    <w:basedOn w:val="DefaultParagraphFont"/>
    <w:link w:val="Heading1"/>
    <w:rsid w:val="0033727E"/>
    <w:rPr>
      <w:rFonts w:ascii="Arial" w:eastAsia="Times New Roman" w:hAnsi="Arial"/>
      <w:sz w:val="36"/>
      <w:lang w:val="en-GB"/>
    </w:rPr>
  </w:style>
  <w:style w:type="character" w:customStyle="1" w:styleId="Heading5Char">
    <w:name w:val="Heading 5 Char"/>
    <w:basedOn w:val="DefaultParagraphFont"/>
    <w:link w:val="Heading5"/>
    <w:rsid w:val="00252E85"/>
    <w:rPr>
      <w:rFonts w:ascii="Arial" w:eastAsia="Times New Roman" w:hAnsi="Arial"/>
      <w:sz w:val="22"/>
      <w:lang w:val="en-GB"/>
    </w:rPr>
  </w:style>
  <w:style w:type="paragraph" w:customStyle="1" w:styleId="PatentNumbering1">
    <w:name w:val="Patent Numbering 1"/>
    <w:aliases w:val="pn1"/>
    <w:basedOn w:val="Normal"/>
    <w:rsid w:val="006F012B"/>
    <w:pPr>
      <w:numPr>
        <w:numId w:val="1"/>
      </w:numPr>
      <w:tabs>
        <w:tab w:val="left" w:pos="1440"/>
      </w:tabs>
      <w:spacing w:after="240" w:line="360" w:lineRule="auto"/>
      <w:outlineLvl w:val="0"/>
    </w:pPr>
    <w:rPr>
      <w:kern w:val="32"/>
      <w:sz w:val="24"/>
    </w:rPr>
  </w:style>
  <w:style w:type="paragraph" w:customStyle="1" w:styleId="Fig">
    <w:name w:val="Fig"/>
    <w:basedOn w:val="Caption"/>
    <w:qFormat/>
    <w:rsid w:val="00F70893"/>
    <w:pPr>
      <w:spacing w:after="120"/>
      <w:jc w:val="center"/>
    </w:pPr>
  </w:style>
  <w:style w:type="character" w:customStyle="1" w:styleId="fontstyle01">
    <w:name w:val="fontstyle01"/>
    <w:basedOn w:val="DefaultParagraphFont"/>
    <w:rsid w:val="00212157"/>
    <w:rPr>
      <w:rFonts w:ascii="TimesNewRomanPSMT" w:hAnsi="TimesNewRomanPSMT" w:hint="default"/>
      <w:b w:val="0"/>
      <w:bCs w:val="0"/>
      <w:i w:val="0"/>
      <w:iCs w:val="0"/>
      <w:color w:val="000000"/>
      <w:sz w:val="20"/>
      <w:szCs w:val="20"/>
    </w:rPr>
  </w:style>
  <w:style w:type="paragraph" w:styleId="List">
    <w:name w:val="List"/>
    <w:basedOn w:val="Normal"/>
    <w:rsid w:val="00BA7892"/>
    <w:pPr>
      <w:ind w:left="568" w:hanging="284"/>
    </w:pPr>
  </w:style>
  <w:style w:type="paragraph" w:customStyle="1" w:styleId="B1">
    <w:name w:val="B1+"/>
    <w:basedOn w:val="B10"/>
    <w:rsid w:val="00BA7892"/>
    <w:pPr>
      <w:numPr>
        <w:numId w:val="2"/>
      </w:numPr>
    </w:pPr>
  </w:style>
  <w:style w:type="paragraph" w:styleId="List2">
    <w:name w:val="List 2"/>
    <w:basedOn w:val="List"/>
    <w:rsid w:val="00BA7892"/>
    <w:pPr>
      <w:ind w:left="851"/>
    </w:pPr>
  </w:style>
  <w:style w:type="paragraph" w:customStyle="1" w:styleId="B2">
    <w:name w:val="B2+"/>
    <w:basedOn w:val="B20"/>
    <w:rsid w:val="00BA7892"/>
    <w:pPr>
      <w:numPr>
        <w:numId w:val="3"/>
      </w:numPr>
    </w:pPr>
  </w:style>
  <w:style w:type="paragraph" w:styleId="List3">
    <w:name w:val="List 3"/>
    <w:basedOn w:val="List2"/>
    <w:rsid w:val="00BA7892"/>
    <w:pPr>
      <w:ind w:left="1135"/>
    </w:pPr>
  </w:style>
  <w:style w:type="paragraph" w:customStyle="1" w:styleId="B3">
    <w:name w:val="B3+"/>
    <w:basedOn w:val="B30"/>
    <w:rsid w:val="00BA7892"/>
    <w:pPr>
      <w:numPr>
        <w:numId w:val="4"/>
      </w:numPr>
      <w:tabs>
        <w:tab w:val="left" w:pos="1134"/>
      </w:tabs>
    </w:pPr>
  </w:style>
  <w:style w:type="paragraph" w:styleId="List4">
    <w:name w:val="List 4"/>
    <w:basedOn w:val="List3"/>
    <w:rsid w:val="00BA7892"/>
    <w:pPr>
      <w:ind w:left="1418"/>
    </w:pPr>
  </w:style>
  <w:style w:type="paragraph" w:styleId="List5">
    <w:name w:val="List 5"/>
    <w:basedOn w:val="List4"/>
    <w:rsid w:val="00BA7892"/>
    <w:pPr>
      <w:ind w:left="1702"/>
    </w:pPr>
  </w:style>
  <w:style w:type="paragraph" w:customStyle="1" w:styleId="BL">
    <w:name w:val="BL"/>
    <w:basedOn w:val="Normal"/>
    <w:rsid w:val="00BA7892"/>
    <w:pPr>
      <w:numPr>
        <w:numId w:val="5"/>
      </w:numPr>
      <w:tabs>
        <w:tab w:val="left" w:pos="851"/>
      </w:tabs>
    </w:pPr>
  </w:style>
  <w:style w:type="paragraph" w:customStyle="1" w:styleId="BN">
    <w:name w:val="BN"/>
    <w:basedOn w:val="Normal"/>
    <w:rsid w:val="00BA7892"/>
    <w:pPr>
      <w:numPr>
        <w:numId w:val="6"/>
      </w:numPr>
    </w:pPr>
  </w:style>
  <w:style w:type="paragraph" w:styleId="Index1">
    <w:name w:val="index 1"/>
    <w:basedOn w:val="Normal"/>
    <w:rsid w:val="00BA7892"/>
    <w:pPr>
      <w:keepLines/>
    </w:pPr>
  </w:style>
  <w:style w:type="paragraph" w:styleId="Index2">
    <w:name w:val="index 2"/>
    <w:basedOn w:val="Index1"/>
    <w:rsid w:val="00BA7892"/>
    <w:pPr>
      <w:ind w:left="284"/>
    </w:pPr>
  </w:style>
  <w:style w:type="paragraph" w:styleId="ListBullet">
    <w:name w:val="List Bullet"/>
    <w:basedOn w:val="List"/>
    <w:rsid w:val="00BA7892"/>
  </w:style>
  <w:style w:type="paragraph" w:styleId="ListBullet2">
    <w:name w:val="List Bullet 2"/>
    <w:basedOn w:val="ListBullet"/>
    <w:rsid w:val="00BA7892"/>
    <w:pPr>
      <w:ind w:left="851"/>
    </w:pPr>
  </w:style>
  <w:style w:type="paragraph" w:styleId="ListBullet3">
    <w:name w:val="List Bullet 3"/>
    <w:basedOn w:val="ListBullet2"/>
    <w:rsid w:val="00BA7892"/>
    <w:pPr>
      <w:ind w:left="1135"/>
    </w:pPr>
  </w:style>
  <w:style w:type="paragraph" w:styleId="ListBullet4">
    <w:name w:val="List Bullet 4"/>
    <w:basedOn w:val="ListBullet3"/>
    <w:rsid w:val="00BA7892"/>
    <w:pPr>
      <w:ind w:left="1418"/>
    </w:pPr>
  </w:style>
  <w:style w:type="paragraph" w:styleId="ListBullet5">
    <w:name w:val="List Bullet 5"/>
    <w:basedOn w:val="ListBullet4"/>
    <w:rsid w:val="00BA7892"/>
    <w:pPr>
      <w:ind w:left="1702"/>
    </w:pPr>
  </w:style>
  <w:style w:type="paragraph" w:styleId="ListNumber">
    <w:name w:val="List Number"/>
    <w:basedOn w:val="List"/>
    <w:rsid w:val="00BA7892"/>
  </w:style>
  <w:style w:type="paragraph" w:styleId="ListNumber2">
    <w:name w:val="List Number 2"/>
    <w:basedOn w:val="ListNumber"/>
    <w:rsid w:val="00BA7892"/>
    <w:pPr>
      <w:ind w:left="851"/>
    </w:pPr>
  </w:style>
  <w:style w:type="paragraph" w:customStyle="1" w:styleId="FL">
    <w:name w:val="FL"/>
    <w:basedOn w:val="Normal"/>
    <w:rsid w:val="00BA7892"/>
    <w:pPr>
      <w:keepNext/>
      <w:keepLines/>
      <w:spacing w:before="60"/>
      <w:jc w:val="center"/>
    </w:pPr>
    <w:rPr>
      <w:rFonts w:ascii="Arial" w:hAnsi="Arial"/>
      <w:b/>
    </w:rPr>
  </w:style>
  <w:style w:type="paragraph" w:customStyle="1" w:styleId="TB1">
    <w:name w:val="TB1"/>
    <w:basedOn w:val="Normal"/>
    <w:qFormat/>
    <w:rsid w:val="00BA7892"/>
    <w:pPr>
      <w:keepNext/>
      <w:keepLines/>
      <w:numPr>
        <w:numId w:val="7"/>
      </w:numPr>
      <w:tabs>
        <w:tab w:val="left" w:pos="720"/>
      </w:tabs>
      <w:spacing w:after="0"/>
      <w:ind w:left="737" w:hanging="380"/>
    </w:pPr>
    <w:rPr>
      <w:rFonts w:ascii="Arial" w:hAnsi="Arial"/>
      <w:sz w:val="18"/>
    </w:rPr>
  </w:style>
  <w:style w:type="paragraph" w:customStyle="1" w:styleId="TB2">
    <w:name w:val="TB2"/>
    <w:basedOn w:val="Normal"/>
    <w:qFormat/>
    <w:rsid w:val="00BA7892"/>
    <w:pPr>
      <w:keepNext/>
      <w:keepLines/>
      <w:numPr>
        <w:numId w:val="8"/>
      </w:numPr>
      <w:tabs>
        <w:tab w:val="left" w:pos="1109"/>
      </w:tabs>
      <w:spacing w:after="0"/>
      <w:ind w:left="1100" w:hanging="380"/>
    </w:pPr>
    <w:rPr>
      <w:rFonts w:ascii="Arial" w:hAnsi="Arial"/>
      <w:sz w:val="18"/>
    </w:rPr>
  </w:style>
  <w:style w:type="paragraph" w:styleId="TableofFigures">
    <w:name w:val="table of figures"/>
    <w:basedOn w:val="Normal"/>
    <w:next w:val="Normal"/>
    <w:uiPriority w:val="99"/>
    <w:rsid w:val="00A02D83"/>
    <w:pPr>
      <w:spacing w:after="0"/>
    </w:pPr>
  </w:style>
  <w:style w:type="character" w:customStyle="1" w:styleId="NOChar">
    <w:name w:val="NO Char"/>
    <w:qFormat/>
    <w:locked/>
    <w:rsid w:val="001A4D49"/>
  </w:style>
  <w:style w:type="character" w:customStyle="1" w:styleId="EWChar">
    <w:name w:val="EW Char"/>
    <w:basedOn w:val="DefaultParagraphFont"/>
    <w:link w:val="EW"/>
    <w:locked/>
    <w:rsid w:val="005C3C39"/>
    <w:rPr>
      <w:rFonts w:eastAsia="Times New Roman"/>
      <w:lang w:val="en-GB"/>
    </w:rPr>
  </w:style>
  <w:style w:type="character" w:customStyle="1" w:styleId="icon">
    <w:name w:val="icon"/>
    <w:basedOn w:val="DefaultParagraphFont"/>
    <w:rsid w:val="000E1A4A"/>
  </w:style>
  <w:style w:type="character" w:customStyle="1" w:styleId="ListParagraphChar">
    <w:name w:val="List Paragraph Char"/>
    <w:aliases w:val="参考文献 Char,符号列表 Char,·ûºÅÁÐ±í Char,¡¤?o?¨¢D¡À¨ª Char,?¡è?o?¡§¡éD?¨¤¡§a Char,??¨¨?o??¡ì?¨¦D?¡§¡è?¡ìa Char,??¡§¡§?o???¨¬?¡§|D??¡ì?¨¨??¨¬a Char,???¡ì?¡ì?o???¡§???¡ì|D???¨¬?¡§¡§??¡§?a Char,? Char,lp1 Char,List Paragraph1 Char,列表段落 Char"/>
    <w:link w:val="ListParagraph"/>
    <w:uiPriority w:val="34"/>
    <w:qFormat/>
    <w:locked/>
    <w:rsid w:val="0078686C"/>
    <w:rPr>
      <w:rFonts w:ascii="Calibri" w:eastAsia="MS PGothic" w:hAnsi="Calibri" w:cs="MS PGothic"/>
      <w:lang w:val="en-GB" w:eastAsia="ja-JP"/>
    </w:rPr>
  </w:style>
  <w:style w:type="character" w:customStyle="1" w:styleId="TAHChar">
    <w:name w:val="TAH Char"/>
    <w:link w:val="TAH"/>
    <w:qFormat/>
    <w:locked/>
    <w:rsid w:val="000E1BB8"/>
    <w:rPr>
      <w:rFonts w:ascii="Arial" w:eastAsia="Times New Roman" w:hAnsi="Arial"/>
      <w:b/>
      <w:sz w:val="18"/>
      <w:lang w:val="en-GB"/>
    </w:rPr>
  </w:style>
  <w:style w:type="character" w:customStyle="1" w:styleId="EXChar">
    <w:name w:val="EX Char"/>
    <w:link w:val="EX"/>
    <w:rsid w:val="00410EA1"/>
    <w:rPr>
      <w:rFonts w:eastAsia="Times New Roman"/>
      <w:lang w:val="en-GB"/>
    </w:rPr>
  </w:style>
  <w:style w:type="paragraph" w:customStyle="1" w:styleId="EditorNote">
    <w:name w:val="Editor Note"/>
    <w:basedOn w:val="Normal"/>
    <w:link w:val="EditorNoteChar"/>
    <w:qFormat/>
    <w:rsid w:val="00081C36"/>
    <w:pPr>
      <w:overflowPunct/>
      <w:autoSpaceDE/>
      <w:autoSpaceDN/>
      <w:adjustRightInd/>
      <w:textAlignment w:val="auto"/>
    </w:pPr>
    <w:rPr>
      <w:color w:val="FF0000"/>
      <w:lang w:val="en-US" w:eastAsia="en-IN"/>
    </w:rPr>
  </w:style>
  <w:style w:type="character" w:customStyle="1" w:styleId="EditorNoteChar">
    <w:name w:val="Editor Note Char"/>
    <w:basedOn w:val="DefaultParagraphFont"/>
    <w:link w:val="EditorNote"/>
    <w:rsid w:val="00081C36"/>
    <w:rPr>
      <w:rFonts w:eastAsia="Times New Roman"/>
      <w:color w:val="FF0000"/>
      <w:lang w:eastAsia="en-IN"/>
    </w:rPr>
  </w:style>
  <w:style w:type="character" w:customStyle="1" w:styleId="ui-provider">
    <w:name w:val="ui-provider"/>
    <w:basedOn w:val="DefaultParagraphFont"/>
    <w:rsid w:val="00081C36"/>
  </w:style>
  <w:style w:type="character" w:customStyle="1" w:styleId="aui-icon">
    <w:name w:val="aui-icon"/>
    <w:basedOn w:val="DefaultParagraphFont"/>
    <w:rsid w:val="00390751"/>
  </w:style>
  <w:style w:type="character" w:styleId="Strong">
    <w:name w:val="Strong"/>
    <w:basedOn w:val="DefaultParagraphFont"/>
    <w:uiPriority w:val="22"/>
    <w:qFormat/>
    <w:rsid w:val="00087242"/>
    <w:rPr>
      <w:b/>
      <w:bCs/>
    </w:rPr>
  </w:style>
  <w:style w:type="character" w:styleId="PlaceholderText">
    <w:name w:val="Placeholder Text"/>
    <w:basedOn w:val="DefaultParagraphFont"/>
    <w:uiPriority w:val="99"/>
    <w:semiHidden/>
    <w:rsid w:val="0095338C"/>
    <w:rPr>
      <w:color w:val="808080"/>
    </w:rPr>
  </w:style>
  <w:style w:type="character" w:styleId="FollowedHyperlink">
    <w:name w:val="FollowedHyperlink"/>
    <w:basedOn w:val="DefaultParagraphFont"/>
    <w:rsid w:val="00EC0E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1786">
      <w:bodyDiv w:val="1"/>
      <w:marLeft w:val="0"/>
      <w:marRight w:val="0"/>
      <w:marTop w:val="0"/>
      <w:marBottom w:val="0"/>
      <w:divBdr>
        <w:top w:val="none" w:sz="0" w:space="0" w:color="auto"/>
        <w:left w:val="none" w:sz="0" w:space="0" w:color="auto"/>
        <w:bottom w:val="none" w:sz="0" w:space="0" w:color="auto"/>
        <w:right w:val="none" w:sz="0" w:space="0" w:color="auto"/>
      </w:divBdr>
    </w:div>
    <w:div w:id="60912149">
      <w:bodyDiv w:val="1"/>
      <w:marLeft w:val="0"/>
      <w:marRight w:val="0"/>
      <w:marTop w:val="0"/>
      <w:marBottom w:val="0"/>
      <w:divBdr>
        <w:top w:val="none" w:sz="0" w:space="0" w:color="auto"/>
        <w:left w:val="none" w:sz="0" w:space="0" w:color="auto"/>
        <w:bottom w:val="none" w:sz="0" w:space="0" w:color="auto"/>
        <w:right w:val="none" w:sz="0" w:space="0" w:color="auto"/>
      </w:divBdr>
    </w:div>
    <w:div w:id="68232414">
      <w:bodyDiv w:val="1"/>
      <w:marLeft w:val="0"/>
      <w:marRight w:val="0"/>
      <w:marTop w:val="0"/>
      <w:marBottom w:val="0"/>
      <w:divBdr>
        <w:top w:val="none" w:sz="0" w:space="0" w:color="auto"/>
        <w:left w:val="none" w:sz="0" w:space="0" w:color="auto"/>
        <w:bottom w:val="none" w:sz="0" w:space="0" w:color="auto"/>
        <w:right w:val="none" w:sz="0" w:space="0" w:color="auto"/>
      </w:divBdr>
    </w:div>
    <w:div w:id="79567918">
      <w:bodyDiv w:val="1"/>
      <w:marLeft w:val="0"/>
      <w:marRight w:val="0"/>
      <w:marTop w:val="0"/>
      <w:marBottom w:val="0"/>
      <w:divBdr>
        <w:top w:val="none" w:sz="0" w:space="0" w:color="auto"/>
        <w:left w:val="none" w:sz="0" w:space="0" w:color="auto"/>
        <w:bottom w:val="none" w:sz="0" w:space="0" w:color="auto"/>
        <w:right w:val="none" w:sz="0" w:space="0" w:color="auto"/>
      </w:divBdr>
    </w:div>
    <w:div w:id="85931704">
      <w:bodyDiv w:val="1"/>
      <w:marLeft w:val="0"/>
      <w:marRight w:val="0"/>
      <w:marTop w:val="0"/>
      <w:marBottom w:val="0"/>
      <w:divBdr>
        <w:top w:val="none" w:sz="0" w:space="0" w:color="auto"/>
        <w:left w:val="none" w:sz="0" w:space="0" w:color="auto"/>
        <w:bottom w:val="none" w:sz="0" w:space="0" w:color="auto"/>
        <w:right w:val="none" w:sz="0" w:space="0" w:color="auto"/>
      </w:divBdr>
    </w:div>
    <w:div w:id="98989594">
      <w:bodyDiv w:val="1"/>
      <w:marLeft w:val="0"/>
      <w:marRight w:val="0"/>
      <w:marTop w:val="0"/>
      <w:marBottom w:val="0"/>
      <w:divBdr>
        <w:top w:val="none" w:sz="0" w:space="0" w:color="auto"/>
        <w:left w:val="none" w:sz="0" w:space="0" w:color="auto"/>
        <w:bottom w:val="none" w:sz="0" w:space="0" w:color="auto"/>
        <w:right w:val="none" w:sz="0" w:space="0" w:color="auto"/>
      </w:divBdr>
    </w:div>
    <w:div w:id="108085129">
      <w:bodyDiv w:val="1"/>
      <w:marLeft w:val="0"/>
      <w:marRight w:val="0"/>
      <w:marTop w:val="0"/>
      <w:marBottom w:val="0"/>
      <w:divBdr>
        <w:top w:val="none" w:sz="0" w:space="0" w:color="auto"/>
        <w:left w:val="none" w:sz="0" w:space="0" w:color="auto"/>
        <w:bottom w:val="none" w:sz="0" w:space="0" w:color="auto"/>
        <w:right w:val="none" w:sz="0" w:space="0" w:color="auto"/>
      </w:divBdr>
    </w:div>
    <w:div w:id="120196014">
      <w:bodyDiv w:val="1"/>
      <w:marLeft w:val="0"/>
      <w:marRight w:val="0"/>
      <w:marTop w:val="0"/>
      <w:marBottom w:val="0"/>
      <w:divBdr>
        <w:top w:val="none" w:sz="0" w:space="0" w:color="auto"/>
        <w:left w:val="none" w:sz="0" w:space="0" w:color="auto"/>
        <w:bottom w:val="none" w:sz="0" w:space="0" w:color="auto"/>
        <w:right w:val="none" w:sz="0" w:space="0" w:color="auto"/>
      </w:divBdr>
    </w:div>
    <w:div w:id="123279792">
      <w:bodyDiv w:val="1"/>
      <w:marLeft w:val="0"/>
      <w:marRight w:val="0"/>
      <w:marTop w:val="0"/>
      <w:marBottom w:val="0"/>
      <w:divBdr>
        <w:top w:val="none" w:sz="0" w:space="0" w:color="auto"/>
        <w:left w:val="none" w:sz="0" w:space="0" w:color="auto"/>
        <w:bottom w:val="none" w:sz="0" w:space="0" w:color="auto"/>
        <w:right w:val="none" w:sz="0" w:space="0" w:color="auto"/>
      </w:divBdr>
    </w:div>
    <w:div w:id="139462343">
      <w:bodyDiv w:val="1"/>
      <w:marLeft w:val="0"/>
      <w:marRight w:val="0"/>
      <w:marTop w:val="0"/>
      <w:marBottom w:val="0"/>
      <w:divBdr>
        <w:top w:val="none" w:sz="0" w:space="0" w:color="auto"/>
        <w:left w:val="none" w:sz="0" w:space="0" w:color="auto"/>
        <w:bottom w:val="none" w:sz="0" w:space="0" w:color="auto"/>
        <w:right w:val="none" w:sz="0" w:space="0" w:color="auto"/>
      </w:divBdr>
    </w:div>
    <w:div w:id="142355843">
      <w:bodyDiv w:val="1"/>
      <w:marLeft w:val="0"/>
      <w:marRight w:val="0"/>
      <w:marTop w:val="0"/>
      <w:marBottom w:val="0"/>
      <w:divBdr>
        <w:top w:val="none" w:sz="0" w:space="0" w:color="auto"/>
        <w:left w:val="none" w:sz="0" w:space="0" w:color="auto"/>
        <w:bottom w:val="none" w:sz="0" w:space="0" w:color="auto"/>
        <w:right w:val="none" w:sz="0" w:space="0" w:color="auto"/>
      </w:divBdr>
    </w:div>
    <w:div w:id="143475938">
      <w:bodyDiv w:val="1"/>
      <w:marLeft w:val="0"/>
      <w:marRight w:val="0"/>
      <w:marTop w:val="0"/>
      <w:marBottom w:val="0"/>
      <w:divBdr>
        <w:top w:val="none" w:sz="0" w:space="0" w:color="auto"/>
        <w:left w:val="none" w:sz="0" w:space="0" w:color="auto"/>
        <w:bottom w:val="none" w:sz="0" w:space="0" w:color="auto"/>
        <w:right w:val="none" w:sz="0" w:space="0" w:color="auto"/>
      </w:divBdr>
    </w:div>
    <w:div w:id="177234372">
      <w:bodyDiv w:val="1"/>
      <w:marLeft w:val="0"/>
      <w:marRight w:val="0"/>
      <w:marTop w:val="0"/>
      <w:marBottom w:val="0"/>
      <w:divBdr>
        <w:top w:val="none" w:sz="0" w:space="0" w:color="auto"/>
        <w:left w:val="none" w:sz="0" w:space="0" w:color="auto"/>
        <w:bottom w:val="none" w:sz="0" w:space="0" w:color="auto"/>
        <w:right w:val="none" w:sz="0" w:space="0" w:color="auto"/>
      </w:divBdr>
    </w:div>
    <w:div w:id="182133141">
      <w:bodyDiv w:val="1"/>
      <w:marLeft w:val="0"/>
      <w:marRight w:val="0"/>
      <w:marTop w:val="0"/>
      <w:marBottom w:val="0"/>
      <w:divBdr>
        <w:top w:val="none" w:sz="0" w:space="0" w:color="auto"/>
        <w:left w:val="none" w:sz="0" w:space="0" w:color="auto"/>
        <w:bottom w:val="none" w:sz="0" w:space="0" w:color="auto"/>
        <w:right w:val="none" w:sz="0" w:space="0" w:color="auto"/>
      </w:divBdr>
    </w:div>
    <w:div w:id="206072546">
      <w:bodyDiv w:val="1"/>
      <w:marLeft w:val="0"/>
      <w:marRight w:val="0"/>
      <w:marTop w:val="0"/>
      <w:marBottom w:val="0"/>
      <w:divBdr>
        <w:top w:val="none" w:sz="0" w:space="0" w:color="auto"/>
        <w:left w:val="none" w:sz="0" w:space="0" w:color="auto"/>
        <w:bottom w:val="none" w:sz="0" w:space="0" w:color="auto"/>
        <w:right w:val="none" w:sz="0" w:space="0" w:color="auto"/>
      </w:divBdr>
    </w:div>
    <w:div w:id="223374253">
      <w:bodyDiv w:val="1"/>
      <w:marLeft w:val="0"/>
      <w:marRight w:val="0"/>
      <w:marTop w:val="0"/>
      <w:marBottom w:val="0"/>
      <w:divBdr>
        <w:top w:val="none" w:sz="0" w:space="0" w:color="auto"/>
        <w:left w:val="none" w:sz="0" w:space="0" w:color="auto"/>
        <w:bottom w:val="none" w:sz="0" w:space="0" w:color="auto"/>
        <w:right w:val="none" w:sz="0" w:space="0" w:color="auto"/>
      </w:divBdr>
    </w:div>
    <w:div w:id="224921349">
      <w:bodyDiv w:val="1"/>
      <w:marLeft w:val="0"/>
      <w:marRight w:val="0"/>
      <w:marTop w:val="0"/>
      <w:marBottom w:val="0"/>
      <w:divBdr>
        <w:top w:val="none" w:sz="0" w:space="0" w:color="auto"/>
        <w:left w:val="none" w:sz="0" w:space="0" w:color="auto"/>
        <w:bottom w:val="none" w:sz="0" w:space="0" w:color="auto"/>
        <w:right w:val="none" w:sz="0" w:space="0" w:color="auto"/>
      </w:divBdr>
    </w:div>
    <w:div w:id="226650744">
      <w:bodyDiv w:val="1"/>
      <w:marLeft w:val="0"/>
      <w:marRight w:val="0"/>
      <w:marTop w:val="0"/>
      <w:marBottom w:val="0"/>
      <w:divBdr>
        <w:top w:val="none" w:sz="0" w:space="0" w:color="auto"/>
        <w:left w:val="none" w:sz="0" w:space="0" w:color="auto"/>
        <w:bottom w:val="none" w:sz="0" w:space="0" w:color="auto"/>
        <w:right w:val="none" w:sz="0" w:space="0" w:color="auto"/>
      </w:divBdr>
    </w:div>
    <w:div w:id="310330913">
      <w:bodyDiv w:val="1"/>
      <w:marLeft w:val="0"/>
      <w:marRight w:val="0"/>
      <w:marTop w:val="0"/>
      <w:marBottom w:val="0"/>
      <w:divBdr>
        <w:top w:val="none" w:sz="0" w:space="0" w:color="auto"/>
        <w:left w:val="none" w:sz="0" w:space="0" w:color="auto"/>
        <w:bottom w:val="none" w:sz="0" w:space="0" w:color="auto"/>
        <w:right w:val="none" w:sz="0" w:space="0" w:color="auto"/>
      </w:divBdr>
    </w:div>
    <w:div w:id="324749948">
      <w:bodyDiv w:val="1"/>
      <w:marLeft w:val="0"/>
      <w:marRight w:val="0"/>
      <w:marTop w:val="0"/>
      <w:marBottom w:val="0"/>
      <w:divBdr>
        <w:top w:val="none" w:sz="0" w:space="0" w:color="auto"/>
        <w:left w:val="none" w:sz="0" w:space="0" w:color="auto"/>
        <w:bottom w:val="none" w:sz="0" w:space="0" w:color="auto"/>
        <w:right w:val="none" w:sz="0" w:space="0" w:color="auto"/>
      </w:divBdr>
    </w:div>
    <w:div w:id="351230803">
      <w:bodyDiv w:val="1"/>
      <w:marLeft w:val="0"/>
      <w:marRight w:val="0"/>
      <w:marTop w:val="0"/>
      <w:marBottom w:val="0"/>
      <w:divBdr>
        <w:top w:val="none" w:sz="0" w:space="0" w:color="auto"/>
        <w:left w:val="none" w:sz="0" w:space="0" w:color="auto"/>
        <w:bottom w:val="none" w:sz="0" w:space="0" w:color="auto"/>
        <w:right w:val="none" w:sz="0" w:space="0" w:color="auto"/>
      </w:divBdr>
    </w:div>
    <w:div w:id="435710531">
      <w:bodyDiv w:val="1"/>
      <w:marLeft w:val="0"/>
      <w:marRight w:val="0"/>
      <w:marTop w:val="0"/>
      <w:marBottom w:val="0"/>
      <w:divBdr>
        <w:top w:val="none" w:sz="0" w:space="0" w:color="auto"/>
        <w:left w:val="none" w:sz="0" w:space="0" w:color="auto"/>
        <w:bottom w:val="none" w:sz="0" w:space="0" w:color="auto"/>
        <w:right w:val="none" w:sz="0" w:space="0" w:color="auto"/>
      </w:divBdr>
    </w:div>
    <w:div w:id="445930884">
      <w:bodyDiv w:val="1"/>
      <w:marLeft w:val="0"/>
      <w:marRight w:val="0"/>
      <w:marTop w:val="0"/>
      <w:marBottom w:val="0"/>
      <w:divBdr>
        <w:top w:val="none" w:sz="0" w:space="0" w:color="auto"/>
        <w:left w:val="none" w:sz="0" w:space="0" w:color="auto"/>
        <w:bottom w:val="none" w:sz="0" w:space="0" w:color="auto"/>
        <w:right w:val="none" w:sz="0" w:space="0" w:color="auto"/>
      </w:divBdr>
    </w:div>
    <w:div w:id="467938057">
      <w:bodyDiv w:val="1"/>
      <w:marLeft w:val="0"/>
      <w:marRight w:val="0"/>
      <w:marTop w:val="0"/>
      <w:marBottom w:val="0"/>
      <w:divBdr>
        <w:top w:val="none" w:sz="0" w:space="0" w:color="auto"/>
        <w:left w:val="none" w:sz="0" w:space="0" w:color="auto"/>
        <w:bottom w:val="none" w:sz="0" w:space="0" w:color="auto"/>
        <w:right w:val="none" w:sz="0" w:space="0" w:color="auto"/>
      </w:divBdr>
    </w:div>
    <w:div w:id="478808551">
      <w:bodyDiv w:val="1"/>
      <w:marLeft w:val="0"/>
      <w:marRight w:val="0"/>
      <w:marTop w:val="0"/>
      <w:marBottom w:val="0"/>
      <w:divBdr>
        <w:top w:val="none" w:sz="0" w:space="0" w:color="auto"/>
        <w:left w:val="none" w:sz="0" w:space="0" w:color="auto"/>
        <w:bottom w:val="none" w:sz="0" w:space="0" w:color="auto"/>
        <w:right w:val="none" w:sz="0" w:space="0" w:color="auto"/>
      </w:divBdr>
    </w:div>
    <w:div w:id="506217468">
      <w:bodyDiv w:val="1"/>
      <w:marLeft w:val="0"/>
      <w:marRight w:val="0"/>
      <w:marTop w:val="0"/>
      <w:marBottom w:val="0"/>
      <w:divBdr>
        <w:top w:val="none" w:sz="0" w:space="0" w:color="auto"/>
        <w:left w:val="none" w:sz="0" w:space="0" w:color="auto"/>
        <w:bottom w:val="none" w:sz="0" w:space="0" w:color="auto"/>
        <w:right w:val="none" w:sz="0" w:space="0" w:color="auto"/>
      </w:divBdr>
    </w:div>
    <w:div w:id="529222739">
      <w:bodyDiv w:val="1"/>
      <w:marLeft w:val="0"/>
      <w:marRight w:val="0"/>
      <w:marTop w:val="0"/>
      <w:marBottom w:val="0"/>
      <w:divBdr>
        <w:top w:val="none" w:sz="0" w:space="0" w:color="auto"/>
        <w:left w:val="none" w:sz="0" w:space="0" w:color="auto"/>
        <w:bottom w:val="none" w:sz="0" w:space="0" w:color="auto"/>
        <w:right w:val="none" w:sz="0" w:space="0" w:color="auto"/>
      </w:divBdr>
    </w:div>
    <w:div w:id="580676913">
      <w:bodyDiv w:val="1"/>
      <w:marLeft w:val="0"/>
      <w:marRight w:val="0"/>
      <w:marTop w:val="0"/>
      <w:marBottom w:val="0"/>
      <w:divBdr>
        <w:top w:val="none" w:sz="0" w:space="0" w:color="auto"/>
        <w:left w:val="none" w:sz="0" w:space="0" w:color="auto"/>
        <w:bottom w:val="none" w:sz="0" w:space="0" w:color="auto"/>
        <w:right w:val="none" w:sz="0" w:space="0" w:color="auto"/>
      </w:divBdr>
    </w:div>
    <w:div w:id="640769309">
      <w:bodyDiv w:val="1"/>
      <w:marLeft w:val="0"/>
      <w:marRight w:val="0"/>
      <w:marTop w:val="0"/>
      <w:marBottom w:val="0"/>
      <w:divBdr>
        <w:top w:val="none" w:sz="0" w:space="0" w:color="auto"/>
        <w:left w:val="none" w:sz="0" w:space="0" w:color="auto"/>
        <w:bottom w:val="none" w:sz="0" w:space="0" w:color="auto"/>
        <w:right w:val="none" w:sz="0" w:space="0" w:color="auto"/>
      </w:divBdr>
    </w:div>
    <w:div w:id="643510423">
      <w:bodyDiv w:val="1"/>
      <w:marLeft w:val="0"/>
      <w:marRight w:val="0"/>
      <w:marTop w:val="0"/>
      <w:marBottom w:val="0"/>
      <w:divBdr>
        <w:top w:val="none" w:sz="0" w:space="0" w:color="auto"/>
        <w:left w:val="none" w:sz="0" w:space="0" w:color="auto"/>
        <w:bottom w:val="none" w:sz="0" w:space="0" w:color="auto"/>
        <w:right w:val="none" w:sz="0" w:space="0" w:color="auto"/>
      </w:divBdr>
    </w:div>
    <w:div w:id="648091645">
      <w:bodyDiv w:val="1"/>
      <w:marLeft w:val="0"/>
      <w:marRight w:val="0"/>
      <w:marTop w:val="0"/>
      <w:marBottom w:val="0"/>
      <w:divBdr>
        <w:top w:val="none" w:sz="0" w:space="0" w:color="auto"/>
        <w:left w:val="none" w:sz="0" w:space="0" w:color="auto"/>
        <w:bottom w:val="none" w:sz="0" w:space="0" w:color="auto"/>
        <w:right w:val="none" w:sz="0" w:space="0" w:color="auto"/>
      </w:divBdr>
    </w:div>
    <w:div w:id="703755097">
      <w:bodyDiv w:val="1"/>
      <w:marLeft w:val="0"/>
      <w:marRight w:val="0"/>
      <w:marTop w:val="0"/>
      <w:marBottom w:val="0"/>
      <w:divBdr>
        <w:top w:val="none" w:sz="0" w:space="0" w:color="auto"/>
        <w:left w:val="none" w:sz="0" w:space="0" w:color="auto"/>
        <w:bottom w:val="none" w:sz="0" w:space="0" w:color="auto"/>
        <w:right w:val="none" w:sz="0" w:space="0" w:color="auto"/>
      </w:divBdr>
    </w:div>
    <w:div w:id="706413050">
      <w:bodyDiv w:val="1"/>
      <w:marLeft w:val="0"/>
      <w:marRight w:val="0"/>
      <w:marTop w:val="0"/>
      <w:marBottom w:val="0"/>
      <w:divBdr>
        <w:top w:val="none" w:sz="0" w:space="0" w:color="auto"/>
        <w:left w:val="none" w:sz="0" w:space="0" w:color="auto"/>
        <w:bottom w:val="none" w:sz="0" w:space="0" w:color="auto"/>
        <w:right w:val="none" w:sz="0" w:space="0" w:color="auto"/>
      </w:divBdr>
    </w:div>
    <w:div w:id="718481945">
      <w:bodyDiv w:val="1"/>
      <w:marLeft w:val="0"/>
      <w:marRight w:val="0"/>
      <w:marTop w:val="0"/>
      <w:marBottom w:val="0"/>
      <w:divBdr>
        <w:top w:val="none" w:sz="0" w:space="0" w:color="auto"/>
        <w:left w:val="none" w:sz="0" w:space="0" w:color="auto"/>
        <w:bottom w:val="none" w:sz="0" w:space="0" w:color="auto"/>
        <w:right w:val="none" w:sz="0" w:space="0" w:color="auto"/>
      </w:divBdr>
    </w:div>
    <w:div w:id="738745943">
      <w:bodyDiv w:val="1"/>
      <w:marLeft w:val="0"/>
      <w:marRight w:val="0"/>
      <w:marTop w:val="0"/>
      <w:marBottom w:val="0"/>
      <w:divBdr>
        <w:top w:val="none" w:sz="0" w:space="0" w:color="auto"/>
        <w:left w:val="none" w:sz="0" w:space="0" w:color="auto"/>
        <w:bottom w:val="none" w:sz="0" w:space="0" w:color="auto"/>
        <w:right w:val="none" w:sz="0" w:space="0" w:color="auto"/>
      </w:divBdr>
    </w:div>
    <w:div w:id="748161238">
      <w:bodyDiv w:val="1"/>
      <w:marLeft w:val="0"/>
      <w:marRight w:val="0"/>
      <w:marTop w:val="0"/>
      <w:marBottom w:val="0"/>
      <w:divBdr>
        <w:top w:val="none" w:sz="0" w:space="0" w:color="auto"/>
        <w:left w:val="none" w:sz="0" w:space="0" w:color="auto"/>
        <w:bottom w:val="none" w:sz="0" w:space="0" w:color="auto"/>
        <w:right w:val="none" w:sz="0" w:space="0" w:color="auto"/>
      </w:divBdr>
    </w:div>
    <w:div w:id="758256295">
      <w:bodyDiv w:val="1"/>
      <w:marLeft w:val="0"/>
      <w:marRight w:val="0"/>
      <w:marTop w:val="0"/>
      <w:marBottom w:val="0"/>
      <w:divBdr>
        <w:top w:val="none" w:sz="0" w:space="0" w:color="auto"/>
        <w:left w:val="none" w:sz="0" w:space="0" w:color="auto"/>
        <w:bottom w:val="none" w:sz="0" w:space="0" w:color="auto"/>
        <w:right w:val="none" w:sz="0" w:space="0" w:color="auto"/>
      </w:divBdr>
    </w:div>
    <w:div w:id="759255017">
      <w:bodyDiv w:val="1"/>
      <w:marLeft w:val="0"/>
      <w:marRight w:val="0"/>
      <w:marTop w:val="0"/>
      <w:marBottom w:val="0"/>
      <w:divBdr>
        <w:top w:val="none" w:sz="0" w:space="0" w:color="auto"/>
        <w:left w:val="none" w:sz="0" w:space="0" w:color="auto"/>
        <w:bottom w:val="none" w:sz="0" w:space="0" w:color="auto"/>
        <w:right w:val="none" w:sz="0" w:space="0" w:color="auto"/>
      </w:divBdr>
    </w:div>
    <w:div w:id="761874057">
      <w:bodyDiv w:val="1"/>
      <w:marLeft w:val="0"/>
      <w:marRight w:val="0"/>
      <w:marTop w:val="0"/>
      <w:marBottom w:val="0"/>
      <w:divBdr>
        <w:top w:val="none" w:sz="0" w:space="0" w:color="auto"/>
        <w:left w:val="none" w:sz="0" w:space="0" w:color="auto"/>
        <w:bottom w:val="none" w:sz="0" w:space="0" w:color="auto"/>
        <w:right w:val="none" w:sz="0" w:space="0" w:color="auto"/>
      </w:divBdr>
    </w:div>
    <w:div w:id="769816462">
      <w:bodyDiv w:val="1"/>
      <w:marLeft w:val="0"/>
      <w:marRight w:val="0"/>
      <w:marTop w:val="0"/>
      <w:marBottom w:val="0"/>
      <w:divBdr>
        <w:top w:val="none" w:sz="0" w:space="0" w:color="auto"/>
        <w:left w:val="none" w:sz="0" w:space="0" w:color="auto"/>
        <w:bottom w:val="none" w:sz="0" w:space="0" w:color="auto"/>
        <w:right w:val="none" w:sz="0" w:space="0" w:color="auto"/>
      </w:divBdr>
    </w:div>
    <w:div w:id="770588069">
      <w:bodyDiv w:val="1"/>
      <w:marLeft w:val="0"/>
      <w:marRight w:val="0"/>
      <w:marTop w:val="0"/>
      <w:marBottom w:val="0"/>
      <w:divBdr>
        <w:top w:val="none" w:sz="0" w:space="0" w:color="auto"/>
        <w:left w:val="none" w:sz="0" w:space="0" w:color="auto"/>
        <w:bottom w:val="none" w:sz="0" w:space="0" w:color="auto"/>
        <w:right w:val="none" w:sz="0" w:space="0" w:color="auto"/>
      </w:divBdr>
      <w:divsChild>
        <w:div w:id="172649487">
          <w:marLeft w:val="547"/>
          <w:marRight w:val="0"/>
          <w:marTop w:val="0"/>
          <w:marBottom w:val="40"/>
          <w:divBdr>
            <w:top w:val="none" w:sz="0" w:space="0" w:color="auto"/>
            <w:left w:val="none" w:sz="0" w:space="0" w:color="auto"/>
            <w:bottom w:val="none" w:sz="0" w:space="0" w:color="auto"/>
            <w:right w:val="none" w:sz="0" w:space="0" w:color="auto"/>
          </w:divBdr>
        </w:div>
      </w:divsChild>
    </w:div>
    <w:div w:id="773479269">
      <w:bodyDiv w:val="1"/>
      <w:marLeft w:val="0"/>
      <w:marRight w:val="0"/>
      <w:marTop w:val="0"/>
      <w:marBottom w:val="0"/>
      <w:divBdr>
        <w:top w:val="none" w:sz="0" w:space="0" w:color="auto"/>
        <w:left w:val="none" w:sz="0" w:space="0" w:color="auto"/>
        <w:bottom w:val="none" w:sz="0" w:space="0" w:color="auto"/>
        <w:right w:val="none" w:sz="0" w:space="0" w:color="auto"/>
      </w:divBdr>
    </w:div>
    <w:div w:id="776875050">
      <w:bodyDiv w:val="1"/>
      <w:marLeft w:val="0"/>
      <w:marRight w:val="0"/>
      <w:marTop w:val="0"/>
      <w:marBottom w:val="0"/>
      <w:divBdr>
        <w:top w:val="none" w:sz="0" w:space="0" w:color="auto"/>
        <w:left w:val="none" w:sz="0" w:space="0" w:color="auto"/>
        <w:bottom w:val="none" w:sz="0" w:space="0" w:color="auto"/>
        <w:right w:val="none" w:sz="0" w:space="0" w:color="auto"/>
      </w:divBdr>
    </w:div>
    <w:div w:id="790628510">
      <w:bodyDiv w:val="1"/>
      <w:marLeft w:val="0"/>
      <w:marRight w:val="0"/>
      <w:marTop w:val="0"/>
      <w:marBottom w:val="0"/>
      <w:divBdr>
        <w:top w:val="none" w:sz="0" w:space="0" w:color="auto"/>
        <w:left w:val="none" w:sz="0" w:space="0" w:color="auto"/>
        <w:bottom w:val="none" w:sz="0" w:space="0" w:color="auto"/>
        <w:right w:val="none" w:sz="0" w:space="0" w:color="auto"/>
      </w:divBdr>
    </w:div>
    <w:div w:id="797190374">
      <w:bodyDiv w:val="1"/>
      <w:marLeft w:val="0"/>
      <w:marRight w:val="0"/>
      <w:marTop w:val="0"/>
      <w:marBottom w:val="0"/>
      <w:divBdr>
        <w:top w:val="none" w:sz="0" w:space="0" w:color="auto"/>
        <w:left w:val="none" w:sz="0" w:space="0" w:color="auto"/>
        <w:bottom w:val="none" w:sz="0" w:space="0" w:color="auto"/>
        <w:right w:val="none" w:sz="0" w:space="0" w:color="auto"/>
      </w:divBdr>
    </w:div>
    <w:div w:id="799493157">
      <w:bodyDiv w:val="1"/>
      <w:marLeft w:val="0"/>
      <w:marRight w:val="0"/>
      <w:marTop w:val="0"/>
      <w:marBottom w:val="0"/>
      <w:divBdr>
        <w:top w:val="none" w:sz="0" w:space="0" w:color="auto"/>
        <w:left w:val="none" w:sz="0" w:space="0" w:color="auto"/>
        <w:bottom w:val="none" w:sz="0" w:space="0" w:color="auto"/>
        <w:right w:val="none" w:sz="0" w:space="0" w:color="auto"/>
      </w:divBdr>
    </w:div>
    <w:div w:id="799959301">
      <w:bodyDiv w:val="1"/>
      <w:marLeft w:val="0"/>
      <w:marRight w:val="0"/>
      <w:marTop w:val="0"/>
      <w:marBottom w:val="0"/>
      <w:divBdr>
        <w:top w:val="none" w:sz="0" w:space="0" w:color="auto"/>
        <w:left w:val="none" w:sz="0" w:space="0" w:color="auto"/>
        <w:bottom w:val="none" w:sz="0" w:space="0" w:color="auto"/>
        <w:right w:val="none" w:sz="0" w:space="0" w:color="auto"/>
      </w:divBdr>
    </w:div>
    <w:div w:id="814837861">
      <w:bodyDiv w:val="1"/>
      <w:marLeft w:val="0"/>
      <w:marRight w:val="0"/>
      <w:marTop w:val="0"/>
      <w:marBottom w:val="0"/>
      <w:divBdr>
        <w:top w:val="none" w:sz="0" w:space="0" w:color="auto"/>
        <w:left w:val="none" w:sz="0" w:space="0" w:color="auto"/>
        <w:bottom w:val="none" w:sz="0" w:space="0" w:color="auto"/>
        <w:right w:val="none" w:sz="0" w:space="0" w:color="auto"/>
      </w:divBdr>
    </w:div>
    <w:div w:id="815226355">
      <w:bodyDiv w:val="1"/>
      <w:marLeft w:val="0"/>
      <w:marRight w:val="0"/>
      <w:marTop w:val="0"/>
      <w:marBottom w:val="0"/>
      <w:divBdr>
        <w:top w:val="none" w:sz="0" w:space="0" w:color="auto"/>
        <w:left w:val="none" w:sz="0" w:space="0" w:color="auto"/>
        <w:bottom w:val="none" w:sz="0" w:space="0" w:color="auto"/>
        <w:right w:val="none" w:sz="0" w:space="0" w:color="auto"/>
      </w:divBdr>
    </w:div>
    <w:div w:id="819466695">
      <w:bodyDiv w:val="1"/>
      <w:marLeft w:val="0"/>
      <w:marRight w:val="0"/>
      <w:marTop w:val="0"/>
      <w:marBottom w:val="0"/>
      <w:divBdr>
        <w:top w:val="none" w:sz="0" w:space="0" w:color="auto"/>
        <w:left w:val="none" w:sz="0" w:space="0" w:color="auto"/>
        <w:bottom w:val="none" w:sz="0" w:space="0" w:color="auto"/>
        <w:right w:val="none" w:sz="0" w:space="0" w:color="auto"/>
      </w:divBdr>
    </w:div>
    <w:div w:id="820924490">
      <w:bodyDiv w:val="1"/>
      <w:marLeft w:val="0"/>
      <w:marRight w:val="0"/>
      <w:marTop w:val="0"/>
      <w:marBottom w:val="0"/>
      <w:divBdr>
        <w:top w:val="none" w:sz="0" w:space="0" w:color="auto"/>
        <w:left w:val="none" w:sz="0" w:space="0" w:color="auto"/>
        <w:bottom w:val="none" w:sz="0" w:space="0" w:color="auto"/>
        <w:right w:val="none" w:sz="0" w:space="0" w:color="auto"/>
      </w:divBdr>
    </w:div>
    <w:div w:id="835994680">
      <w:bodyDiv w:val="1"/>
      <w:marLeft w:val="0"/>
      <w:marRight w:val="0"/>
      <w:marTop w:val="0"/>
      <w:marBottom w:val="0"/>
      <w:divBdr>
        <w:top w:val="none" w:sz="0" w:space="0" w:color="auto"/>
        <w:left w:val="none" w:sz="0" w:space="0" w:color="auto"/>
        <w:bottom w:val="none" w:sz="0" w:space="0" w:color="auto"/>
        <w:right w:val="none" w:sz="0" w:space="0" w:color="auto"/>
      </w:divBdr>
    </w:div>
    <w:div w:id="839124240">
      <w:bodyDiv w:val="1"/>
      <w:marLeft w:val="0"/>
      <w:marRight w:val="0"/>
      <w:marTop w:val="0"/>
      <w:marBottom w:val="0"/>
      <w:divBdr>
        <w:top w:val="none" w:sz="0" w:space="0" w:color="auto"/>
        <w:left w:val="none" w:sz="0" w:space="0" w:color="auto"/>
        <w:bottom w:val="none" w:sz="0" w:space="0" w:color="auto"/>
        <w:right w:val="none" w:sz="0" w:space="0" w:color="auto"/>
      </w:divBdr>
    </w:div>
    <w:div w:id="842428119">
      <w:bodyDiv w:val="1"/>
      <w:marLeft w:val="0"/>
      <w:marRight w:val="0"/>
      <w:marTop w:val="0"/>
      <w:marBottom w:val="0"/>
      <w:divBdr>
        <w:top w:val="none" w:sz="0" w:space="0" w:color="auto"/>
        <w:left w:val="none" w:sz="0" w:space="0" w:color="auto"/>
        <w:bottom w:val="none" w:sz="0" w:space="0" w:color="auto"/>
        <w:right w:val="none" w:sz="0" w:space="0" w:color="auto"/>
      </w:divBdr>
    </w:div>
    <w:div w:id="843933366">
      <w:bodyDiv w:val="1"/>
      <w:marLeft w:val="0"/>
      <w:marRight w:val="0"/>
      <w:marTop w:val="0"/>
      <w:marBottom w:val="0"/>
      <w:divBdr>
        <w:top w:val="none" w:sz="0" w:space="0" w:color="auto"/>
        <w:left w:val="none" w:sz="0" w:space="0" w:color="auto"/>
        <w:bottom w:val="none" w:sz="0" w:space="0" w:color="auto"/>
        <w:right w:val="none" w:sz="0" w:space="0" w:color="auto"/>
      </w:divBdr>
      <w:divsChild>
        <w:div w:id="1306082556">
          <w:marLeft w:val="1325"/>
          <w:marRight w:val="0"/>
          <w:marTop w:val="0"/>
          <w:marBottom w:val="74"/>
          <w:divBdr>
            <w:top w:val="none" w:sz="0" w:space="0" w:color="auto"/>
            <w:left w:val="none" w:sz="0" w:space="0" w:color="auto"/>
            <w:bottom w:val="none" w:sz="0" w:space="0" w:color="auto"/>
            <w:right w:val="none" w:sz="0" w:space="0" w:color="auto"/>
          </w:divBdr>
        </w:div>
        <w:div w:id="1322196368">
          <w:marLeft w:val="1325"/>
          <w:marRight w:val="0"/>
          <w:marTop w:val="0"/>
          <w:marBottom w:val="74"/>
          <w:divBdr>
            <w:top w:val="none" w:sz="0" w:space="0" w:color="auto"/>
            <w:left w:val="none" w:sz="0" w:space="0" w:color="auto"/>
            <w:bottom w:val="none" w:sz="0" w:space="0" w:color="auto"/>
            <w:right w:val="none" w:sz="0" w:space="0" w:color="auto"/>
          </w:divBdr>
        </w:div>
        <w:div w:id="2089106572">
          <w:marLeft w:val="893"/>
          <w:marRight w:val="0"/>
          <w:marTop w:val="0"/>
          <w:marBottom w:val="74"/>
          <w:divBdr>
            <w:top w:val="none" w:sz="0" w:space="0" w:color="auto"/>
            <w:left w:val="none" w:sz="0" w:space="0" w:color="auto"/>
            <w:bottom w:val="none" w:sz="0" w:space="0" w:color="auto"/>
            <w:right w:val="none" w:sz="0" w:space="0" w:color="auto"/>
          </w:divBdr>
        </w:div>
      </w:divsChild>
    </w:div>
    <w:div w:id="851606995">
      <w:bodyDiv w:val="1"/>
      <w:marLeft w:val="0"/>
      <w:marRight w:val="0"/>
      <w:marTop w:val="0"/>
      <w:marBottom w:val="0"/>
      <w:divBdr>
        <w:top w:val="none" w:sz="0" w:space="0" w:color="auto"/>
        <w:left w:val="none" w:sz="0" w:space="0" w:color="auto"/>
        <w:bottom w:val="none" w:sz="0" w:space="0" w:color="auto"/>
        <w:right w:val="none" w:sz="0" w:space="0" w:color="auto"/>
      </w:divBdr>
    </w:div>
    <w:div w:id="862599029">
      <w:bodyDiv w:val="1"/>
      <w:marLeft w:val="0"/>
      <w:marRight w:val="0"/>
      <w:marTop w:val="0"/>
      <w:marBottom w:val="0"/>
      <w:divBdr>
        <w:top w:val="none" w:sz="0" w:space="0" w:color="auto"/>
        <w:left w:val="none" w:sz="0" w:space="0" w:color="auto"/>
        <w:bottom w:val="none" w:sz="0" w:space="0" w:color="auto"/>
        <w:right w:val="none" w:sz="0" w:space="0" w:color="auto"/>
      </w:divBdr>
      <w:divsChild>
        <w:div w:id="59258005">
          <w:marLeft w:val="446"/>
          <w:marRight w:val="0"/>
          <w:marTop w:val="0"/>
          <w:marBottom w:val="74"/>
          <w:divBdr>
            <w:top w:val="none" w:sz="0" w:space="0" w:color="auto"/>
            <w:left w:val="none" w:sz="0" w:space="0" w:color="auto"/>
            <w:bottom w:val="none" w:sz="0" w:space="0" w:color="auto"/>
            <w:right w:val="none" w:sz="0" w:space="0" w:color="auto"/>
          </w:divBdr>
        </w:div>
        <w:div w:id="91702155">
          <w:marLeft w:val="446"/>
          <w:marRight w:val="0"/>
          <w:marTop w:val="0"/>
          <w:marBottom w:val="74"/>
          <w:divBdr>
            <w:top w:val="none" w:sz="0" w:space="0" w:color="auto"/>
            <w:left w:val="none" w:sz="0" w:space="0" w:color="auto"/>
            <w:bottom w:val="none" w:sz="0" w:space="0" w:color="auto"/>
            <w:right w:val="none" w:sz="0" w:space="0" w:color="auto"/>
          </w:divBdr>
        </w:div>
        <w:div w:id="706300778">
          <w:marLeft w:val="1325"/>
          <w:marRight w:val="0"/>
          <w:marTop w:val="0"/>
          <w:marBottom w:val="74"/>
          <w:divBdr>
            <w:top w:val="none" w:sz="0" w:space="0" w:color="auto"/>
            <w:left w:val="none" w:sz="0" w:space="0" w:color="auto"/>
            <w:bottom w:val="none" w:sz="0" w:space="0" w:color="auto"/>
            <w:right w:val="none" w:sz="0" w:space="0" w:color="auto"/>
          </w:divBdr>
        </w:div>
        <w:div w:id="778917812">
          <w:marLeft w:val="893"/>
          <w:marRight w:val="0"/>
          <w:marTop w:val="0"/>
          <w:marBottom w:val="74"/>
          <w:divBdr>
            <w:top w:val="none" w:sz="0" w:space="0" w:color="auto"/>
            <w:left w:val="none" w:sz="0" w:space="0" w:color="auto"/>
            <w:bottom w:val="none" w:sz="0" w:space="0" w:color="auto"/>
            <w:right w:val="none" w:sz="0" w:space="0" w:color="auto"/>
          </w:divBdr>
        </w:div>
        <w:div w:id="1161963566">
          <w:marLeft w:val="893"/>
          <w:marRight w:val="0"/>
          <w:marTop w:val="0"/>
          <w:marBottom w:val="74"/>
          <w:divBdr>
            <w:top w:val="none" w:sz="0" w:space="0" w:color="auto"/>
            <w:left w:val="none" w:sz="0" w:space="0" w:color="auto"/>
            <w:bottom w:val="none" w:sz="0" w:space="0" w:color="auto"/>
            <w:right w:val="none" w:sz="0" w:space="0" w:color="auto"/>
          </w:divBdr>
        </w:div>
        <w:div w:id="1255241135">
          <w:marLeft w:val="893"/>
          <w:marRight w:val="0"/>
          <w:marTop w:val="0"/>
          <w:marBottom w:val="74"/>
          <w:divBdr>
            <w:top w:val="none" w:sz="0" w:space="0" w:color="auto"/>
            <w:left w:val="none" w:sz="0" w:space="0" w:color="auto"/>
            <w:bottom w:val="none" w:sz="0" w:space="0" w:color="auto"/>
            <w:right w:val="none" w:sz="0" w:space="0" w:color="auto"/>
          </w:divBdr>
        </w:div>
      </w:divsChild>
    </w:div>
    <w:div w:id="876890211">
      <w:bodyDiv w:val="1"/>
      <w:marLeft w:val="0"/>
      <w:marRight w:val="0"/>
      <w:marTop w:val="0"/>
      <w:marBottom w:val="0"/>
      <w:divBdr>
        <w:top w:val="none" w:sz="0" w:space="0" w:color="auto"/>
        <w:left w:val="none" w:sz="0" w:space="0" w:color="auto"/>
        <w:bottom w:val="none" w:sz="0" w:space="0" w:color="auto"/>
        <w:right w:val="none" w:sz="0" w:space="0" w:color="auto"/>
      </w:divBdr>
    </w:div>
    <w:div w:id="924724536">
      <w:bodyDiv w:val="1"/>
      <w:marLeft w:val="0"/>
      <w:marRight w:val="0"/>
      <w:marTop w:val="0"/>
      <w:marBottom w:val="0"/>
      <w:divBdr>
        <w:top w:val="none" w:sz="0" w:space="0" w:color="auto"/>
        <w:left w:val="none" w:sz="0" w:space="0" w:color="auto"/>
        <w:bottom w:val="none" w:sz="0" w:space="0" w:color="auto"/>
        <w:right w:val="none" w:sz="0" w:space="0" w:color="auto"/>
      </w:divBdr>
    </w:div>
    <w:div w:id="930429967">
      <w:bodyDiv w:val="1"/>
      <w:marLeft w:val="0"/>
      <w:marRight w:val="0"/>
      <w:marTop w:val="0"/>
      <w:marBottom w:val="0"/>
      <w:divBdr>
        <w:top w:val="none" w:sz="0" w:space="0" w:color="auto"/>
        <w:left w:val="none" w:sz="0" w:space="0" w:color="auto"/>
        <w:bottom w:val="none" w:sz="0" w:space="0" w:color="auto"/>
        <w:right w:val="none" w:sz="0" w:space="0" w:color="auto"/>
      </w:divBdr>
    </w:div>
    <w:div w:id="973100260">
      <w:bodyDiv w:val="1"/>
      <w:marLeft w:val="0"/>
      <w:marRight w:val="0"/>
      <w:marTop w:val="0"/>
      <w:marBottom w:val="0"/>
      <w:divBdr>
        <w:top w:val="none" w:sz="0" w:space="0" w:color="auto"/>
        <w:left w:val="none" w:sz="0" w:space="0" w:color="auto"/>
        <w:bottom w:val="none" w:sz="0" w:space="0" w:color="auto"/>
        <w:right w:val="none" w:sz="0" w:space="0" w:color="auto"/>
      </w:divBdr>
    </w:div>
    <w:div w:id="990668965">
      <w:bodyDiv w:val="1"/>
      <w:marLeft w:val="0"/>
      <w:marRight w:val="0"/>
      <w:marTop w:val="0"/>
      <w:marBottom w:val="0"/>
      <w:divBdr>
        <w:top w:val="none" w:sz="0" w:space="0" w:color="auto"/>
        <w:left w:val="none" w:sz="0" w:space="0" w:color="auto"/>
        <w:bottom w:val="none" w:sz="0" w:space="0" w:color="auto"/>
        <w:right w:val="none" w:sz="0" w:space="0" w:color="auto"/>
      </w:divBdr>
    </w:div>
    <w:div w:id="1000349423">
      <w:bodyDiv w:val="1"/>
      <w:marLeft w:val="0"/>
      <w:marRight w:val="0"/>
      <w:marTop w:val="0"/>
      <w:marBottom w:val="0"/>
      <w:divBdr>
        <w:top w:val="none" w:sz="0" w:space="0" w:color="auto"/>
        <w:left w:val="none" w:sz="0" w:space="0" w:color="auto"/>
        <w:bottom w:val="none" w:sz="0" w:space="0" w:color="auto"/>
        <w:right w:val="none" w:sz="0" w:space="0" w:color="auto"/>
      </w:divBdr>
      <w:divsChild>
        <w:div w:id="117646210">
          <w:marLeft w:val="893"/>
          <w:marRight w:val="0"/>
          <w:marTop w:val="0"/>
          <w:marBottom w:val="74"/>
          <w:divBdr>
            <w:top w:val="none" w:sz="0" w:space="0" w:color="auto"/>
            <w:left w:val="none" w:sz="0" w:space="0" w:color="auto"/>
            <w:bottom w:val="none" w:sz="0" w:space="0" w:color="auto"/>
            <w:right w:val="none" w:sz="0" w:space="0" w:color="auto"/>
          </w:divBdr>
        </w:div>
        <w:div w:id="144247436">
          <w:marLeft w:val="446"/>
          <w:marRight w:val="0"/>
          <w:marTop w:val="0"/>
          <w:marBottom w:val="74"/>
          <w:divBdr>
            <w:top w:val="none" w:sz="0" w:space="0" w:color="auto"/>
            <w:left w:val="none" w:sz="0" w:space="0" w:color="auto"/>
            <w:bottom w:val="none" w:sz="0" w:space="0" w:color="auto"/>
            <w:right w:val="none" w:sz="0" w:space="0" w:color="auto"/>
          </w:divBdr>
        </w:div>
        <w:div w:id="1094549007">
          <w:marLeft w:val="893"/>
          <w:marRight w:val="0"/>
          <w:marTop w:val="0"/>
          <w:marBottom w:val="74"/>
          <w:divBdr>
            <w:top w:val="none" w:sz="0" w:space="0" w:color="auto"/>
            <w:left w:val="none" w:sz="0" w:space="0" w:color="auto"/>
            <w:bottom w:val="none" w:sz="0" w:space="0" w:color="auto"/>
            <w:right w:val="none" w:sz="0" w:space="0" w:color="auto"/>
          </w:divBdr>
        </w:div>
        <w:div w:id="1624387225">
          <w:marLeft w:val="446"/>
          <w:marRight w:val="0"/>
          <w:marTop w:val="0"/>
          <w:marBottom w:val="74"/>
          <w:divBdr>
            <w:top w:val="none" w:sz="0" w:space="0" w:color="auto"/>
            <w:left w:val="none" w:sz="0" w:space="0" w:color="auto"/>
            <w:bottom w:val="none" w:sz="0" w:space="0" w:color="auto"/>
            <w:right w:val="none" w:sz="0" w:space="0" w:color="auto"/>
          </w:divBdr>
        </w:div>
        <w:div w:id="1964649057">
          <w:marLeft w:val="893"/>
          <w:marRight w:val="0"/>
          <w:marTop w:val="0"/>
          <w:marBottom w:val="74"/>
          <w:divBdr>
            <w:top w:val="none" w:sz="0" w:space="0" w:color="auto"/>
            <w:left w:val="none" w:sz="0" w:space="0" w:color="auto"/>
            <w:bottom w:val="none" w:sz="0" w:space="0" w:color="auto"/>
            <w:right w:val="none" w:sz="0" w:space="0" w:color="auto"/>
          </w:divBdr>
        </w:div>
        <w:div w:id="2057316700">
          <w:marLeft w:val="1325"/>
          <w:marRight w:val="0"/>
          <w:marTop w:val="0"/>
          <w:marBottom w:val="74"/>
          <w:divBdr>
            <w:top w:val="none" w:sz="0" w:space="0" w:color="auto"/>
            <w:left w:val="none" w:sz="0" w:space="0" w:color="auto"/>
            <w:bottom w:val="none" w:sz="0" w:space="0" w:color="auto"/>
            <w:right w:val="none" w:sz="0" w:space="0" w:color="auto"/>
          </w:divBdr>
        </w:div>
      </w:divsChild>
    </w:div>
    <w:div w:id="1013414728">
      <w:bodyDiv w:val="1"/>
      <w:marLeft w:val="0"/>
      <w:marRight w:val="0"/>
      <w:marTop w:val="0"/>
      <w:marBottom w:val="0"/>
      <w:divBdr>
        <w:top w:val="none" w:sz="0" w:space="0" w:color="auto"/>
        <w:left w:val="none" w:sz="0" w:space="0" w:color="auto"/>
        <w:bottom w:val="none" w:sz="0" w:space="0" w:color="auto"/>
        <w:right w:val="none" w:sz="0" w:space="0" w:color="auto"/>
      </w:divBdr>
    </w:div>
    <w:div w:id="1032802851">
      <w:bodyDiv w:val="1"/>
      <w:marLeft w:val="0"/>
      <w:marRight w:val="0"/>
      <w:marTop w:val="0"/>
      <w:marBottom w:val="0"/>
      <w:divBdr>
        <w:top w:val="none" w:sz="0" w:space="0" w:color="auto"/>
        <w:left w:val="none" w:sz="0" w:space="0" w:color="auto"/>
        <w:bottom w:val="none" w:sz="0" w:space="0" w:color="auto"/>
        <w:right w:val="none" w:sz="0" w:space="0" w:color="auto"/>
      </w:divBdr>
    </w:div>
    <w:div w:id="1046445090">
      <w:bodyDiv w:val="1"/>
      <w:marLeft w:val="0"/>
      <w:marRight w:val="0"/>
      <w:marTop w:val="0"/>
      <w:marBottom w:val="0"/>
      <w:divBdr>
        <w:top w:val="none" w:sz="0" w:space="0" w:color="auto"/>
        <w:left w:val="none" w:sz="0" w:space="0" w:color="auto"/>
        <w:bottom w:val="none" w:sz="0" w:space="0" w:color="auto"/>
        <w:right w:val="none" w:sz="0" w:space="0" w:color="auto"/>
      </w:divBdr>
      <w:divsChild>
        <w:div w:id="339353173">
          <w:marLeft w:val="979"/>
          <w:marRight w:val="0"/>
          <w:marTop w:val="0"/>
          <w:marBottom w:val="40"/>
          <w:divBdr>
            <w:top w:val="none" w:sz="0" w:space="0" w:color="auto"/>
            <w:left w:val="none" w:sz="0" w:space="0" w:color="auto"/>
            <w:bottom w:val="none" w:sz="0" w:space="0" w:color="auto"/>
            <w:right w:val="none" w:sz="0" w:space="0" w:color="auto"/>
          </w:divBdr>
        </w:div>
        <w:div w:id="1673333075">
          <w:marLeft w:val="979"/>
          <w:marRight w:val="0"/>
          <w:marTop w:val="0"/>
          <w:marBottom w:val="40"/>
          <w:divBdr>
            <w:top w:val="none" w:sz="0" w:space="0" w:color="auto"/>
            <w:left w:val="none" w:sz="0" w:space="0" w:color="auto"/>
            <w:bottom w:val="none" w:sz="0" w:space="0" w:color="auto"/>
            <w:right w:val="none" w:sz="0" w:space="0" w:color="auto"/>
          </w:divBdr>
        </w:div>
        <w:div w:id="1977488026">
          <w:marLeft w:val="979"/>
          <w:marRight w:val="0"/>
          <w:marTop w:val="0"/>
          <w:marBottom w:val="40"/>
          <w:divBdr>
            <w:top w:val="none" w:sz="0" w:space="0" w:color="auto"/>
            <w:left w:val="none" w:sz="0" w:space="0" w:color="auto"/>
            <w:bottom w:val="none" w:sz="0" w:space="0" w:color="auto"/>
            <w:right w:val="none" w:sz="0" w:space="0" w:color="auto"/>
          </w:divBdr>
        </w:div>
      </w:divsChild>
    </w:div>
    <w:div w:id="1067188993">
      <w:bodyDiv w:val="1"/>
      <w:marLeft w:val="0"/>
      <w:marRight w:val="0"/>
      <w:marTop w:val="0"/>
      <w:marBottom w:val="0"/>
      <w:divBdr>
        <w:top w:val="none" w:sz="0" w:space="0" w:color="auto"/>
        <w:left w:val="none" w:sz="0" w:space="0" w:color="auto"/>
        <w:bottom w:val="none" w:sz="0" w:space="0" w:color="auto"/>
        <w:right w:val="none" w:sz="0" w:space="0" w:color="auto"/>
      </w:divBdr>
    </w:div>
    <w:div w:id="1118136688">
      <w:bodyDiv w:val="1"/>
      <w:marLeft w:val="0"/>
      <w:marRight w:val="0"/>
      <w:marTop w:val="0"/>
      <w:marBottom w:val="0"/>
      <w:divBdr>
        <w:top w:val="none" w:sz="0" w:space="0" w:color="auto"/>
        <w:left w:val="none" w:sz="0" w:space="0" w:color="auto"/>
        <w:bottom w:val="none" w:sz="0" w:space="0" w:color="auto"/>
        <w:right w:val="none" w:sz="0" w:space="0" w:color="auto"/>
      </w:divBdr>
    </w:div>
    <w:div w:id="1124470933">
      <w:bodyDiv w:val="1"/>
      <w:marLeft w:val="0"/>
      <w:marRight w:val="0"/>
      <w:marTop w:val="0"/>
      <w:marBottom w:val="0"/>
      <w:divBdr>
        <w:top w:val="none" w:sz="0" w:space="0" w:color="auto"/>
        <w:left w:val="none" w:sz="0" w:space="0" w:color="auto"/>
        <w:bottom w:val="none" w:sz="0" w:space="0" w:color="auto"/>
        <w:right w:val="none" w:sz="0" w:space="0" w:color="auto"/>
      </w:divBdr>
    </w:div>
    <w:div w:id="1130518132">
      <w:bodyDiv w:val="1"/>
      <w:marLeft w:val="0"/>
      <w:marRight w:val="0"/>
      <w:marTop w:val="0"/>
      <w:marBottom w:val="0"/>
      <w:divBdr>
        <w:top w:val="none" w:sz="0" w:space="0" w:color="auto"/>
        <w:left w:val="none" w:sz="0" w:space="0" w:color="auto"/>
        <w:bottom w:val="none" w:sz="0" w:space="0" w:color="auto"/>
        <w:right w:val="none" w:sz="0" w:space="0" w:color="auto"/>
      </w:divBdr>
    </w:div>
    <w:div w:id="1165507814">
      <w:bodyDiv w:val="1"/>
      <w:marLeft w:val="0"/>
      <w:marRight w:val="0"/>
      <w:marTop w:val="0"/>
      <w:marBottom w:val="0"/>
      <w:divBdr>
        <w:top w:val="none" w:sz="0" w:space="0" w:color="auto"/>
        <w:left w:val="none" w:sz="0" w:space="0" w:color="auto"/>
        <w:bottom w:val="none" w:sz="0" w:space="0" w:color="auto"/>
        <w:right w:val="none" w:sz="0" w:space="0" w:color="auto"/>
      </w:divBdr>
    </w:div>
    <w:div w:id="1169447077">
      <w:bodyDiv w:val="1"/>
      <w:marLeft w:val="0"/>
      <w:marRight w:val="0"/>
      <w:marTop w:val="0"/>
      <w:marBottom w:val="0"/>
      <w:divBdr>
        <w:top w:val="none" w:sz="0" w:space="0" w:color="auto"/>
        <w:left w:val="none" w:sz="0" w:space="0" w:color="auto"/>
        <w:bottom w:val="none" w:sz="0" w:space="0" w:color="auto"/>
        <w:right w:val="none" w:sz="0" w:space="0" w:color="auto"/>
      </w:divBdr>
    </w:div>
    <w:div w:id="1178737946">
      <w:bodyDiv w:val="1"/>
      <w:marLeft w:val="0"/>
      <w:marRight w:val="0"/>
      <w:marTop w:val="0"/>
      <w:marBottom w:val="0"/>
      <w:divBdr>
        <w:top w:val="none" w:sz="0" w:space="0" w:color="auto"/>
        <w:left w:val="none" w:sz="0" w:space="0" w:color="auto"/>
        <w:bottom w:val="none" w:sz="0" w:space="0" w:color="auto"/>
        <w:right w:val="none" w:sz="0" w:space="0" w:color="auto"/>
      </w:divBdr>
      <w:divsChild>
        <w:div w:id="12614673">
          <w:marLeft w:val="893"/>
          <w:marRight w:val="0"/>
          <w:marTop w:val="0"/>
          <w:marBottom w:val="74"/>
          <w:divBdr>
            <w:top w:val="none" w:sz="0" w:space="0" w:color="auto"/>
            <w:left w:val="none" w:sz="0" w:space="0" w:color="auto"/>
            <w:bottom w:val="none" w:sz="0" w:space="0" w:color="auto"/>
            <w:right w:val="none" w:sz="0" w:space="0" w:color="auto"/>
          </w:divBdr>
        </w:div>
        <w:div w:id="65613456">
          <w:marLeft w:val="446"/>
          <w:marRight w:val="0"/>
          <w:marTop w:val="0"/>
          <w:marBottom w:val="74"/>
          <w:divBdr>
            <w:top w:val="none" w:sz="0" w:space="0" w:color="auto"/>
            <w:left w:val="none" w:sz="0" w:space="0" w:color="auto"/>
            <w:bottom w:val="none" w:sz="0" w:space="0" w:color="auto"/>
            <w:right w:val="none" w:sz="0" w:space="0" w:color="auto"/>
          </w:divBdr>
        </w:div>
        <w:div w:id="148405551">
          <w:marLeft w:val="893"/>
          <w:marRight w:val="0"/>
          <w:marTop w:val="0"/>
          <w:marBottom w:val="74"/>
          <w:divBdr>
            <w:top w:val="none" w:sz="0" w:space="0" w:color="auto"/>
            <w:left w:val="none" w:sz="0" w:space="0" w:color="auto"/>
            <w:bottom w:val="none" w:sz="0" w:space="0" w:color="auto"/>
            <w:right w:val="none" w:sz="0" w:space="0" w:color="auto"/>
          </w:divBdr>
        </w:div>
        <w:div w:id="195854214">
          <w:marLeft w:val="893"/>
          <w:marRight w:val="0"/>
          <w:marTop w:val="0"/>
          <w:marBottom w:val="74"/>
          <w:divBdr>
            <w:top w:val="none" w:sz="0" w:space="0" w:color="auto"/>
            <w:left w:val="none" w:sz="0" w:space="0" w:color="auto"/>
            <w:bottom w:val="none" w:sz="0" w:space="0" w:color="auto"/>
            <w:right w:val="none" w:sz="0" w:space="0" w:color="auto"/>
          </w:divBdr>
        </w:div>
        <w:div w:id="206067485">
          <w:marLeft w:val="446"/>
          <w:marRight w:val="0"/>
          <w:marTop w:val="0"/>
          <w:marBottom w:val="74"/>
          <w:divBdr>
            <w:top w:val="none" w:sz="0" w:space="0" w:color="auto"/>
            <w:left w:val="none" w:sz="0" w:space="0" w:color="auto"/>
            <w:bottom w:val="none" w:sz="0" w:space="0" w:color="auto"/>
            <w:right w:val="none" w:sz="0" w:space="0" w:color="auto"/>
          </w:divBdr>
        </w:div>
        <w:div w:id="312173918">
          <w:marLeft w:val="893"/>
          <w:marRight w:val="0"/>
          <w:marTop w:val="0"/>
          <w:marBottom w:val="74"/>
          <w:divBdr>
            <w:top w:val="none" w:sz="0" w:space="0" w:color="auto"/>
            <w:left w:val="none" w:sz="0" w:space="0" w:color="auto"/>
            <w:bottom w:val="none" w:sz="0" w:space="0" w:color="auto"/>
            <w:right w:val="none" w:sz="0" w:space="0" w:color="auto"/>
          </w:divBdr>
        </w:div>
        <w:div w:id="657151028">
          <w:marLeft w:val="446"/>
          <w:marRight w:val="0"/>
          <w:marTop w:val="0"/>
          <w:marBottom w:val="74"/>
          <w:divBdr>
            <w:top w:val="none" w:sz="0" w:space="0" w:color="auto"/>
            <w:left w:val="none" w:sz="0" w:space="0" w:color="auto"/>
            <w:bottom w:val="none" w:sz="0" w:space="0" w:color="auto"/>
            <w:right w:val="none" w:sz="0" w:space="0" w:color="auto"/>
          </w:divBdr>
        </w:div>
        <w:div w:id="1217281084">
          <w:marLeft w:val="446"/>
          <w:marRight w:val="0"/>
          <w:marTop w:val="0"/>
          <w:marBottom w:val="74"/>
          <w:divBdr>
            <w:top w:val="none" w:sz="0" w:space="0" w:color="auto"/>
            <w:left w:val="none" w:sz="0" w:space="0" w:color="auto"/>
            <w:bottom w:val="none" w:sz="0" w:space="0" w:color="auto"/>
            <w:right w:val="none" w:sz="0" w:space="0" w:color="auto"/>
          </w:divBdr>
        </w:div>
        <w:div w:id="1218931421">
          <w:marLeft w:val="893"/>
          <w:marRight w:val="0"/>
          <w:marTop w:val="0"/>
          <w:marBottom w:val="74"/>
          <w:divBdr>
            <w:top w:val="none" w:sz="0" w:space="0" w:color="auto"/>
            <w:left w:val="none" w:sz="0" w:space="0" w:color="auto"/>
            <w:bottom w:val="none" w:sz="0" w:space="0" w:color="auto"/>
            <w:right w:val="none" w:sz="0" w:space="0" w:color="auto"/>
          </w:divBdr>
        </w:div>
        <w:div w:id="1274751147">
          <w:marLeft w:val="893"/>
          <w:marRight w:val="0"/>
          <w:marTop w:val="0"/>
          <w:marBottom w:val="74"/>
          <w:divBdr>
            <w:top w:val="none" w:sz="0" w:space="0" w:color="auto"/>
            <w:left w:val="none" w:sz="0" w:space="0" w:color="auto"/>
            <w:bottom w:val="none" w:sz="0" w:space="0" w:color="auto"/>
            <w:right w:val="none" w:sz="0" w:space="0" w:color="auto"/>
          </w:divBdr>
        </w:div>
      </w:divsChild>
    </w:div>
    <w:div w:id="1214461293">
      <w:bodyDiv w:val="1"/>
      <w:marLeft w:val="0"/>
      <w:marRight w:val="0"/>
      <w:marTop w:val="0"/>
      <w:marBottom w:val="0"/>
      <w:divBdr>
        <w:top w:val="none" w:sz="0" w:space="0" w:color="auto"/>
        <w:left w:val="none" w:sz="0" w:space="0" w:color="auto"/>
        <w:bottom w:val="none" w:sz="0" w:space="0" w:color="auto"/>
        <w:right w:val="none" w:sz="0" w:space="0" w:color="auto"/>
      </w:divBdr>
    </w:div>
    <w:div w:id="1220703125">
      <w:bodyDiv w:val="1"/>
      <w:marLeft w:val="0"/>
      <w:marRight w:val="0"/>
      <w:marTop w:val="0"/>
      <w:marBottom w:val="0"/>
      <w:divBdr>
        <w:top w:val="none" w:sz="0" w:space="0" w:color="auto"/>
        <w:left w:val="none" w:sz="0" w:space="0" w:color="auto"/>
        <w:bottom w:val="none" w:sz="0" w:space="0" w:color="auto"/>
        <w:right w:val="none" w:sz="0" w:space="0" w:color="auto"/>
      </w:divBdr>
    </w:div>
    <w:div w:id="1249459107">
      <w:bodyDiv w:val="1"/>
      <w:marLeft w:val="0"/>
      <w:marRight w:val="0"/>
      <w:marTop w:val="0"/>
      <w:marBottom w:val="0"/>
      <w:divBdr>
        <w:top w:val="none" w:sz="0" w:space="0" w:color="auto"/>
        <w:left w:val="none" w:sz="0" w:space="0" w:color="auto"/>
        <w:bottom w:val="none" w:sz="0" w:space="0" w:color="auto"/>
        <w:right w:val="none" w:sz="0" w:space="0" w:color="auto"/>
      </w:divBdr>
    </w:div>
    <w:div w:id="1261061483">
      <w:bodyDiv w:val="1"/>
      <w:marLeft w:val="0"/>
      <w:marRight w:val="0"/>
      <w:marTop w:val="0"/>
      <w:marBottom w:val="0"/>
      <w:divBdr>
        <w:top w:val="none" w:sz="0" w:space="0" w:color="auto"/>
        <w:left w:val="none" w:sz="0" w:space="0" w:color="auto"/>
        <w:bottom w:val="none" w:sz="0" w:space="0" w:color="auto"/>
        <w:right w:val="none" w:sz="0" w:space="0" w:color="auto"/>
      </w:divBdr>
    </w:div>
    <w:div w:id="1261572010">
      <w:bodyDiv w:val="1"/>
      <w:marLeft w:val="0"/>
      <w:marRight w:val="0"/>
      <w:marTop w:val="0"/>
      <w:marBottom w:val="0"/>
      <w:divBdr>
        <w:top w:val="none" w:sz="0" w:space="0" w:color="auto"/>
        <w:left w:val="none" w:sz="0" w:space="0" w:color="auto"/>
        <w:bottom w:val="none" w:sz="0" w:space="0" w:color="auto"/>
        <w:right w:val="none" w:sz="0" w:space="0" w:color="auto"/>
      </w:divBdr>
    </w:div>
    <w:div w:id="1277369166">
      <w:bodyDiv w:val="1"/>
      <w:marLeft w:val="0"/>
      <w:marRight w:val="0"/>
      <w:marTop w:val="0"/>
      <w:marBottom w:val="0"/>
      <w:divBdr>
        <w:top w:val="none" w:sz="0" w:space="0" w:color="auto"/>
        <w:left w:val="none" w:sz="0" w:space="0" w:color="auto"/>
        <w:bottom w:val="none" w:sz="0" w:space="0" w:color="auto"/>
        <w:right w:val="none" w:sz="0" w:space="0" w:color="auto"/>
      </w:divBdr>
    </w:div>
    <w:div w:id="1277524706">
      <w:bodyDiv w:val="1"/>
      <w:marLeft w:val="0"/>
      <w:marRight w:val="0"/>
      <w:marTop w:val="0"/>
      <w:marBottom w:val="0"/>
      <w:divBdr>
        <w:top w:val="none" w:sz="0" w:space="0" w:color="auto"/>
        <w:left w:val="none" w:sz="0" w:space="0" w:color="auto"/>
        <w:bottom w:val="none" w:sz="0" w:space="0" w:color="auto"/>
        <w:right w:val="none" w:sz="0" w:space="0" w:color="auto"/>
      </w:divBdr>
    </w:div>
    <w:div w:id="1279213445">
      <w:bodyDiv w:val="1"/>
      <w:marLeft w:val="0"/>
      <w:marRight w:val="0"/>
      <w:marTop w:val="0"/>
      <w:marBottom w:val="0"/>
      <w:divBdr>
        <w:top w:val="none" w:sz="0" w:space="0" w:color="auto"/>
        <w:left w:val="none" w:sz="0" w:space="0" w:color="auto"/>
        <w:bottom w:val="none" w:sz="0" w:space="0" w:color="auto"/>
        <w:right w:val="none" w:sz="0" w:space="0" w:color="auto"/>
      </w:divBdr>
    </w:div>
    <w:div w:id="1280649715">
      <w:bodyDiv w:val="1"/>
      <w:marLeft w:val="0"/>
      <w:marRight w:val="0"/>
      <w:marTop w:val="0"/>
      <w:marBottom w:val="0"/>
      <w:divBdr>
        <w:top w:val="none" w:sz="0" w:space="0" w:color="auto"/>
        <w:left w:val="none" w:sz="0" w:space="0" w:color="auto"/>
        <w:bottom w:val="none" w:sz="0" w:space="0" w:color="auto"/>
        <w:right w:val="none" w:sz="0" w:space="0" w:color="auto"/>
      </w:divBdr>
    </w:div>
    <w:div w:id="1319385375">
      <w:bodyDiv w:val="1"/>
      <w:marLeft w:val="0"/>
      <w:marRight w:val="0"/>
      <w:marTop w:val="0"/>
      <w:marBottom w:val="0"/>
      <w:divBdr>
        <w:top w:val="none" w:sz="0" w:space="0" w:color="auto"/>
        <w:left w:val="none" w:sz="0" w:space="0" w:color="auto"/>
        <w:bottom w:val="none" w:sz="0" w:space="0" w:color="auto"/>
        <w:right w:val="none" w:sz="0" w:space="0" w:color="auto"/>
      </w:divBdr>
    </w:div>
    <w:div w:id="1320111265">
      <w:bodyDiv w:val="1"/>
      <w:marLeft w:val="0"/>
      <w:marRight w:val="0"/>
      <w:marTop w:val="0"/>
      <w:marBottom w:val="0"/>
      <w:divBdr>
        <w:top w:val="none" w:sz="0" w:space="0" w:color="auto"/>
        <w:left w:val="none" w:sz="0" w:space="0" w:color="auto"/>
        <w:bottom w:val="none" w:sz="0" w:space="0" w:color="auto"/>
        <w:right w:val="none" w:sz="0" w:space="0" w:color="auto"/>
      </w:divBdr>
    </w:div>
    <w:div w:id="1335110097">
      <w:bodyDiv w:val="1"/>
      <w:marLeft w:val="0"/>
      <w:marRight w:val="0"/>
      <w:marTop w:val="0"/>
      <w:marBottom w:val="0"/>
      <w:divBdr>
        <w:top w:val="none" w:sz="0" w:space="0" w:color="auto"/>
        <w:left w:val="none" w:sz="0" w:space="0" w:color="auto"/>
        <w:bottom w:val="none" w:sz="0" w:space="0" w:color="auto"/>
        <w:right w:val="none" w:sz="0" w:space="0" w:color="auto"/>
      </w:divBdr>
    </w:div>
    <w:div w:id="1342124763">
      <w:bodyDiv w:val="1"/>
      <w:marLeft w:val="0"/>
      <w:marRight w:val="0"/>
      <w:marTop w:val="0"/>
      <w:marBottom w:val="0"/>
      <w:divBdr>
        <w:top w:val="none" w:sz="0" w:space="0" w:color="auto"/>
        <w:left w:val="none" w:sz="0" w:space="0" w:color="auto"/>
        <w:bottom w:val="none" w:sz="0" w:space="0" w:color="auto"/>
        <w:right w:val="none" w:sz="0" w:space="0" w:color="auto"/>
      </w:divBdr>
    </w:div>
    <w:div w:id="1344358104">
      <w:bodyDiv w:val="1"/>
      <w:marLeft w:val="0"/>
      <w:marRight w:val="0"/>
      <w:marTop w:val="0"/>
      <w:marBottom w:val="0"/>
      <w:divBdr>
        <w:top w:val="none" w:sz="0" w:space="0" w:color="auto"/>
        <w:left w:val="none" w:sz="0" w:space="0" w:color="auto"/>
        <w:bottom w:val="none" w:sz="0" w:space="0" w:color="auto"/>
        <w:right w:val="none" w:sz="0" w:space="0" w:color="auto"/>
      </w:divBdr>
    </w:div>
    <w:div w:id="1352801499">
      <w:bodyDiv w:val="1"/>
      <w:marLeft w:val="0"/>
      <w:marRight w:val="0"/>
      <w:marTop w:val="0"/>
      <w:marBottom w:val="0"/>
      <w:divBdr>
        <w:top w:val="none" w:sz="0" w:space="0" w:color="auto"/>
        <w:left w:val="none" w:sz="0" w:space="0" w:color="auto"/>
        <w:bottom w:val="none" w:sz="0" w:space="0" w:color="auto"/>
        <w:right w:val="none" w:sz="0" w:space="0" w:color="auto"/>
      </w:divBdr>
    </w:div>
    <w:div w:id="1360277112">
      <w:bodyDiv w:val="1"/>
      <w:marLeft w:val="0"/>
      <w:marRight w:val="0"/>
      <w:marTop w:val="0"/>
      <w:marBottom w:val="0"/>
      <w:divBdr>
        <w:top w:val="none" w:sz="0" w:space="0" w:color="auto"/>
        <w:left w:val="none" w:sz="0" w:space="0" w:color="auto"/>
        <w:bottom w:val="none" w:sz="0" w:space="0" w:color="auto"/>
        <w:right w:val="none" w:sz="0" w:space="0" w:color="auto"/>
      </w:divBdr>
    </w:div>
    <w:div w:id="1363480144">
      <w:bodyDiv w:val="1"/>
      <w:marLeft w:val="0"/>
      <w:marRight w:val="0"/>
      <w:marTop w:val="0"/>
      <w:marBottom w:val="0"/>
      <w:divBdr>
        <w:top w:val="none" w:sz="0" w:space="0" w:color="auto"/>
        <w:left w:val="none" w:sz="0" w:space="0" w:color="auto"/>
        <w:bottom w:val="none" w:sz="0" w:space="0" w:color="auto"/>
        <w:right w:val="none" w:sz="0" w:space="0" w:color="auto"/>
      </w:divBdr>
    </w:div>
    <w:div w:id="1402366969">
      <w:bodyDiv w:val="1"/>
      <w:marLeft w:val="0"/>
      <w:marRight w:val="0"/>
      <w:marTop w:val="0"/>
      <w:marBottom w:val="0"/>
      <w:divBdr>
        <w:top w:val="none" w:sz="0" w:space="0" w:color="auto"/>
        <w:left w:val="none" w:sz="0" w:space="0" w:color="auto"/>
        <w:bottom w:val="none" w:sz="0" w:space="0" w:color="auto"/>
        <w:right w:val="none" w:sz="0" w:space="0" w:color="auto"/>
      </w:divBdr>
    </w:div>
    <w:div w:id="1408921352">
      <w:bodyDiv w:val="1"/>
      <w:marLeft w:val="0"/>
      <w:marRight w:val="0"/>
      <w:marTop w:val="0"/>
      <w:marBottom w:val="0"/>
      <w:divBdr>
        <w:top w:val="none" w:sz="0" w:space="0" w:color="auto"/>
        <w:left w:val="none" w:sz="0" w:space="0" w:color="auto"/>
        <w:bottom w:val="none" w:sz="0" w:space="0" w:color="auto"/>
        <w:right w:val="none" w:sz="0" w:space="0" w:color="auto"/>
      </w:divBdr>
    </w:div>
    <w:div w:id="1424496984">
      <w:bodyDiv w:val="1"/>
      <w:marLeft w:val="0"/>
      <w:marRight w:val="0"/>
      <w:marTop w:val="0"/>
      <w:marBottom w:val="0"/>
      <w:divBdr>
        <w:top w:val="none" w:sz="0" w:space="0" w:color="auto"/>
        <w:left w:val="none" w:sz="0" w:space="0" w:color="auto"/>
        <w:bottom w:val="none" w:sz="0" w:space="0" w:color="auto"/>
        <w:right w:val="none" w:sz="0" w:space="0" w:color="auto"/>
      </w:divBdr>
      <w:divsChild>
        <w:div w:id="155850820">
          <w:marLeft w:val="547"/>
          <w:marRight w:val="0"/>
          <w:marTop w:val="120"/>
          <w:marBottom w:val="0"/>
          <w:divBdr>
            <w:top w:val="none" w:sz="0" w:space="0" w:color="auto"/>
            <w:left w:val="none" w:sz="0" w:space="0" w:color="auto"/>
            <w:bottom w:val="none" w:sz="0" w:space="0" w:color="auto"/>
            <w:right w:val="none" w:sz="0" w:space="0" w:color="auto"/>
          </w:divBdr>
        </w:div>
        <w:div w:id="1235432993">
          <w:marLeft w:val="547"/>
          <w:marRight w:val="0"/>
          <w:marTop w:val="120"/>
          <w:marBottom w:val="0"/>
          <w:divBdr>
            <w:top w:val="none" w:sz="0" w:space="0" w:color="auto"/>
            <w:left w:val="none" w:sz="0" w:space="0" w:color="auto"/>
            <w:bottom w:val="none" w:sz="0" w:space="0" w:color="auto"/>
            <w:right w:val="none" w:sz="0" w:space="0" w:color="auto"/>
          </w:divBdr>
        </w:div>
        <w:div w:id="1427001150">
          <w:marLeft w:val="547"/>
          <w:marRight w:val="0"/>
          <w:marTop w:val="120"/>
          <w:marBottom w:val="0"/>
          <w:divBdr>
            <w:top w:val="none" w:sz="0" w:space="0" w:color="auto"/>
            <w:left w:val="none" w:sz="0" w:space="0" w:color="auto"/>
            <w:bottom w:val="none" w:sz="0" w:space="0" w:color="auto"/>
            <w:right w:val="none" w:sz="0" w:space="0" w:color="auto"/>
          </w:divBdr>
        </w:div>
        <w:div w:id="1441299433">
          <w:marLeft w:val="547"/>
          <w:marRight w:val="0"/>
          <w:marTop w:val="120"/>
          <w:marBottom w:val="0"/>
          <w:divBdr>
            <w:top w:val="none" w:sz="0" w:space="0" w:color="auto"/>
            <w:left w:val="none" w:sz="0" w:space="0" w:color="auto"/>
            <w:bottom w:val="none" w:sz="0" w:space="0" w:color="auto"/>
            <w:right w:val="none" w:sz="0" w:space="0" w:color="auto"/>
          </w:divBdr>
        </w:div>
        <w:div w:id="1456564081">
          <w:marLeft w:val="547"/>
          <w:marRight w:val="0"/>
          <w:marTop w:val="120"/>
          <w:marBottom w:val="0"/>
          <w:divBdr>
            <w:top w:val="none" w:sz="0" w:space="0" w:color="auto"/>
            <w:left w:val="none" w:sz="0" w:space="0" w:color="auto"/>
            <w:bottom w:val="none" w:sz="0" w:space="0" w:color="auto"/>
            <w:right w:val="none" w:sz="0" w:space="0" w:color="auto"/>
          </w:divBdr>
        </w:div>
        <w:div w:id="1495685223">
          <w:marLeft w:val="547"/>
          <w:marRight w:val="0"/>
          <w:marTop w:val="120"/>
          <w:marBottom w:val="0"/>
          <w:divBdr>
            <w:top w:val="none" w:sz="0" w:space="0" w:color="auto"/>
            <w:left w:val="none" w:sz="0" w:space="0" w:color="auto"/>
            <w:bottom w:val="none" w:sz="0" w:space="0" w:color="auto"/>
            <w:right w:val="none" w:sz="0" w:space="0" w:color="auto"/>
          </w:divBdr>
        </w:div>
        <w:div w:id="1626691104">
          <w:marLeft w:val="547"/>
          <w:marRight w:val="0"/>
          <w:marTop w:val="120"/>
          <w:marBottom w:val="0"/>
          <w:divBdr>
            <w:top w:val="none" w:sz="0" w:space="0" w:color="auto"/>
            <w:left w:val="none" w:sz="0" w:space="0" w:color="auto"/>
            <w:bottom w:val="none" w:sz="0" w:space="0" w:color="auto"/>
            <w:right w:val="none" w:sz="0" w:space="0" w:color="auto"/>
          </w:divBdr>
        </w:div>
        <w:div w:id="1695417706">
          <w:marLeft w:val="547"/>
          <w:marRight w:val="0"/>
          <w:marTop w:val="120"/>
          <w:marBottom w:val="0"/>
          <w:divBdr>
            <w:top w:val="none" w:sz="0" w:space="0" w:color="auto"/>
            <w:left w:val="none" w:sz="0" w:space="0" w:color="auto"/>
            <w:bottom w:val="none" w:sz="0" w:space="0" w:color="auto"/>
            <w:right w:val="none" w:sz="0" w:space="0" w:color="auto"/>
          </w:divBdr>
        </w:div>
        <w:div w:id="1736319339">
          <w:marLeft w:val="547"/>
          <w:marRight w:val="0"/>
          <w:marTop w:val="120"/>
          <w:marBottom w:val="0"/>
          <w:divBdr>
            <w:top w:val="none" w:sz="0" w:space="0" w:color="auto"/>
            <w:left w:val="none" w:sz="0" w:space="0" w:color="auto"/>
            <w:bottom w:val="none" w:sz="0" w:space="0" w:color="auto"/>
            <w:right w:val="none" w:sz="0" w:space="0" w:color="auto"/>
          </w:divBdr>
        </w:div>
        <w:div w:id="1857768304">
          <w:marLeft w:val="547"/>
          <w:marRight w:val="0"/>
          <w:marTop w:val="120"/>
          <w:marBottom w:val="0"/>
          <w:divBdr>
            <w:top w:val="none" w:sz="0" w:space="0" w:color="auto"/>
            <w:left w:val="none" w:sz="0" w:space="0" w:color="auto"/>
            <w:bottom w:val="none" w:sz="0" w:space="0" w:color="auto"/>
            <w:right w:val="none" w:sz="0" w:space="0" w:color="auto"/>
          </w:divBdr>
        </w:div>
        <w:div w:id="1936160552">
          <w:marLeft w:val="547"/>
          <w:marRight w:val="0"/>
          <w:marTop w:val="120"/>
          <w:marBottom w:val="0"/>
          <w:divBdr>
            <w:top w:val="none" w:sz="0" w:space="0" w:color="auto"/>
            <w:left w:val="none" w:sz="0" w:space="0" w:color="auto"/>
            <w:bottom w:val="none" w:sz="0" w:space="0" w:color="auto"/>
            <w:right w:val="none" w:sz="0" w:space="0" w:color="auto"/>
          </w:divBdr>
        </w:div>
        <w:div w:id="1974940706">
          <w:marLeft w:val="547"/>
          <w:marRight w:val="0"/>
          <w:marTop w:val="120"/>
          <w:marBottom w:val="0"/>
          <w:divBdr>
            <w:top w:val="none" w:sz="0" w:space="0" w:color="auto"/>
            <w:left w:val="none" w:sz="0" w:space="0" w:color="auto"/>
            <w:bottom w:val="none" w:sz="0" w:space="0" w:color="auto"/>
            <w:right w:val="none" w:sz="0" w:space="0" w:color="auto"/>
          </w:divBdr>
        </w:div>
        <w:div w:id="2139836298">
          <w:marLeft w:val="547"/>
          <w:marRight w:val="0"/>
          <w:marTop w:val="120"/>
          <w:marBottom w:val="0"/>
          <w:divBdr>
            <w:top w:val="none" w:sz="0" w:space="0" w:color="auto"/>
            <w:left w:val="none" w:sz="0" w:space="0" w:color="auto"/>
            <w:bottom w:val="none" w:sz="0" w:space="0" w:color="auto"/>
            <w:right w:val="none" w:sz="0" w:space="0" w:color="auto"/>
          </w:divBdr>
        </w:div>
      </w:divsChild>
    </w:div>
    <w:div w:id="1453939371">
      <w:bodyDiv w:val="1"/>
      <w:marLeft w:val="0"/>
      <w:marRight w:val="0"/>
      <w:marTop w:val="0"/>
      <w:marBottom w:val="0"/>
      <w:divBdr>
        <w:top w:val="none" w:sz="0" w:space="0" w:color="auto"/>
        <w:left w:val="none" w:sz="0" w:space="0" w:color="auto"/>
        <w:bottom w:val="none" w:sz="0" w:space="0" w:color="auto"/>
        <w:right w:val="none" w:sz="0" w:space="0" w:color="auto"/>
      </w:divBdr>
    </w:div>
    <w:div w:id="1504858372">
      <w:bodyDiv w:val="1"/>
      <w:marLeft w:val="0"/>
      <w:marRight w:val="0"/>
      <w:marTop w:val="0"/>
      <w:marBottom w:val="0"/>
      <w:divBdr>
        <w:top w:val="none" w:sz="0" w:space="0" w:color="auto"/>
        <w:left w:val="none" w:sz="0" w:space="0" w:color="auto"/>
        <w:bottom w:val="none" w:sz="0" w:space="0" w:color="auto"/>
        <w:right w:val="none" w:sz="0" w:space="0" w:color="auto"/>
      </w:divBdr>
    </w:div>
    <w:div w:id="1505587639">
      <w:bodyDiv w:val="1"/>
      <w:marLeft w:val="0"/>
      <w:marRight w:val="0"/>
      <w:marTop w:val="0"/>
      <w:marBottom w:val="0"/>
      <w:divBdr>
        <w:top w:val="none" w:sz="0" w:space="0" w:color="auto"/>
        <w:left w:val="none" w:sz="0" w:space="0" w:color="auto"/>
        <w:bottom w:val="none" w:sz="0" w:space="0" w:color="auto"/>
        <w:right w:val="none" w:sz="0" w:space="0" w:color="auto"/>
      </w:divBdr>
    </w:div>
    <w:div w:id="1530803201">
      <w:bodyDiv w:val="1"/>
      <w:marLeft w:val="0"/>
      <w:marRight w:val="0"/>
      <w:marTop w:val="0"/>
      <w:marBottom w:val="0"/>
      <w:divBdr>
        <w:top w:val="none" w:sz="0" w:space="0" w:color="auto"/>
        <w:left w:val="none" w:sz="0" w:space="0" w:color="auto"/>
        <w:bottom w:val="none" w:sz="0" w:space="0" w:color="auto"/>
        <w:right w:val="none" w:sz="0" w:space="0" w:color="auto"/>
      </w:divBdr>
    </w:div>
    <w:div w:id="1540897601">
      <w:bodyDiv w:val="1"/>
      <w:marLeft w:val="0"/>
      <w:marRight w:val="0"/>
      <w:marTop w:val="0"/>
      <w:marBottom w:val="0"/>
      <w:divBdr>
        <w:top w:val="none" w:sz="0" w:space="0" w:color="auto"/>
        <w:left w:val="none" w:sz="0" w:space="0" w:color="auto"/>
        <w:bottom w:val="none" w:sz="0" w:space="0" w:color="auto"/>
        <w:right w:val="none" w:sz="0" w:space="0" w:color="auto"/>
      </w:divBdr>
    </w:div>
    <w:div w:id="1544175321">
      <w:bodyDiv w:val="1"/>
      <w:marLeft w:val="0"/>
      <w:marRight w:val="0"/>
      <w:marTop w:val="0"/>
      <w:marBottom w:val="0"/>
      <w:divBdr>
        <w:top w:val="none" w:sz="0" w:space="0" w:color="auto"/>
        <w:left w:val="none" w:sz="0" w:space="0" w:color="auto"/>
        <w:bottom w:val="none" w:sz="0" w:space="0" w:color="auto"/>
        <w:right w:val="none" w:sz="0" w:space="0" w:color="auto"/>
      </w:divBdr>
    </w:div>
    <w:div w:id="1544362762">
      <w:bodyDiv w:val="1"/>
      <w:marLeft w:val="0"/>
      <w:marRight w:val="0"/>
      <w:marTop w:val="0"/>
      <w:marBottom w:val="0"/>
      <w:divBdr>
        <w:top w:val="none" w:sz="0" w:space="0" w:color="auto"/>
        <w:left w:val="none" w:sz="0" w:space="0" w:color="auto"/>
        <w:bottom w:val="none" w:sz="0" w:space="0" w:color="auto"/>
        <w:right w:val="none" w:sz="0" w:space="0" w:color="auto"/>
      </w:divBdr>
    </w:div>
    <w:div w:id="1572348476">
      <w:bodyDiv w:val="1"/>
      <w:marLeft w:val="0"/>
      <w:marRight w:val="0"/>
      <w:marTop w:val="0"/>
      <w:marBottom w:val="0"/>
      <w:divBdr>
        <w:top w:val="none" w:sz="0" w:space="0" w:color="auto"/>
        <w:left w:val="none" w:sz="0" w:space="0" w:color="auto"/>
        <w:bottom w:val="none" w:sz="0" w:space="0" w:color="auto"/>
        <w:right w:val="none" w:sz="0" w:space="0" w:color="auto"/>
      </w:divBdr>
    </w:div>
    <w:div w:id="1581018383">
      <w:bodyDiv w:val="1"/>
      <w:marLeft w:val="0"/>
      <w:marRight w:val="0"/>
      <w:marTop w:val="0"/>
      <w:marBottom w:val="0"/>
      <w:divBdr>
        <w:top w:val="none" w:sz="0" w:space="0" w:color="auto"/>
        <w:left w:val="none" w:sz="0" w:space="0" w:color="auto"/>
        <w:bottom w:val="none" w:sz="0" w:space="0" w:color="auto"/>
        <w:right w:val="none" w:sz="0" w:space="0" w:color="auto"/>
      </w:divBdr>
    </w:div>
    <w:div w:id="1591885702">
      <w:bodyDiv w:val="1"/>
      <w:marLeft w:val="0"/>
      <w:marRight w:val="0"/>
      <w:marTop w:val="0"/>
      <w:marBottom w:val="0"/>
      <w:divBdr>
        <w:top w:val="none" w:sz="0" w:space="0" w:color="auto"/>
        <w:left w:val="none" w:sz="0" w:space="0" w:color="auto"/>
        <w:bottom w:val="none" w:sz="0" w:space="0" w:color="auto"/>
        <w:right w:val="none" w:sz="0" w:space="0" w:color="auto"/>
      </w:divBdr>
    </w:div>
    <w:div w:id="1593736227">
      <w:bodyDiv w:val="1"/>
      <w:marLeft w:val="0"/>
      <w:marRight w:val="0"/>
      <w:marTop w:val="0"/>
      <w:marBottom w:val="0"/>
      <w:divBdr>
        <w:top w:val="none" w:sz="0" w:space="0" w:color="auto"/>
        <w:left w:val="none" w:sz="0" w:space="0" w:color="auto"/>
        <w:bottom w:val="none" w:sz="0" w:space="0" w:color="auto"/>
        <w:right w:val="none" w:sz="0" w:space="0" w:color="auto"/>
      </w:divBdr>
    </w:div>
    <w:div w:id="1601529981">
      <w:bodyDiv w:val="1"/>
      <w:marLeft w:val="0"/>
      <w:marRight w:val="0"/>
      <w:marTop w:val="0"/>
      <w:marBottom w:val="0"/>
      <w:divBdr>
        <w:top w:val="none" w:sz="0" w:space="0" w:color="auto"/>
        <w:left w:val="none" w:sz="0" w:space="0" w:color="auto"/>
        <w:bottom w:val="none" w:sz="0" w:space="0" w:color="auto"/>
        <w:right w:val="none" w:sz="0" w:space="0" w:color="auto"/>
      </w:divBdr>
    </w:div>
    <w:div w:id="1610316322">
      <w:bodyDiv w:val="1"/>
      <w:marLeft w:val="0"/>
      <w:marRight w:val="0"/>
      <w:marTop w:val="0"/>
      <w:marBottom w:val="0"/>
      <w:divBdr>
        <w:top w:val="none" w:sz="0" w:space="0" w:color="auto"/>
        <w:left w:val="none" w:sz="0" w:space="0" w:color="auto"/>
        <w:bottom w:val="none" w:sz="0" w:space="0" w:color="auto"/>
        <w:right w:val="none" w:sz="0" w:space="0" w:color="auto"/>
      </w:divBdr>
    </w:div>
    <w:div w:id="1633704183">
      <w:bodyDiv w:val="1"/>
      <w:marLeft w:val="0"/>
      <w:marRight w:val="0"/>
      <w:marTop w:val="0"/>
      <w:marBottom w:val="0"/>
      <w:divBdr>
        <w:top w:val="none" w:sz="0" w:space="0" w:color="auto"/>
        <w:left w:val="none" w:sz="0" w:space="0" w:color="auto"/>
        <w:bottom w:val="none" w:sz="0" w:space="0" w:color="auto"/>
        <w:right w:val="none" w:sz="0" w:space="0" w:color="auto"/>
      </w:divBdr>
    </w:div>
    <w:div w:id="1638224298">
      <w:bodyDiv w:val="1"/>
      <w:marLeft w:val="0"/>
      <w:marRight w:val="0"/>
      <w:marTop w:val="0"/>
      <w:marBottom w:val="0"/>
      <w:divBdr>
        <w:top w:val="none" w:sz="0" w:space="0" w:color="auto"/>
        <w:left w:val="none" w:sz="0" w:space="0" w:color="auto"/>
        <w:bottom w:val="none" w:sz="0" w:space="0" w:color="auto"/>
        <w:right w:val="none" w:sz="0" w:space="0" w:color="auto"/>
      </w:divBdr>
    </w:div>
    <w:div w:id="1640988317">
      <w:bodyDiv w:val="1"/>
      <w:marLeft w:val="0"/>
      <w:marRight w:val="0"/>
      <w:marTop w:val="0"/>
      <w:marBottom w:val="0"/>
      <w:divBdr>
        <w:top w:val="none" w:sz="0" w:space="0" w:color="auto"/>
        <w:left w:val="none" w:sz="0" w:space="0" w:color="auto"/>
        <w:bottom w:val="none" w:sz="0" w:space="0" w:color="auto"/>
        <w:right w:val="none" w:sz="0" w:space="0" w:color="auto"/>
      </w:divBdr>
    </w:div>
    <w:div w:id="1654791287">
      <w:bodyDiv w:val="1"/>
      <w:marLeft w:val="0"/>
      <w:marRight w:val="0"/>
      <w:marTop w:val="0"/>
      <w:marBottom w:val="0"/>
      <w:divBdr>
        <w:top w:val="none" w:sz="0" w:space="0" w:color="auto"/>
        <w:left w:val="none" w:sz="0" w:space="0" w:color="auto"/>
        <w:bottom w:val="none" w:sz="0" w:space="0" w:color="auto"/>
        <w:right w:val="none" w:sz="0" w:space="0" w:color="auto"/>
      </w:divBdr>
    </w:div>
    <w:div w:id="1663657877">
      <w:bodyDiv w:val="1"/>
      <w:marLeft w:val="0"/>
      <w:marRight w:val="0"/>
      <w:marTop w:val="0"/>
      <w:marBottom w:val="0"/>
      <w:divBdr>
        <w:top w:val="none" w:sz="0" w:space="0" w:color="auto"/>
        <w:left w:val="none" w:sz="0" w:space="0" w:color="auto"/>
        <w:bottom w:val="none" w:sz="0" w:space="0" w:color="auto"/>
        <w:right w:val="none" w:sz="0" w:space="0" w:color="auto"/>
      </w:divBdr>
    </w:div>
    <w:div w:id="1677998107">
      <w:bodyDiv w:val="1"/>
      <w:marLeft w:val="0"/>
      <w:marRight w:val="0"/>
      <w:marTop w:val="0"/>
      <w:marBottom w:val="0"/>
      <w:divBdr>
        <w:top w:val="none" w:sz="0" w:space="0" w:color="auto"/>
        <w:left w:val="none" w:sz="0" w:space="0" w:color="auto"/>
        <w:bottom w:val="none" w:sz="0" w:space="0" w:color="auto"/>
        <w:right w:val="none" w:sz="0" w:space="0" w:color="auto"/>
      </w:divBdr>
    </w:div>
    <w:div w:id="1706708945">
      <w:bodyDiv w:val="1"/>
      <w:marLeft w:val="0"/>
      <w:marRight w:val="0"/>
      <w:marTop w:val="0"/>
      <w:marBottom w:val="0"/>
      <w:divBdr>
        <w:top w:val="none" w:sz="0" w:space="0" w:color="auto"/>
        <w:left w:val="none" w:sz="0" w:space="0" w:color="auto"/>
        <w:bottom w:val="none" w:sz="0" w:space="0" w:color="auto"/>
        <w:right w:val="none" w:sz="0" w:space="0" w:color="auto"/>
      </w:divBdr>
    </w:div>
    <w:div w:id="1712532964">
      <w:bodyDiv w:val="1"/>
      <w:marLeft w:val="0"/>
      <w:marRight w:val="0"/>
      <w:marTop w:val="0"/>
      <w:marBottom w:val="0"/>
      <w:divBdr>
        <w:top w:val="none" w:sz="0" w:space="0" w:color="auto"/>
        <w:left w:val="none" w:sz="0" w:space="0" w:color="auto"/>
        <w:bottom w:val="none" w:sz="0" w:space="0" w:color="auto"/>
        <w:right w:val="none" w:sz="0" w:space="0" w:color="auto"/>
      </w:divBdr>
    </w:div>
    <w:div w:id="1749227200">
      <w:bodyDiv w:val="1"/>
      <w:marLeft w:val="0"/>
      <w:marRight w:val="0"/>
      <w:marTop w:val="0"/>
      <w:marBottom w:val="0"/>
      <w:divBdr>
        <w:top w:val="none" w:sz="0" w:space="0" w:color="auto"/>
        <w:left w:val="none" w:sz="0" w:space="0" w:color="auto"/>
        <w:bottom w:val="none" w:sz="0" w:space="0" w:color="auto"/>
        <w:right w:val="none" w:sz="0" w:space="0" w:color="auto"/>
      </w:divBdr>
    </w:div>
    <w:div w:id="1758211748">
      <w:bodyDiv w:val="1"/>
      <w:marLeft w:val="0"/>
      <w:marRight w:val="0"/>
      <w:marTop w:val="0"/>
      <w:marBottom w:val="0"/>
      <w:divBdr>
        <w:top w:val="none" w:sz="0" w:space="0" w:color="auto"/>
        <w:left w:val="none" w:sz="0" w:space="0" w:color="auto"/>
        <w:bottom w:val="none" w:sz="0" w:space="0" w:color="auto"/>
        <w:right w:val="none" w:sz="0" w:space="0" w:color="auto"/>
      </w:divBdr>
      <w:divsChild>
        <w:div w:id="113405760">
          <w:marLeft w:val="893"/>
          <w:marRight w:val="0"/>
          <w:marTop w:val="0"/>
          <w:marBottom w:val="74"/>
          <w:divBdr>
            <w:top w:val="none" w:sz="0" w:space="0" w:color="auto"/>
            <w:left w:val="none" w:sz="0" w:space="0" w:color="auto"/>
            <w:bottom w:val="none" w:sz="0" w:space="0" w:color="auto"/>
            <w:right w:val="none" w:sz="0" w:space="0" w:color="auto"/>
          </w:divBdr>
        </w:div>
        <w:div w:id="147553129">
          <w:marLeft w:val="893"/>
          <w:marRight w:val="0"/>
          <w:marTop w:val="0"/>
          <w:marBottom w:val="74"/>
          <w:divBdr>
            <w:top w:val="none" w:sz="0" w:space="0" w:color="auto"/>
            <w:left w:val="none" w:sz="0" w:space="0" w:color="auto"/>
            <w:bottom w:val="none" w:sz="0" w:space="0" w:color="auto"/>
            <w:right w:val="none" w:sz="0" w:space="0" w:color="auto"/>
          </w:divBdr>
        </w:div>
        <w:div w:id="743986524">
          <w:marLeft w:val="893"/>
          <w:marRight w:val="0"/>
          <w:marTop w:val="0"/>
          <w:marBottom w:val="74"/>
          <w:divBdr>
            <w:top w:val="none" w:sz="0" w:space="0" w:color="auto"/>
            <w:left w:val="none" w:sz="0" w:space="0" w:color="auto"/>
            <w:bottom w:val="none" w:sz="0" w:space="0" w:color="auto"/>
            <w:right w:val="none" w:sz="0" w:space="0" w:color="auto"/>
          </w:divBdr>
        </w:div>
        <w:div w:id="983119181">
          <w:marLeft w:val="446"/>
          <w:marRight w:val="0"/>
          <w:marTop w:val="0"/>
          <w:marBottom w:val="74"/>
          <w:divBdr>
            <w:top w:val="none" w:sz="0" w:space="0" w:color="auto"/>
            <w:left w:val="none" w:sz="0" w:space="0" w:color="auto"/>
            <w:bottom w:val="none" w:sz="0" w:space="0" w:color="auto"/>
            <w:right w:val="none" w:sz="0" w:space="0" w:color="auto"/>
          </w:divBdr>
        </w:div>
        <w:div w:id="1004284723">
          <w:marLeft w:val="893"/>
          <w:marRight w:val="0"/>
          <w:marTop w:val="0"/>
          <w:marBottom w:val="74"/>
          <w:divBdr>
            <w:top w:val="none" w:sz="0" w:space="0" w:color="auto"/>
            <w:left w:val="none" w:sz="0" w:space="0" w:color="auto"/>
            <w:bottom w:val="none" w:sz="0" w:space="0" w:color="auto"/>
            <w:right w:val="none" w:sz="0" w:space="0" w:color="auto"/>
          </w:divBdr>
        </w:div>
        <w:div w:id="1069302216">
          <w:marLeft w:val="893"/>
          <w:marRight w:val="0"/>
          <w:marTop w:val="0"/>
          <w:marBottom w:val="74"/>
          <w:divBdr>
            <w:top w:val="none" w:sz="0" w:space="0" w:color="auto"/>
            <w:left w:val="none" w:sz="0" w:space="0" w:color="auto"/>
            <w:bottom w:val="none" w:sz="0" w:space="0" w:color="auto"/>
            <w:right w:val="none" w:sz="0" w:space="0" w:color="auto"/>
          </w:divBdr>
        </w:div>
        <w:div w:id="1120684511">
          <w:marLeft w:val="446"/>
          <w:marRight w:val="0"/>
          <w:marTop w:val="0"/>
          <w:marBottom w:val="74"/>
          <w:divBdr>
            <w:top w:val="none" w:sz="0" w:space="0" w:color="auto"/>
            <w:left w:val="none" w:sz="0" w:space="0" w:color="auto"/>
            <w:bottom w:val="none" w:sz="0" w:space="0" w:color="auto"/>
            <w:right w:val="none" w:sz="0" w:space="0" w:color="auto"/>
          </w:divBdr>
        </w:div>
        <w:div w:id="1504854416">
          <w:marLeft w:val="446"/>
          <w:marRight w:val="0"/>
          <w:marTop w:val="0"/>
          <w:marBottom w:val="74"/>
          <w:divBdr>
            <w:top w:val="none" w:sz="0" w:space="0" w:color="auto"/>
            <w:left w:val="none" w:sz="0" w:space="0" w:color="auto"/>
            <w:bottom w:val="none" w:sz="0" w:space="0" w:color="auto"/>
            <w:right w:val="none" w:sz="0" w:space="0" w:color="auto"/>
          </w:divBdr>
        </w:div>
        <w:div w:id="1583296488">
          <w:marLeft w:val="446"/>
          <w:marRight w:val="0"/>
          <w:marTop w:val="0"/>
          <w:marBottom w:val="74"/>
          <w:divBdr>
            <w:top w:val="none" w:sz="0" w:space="0" w:color="auto"/>
            <w:left w:val="none" w:sz="0" w:space="0" w:color="auto"/>
            <w:bottom w:val="none" w:sz="0" w:space="0" w:color="auto"/>
            <w:right w:val="none" w:sz="0" w:space="0" w:color="auto"/>
          </w:divBdr>
        </w:div>
        <w:div w:id="1624770283">
          <w:marLeft w:val="446"/>
          <w:marRight w:val="0"/>
          <w:marTop w:val="0"/>
          <w:marBottom w:val="74"/>
          <w:divBdr>
            <w:top w:val="none" w:sz="0" w:space="0" w:color="auto"/>
            <w:left w:val="none" w:sz="0" w:space="0" w:color="auto"/>
            <w:bottom w:val="none" w:sz="0" w:space="0" w:color="auto"/>
            <w:right w:val="none" w:sz="0" w:space="0" w:color="auto"/>
          </w:divBdr>
        </w:div>
      </w:divsChild>
    </w:div>
    <w:div w:id="1760521210">
      <w:bodyDiv w:val="1"/>
      <w:marLeft w:val="0"/>
      <w:marRight w:val="0"/>
      <w:marTop w:val="0"/>
      <w:marBottom w:val="0"/>
      <w:divBdr>
        <w:top w:val="none" w:sz="0" w:space="0" w:color="auto"/>
        <w:left w:val="none" w:sz="0" w:space="0" w:color="auto"/>
        <w:bottom w:val="none" w:sz="0" w:space="0" w:color="auto"/>
        <w:right w:val="none" w:sz="0" w:space="0" w:color="auto"/>
      </w:divBdr>
    </w:div>
    <w:div w:id="1765684387">
      <w:bodyDiv w:val="1"/>
      <w:marLeft w:val="0"/>
      <w:marRight w:val="0"/>
      <w:marTop w:val="0"/>
      <w:marBottom w:val="0"/>
      <w:divBdr>
        <w:top w:val="none" w:sz="0" w:space="0" w:color="auto"/>
        <w:left w:val="none" w:sz="0" w:space="0" w:color="auto"/>
        <w:bottom w:val="none" w:sz="0" w:space="0" w:color="auto"/>
        <w:right w:val="none" w:sz="0" w:space="0" w:color="auto"/>
      </w:divBdr>
    </w:div>
    <w:div w:id="1773629154">
      <w:bodyDiv w:val="1"/>
      <w:marLeft w:val="0"/>
      <w:marRight w:val="0"/>
      <w:marTop w:val="0"/>
      <w:marBottom w:val="0"/>
      <w:divBdr>
        <w:top w:val="none" w:sz="0" w:space="0" w:color="auto"/>
        <w:left w:val="none" w:sz="0" w:space="0" w:color="auto"/>
        <w:bottom w:val="none" w:sz="0" w:space="0" w:color="auto"/>
        <w:right w:val="none" w:sz="0" w:space="0" w:color="auto"/>
      </w:divBdr>
    </w:div>
    <w:div w:id="1794403448">
      <w:bodyDiv w:val="1"/>
      <w:marLeft w:val="0"/>
      <w:marRight w:val="0"/>
      <w:marTop w:val="0"/>
      <w:marBottom w:val="0"/>
      <w:divBdr>
        <w:top w:val="none" w:sz="0" w:space="0" w:color="auto"/>
        <w:left w:val="none" w:sz="0" w:space="0" w:color="auto"/>
        <w:bottom w:val="none" w:sz="0" w:space="0" w:color="auto"/>
        <w:right w:val="none" w:sz="0" w:space="0" w:color="auto"/>
      </w:divBdr>
    </w:div>
    <w:div w:id="1794709920">
      <w:bodyDiv w:val="1"/>
      <w:marLeft w:val="0"/>
      <w:marRight w:val="0"/>
      <w:marTop w:val="0"/>
      <w:marBottom w:val="0"/>
      <w:divBdr>
        <w:top w:val="none" w:sz="0" w:space="0" w:color="auto"/>
        <w:left w:val="none" w:sz="0" w:space="0" w:color="auto"/>
        <w:bottom w:val="none" w:sz="0" w:space="0" w:color="auto"/>
        <w:right w:val="none" w:sz="0" w:space="0" w:color="auto"/>
      </w:divBdr>
      <w:divsChild>
        <w:div w:id="172574374">
          <w:marLeft w:val="547"/>
          <w:marRight w:val="0"/>
          <w:marTop w:val="0"/>
          <w:marBottom w:val="0"/>
          <w:divBdr>
            <w:top w:val="none" w:sz="0" w:space="0" w:color="auto"/>
            <w:left w:val="none" w:sz="0" w:space="0" w:color="auto"/>
            <w:bottom w:val="none" w:sz="0" w:space="0" w:color="auto"/>
            <w:right w:val="none" w:sz="0" w:space="0" w:color="auto"/>
          </w:divBdr>
        </w:div>
      </w:divsChild>
    </w:div>
    <w:div w:id="1810123146">
      <w:bodyDiv w:val="1"/>
      <w:marLeft w:val="0"/>
      <w:marRight w:val="0"/>
      <w:marTop w:val="0"/>
      <w:marBottom w:val="0"/>
      <w:divBdr>
        <w:top w:val="none" w:sz="0" w:space="0" w:color="auto"/>
        <w:left w:val="none" w:sz="0" w:space="0" w:color="auto"/>
        <w:bottom w:val="none" w:sz="0" w:space="0" w:color="auto"/>
        <w:right w:val="none" w:sz="0" w:space="0" w:color="auto"/>
      </w:divBdr>
      <w:divsChild>
        <w:div w:id="169881997">
          <w:marLeft w:val="893"/>
          <w:marRight w:val="0"/>
          <w:marTop w:val="0"/>
          <w:marBottom w:val="74"/>
          <w:divBdr>
            <w:top w:val="none" w:sz="0" w:space="0" w:color="auto"/>
            <w:left w:val="none" w:sz="0" w:space="0" w:color="auto"/>
            <w:bottom w:val="none" w:sz="0" w:space="0" w:color="auto"/>
            <w:right w:val="none" w:sz="0" w:space="0" w:color="auto"/>
          </w:divBdr>
        </w:div>
        <w:div w:id="1012104762">
          <w:marLeft w:val="893"/>
          <w:marRight w:val="0"/>
          <w:marTop w:val="0"/>
          <w:marBottom w:val="74"/>
          <w:divBdr>
            <w:top w:val="none" w:sz="0" w:space="0" w:color="auto"/>
            <w:left w:val="none" w:sz="0" w:space="0" w:color="auto"/>
            <w:bottom w:val="none" w:sz="0" w:space="0" w:color="auto"/>
            <w:right w:val="none" w:sz="0" w:space="0" w:color="auto"/>
          </w:divBdr>
        </w:div>
        <w:div w:id="1183009969">
          <w:marLeft w:val="446"/>
          <w:marRight w:val="0"/>
          <w:marTop w:val="0"/>
          <w:marBottom w:val="74"/>
          <w:divBdr>
            <w:top w:val="none" w:sz="0" w:space="0" w:color="auto"/>
            <w:left w:val="none" w:sz="0" w:space="0" w:color="auto"/>
            <w:bottom w:val="none" w:sz="0" w:space="0" w:color="auto"/>
            <w:right w:val="none" w:sz="0" w:space="0" w:color="auto"/>
          </w:divBdr>
        </w:div>
        <w:div w:id="1449661954">
          <w:marLeft w:val="1325"/>
          <w:marRight w:val="0"/>
          <w:marTop w:val="0"/>
          <w:marBottom w:val="74"/>
          <w:divBdr>
            <w:top w:val="none" w:sz="0" w:space="0" w:color="auto"/>
            <w:left w:val="none" w:sz="0" w:space="0" w:color="auto"/>
            <w:bottom w:val="none" w:sz="0" w:space="0" w:color="auto"/>
            <w:right w:val="none" w:sz="0" w:space="0" w:color="auto"/>
          </w:divBdr>
        </w:div>
        <w:div w:id="1834222127">
          <w:marLeft w:val="893"/>
          <w:marRight w:val="0"/>
          <w:marTop w:val="0"/>
          <w:marBottom w:val="74"/>
          <w:divBdr>
            <w:top w:val="none" w:sz="0" w:space="0" w:color="auto"/>
            <w:left w:val="none" w:sz="0" w:space="0" w:color="auto"/>
            <w:bottom w:val="none" w:sz="0" w:space="0" w:color="auto"/>
            <w:right w:val="none" w:sz="0" w:space="0" w:color="auto"/>
          </w:divBdr>
        </w:div>
        <w:div w:id="2029867904">
          <w:marLeft w:val="446"/>
          <w:marRight w:val="0"/>
          <w:marTop w:val="0"/>
          <w:marBottom w:val="74"/>
          <w:divBdr>
            <w:top w:val="none" w:sz="0" w:space="0" w:color="auto"/>
            <w:left w:val="none" w:sz="0" w:space="0" w:color="auto"/>
            <w:bottom w:val="none" w:sz="0" w:space="0" w:color="auto"/>
            <w:right w:val="none" w:sz="0" w:space="0" w:color="auto"/>
          </w:divBdr>
        </w:div>
      </w:divsChild>
    </w:div>
    <w:div w:id="1825658836">
      <w:bodyDiv w:val="1"/>
      <w:marLeft w:val="0"/>
      <w:marRight w:val="0"/>
      <w:marTop w:val="0"/>
      <w:marBottom w:val="0"/>
      <w:divBdr>
        <w:top w:val="none" w:sz="0" w:space="0" w:color="auto"/>
        <w:left w:val="none" w:sz="0" w:space="0" w:color="auto"/>
        <w:bottom w:val="none" w:sz="0" w:space="0" w:color="auto"/>
        <w:right w:val="none" w:sz="0" w:space="0" w:color="auto"/>
      </w:divBdr>
    </w:div>
    <w:div w:id="1834686223">
      <w:bodyDiv w:val="1"/>
      <w:marLeft w:val="0"/>
      <w:marRight w:val="0"/>
      <w:marTop w:val="0"/>
      <w:marBottom w:val="0"/>
      <w:divBdr>
        <w:top w:val="none" w:sz="0" w:space="0" w:color="auto"/>
        <w:left w:val="none" w:sz="0" w:space="0" w:color="auto"/>
        <w:bottom w:val="none" w:sz="0" w:space="0" w:color="auto"/>
        <w:right w:val="none" w:sz="0" w:space="0" w:color="auto"/>
      </w:divBdr>
    </w:div>
    <w:div w:id="1873766495">
      <w:bodyDiv w:val="1"/>
      <w:marLeft w:val="0"/>
      <w:marRight w:val="0"/>
      <w:marTop w:val="0"/>
      <w:marBottom w:val="0"/>
      <w:divBdr>
        <w:top w:val="none" w:sz="0" w:space="0" w:color="auto"/>
        <w:left w:val="none" w:sz="0" w:space="0" w:color="auto"/>
        <w:bottom w:val="none" w:sz="0" w:space="0" w:color="auto"/>
        <w:right w:val="none" w:sz="0" w:space="0" w:color="auto"/>
      </w:divBdr>
    </w:div>
    <w:div w:id="1880824480">
      <w:bodyDiv w:val="1"/>
      <w:marLeft w:val="0"/>
      <w:marRight w:val="0"/>
      <w:marTop w:val="0"/>
      <w:marBottom w:val="0"/>
      <w:divBdr>
        <w:top w:val="none" w:sz="0" w:space="0" w:color="auto"/>
        <w:left w:val="none" w:sz="0" w:space="0" w:color="auto"/>
        <w:bottom w:val="none" w:sz="0" w:space="0" w:color="auto"/>
        <w:right w:val="none" w:sz="0" w:space="0" w:color="auto"/>
      </w:divBdr>
    </w:div>
    <w:div w:id="1891191870">
      <w:bodyDiv w:val="1"/>
      <w:marLeft w:val="0"/>
      <w:marRight w:val="0"/>
      <w:marTop w:val="0"/>
      <w:marBottom w:val="0"/>
      <w:divBdr>
        <w:top w:val="none" w:sz="0" w:space="0" w:color="auto"/>
        <w:left w:val="none" w:sz="0" w:space="0" w:color="auto"/>
        <w:bottom w:val="none" w:sz="0" w:space="0" w:color="auto"/>
        <w:right w:val="none" w:sz="0" w:space="0" w:color="auto"/>
      </w:divBdr>
      <w:divsChild>
        <w:div w:id="626622139">
          <w:marLeft w:val="979"/>
          <w:marRight w:val="0"/>
          <w:marTop w:val="0"/>
          <w:marBottom w:val="40"/>
          <w:divBdr>
            <w:top w:val="none" w:sz="0" w:space="0" w:color="auto"/>
            <w:left w:val="none" w:sz="0" w:space="0" w:color="auto"/>
            <w:bottom w:val="none" w:sz="0" w:space="0" w:color="auto"/>
            <w:right w:val="none" w:sz="0" w:space="0" w:color="auto"/>
          </w:divBdr>
        </w:div>
      </w:divsChild>
    </w:div>
    <w:div w:id="1901087635">
      <w:bodyDiv w:val="1"/>
      <w:marLeft w:val="0"/>
      <w:marRight w:val="0"/>
      <w:marTop w:val="0"/>
      <w:marBottom w:val="0"/>
      <w:divBdr>
        <w:top w:val="none" w:sz="0" w:space="0" w:color="auto"/>
        <w:left w:val="none" w:sz="0" w:space="0" w:color="auto"/>
        <w:bottom w:val="none" w:sz="0" w:space="0" w:color="auto"/>
        <w:right w:val="none" w:sz="0" w:space="0" w:color="auto"/>
      </w:divBdr>
    </w:div>
    <w:div w:id="1952056311">
      <w:bodyDiv w:val="1"/>
      <w:marLeft w:val="0"/>
      <w:marRight w:val="0"/>
      <w:marTop w:val="0"/>
      <w:marBottom w:val="0"/>
      <w:divBdr>
        <w:top w:val="none" w:sz="0" w:space="0" w:color="auto"/>
        <w:left w:val="none" w:sz="0" w:space="0" w:color="auto"/>
        <w:bottom w:val="none" w:sz="0" w:space="0" w:color="auto"/>
        <w:right w:val="none" w:sz="0" w:space="0" w:color="auto"/>
      </w:divBdr>
    </w:div>
    <w:div w:id="1968050044">
      <w:bodyDiv w:val="1"/>
      <w:marLeft w:val="0"/>
      <w:marRight w:val="0"/>
      <w:marTop w:val="0"/>
      <w:marBottom w:val="0"/>
      <w:divBdr>
        <w:top w:val="none" w:sz="0" w:space="0" w:color="auto"/>
        <w:left w:val="none" w:sz="0" w:space="0" w:color="auto"/>
        <w:bottom w:val="none" w:sz="0" w:space="0" w:color="auto"/>
        <w:right w:val="none" w:sz="0" w:space="0" w:color="auto"/>
      </w:divBdr>
    </w:div>
    <w:div w:id="1998610266">
      <w:bodyDiv w:val="1"/>
      <w:marLeft w:val="0"/>
      <w:marRight w:val="0"/>
      <w:marTop w:val="0"/>
      <w:marBottom w:val="0"/>
      <w:divBdr>
        <w:top w:val="none" w:sz="0" w:space="0" w:color="auto"/>
        <w:left w:val="none" w:sz="0" w:space="0" w:color="auto"/>
        <w:bottom w:val="none" w:sz="0" w:space="0" w:color="auto"/>
        <w:right w:val="none" w:sz="0" w:space="0" w:color="auto"/>
      </w:divBdr>
    </w:div>
    <w:div w:id="2002999181">
      <w:bodyDiv w:val="1"/>
      <w:marLeft w:val="0"/>
      <w:marRight w:val="0"/>
      <w:marTop w:val="0"/>
      <w:marBottom w:val="0"/>
      <w:divBdr>
        <w:top w:val="none" w:sz="0" w:space="0" w:color="auto"/>
        <w:left w:val="none" w:sz="0" w:space="0" w:color="auto"/>
        <w:bottom w:val="none" w:sz="0" w:space="0" w:color="auto"/>
        <w:right w:val="none" w:sz="0" w:space="0" w:color="auto"/>
      </w:divBdr>
    </w:div>
    <w:div w:id="2019426795">
      <w:bodyDiv w:val="1"/>
      <w:marLeft w:val="0"/>
      <w:marRight w:val="0"/>
      <w:marTop w:val="0"/>
      <w:marBottom w:val="0"/>
      <w:divBdr>
        <w:top w:val="none" w:sz="0" w:space="0" w:color="auto"/>
        <w:left w:val="none" w:sz="0" w:space="0" w:color="auto"/>
        <w:bottom w:val="none" w:sz="0" w:space="0" w:color="auto"/>
        <w:right w:val="none" w:sz="0" w:space="0" w:color="auto"/>
      </w:divBdr>
    </w:div>
    <w:div w:id="2038920316">
      <w:bodyDiv w:val="1"/>
      <w:marLeft w:val="0"/>
      <w:marRight w:val="0"/>
      <w:marTop w:val="0"/>
      <w:marBottom w:val="0"/>
      <w:divBdr>
        <w:top w:val="none" w:sz="0" w:space="0" w:color="auto"/>
        <w:left w:val="none" w:sz="0" w:space="0" w:color="auto"/>
        <w:bottom w:val="none" w:sz="0" w:space="0" w:color="auto"/>
        <w:right w:val="none" w:sz="0" w:space="0" w:color="auto"/>
      </w:divBdr>
    </w:div>
    <w:div w:id="2042440404">
      <w:bodyDiv w:val="1"/>
      <w:marLeft w:val="0"/>
      <w:marRight w:val="0"/>
      <w:marTop w:val="0"/>
      <w:marBottom w:val="0"/>
      <w:divBdr>
        <w:top w:val="none" w:sz="0" w:space="0" w:color="auto"/>
        <w:left w:val="none" w:sz="0" w:space="0" w:color="auto"/>
        <w:bottom w:val="none" w:sz="0" w:space="0" w:color="auto"/>
        <w:right w:val="none" w:sz="0" w:space="0" w:color="auto"/>
      </w:divBdr>
    </w:div>
    <w:div w:id="2045207563">
      <w:bodyDiv w:val="1"/>
      <w:marLeft w:val="0"/>
      <w:marRight w:val="0"/>
      <w:marTop w:val="0"/>
      <w:marBottom w:val="0"/>
      <w:divBdr>
        <w:top w:val="none" w:sz="0" w:space="0" w:color="auto"/>
        <w:left w:val="none" w:sz="0" w:space="0" w:color="auto"/>
        <w:bottom w:val="none" w:sz="0" w:space="0" w:color="auto"/>
        <w:right w:val="none" w:sz="0" w:space="0" w:color="auto"/>
      </w:divBdr>
    </w:div>
    <w:div w:id="2068264007">
      <w:bodyDiv w:val="1"/>
      <w:marLeft w:val="0"/>
      <w:marRight w:val="0"/>
      <w:marTop w:val="0"/>
      <w:marBottom w:val="0"/>
      <w:divBdr>
        <w:top w:val="none" w:sz="0" w:space="0" w:color="auto"/>
        <w:left w:val="none" w:sz="0" w:space="0" w:color="auto"/>
        <w:bottom w:val="none" w:sz="0" w:space="0" w:color="auto"/>
        <w:right w:val="none" w:sz="0" w:space="0" w:color="auto"/>
      </w:divBdr>
    </w:div>
    <w:div w:id="2075541613">
      <w:bodyDiv w:val="1"/>
      <w:marLeft w:val="0"/>
      <w:marRight w:val="0"/>
      <w:marTop w:val="0"/>
      <w:marBottom w:val="0"/>
      <w:divBdr>
        <w:top w:val="none" w:sz="0" w:space="0" w:color="auto"/>
        <w:left w:val="none" w:sz="0" w:space="0" w:color="auto"/>
        <w:bottom w:val="none" w:sz="0" w:space="0" w:color="auto"/>
        <w:right w:val="none" w:sz="0" w:space="0" w:color="auto"/>
      </w:divBdr>
    </w:div>
    <w:div w:id="2119639832">
      <w:bodyDiv w:val="1"/>
      <w:marLeft w:val="0"/>
      <w:marRight w:val="0"/>
      <w:marTop w:val="0"/>
      <w:marBottom w:val="0"/>
      <w:divBdr>
        <w:top w:val="none" w:sz="0" w:space="0" w:color="auto"/>
        <w:left w:val="none" w:sz="0" w:space="0" w:color="auto"/>
        <w:bottom w:val="none" w:sz="0" w:space="0" w:color="auto"/>
        <w:right w:val="none" w:sz="0" w:space="0" w:color="auto"/>
      </w:divBdr>
    </w:div>
    <w:div w:id="2136946105">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ranalliance.atlassian.net/wiki/download/attachments/2217705842/ERI-2022.11.04-ORAN-SMO-INT-CR-0032%20Intents_Terms_v02.docx?api=v2" TargetMode="External"/><Relationship Id="rId18" Type="http://schemas.openxmlformats.org/officeDocument/2006/relationships/hyperlink" Target="https://oranalliance.atlassian.net/wiki/download/attachments/2845999442/ERI-2023.05.15-WG1-CR-0054-ORAN-SMO-INT_UC_Intent%20Termination_v04.docx?api=v2" TargetMode="External"/><Relationship Id="rId26" Type="http://schemas.openxmlformats.org/officeDocument/2006/relationships/hyperlink" Target="https://oranalliance.atlassian.net/wiki/spaces/UCOA/pages/3192160272/Comments+on+SMO-INT+SMO+Intents-driven+Management+TR+v00.01.xx" TargetMode="External"/><Relationship Id="rId39" Type="http://schemas.openxmlformats.org/officeDocument/2006/relationships/fontTable" Target="fontTable.xml"/><Relationship Id="rId21" Type="http://schemas.openxmlformats.org/officeDocument/2006/relationships/hyperlink" Target="https://oranalliance.atlassian.net/wiki/download/attachments/2845999442/NOK-2023.07.27-WG1-CR-0022_SMO-INT_Basic_intent_concepts_v01_rev01.docx?api=v2" TargetMode="External"/><Relationship Id="rId34" Type="http://schemas.openxmlformats.org/officeDocument/2006/relationships/hyperlink" Target="https://oranalliance.atlassian.net/wiki/download/attachments/2845999442/NOK-2024.07.18-WG1-CR-0260_SMO-INT_intent_deadline_correction_v03.docx?api=v2" TargetMode="External"/><Relationship Id="rId7" Type="http://schemas.openxmlformats.org/officeDocument/2006/relationships/settings" Target="settings.xml"/><Relationship Id="rId12" Type="http://schemas.openxmlformats.org/officeDocument/2006/relationships/hyperlink" Target="https://protect2.fireeye.com/v1/url?k=31323334-501d5122-313273af-454445555731-01a42a15d280e1f0&amp;q=1&amp;e=68fa1255-bde1-4b5d-bba9-110fa1381620&amp;u=https%3A%2F%2Furldefense.com%2Fv3%2F__https%3A%2Foranalliance.atlassian.net%2Fwiki%2Fdownload%2Fattachments%2F2217280033%2FERI-2022.10.14-WG1-D-SMO-INT-TR-skeleton-proposal-v01.00.01.docx%3Fapi%3Dv2__%3B%21%21NEt6yMaO-gk%21BkoVLSHOGFZY1MP4SjNXV0NtyhDNjSi58cFTqUe_l2-eA86pMrU5jtoVBqkX9gdQcJAJHwaMnXZhkWUd9B6T_j0TPGY%24" TargetMode="External"/><Relationship Id="rId17" Type="http://schemas.openxmlformats.org/officeDocument/2006/relationships/hyperlink" Target="https://oranalliance.atlassian.net/wiki/download/attachments/2845999442/ERI.AO-2023.07.10-WG1-CR-0052-SMO_INT-UC_Intent_Concepts_Industry_3GPP-v03.docx?api=v2" TargetMode="External"/><Relationship Id="rId25" Type="http://schemas.openxmlformats.org/officeDocument/2006/relationships/hyperlink" Target="https://oranalliance.atlassian.net/wiki/download/attachments/2844918001/NOK.AO-2024.02.22-WG1-CR-0038_SMO-INT_inconsistency_fix.docx?api=v2" TargetMode="External"/><Relationship Id="rId33" Type="http://schemas.openxmlformats.org/officeDocument/2006/relationships/hyperlink" Target="https://oranalliance.atlassian.net/wiki/download/attachments/2844918001/NOK-2024.06.26-WG1-CR-0258_SMO-INT_intent_judge_improvement_v03_rev02.docx?api=v2"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oranalliance.atlassian.net/wiki/download/attachments/2217705842/ERI-2023.02.07-ORAN-SMO-INT-CR-0042%20UseCaseAssurance_intent_for_ORAN_NFs_v03.docx?api=v2" TargetMode="External"/><Relationship Id="rId20" Type="http://schemas.openxmlformats.org/officeDocument/2006/relationships/hyperlink" Target="https://oranalliance.atlassian.net/wiki/download/attachments/2845999442/ERI-2023.05.15-WG1-CR-0056-SMO-INT_UC_Intent_Negotiation_Judge_v03.docx?api=v2" TargetMode="External"/><Relationship Id="rId29" Type="http://schemas.openxmlformats.org/officeDocument/2006/relationships/hyperlink" Target="https://oranalliance.atlassian.net/wiki/download/attachments/2844918001/NOK-2024.06.05-WG1-CR-0252_SMO-INT_intent_removal_v02.docx?api=v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rotect2.fireeye.com/v1/url?k=31323334-501d5122-313273af-454445555731-c2a55a5730d24b99&amp;q=1&amp;e=68fa1255-bde1-4b5d-bba9-110fa1381620&amp;u=https%3A%2F%2Furldefense.com%2Fv3%2F__https%3A%2Foranalliance.atlassian.net%2Fwiki%2Fdownload%2Fattachments%2F2217705842%2FERI-2022.10.14-WG1-D-SMO-INT-TR-skeleton-proposal-v01.00.01.docx%3Fapi%3Dv2__%3B%21%21NEt6yMaO-gk%21BkoVLSHOGFZY1MP4SjNXV0NtyhDNjSi58cFTqUe_l2-eA86pMrU5jtoVBqkX9gdQcJAJHwaMnXZhkWUd9B6T1dFProI%24" TargetMode="External"/><Relationship Id="rId24" Type="http://schemas.openxmlformats.org/officeDocument/2006/relationships/hyperlink" Target="https://oranalliance.atlassian.net/wiki/spaces/UCOA/pages/2699952355/Comments+on+CRs+for+SMO-INT+SMO+Intents-driven+Management" TargetMode="External"/><Relationship Id="rId32" Type="http://schemas.openxmlformats.org/officeDocument/2006/relationships/hyperlink" Target="https://oranalliance.atlassian.net/wiki/download/attachments/2844918001/NOK-2024.06.14-WG1-CR-0256_SMO-INT_intent_negotiation_skeleton_v03_rev01.docx?api=v2"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oranalliance.atlassian.net/wiki/download/attachments/2217705842/ERI-2023.01.19-ORAN-SMO-INT-CR-0041%20UseCase_External_exposure_RANIntentsMgmt_v02.docx?api=v2" TargetMode="External"/><Relationship Id="rId23" Type="http://schemas.openxmlformats.org/officeDocument/2006/relationships/hyperlink" Target="https://oranalliance.atlassian.net/wiki/download/attachments/2845999442/ERI-2023.04.17-WG1-CR-0043-SMO-INT-Intent_Concepts_Industry_TMF_v02.docx?api=v2" TargetMode="External"/><Relationship Id="rId28" Type="http://schemas.openxmlformats.org/officeDocument/2006/relationships/hyperlink" Target="https://oranalliance.atlassian.net/wiki/download/attachments/2844918001/NOK-2024.06.13-WG1-CR-0255_SMO-INT_intent_definition_v02.docx?api=v2" TargetMode="External"/><Relationship Id="rId36" Type="http://schemas.openxmlformats.org/officeDocument/2006/relationships/hyperlink" Target="https://oranalliance.atlassian.net/wiki/spaces/UCOA/pages/3661856770/Comments+on+SMO+Intents-driven+Management+TR+v03.00.xx" TargetMode="External"/><Relationship Id="rId10" Type="http://schemas.openxmlformats.org/officeDocument/2006/relationships/endnotes" Target="endnotes.xml"/><Relationship Id="rId19" Type="http://schemas.openxmlformats.org/officeDocument/2006/relationships/hyperlink" Target="https://oranalliance.atlassian.net/wiki/download/attachments/2845999442/ERI-2023.05.15-WG1-CR-0055-ORAN-SMO-INT_UC_Intent_Probing_v04.docx?api=v2" TargetMode="External"/><Relationship Id="rId31" Type="http://schemas.openxmlformats.org/officeDocument/2006/relationships/hyperlink" Target="https://oranalliance.atlassian.net/wiki/spaces/UCOA/pages/3401220938/Comments+on+SMO+Intents-driven+Management+TR+v00.02.x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ranalliance.atlassian.net/wiki/download/attachments/2844918001/ERI.AO-2023.01.19-ORAN-SMO-INT-CR-0040%20UseCaseOverview_v04.docx?api=v2" TargetMode="External"/><Relationship Id="rId22" Type="http://schemas.openxmlformats.org/officeDocument/2006/relationships/hyperlink" Target="https://oranalliance.atlassian.net/wiki/download/attachments/2845999442/ERI-2023.09.04-WG1-CR-0057-SMO-INT_UC_Intent_Modification-v04.docx?api=v2" TargetMode="External"/><Relationship Id="rId27" Type="http://schemas.openxmlformats.org/officeDocument/2006/relationships/hyperlink" Target="https://oranalliance.atlassian.net/wiki/spaces/UCOA/pages/3192160272/Comments+on+SMO-INT+SMO+Intents-driven+Management+TR+v00.01.xx" TargetMode="External"/><Relationship Id="rId30" Type="http://schemas.openxmlformats.org/officeDocument/2006/relationships/hyperlink" Target="https://eur02.safelinks.protection.outlook.com/?url=https%3A%2F%2Foranalliance.atlassian.net%2Fwiki%2Fdownload%2Fattachments%2F2845999442%2FNOK.AO-2024.06.11-WG1-CR-0253_SMO-INT_intent_negotiation_overview_v02_rev02.docx%3Fapi%3Dv2&amp;data=05%7C02%7Cjoerg.niemoeller%40ericsson.com%7C4968905b53174727b24908dca4a8a1ed%7C92e84cebfbfd47abbe52080c6b87953f%7C0%7C0%7C638566292150273574%7CUnknown%7CTWFpbGZsb3d8eyJWIjoiMC4wLjAwMDAiLCJQIjoiV2luMzIiLCJBTiI6Ik1haWwiLCJXVCI6Mn0%3D%7C0%7C%7C%7C&amp;sdata=u1JSmM5fnFvNi9vJy3gLrGVK0WMBGUl7CAZFUCazGFI%3D&amp;reserved=0" TargetMode="External"/><Relationship Id="rId35" Type="http://schemas.openxmlformats.org/officeDocument/2006/relationships/hyperlink" Target="https://oranalliance.atlassian.net/wiki/download/attachments/2845999442/NOK-2024.07.25-WG1-CR-0261_SMO-INT_intent_deadline_use_case_flow_v03.docx?api=v2"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GARYANT\AppData\Roaming\Microsoft\Templates\ORAN_style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832e4468-78ed-4d0a-9555-18191c2a608c">
      <UserInfo>
        <DisplayName>Marian Duda</DisplayName>
        <AccountId>1138</AccountId>
        <AccountType/>
      </UserInfo>
      <UserInfo>
        <DisplayName>MnAedgegravity</DisplayName>
        <AccountId>60</AccountId>
        <AccountType/>
      </UserInfo>
      <UserInfo>
        <DisplayName>Victor Millnert</DisplayName>
        <AccountId>367</AccountId>
        <AccountType/>
      </UserInfo>
      <UserInfo>
        <DisplayName>Henrik Ronkainen</DisplayName>
        <AccountId>626</AccountId>
        <AccountType/>
      </UserInfo>
      <UserInfo>
        <DisplayName>Elham Dehghan Biyar</DisplayName>
        <AccountId>157</AccountId>
        <AccountType/>
      </UserInfo>
      <UserInfo>
        <DisplayName>Alexander Seeor</DisplayName>
        <AccountId>833</AccountId>
        <AccountType/>
      </UserInfo>
      <UserInfo>
        <DisplayName>Josue Castaneda Cisneros</DisplayName>
        <AccountId>948</AccountId>
        <AccountType/>
      </UserInfo>
      <UserInfo>
        <DisplayName>Alex Palaios</DisplayName>
        <AccountId>333</AccountId>
        <AccountType/>
      </UserInfo>
      <UserInfo>
        <DisplayName>Cristina Badulescu</DisplayName>
        <AccountId>287</AccountId>
        <AccountType/>
      </UserInfo>
    </SharedWithUsers>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4BF899C49BD07459B9411B4EA705FD8" ma:contentTypeVersion="15" ma:contentTypeDescription="Create a new document." ma:contentTypeScope="" ma:versionID="e28e57253ede1b44061d128fadd96259">
  <xsd:schema xmlns:xsd="http://www.w3.org/2001/XMLSchema" xmlns:xs="http://www.w3.org/2001/XMLSchema" xmlns:p="http://schemas.microsoft.com/office/2006/metadata/properties" xmlns:ns1="http://schemas.microsoft.com/sharepoint/v3" xmlns:ns2="f88650b6-7fe2-4a99-b23c-4d07625fb7cd" xmlns:ns3="832e4468-78ed-4d0a-9555-18191c2a608c" targetNamespace="http://schemas.microsoft.com/office/2006/metadata/properties" ma:root="true" ma:fieldsID="93534ca193d5f7ba359374b4a186b3ac" ns1:_="" ns2:_="" ns3:_="">
    <xsd:import namespace="http://schemas.microsoft.com/sharepoint/v3"/>
    <xsd:import namespace="f88650b6-7fe2-4a99-b23c-4d07625fb7cd"/>
    <xsd:import namespace="832e4468-78ed-4d0a-9555-18191c2a608c"/>
    <xsd:element name="properties">
      <xsd:complexType>
        <xsd:sequence>
          <xsd:element name="documentManagement">
            <xsd:complexType>
              <xsd:all>
                <xsd:element ref="ns2:MediaServiceMetadata" minOccurs="0"/>
                <xsd:element ref="ns2:MediaServiceFastMetadata" minOccurs="0"/>
                <xsd:element ref="ns1:PublishingStartDate" minOccurs="0"/>
                <xsd:element ref="ns1:PublishingExpirationDate"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0"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1"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88650b6-7fe2-4a99-b23c-4d07625fb7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32e4468-78ed-4d0a-9555-18191c2a608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2A930-17AE-4FC6-A862-D98D80AA404F}">
  <ds:schemaRefs>
    <ds:schemaRef ds:uri="http://schemas.microsoft.com/office/2006/metadata/properties"/>
    <ds:schemaRef ds:uri="http://schemas.microsoft.com/office/infopath/2007/PartnerControls"/>
    <ds:schemaRef ds:uri="832e4468-78ed-4d0a-9555-18191c2a608c"/>
    <ds:schemaRef ds:uri="http://schemas.microsoft.com/sharepoint/v3"/>
  </ds:schemaRefs>
</ds:datastoreItem>
</file>

<file path=customXml/itemProps2.xml><?xml version="1.0" encoding="utf-8"?>
<ds:datastoreItem xmlns:ds="http://schemas.openxmlformats.org/officeDocument/2006/customXml" ds:itemID="{82143399-F90B-40FD-BEC0-7D7146D7CC57}">
  <ds:schemaRefs>
    <ds:schemaRef ds:uri="http://schemas.microsoft.com/sharepoint/v3/contenttype/forms"/>
  </ds:schemaRefs>
</ds:datastoreItem>
</file>

<file path=customXml/itemProps3.xml><?xml version="1.0" encoding="utf-8"?>
<ds:datastoreItem xmlns:ds="http://schemas.openxmlformats.org/officeDocument/2006/customXml" ds:itemID="{C0D2DD23-15BA-4669-9D59-306FF646A7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88650b6-7fe2-4a99-b23c-4d07625fb7cd"/>
    <ds:schemaRef ds:uri="832e4468-78ed-4d0a-9555-18191c2a60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0C80416-15A1-4BF4-AA0D-1E8F6BBBB7C8}">
  <ds:schemaRefs>
    <ds:schemaRef ds:uri="http://schemas.openxmlformats.org/officeDocument/2006/bibliography"/>
  </ds:schemaRefs>
</ds:datastoreItem>
</file>

<file path=docMetadata/LabelInfo.xml><?xml version="1.0" encoding="utf-8"?>
<clbl:labelList xmlns:clbl="http://schemas.microsoft.com/office/2020/mipLabelMetadata">
  <clbl:label id="{92e84ceb-fbfd-47ab-be52-080c6b87953f}" enabled="0" method="" siteId="{92e84ceb-fbfd-47ab-be52-080c6b87953f}" removed="1"/>
</clbl:labelList>
</file>

<file path=docProps/app.xml><?xml version="1.0" encoding="utf-8"?>
<Properties xmlns="http://schemas.openxmlformats.org/officeDocument/2006/extended-properties" xmlns:vt="http://schemas.openxmlformats.org/officeDocument/2006/docPropsVTypes">
  <Template>ORAN_styles.dotm</Template>
  <TotalTime>0</TotalTime>
  <Pages>32</Pages>
  <Words>13255</Words>
  <Characters>75559</Characters>
  <Application>Microsoft Office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O-RAN TS Template</vt:lpstr>
    </vt:vector>
  </TitlesOfParts>
  <Manager/>
  <Company/>
  <LinksUpToDate>false</LinksUpToDate>
  <CharactersWithSpaces>88637</CharactersWithSpaces>
  <SharedDoc>false</SharedDoc>
  <HLinks>
    <vt:vector size="12" baseType="variant">
      <vt:variant>
        <vt:i4>1376318</vt:i4>
      </vt:variant>
      <vt:variant>
        <vt:i4>191</vt:i4>
      </vt:variant>
      <vt:variant>
        <vt:i4>0</vt:i4>
      </vt:variant>
      <vt:variant>
        <vt:i4>5</vt:i4>
      </vt:variant>
      <vt:variant>
        <vt:lpwstr/>
      </vt:variant>
      <vt:variant>
        <vt:lpwstr>_Toc94645745</vt:lpwstr>
      </vt:variant>
      <vt:variant>
        <vt:i4>1572921</vt:i4>
      </vt:variant>
      <vt:variant>
        <vt:i4>182</vt:i4>
      </vt:variant>
      <vt:variant>
        <vt:i4>0</vt:i4>
      </vt:variant>
      <vt:variant>
        <vt:i4>5</vt:i4>
      </vt:variant>
      <vt:variant>
        <vt:lpwstr/>
      </vt:variant>
      <vt:variant>
        <vt:lpwstr>_Toc94645738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O-RAN TS Template</dc:title>
  <dc:subject/>
  <dc:creator/>
  <cp:keywords>V1.0</cp:keywords>
  <dc:description/>
  <cp:lastModifiedBy/>
  <cp:revision>1</cp:revision>
  <dcterms:created xsi:type="dcterms:W3CDTF">2024-11-15T12:23:00Z</dcterms:created>
  <dcterms:modified xsi:type="dcterms:W3CDTF">2024-12-03T02:34:00Z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O-RAN-WG1.TR.SMO-INT-R004-v04.0</vt:lpwstr>
  </property>
  <property fmtid="{D5CDD505-2E9C-101B-9397-08002B2CF9AE}" pid="3" name="RELEASE">
    <vt:lpwstr> </vt:lpwstr>
  </property>
  <property fmtid="{D5CDD505-2E9C-101B-9397-08002B2CF9AE}" pid="4" name="TITLE">
    <vt:lpwstr>SMO Intents-driven Management</vt:lpwstr>
  </property>
  <property fmtid="{D5CDD505-2E9C-101B-9397-08002B2CF9AE}" pid="5" name="_AdHocReviewCycleID">
    <vt:i4>0</vt:i4>
  </property>
  <property fmtid="{D5CDD505-2E9C-101B-9397-08002B2CF9AE}" pid="6" name="_NewReviewCycle">
    <vt:lpwstr/>
  </property>
  <property fmtid="{D5CDD505-2E9C-101B-9397-08002B2CF9AE}" pid="7" name="_PreviousAdHocReviewCycleID">
    <vt:i4>0</vt:i4>
  </property>
  <property fmtid="{D5CDD505-2E9C-101B-9397-08002B2CF9AE}" pid="8" name="_ReviewingToolsShownOnce">
    <vt:lpwstr/>
  </property>
  <property fmtid="{D5CDD505-2E9C-101B-9397-08002B2CF9AE}" pid="9" name="ContentTypeId">
    <vt:lpwstr>0x01010084BF899C49BD07459B9411B4EA705FD8</vt:lpwstr>
  </property>
</Properties>
</file>