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14:paraId="2CF10D5B" w14:textId="77777777" w:rsidTr="00F84A2A">
        <w:trPr>
          <w:cantSplit/>
          <w:trHeight w:hRule="exact" w:val="1134"/>
        </w:trPr>
        <w:tc>
          <w:tcPr>
            <w:tcW w:w="10206" w:type="dxa"/>
            <w:vAlign w:val="bottom"/>
          </w:tcPr>
          <w:p w14:paraId="59300076" w14:textId="7925437C" w:rsidR="00AC0161" w:rsidRPr="0023485F" w:rsidRDefault="00AC0161" w:rsidP="0085295E">
            <w:pPr>
              <w:pStyle w:val="ZA"/>
              <w:framePr w:h="1134" w:hRule="exact" w:wrap="notBeside"/>
              <w:rPr>
                <w:sz w:val="32"/>
                <w:szCs w:val="16"/>
              </w:rPr>
            </w:pPr>
            <w:bookmarkStart w:id="0" w:name="_Hlk129953749"/>
            <w:r w:rsidRPr="0023485F">
              <w:rPr>
                <w:sz w:val="32"/>
                <w:szCs w:val="16"/>
              </w:rPr>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Pr="0023485F">
              <w:rPr>
                <w:sz w:val="32"/>
                <w:szCs w:val="16"/>
              </w:rPr>
              <w:fldChar w:fldCharType="begin"/>
            </w:r>
            <w:r w:rsidRPr="0023485F">
              <w:rPr>
                <w:sz w:val="32"/>
                <w:szCs w:val="16"/>
              </w:rPr>
              <w:instrText xml:space="preserve"> DOCPROPERTY  "Document number"  \* MERGEFORMAT </w:instrText>
            </w:r>
            <w:r w:rsidRPr="0023485F">
              <w:rPr>
                <w:sz w:val="32"/>
                <w:szCs w:val="16"/>
              </w:rPr>
              <w:fldChar w:fldCharType="separate"/>
            </w:r>
            <w:r w:rsidR="00D06068">
              <w:rPr>
                <w:sz w:val="32"/>
                <w:szCs w:val="16"/>
              </w:rPr>
              <w:t>O-RAN.WG10.TS.OnbdSMOSGAP-R004-v01.00</w:t>
            </w:r>
            <w:r w:rsidRPr="0023485F">
              <w:rPr>
                <w:sz w:val="32"/>
                <w:szCs w:val="16"/>
              </w:rPr>
              <w:fldChar w:fldCharType="end"/>
            </w:r>
          </w:p>
          <w:p w14:paraId="25258F24" w14:textId="77777777" w:rsidR="002E1CEC"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77777777"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665F27">
        <w:trPr>
          <w:cantSplit/>
          <w:trHeight w:hRule="exact" w:val="4706"/>
        </w:trPr>
        <w:tc>
          <w:tcPr>
            <w:tcW w:w="10206" w:type="dxa"/>
          </w:tcPr>
          <w:p w14:paraId="480EACE3" w14:textId="68FABE06" w:rsidR="00D752E2" w:rsidRDefault="00D752E2" w:rsidP="002C5FAE">
            <w:pPr>
              <w:pStyle w:val="Guidance"/>
            </w:pPr>
          </w:p>
          <w:p w14:paraId="78A60D13" w14:textId="42EA1327" w:rsidR="00286AE6" w:rsidRPr="008341E2" w:rsidRDefault="00286AE6" w:rsidP="002C5FAE">
            <w:pPr>
              <w:pStyle w:val="Guidance"/>
            </w:pPr>
          </w:p>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162176F1" w14:textId="087F2CE6" w:rsidR="00426D7F" w:rsidRPr="00426D7F" w:rsidRDefault="00426D7F" w:rsidP="00426D7F">
            <w:pPr>
              <w:pStyle w:val="ZT"/>
              <w:framePr w:wrap="notBeside"/>
            </w:pPr>
            <w:r w:rsidRPr="00426D7F">
              <w:t xml:space="preserve">O-RAN Work Group </w:t>
            </w:r>
            <w:r w:rsidR="0023485F">
              <w:t>10</w:t>
            </w:r>
            <w:r w:rsidRPr="00426D7F">
              <w:t xml:space="preserve"> (</w:t>
            </w:r>
            <w:r w:rsidR="0023485F">
              <w:t>OAM for O-RAN</w:t>
            </w:r>
            <w:r w:rsidRPr="00426D7F">
              <w:t>)</w:t>
            </w:r>
            <w:r w:rsidR="00286AE6">
              <w:br/>
            </w:r>
            <w:r w:rsidRPr="00426D7F">
              <w:t xml:space="preserve"> </w:t>
            </w:r>
          </w:p>
          <w:p w14:paraId="782F9D9A" w14:textId="4B9A7E34"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23485F">
              <w:rPr>
                <w:lang w:val="en-US"/>
              </w:rPr>
              <w:t>Onboarding SMOS General Aspects and Principles</w:t>
            </w:r>
            <w:r w:rsidRPr="000C71FF">
              <w:rPr>
                <w:lang w:val="en-US"/>
              </w:rPr>
              <w:fldChar w:fldCharType="end"/>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44FDDF59" w:rsidR="00C235A2" w:rsidRPr="00D752E2" w:rsidRDefault="00C235A2" w:rsidP="00EB4F38">
            <w:pPr>
              <w:pStyle w:val="Guidance"/>
            </w:pPr>
          </w:p>
        </w:tc>
      </w:tr>
      <w:tr w:rsidR="00C235A2" w14:paraId="31DDB8E9" w14:textId="7098F03A" w:rsidTr="004220B8">
        <w:trPr>
          <w:cantSplit/>
          <w:trHeight w:hRule="exact" w:val="2608"/>
        </w:trPr>
        <w:tc>
          <w:tcPr>
            <w:tcW w:w="10348" w:type="dxa"/>
            <w:vAlign w:val="bottom"/>
          </w:tcPr>
          <w:p w14:paraId="4F5E2FC2" w14:textId="00A80243" w:rsidR="00C235A2" w:rsidRDefault="00C235A2" w:rsidP="00F813AD">
            <w:r w:rsidRPr="00AC0161">
              <w:t>Copyright © 202</w:t>
            </w:r>
            <w:r w:rsidR="00B16A1A">
              <w:t>5</w:t>
            </w:r>
            <w:r w:rsidRPr="00AC0161">
              <w:t xml:space="preserve"> by the O-RAN ALLIANCE e.V.</w:t>
            </w:r>
          </w:p>
          <w:p w14:paraId="1EE1A281" w14:textId="77777777" w:rsidR="00C235A2" w:rsidRDefault="00C235A2" w:rsidP="00F813AD">
            <w:r w:rsidRPr="00AC0161">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Default="00C235A2" w:rsidP="00F813AD">
            <w:r w:rsidRPr="00AC0161">
              <w:t>O-RAN ALLIANCE e.V., Buschkauler Weg 27, 53347 Alfter,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523302BA" w14:textId="50420C9B" w:rsidR="00B712F2" w:rsidRDefault="00B712F2" w:rsidP="00F813AD"/>
    <w:p w14:paraId="47B43AB9" w14:textId="7C43DAEF" w:rsidR="00080512" w:rsidRPr="00286492" w:rsidRDefault="001A4D49" w:rsidP="00427D73">
      <w:pPr>
        <w:pStyle w:val="TT"/>
      </w:pPr>
      <w:r>
        <w:lastRenderedPageBreak/>
        <w:t>C</w:t>
      </w:r>
      <w:r w:rsidR="00080512" w:rsidRPr="00286492">
        <w:t>ontents</w:t>
      </w:r>
    </w:p>
    <w:p w14:paraId="5573A17B" w14:textId="276D8E9A" w:rsidR="00884260" w:rsidRDefault="00EE1889">
      <w:pPr>
        <w:pStyle w:val="TOC1"/>
        <w:rPr>
          <w:rFonts w:asciiTheme="minorHAnsi" w:eastAsiaTheme="minorEastAsia" w:hAnsiTheme="minorHAnsi" w:cstheme="minorBidi"/>
          <w:kern w:val="2"/>
          <w:sz w:val="24"/>
          <w:szCs w:val="24"/>
          <w:lang w:val="en-US"/>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884260" w:rsidRPr="00EF4EF8">
        <w:rPr>
          <w:lang w:val="en-US"/>
        </w:rPr>
        <w:t>List of figures</w:t>
      </w:r>
      <w:r w:rsidR="00884260">
        <w:tab/>
      </w:r>
      <w:r w:rsidR="00884260">
        <w:fldChar w:fldCharType="begin"/>
      </w:r>
      <w:r w:rsidR="00884260">
        <w:instrText xml:space="preserve"> PAGEREF _Toc183068521 \h </w:instrText>
      </w:r>
      <w:r w:rsidR="00884260">
        <w:fldChar w:fldCharType="separate"/>
      </w:r>
      <w:r w:rsidR="00884260">
        <w:t>4</w:t>
      </w:r>
      <w:r w:rsidR="00884260">
        <w:fldChar w:fldCharType="end"/>
      </w:r>
    </w:p>
    <w:p w14:paraId="5006D329" w14:textId="34D900DB" w:rsidR="00884260" w:rsidRDefault="00884260">
      <w:pPr>
        <w:pStyle w:val="TOC1"/>
        <w:rPr>
          <w:rFonts w:asciiTheme="minorHAnsi" w:eastAsiaTheme="minorEastAsia" w:hAnsiTheme="minorHAnsi" w:cstheme="minorBidi"/>
          <w:kern w:val="2"/>
          <w:sz w:val="24"/>
          <w:szCs w:val="24"/>
          <w:lang w:val="en-US"/>
          <w14:ligatures w14:val="standardContextual"/>
        </w:rPr>
      </w:pPr>
      <w:r w:rsidRPr="00EF4EF8">
        <w:rPr>
          <w:lang w:val="en-US"/>
        </w:rPr>
        <w:t>List of tables</w:t>
      </w:r>
      <w:r>
        <w:tab/>
      </w:r>
      <w:r>
        <w:fldChar w:fldCharType="begin"/>
      </w:r>
      <w:r>
        <w:instrText xml:space="preserve"> PAGEREF _Toc183068522 \h </w:instrText>
      </w:r>
      <w:r>
        <w:fldChar w:fldCharType="separate"/>
      </w:r>
      <w:r>
        <w:t>4</w:t>
      </w:r>
      <w:r>
        <w:fldChar w:fldCharType="end"/>
      </w:r>
    </w:p>
    <w:p w14:paraId="30DF9FD1" w14:textId="2AA7CFC4" w:rsidR="00884260" w:rsidRDefault="00884260">
      <w:pPr>
        <w:pStyle w:val="TOC1"/>
        <w:rPr>
          <w:rFonts w:asciiTheme="minorHAnsi" w:eastAsiaTheme="minorEastAsia" w:hAnsiTheme="minorHAnsi" w:cstheme="minorBidi"/>
          <w:kern w:val="2"/>
          <w:sz w:val="24"/>
          <w:szCs w:val="24"/>
          <w:lang w:val="en-US"/>
          <w14:ligatures w14:val="standardContextual"/>
        </w:rPr>
      </w:pPr>
      <w:r>
        <w:t>Foreword</w:t>
      </w:r>
      <w:r>
        <w:tab/>
      </w:r>
      <w:r>
        <w:fldChar w:fldCharType="begin"/>
      </w:r>
      <w:r>
        <w:instrText xml:space="preserve"> PAGEREF _Toc183068523 \h </w:instrText>
      </w:r>
      <w:r>
        <w:fldChar w:fldCharType="separate"/>
      </w:r>
      <w:r>
        <w:t>5</w:t>
      </w:r>
      <w:r>
        <w:fldChar w:fldCharType="end"/>
      </w:r>
    </w:p>
    <w:p w14:paraId="0E02D930" w14:textId="1F084669" w:rsidR="00884260" w:rsidRDefault="00884260">
      <w:pPr>
        <w:pStyle w:val="TOC1"/>
        <w:rPr>
          <w:rFonts w:asciiTheme="minorHAnsi" w:eastAsiaTheme="minorEastAsia" w:hAnsiTheme="minorHAnsi" w:cstheme="minorBidi"/>
          <w:kern w:val="2"/>
          <w:sz w:val="24"/>
          <w:szCs w:val="24"/>
          <w:lang w:val="en-US"/>
          <w14:ligatures w14:val="standardContextual"/>
        </w:rPr>
      </w:pPr>
      <w:r>
        <w:t>Modal verbs terminology</w:t>
      </w:r>
      <w:r>
        <w:tab/>
      </w:r>
      <w:r>
        <w:fldChar w:fldCharType="begin"/>
      </w:r>
      <w:r>
        <w:instrText xml:space="preserve"> PAGEREF _Toc183068524 \h </w:instrText>
      </w:r>
      <w:r>
        <w:fldChar w:fldCharType="separate"/>
      </w:r>
      <w:r>
        <w:t>5</w:t>
      </w:r>
      <w:r>
        <w:fldChar w:fldCharType="end"/>
      </w:r>
    </w:p>
    <w:p w14:paraId="1E52CC20" w14:textId="28379560" w:rsidR="00884260" w:rsidRDefault="00884260">
      <w:pPr>
        <w:pStyle w:val="TOC1"/>
        <w:rPr>
          <w:rFonts w:asciiTheme="minorHAnsi" w:eastAsiaTheme="minorEastAsia" w:hAnsiTheme="minorHAnsi" w:cstheme="minorBidi"/>
          <w:kern w:val="2"/>
          <w:sz w:val="24"/>
          <w:szCs w:val="24"/>
          <w:lang w:val="en-US"/>
          <w14:ligatures w14:val="standardContextual"/>
        </w:rPr>
      </w:pPr>
      <w:r>
        <w:t>1</w:t>
      </w:r>
      <w:r>
        <w:rPr>
          <w:rFonts w:asciiTheme="minorHAnsi" w:eastAsiaTheme="minorEastAsia" w:hAnsiTheme="minorHAnsi" w:cstheme="minorBidi"/>
          <w:kern w:val="2"/>
          <w:sz w:val="24"/>
          <w:szCs w:val="24"/>
          <w:lang w:val="en-US"/>
          <w14:ligatures w14:val="standardContextual"/>
        </w:rPr>
        <w:tab/>
      </w:r>
      <w:r>
        <w:t>Scope</w:t>
      </w:r>
      <w:r>
        <w:tab/>
      </w:r>
      <w:r>
        <w:fldChar w:fldCharType="begin"/>
      </w:r>
      <w:r>
        <w:instrText xml:space="preserve"> PAGEREF _Toc183068525 \h </w:instrText>
      </w:r>
      <w:r>
        <w:fldChar w:fldCharType="separate"/>
      </w:r>
      <w:r>
        <w:t>6</w:t>
      </w:r>
      <w:r>
        <w:fldChar w:fldCharType="end"/>
      </w:r>
    </w:p>
    <w:p w14:paraId="696D9840" w14:textId="3C2D13FB" w:rsidR="00884260" w:rsidRDefault="00884260">
      <w:pPr>
        <w:pStyle w:val="TOC1"/>
        <w:rPr>
          <w:rFonts w:asciiTheme="minorHAnsi" w:eastAsiaTheme="minorEastAsia" w:hAnsiTheme="minorHAnsi" w:cstheme="minorBidi"/>
          <w:kern w:val="2"/>
          <w:sz w:val="24"/>
          <w:szCs w:val="24"/>
          <w:lang w:val="en-US"/>
          <w14:ligatures w14:val="standardContextual"/>
        </w:rPr>
      </w:pPr>
      <w:r>
        <w:t>2</w:t>
      </w:r>
      <w:r>
        <w:rPr>
          <w:rFonts w:asciiTheme="minorHAnsi" w:eastAsiaTheme="minorEastAsia" w:hAnsiTheme="minorHAnsi" w:cstheme="minorBidi"/>
          <w:kern w:val="2"/>
          <w:sz w:val="24"/>
          <w:szCs w:val="24"/>
          <w:lang w:val="en-US"/>
          <w14:ligatures w14:val="standardContextual"/>
        </w:rPr>
        <w:tab/>
      </w:r>
      <w:r>
        <w:t>References</w:t>
      </w:r>
      <w:r>
        <w:tab/>
      </w:r>
      <w:r>
        <w:fldChar w:fldCharType="begin"/>
      </w:r>
      <w:r>
        <w:instrText xml:space="preserve"> PAGEREF _Toc183068526 \h </w:instrText>
      </w:r>
      <w:r>
        <w:fldChar w:fldCharType="separate"/>
      </w:r>
      <w:r>
        <w:t>6</w:t>
      </w:r>
      <w:r>
        <w:fldChar w:fldCharType="end"/>
      </w:r>
    </w:p>
    <w:p w14:paraId="2C76CB08" w14:textId="727FB528" w:rsidR="00884260" w:rsidRDefault="00884260">
      <w:pPr>
        <w:pStyle w:val="TOC2"/>
        <w:rPr>
          <w:rFonts w:asciiTheme="minorHAnsi" w:eastAsiaTheme="minorEastAsia" w:hAnsiTheme="minorHAnsi" w:cstheme="minorBidi"/>
          <w:kern w:val="2"/>
          <w:sz w:val="24"/>
          <w:szCs w:val="24"/>
          <w:lang w:val="en-US"/>
          <w14:ligatures w14:val="standardContextual"/>
        </w:rPr>
      </w:pPr>
      <w:r>
        <w:t>2.1</w:t>
      </w:r>
      <w:r>
        <w:rPr>
          <w:rFonts w:asciiTheme="minorHAnsi" w:eastAsiaTheme="minorEastAsia" w:hAnsiTheme="minorHAnsi" w:cstheme="minorBidi"/>
          <w:kern w:val="2"/>
          <w:sz w:val="24"/>
          <w:szCs w:val="24"/>
          <w:lang w:val="en-US"/>
          <w14:ligatures w14:val="standardContextual"/>
        </w:rPr>
        <w:tab/>
      </w:r>
      <w:r>
        <w:t>Normative references</w:t>
      </w:r>
      <w:r>
        <w:tab/>
      </w:r>
      <w:r>
        <w:fldChar w:fldCharType="begin"/>
      </w:r>
      <w:r>
        <w:instrText xml:space="preserve"> PAGEREF _Toc183068527 \h </w:instrText>
      </w:r>
      <w:r>
        <w:fldChar w:fldCharType="separate"/>
      </w:r>
      <w:r>
        <w:t>6</w:t>
      </w:r>
      <w:r>
        <w:fldChar w:fldCharType="end"/>
      </w:r>
    </w:p>
    <w:p w14:paraId="6457CE71" w14:textId="790AF433" w:rsidR="00884260" w:rsidRDefault="00884260">
      <w:pPr>
        <w:pStyle w:val="TOC2"/>
        <w:rPr>
          <w:rFonts w:asciiTheme="minorHAnsi" w:eastAsiaTheme="minorEastAsia" w:hAnsiTheme="minorHAnsi" w:cstheme="minorBidi"/>
          <w:kern w:val="2"/>
          <w:sz w:val="24"/>
          <w:szCs w:val="24"/>
          <w:lang w:val="en-US"/>
          <w14:ligatures w14:val="standardContextual"/>
        </w:rPr>
      </w:pPr>
      <w:r>
        <w:t>2.2</w:t>
      </w:r>
      <w:r>
        <w:rPr>
          <w:rFonts w:asciiTheme="minorHAnsi" w:eastAsiaTheme="minorEastAsia" w:hAnsiTheme="minorHAnsi" w:cstheme="minorBidi"/>
          <w:kern w:val="2"/>
          <w:sz w:val="24"/>
          <w:szCs w:val="24"/>
          <w:lang w:val="en-US"/>
          <w14:ligatures w14:val="standardContextual"/>
        </w:rPr>
        <w:tab/>
      </w:r>
      <w:r>
        <w:t>Informative references</w:t>
      </w:r>
      <w:r>
        <w:tab/>
      </w:r>
      <w:r>
        <w:fldChar w:fldCharType="begin"/>
      </w:r>
      <w:r>
        <w:instrText xml:space="preserve"> PAGEREF _Toc183068528 \h </w:instrText>
      </w:r>
      <w:r>
        <w:fldChar w:fldCharType="separate"/>
      </w:r>
      <w:r>
        <w:t>6</w:t>
      </w:r>
      <w:r>
        <w:fldChar w:fldCharType="end"/>
      </w:r>
    </w:p>
    <w:p w14:paraId="1797AB68" w14:textId="1AB6E5C0" w:rsidR="00884260" w:rsidRDefault="00884260">
      <w:pPr>
        <w:pStyle w:val="TOC1"/>
        <w:rPr>
          <w:rFonts w:asciiTheme="minorHAnsi" w:eastAsiaTheme="minorEastAsia" w:hAnsiTheme="minorHAnsi" w:cstheme="minorBidi"/>
          <w:kern w:val="2"/>
          <w:sz w:val="24"/>
          <w:szCs w:val="24"/>
          <w:lang w:val="en-US"/>
          <w14:ligatures w14:val="standardContextual"/>
        </w:rPr>
      </w:pPr>
      <w:r>
        <w:t>3</w:t>
      </w:r>
      <w:r>
        <w:rPr>
          <w:rFonts w:asciiTheme="minorHAnsi" w:eastAsiaTheme="minorEastAsia" w:hAnsiTheme="minorHAnsi" w:cstheme="minorBidi"/>
          <w:kern w:val="2"/>
          <w:sz w:val="24"/>
          <w:szCs w:val="24"/>
          <w:lang w:val="en-US"/>
          <w14:ligatures w14:val="standardContextual"/>
        </w:rPr>
        <w:tab/>
      </w:r>
      <w:r>
        <w:t>Definition of terms, symbols and abbreviations</w:t>
      </w:r>
      <w:r>
        <w:tab/>
      </w:r>
      <w:r>
        <w:fldChar w:fldCharType="begin"/>
      </w:r>
      <w:r>
        <w:instrText xml:space="preserve"> PAGEREF _Toc183068529 \h </w:instrText>
      </w:r>
      <w:r>
        <w:fldChar w:fldCharType="separate"/>
      </w:r>
      <w:r>
        <w:t>7</w:t>
      </w:r>
      <w:r>
        <w:fldChar w:fldCharType="end"/>
      </w:r>
    </w:p>
    <w:p w14:paraId="30976CE7" w14:textId="18CF0D55" w:rsidR="00884260" w:rsidRDefault="00884260">
      <w:pPr>
        <w:pStyle w:val="TOC2"/>
        <w:rPr>
          <w:rFonts w:asciiTheme="minorHAnsi" w:eastAsiaTheme="minorEastAsia" w:hAnsiTheme="minorHAnsi" w:cstheme="minorBidi"/>
          <w:kern w:val="2"/>
          <w:sz w:val="24"/>
          <w:szCs w:val="24"/>
          <w:lang w:val="en-US"/>
          <w14:ligatures w14:val="standardContextual"/>
        </w:rPr>
      </w:pPr>
      <w:r>
        <w:t>3.1</w:t>
      </w:r>
      <w:r>
        <w:rPr>
          <w:rFonts w:asciiTheme="minorHAnsi" w:eastAsiaTheme="minorEastAsia" w:hAnsiTheme="minorHAnsi" w:cstheme="minorBidi"/>
          <w:kern w:val="2"/>
          <w:sz w:val="24"/>
          <w:szCs w:val="24"/>
          <w:lang w:val="en-US"/>
          <w14:ligatures w14:val="standardContextual"/>
        </w:rPr>
        <w:tab/>
      </w:r>
      <w:r>
        <w:t>Terms</w:t>
      </w:r>
      <w:r>
        <w:tab/>
      </w:r>
      <w:r>
        <w:fldChar w:fldCharType="begin"/>
      </w:r>
      <w:r>
        <w:instrText xml:space="preserve"> PAGEREF _Toc183068530 \h </w:instrText>
      </w:r>
      <w:r>
        <w:fldChar w:fldCharType="separate"/>
      </w:r>
      <w:r>
        <w:t>7</w:t>
      </w:r>
      <w:r>
        <w:fldChar w:fldCharType="end"/>
      </w:r>
    </w:p>
    <w:p w14:paraId="3C39B5A1" w14:textId="6EA813B4" w:rsidR="00884260" w:rsidRDefault="00884260">
      <w:pPr>
        <w:pStyle w:val="TOC2"/>
        <w:rPr>
          <w:rFonts w:asciiTheme="minorHAnsi" w:eastAsiaTheme="minorEastAsia" w:hAnsiTheme="minorHAnsi" w:cstheme="minorBidi"/>
          <w:kern w:val="2"/>
          <w:sz w:val="24"/>
          <w:szCs w:val="24"/>
          <w:lang w:val="en-US"/>
          <w14:ligatures w14:val="standardContextual"/>
        </w:rPr>
      </w:pPr>
      <w:r>
        <w:t>3.2</w:t>
      </w:r>
      <w:r>
        <w:rPr>
          <w:rFonts w:asciiTheme="minorHAnsi" w:eastAsiaTheme="minorEastAsia" w:hAnsiTheme="minorHAnsi" w:cstheme="minorBidi"/>
          <w:kern w:val="2"/>
          <w:sz w:val="24"/>
          <w:szCs w:val="24"/>
          <w:lang w:val="en-US"/>
          <w14:ligatures w14:val="standardContextual"/>
        </w:rPr>
        <w:tab/>
      </w:r>
      <w:r>
        <w:t>Symbols</w:t>
      </w:r>
      <w:r>
        <w:tab/>
      </w:r>
      <w:r>
        <w:fldChar w:fldCharType="begin"/>
      </w:r>
      <w:r>
        <w:instrText xml:space="preserve"> PAGEREF _Toc183068531 \h </w:instrText>
      </w:r>
      <w:r>
        <w:fldChar w:fldCharType="separate"/>
      </w:r>
      <w:r>
        <w:t>7</w:t>
      </w:r>
      <w:r>
        <w:fldChar w:fldCharType="end"/>
      </w:r>
    </w:p>
    <w:p w14:paraId="0CF9C7EB" w14:textId="7FC5CC07" w:rsidR="00884260" w:rsidRDefault="00884260">
      <w:pPr>
        <w:pStyle w:val="TOC2"/>
        <w:rPr>
          <w:rFonts w:asciiTheme="minorHAnsi" w:eastAsiaTheme="minorEastAsia" w:hAnsiTheme="minorHAnsi" w:cstheme="minorBidi"/>
          <w:kern w:val="2"/>
          <w:sz w:val="24"/>
          <w:szCs w:val="24"/>
          <w:lang w:val="en-US"/>
          <w14:ligatures w14:val="standardContextual"/>
        </w:rPr>
      </w:pPr>
      <w:r>
        <w:t>3.3</w:t>
      </w:r>
      <w:r>
        <w:rPr>
          <w:rFonts w:asciiTheme="minorHAnsi" w:eastAsiaTheme="minorEastAsia" w:hAnsiTheme="minorHAnsi" w:cstheme="minorBidi"/>
          <w:kern w:val="2"/>
          <w:sz w:val="24"/>
          <w:szCs w:val="24"/>
          <w:lang w:val="en-US"/>
          <w14:ligatures w14:val="standardContextual"/>
        </w:rPr>
        <w:tab/>
      </w:r>
      <w:r>
        <w:t>Abbreviations</w:t>
      </w:r>
      <w:r>
        <w:tab/>
      </w:r>
      <w:r>
        <w:fldChar w:fldCharType="begin"/>
      </w:r>
      <w:r>
        <w:instrText xml:space="preserve"> PAGEREF _Toc183068532 \h </w:instrText>
      </w:r>
      <w:r>
        <w:fldChar w:fldCharType="separate"/>
      </w:r>
      <w:r>
        <w:t>7</w:t>
      </w:r>
      <w:r>
        <w:fldChar w:fldCharType="end"/>
      </w:r>
    </w:p>
    <w:p w14:paraId="65774175" w14:textId="5776DFCB" w:rsidR="00884260" w:rsidRDefault="00884260">
      <w:pPr>
        <w:pStyle w:val="TOC1"/>
        <w:rPr>
          <w:rFonts w:asciiTheme="minorHAnsi" w:eastAsiaTheme="minorEastAsia" w:hAnsiTheme="minorHAnsi" w:cstheme="minorBidi"/>
          <w:kern w:val="2"/>
          <w:sz w:val="24"/>
          <w:szCs w:val="24"/>
          <w:lang w:val="en-US"/>
          <w14:ligatures w14:val="standardContextual"/>
        </w:rPr>
      </w:pPr>
      <w:r>
        <w:t>4.</w:t>
      </w:r>
      <w:r>
        <w:rPr>
          <w:rFonts w:asciiTheme="minorHAnsi" w:eastAsiaTheme="minorEastAsia" w:hAnsiTheme="minorHAnsi" w:cstheme="minorBidi"/>
          <w:kern w:val="2"/>
          <w:sz w:val="24"/>
          <w:szCs w:val="24"/>
          <w:lang w:val="en-US"/>
          <w14:ligatures w14:val="standardContextual"/>
        </w:rPr>
        <w:tab/>
      </w:r>
      <w:r>
        <w:t>Application Lifecycle Management (LCM)</w:t>
      </w:r>
      <w:r>
        <w:tab/>
      </w:r>
      <w:r>
        <w:fldChar w:fldCharType="begin"/>
      </w:r>
      <w:r>
        <w:instrText xml:space="preserve"> PAGEREF _Toc183068533 \h </w:instrText>
      </w:r>
      <w:r>
        <w:fldChar w:fldCharType="separate"/>
      </w:r>
      <w:r>
        <w:t>7</w:t>
      </w:r>
      <w:r>
        <w:fldChar w:fldCharType="end"/>
      </w:r>
    </w:p>
    <w:p w14:paraId="2B172376" w14:textId="758CFE18" w:rsidR="00884260" w:rsidRDefault="00884260">
      <w:pPr>
        <w:pStyle w:val="TOC2"/>
        <w:rPr>
          <w:rFonts w:asciiTheme="minorHAnsi" w:eastAsiaTheme="minorEastAsia" w:hAnsiTheme="minorHAnsi" w:cstheme="minorBidi"/>
          <w:kern w:val="2"/>
          <w:sz w:val="24"/>
          <w:szCs w:val="24"/>
          <w:lang w:val="en-US"/>
          <w14:ligatures w14:val="standardContextual"/>
        </w:rPr>
      </w:pPr>
      <w:r>
        <w:t>4.1</w:t>
      </w:r>
      <w:r>
        <w:rPr>
          <w:rFonts w:asciiTheme="minorHAnsi" w:eastAsiaTheme="minorEastAsia" w:hAnsiTheme="minorHAnsi" w:cstheme="minorBidi"/>
          <w:kern w:val="2"/>
          <w:sz w:val="24"/>
          <w:szCs w:val="24"/>
          <w:lang w:val="en-US"/>
          <w14:ligatures w14:val="standardContextual"/>
        </w:rPr>
        <w:tab/>
      </w:r>
      <w:r>
        <w:t>Onboarding in the Software Lifecycle</w:t>
      </w:r>
      <w:r>
        <w:tab/>
      </w:r>
      <w:r>
        <w:fldChar w:fldCharType="begin"/>
      </w:r>
      <w:r>
        <w:instrText xml:space="preserve"> PAGEREF _Toc183068534 \h </w:instrText>
      </w:r>
      <w:r>
        <w:fldChar w:fldCharType="separate"/>
      </w:r>
      <w:r>
        <w:t>7</w:t>
      </w:r>
      <w:r>
        <w:fldChar w:fldCharType="end"/>
      </w:r>
    </w:p>
    <w:p w14:paraId="31B8264F" w14:textId="067FE650" w:rsidR="00884260" w:rsidRDefault="00884260">
      <w:pPr>
        <w:pStyle w:val="TOC2"/>
        <w:rPr>
          <w:rFonts w:asciiTheme="minorHAnsi" w:eastAsiaTheme="minorEastAsia" w:hAnsiTheme="minorHAnsi" w:cstheme="minorBidi"/>
          <w:kern w:val="2"/>
          <w:sz w:val="24"/>
          <w:szCs w:val="24"/>
          <w:lang w:val="en-US"/>
          <w14:ligatures w14:val="standardContextual"/>
        </w:rPr>
      </w:pPr>
      <w:r>
        <w:t>4.2</w:t>
      </w:r>
      <w:r>
        <w:rPr>
          <w:rFonts w:asciiTheme="minorHAnsi" w:eastAsiaTheme="minorEastAsia" w:hAnsiTheme="minorHAnsi" w:cstheme="minorBidi"/>
          <w:kern w:val="2"/>
          <w:sz w:val="24"/>
          <w:szCs w:val="24"/>
          <w:lang w:val="en-US"/>
          <w14:ligatures w14:val="standardContextual"/>
        </w:rPr>
        <w:tab/>
      </w:r>
      <w:r>
        <w:t>Onboarding Activity</w:t>
      </w:r>
      <w:r>
        <w:tab/>
      </w:r>
      <w:r>
        <w:fldChar w:fldCharType="begin"/>
      </w:r>
      <w:r>
        <w:instrText xml:space="preserve"> PAGEREF _Toc183068535 \h </w:instrText>
      </w:r>
      <w:r>
        <w:fldChar w:fldCharType="separate"/>
      </w:r>
      <w:r>
        <w:t>8</w:t>
      </w:r>
      <w:r>
        <w:fldChar w:fldCharType="end"/>
      </w:r>
    </w:p>
    <w:p w14:paraId="00A26045" w14:textId="133CA2E1" w:rsidR="00884260" w:rsidRDefault="00884260">
      <w:pPr>
        <w:pStyle w:val="TOC1"/>
        <w:rPr>
          <w:rFonts w:asciiTheme="minorHAnsi" w:eastAsiaTheme="minorEastAsia" w:hAnsiTheme="minorHAnsi" w:cstheme="minorBidi"/>
          <w:kern w:val="2"/>
          <w:sz w:val="24"/>
          <w:szCs w:val="24"/>
          <w:lang w:val="en-US"/>
          <w14:ligatures w14:val="standardContextual"/>
        </w:rPr>
      </w:pPr>
      <w:r>
        <w:t>5</w:t>
      </w:r>
      <w:r>
        <w:rPr>
          <w:rFonts w:asciiTheme="minorHAnsi" w:eastAsiaTheme="minorEastAsia" w:hAnsiTheme="minorHAnsi" w:cstheme="minorBidi"/>
          <w:kern w:val="2"/>
          <w:sz w:val="24"/>
          <w:szCs w:val="24"/>
          <w:lang w:val="en-US"/>
          <w14:ligatures w14:val="standardContextual"/>
        </w:rPr>
        <w:tab/>
      </w:r>
      <w:r>
        <w:t>General Aspects of the Onboarding SMOS</w:t>
      </w:r>
      <w:r>
        <w:tab/>
      </w:r>
      <w:r>
        <w:fldChar w:fldCharType="begin"/>
      </w:r>
      <w:r>
        <w:instrText xml:space="preserve"> PAGEREF _Toc183068536 \h </w:instrText>
      </w:r>
      <w:r>
        <w:fldChar w:fldCharType="separate"/>
      </w:r>
      <w:r>
        <w:t>8</w:t>
      </w:r>
      <w:r>
        <w:fldChar w:fldCharType="end"/>
      </w:r>
    </w:p>
    <w:p w14:paraId="7053FA0D" w14:textId="28EE734A" w:rsidR="00884260" w:rsidRDefault="00884260">
      <w:pPr>
        <w:pStyle w:val="TOC2"/>
        <w:rPr>
          <w:rFonts w:asciiTheme="minorHAnsi" w:eastAsiaTheme="minorEastAsia" w:hAnsiTheme="minorHAnsi" w:cstheme="minorBidi"/>
          <w:kern w:val="2"/>
          <w:sz w:val="24"/>
          <w:szCs w:val="24"/>
          <w:lang w:val="en-US"/>
          <w14:ligatures w14:val="standardContextual"/>
        </w:rPr>
      </w:pPr>
      <w:r>
        <w:t>5.1</w:t>
      </w:r>
      <w:r>
        <w:rPr>
          <w:rFonts w:asciiTheme="minorHAnsi" w:eastAsiaTheme="minorEastAsia" w:hAnsiTheme="minorHAnsi" w:cstheme="minorBidi"/>
          <w:kern w:val="2"/>
          <w:sz w:val="24"/>
          <w:szCs w:val="24"/>
          <w:lang w:val="en-US"/>
          <w14:ligatures w14:val="standardContextual"/>
        </w:rPr>
        <w:tab/>
      </w:r>
      <w:r>
        <w:t>ETSI Alignment</w:t>
      </w:r>
      <w:r>
        <w:tab/>
      </w:r>
      <w:r>
        <w:fldChar w:fldCharType="begin"/>
      </w:r>
      <w:r>
        <w:instrText xml:space="preserve"> PAGEREF _Toc183068537 \h </w:instrText>
      </w:r>
      <w:r>
        <w:fldChar w:fldCharType="separate"/>
      </w:r>
      <w:r>
        <w:t>8</w:t>
      </w:r>
      <w:r>
        <w:fldChar w:fldCharType="end"/>
      </w:r>
    </w:p>
    <w:p w14:paraId="60ACAD66" w14:textId="0AA9CD3F" w:rsidR="00884260" w:rsidRDefault="00884260">
      <w:pPr>
        <w:pStyle w:val="TOC2"/>
        <w:rPr>
          <w:rFonts w:asciiTheme="minorHAnsi" w:eastAsiaTheme="minorEastAsia" w:hAnsiTheme="minorHAnsi" w:cstheme="minorBidi"/>
          <w:kern w:val="2"/>
          <w:sz w:val="24"/>
          <w:szCs w:val="24"/>
          <w:lang w:val="en-US"/>
          <w14:ligatures w14:val="standardContextual"/>
        </w:rPr>
      </w:pPr>
      <w:r>
        <w:t>5.1.1</w:t>
      </w:r>
      <w:r>
        <w:rPr>
          <w:rFonts w:asciiTheme="minorHAnsi" w:eastAsiaTheme="minorEastAsia" w:hAnsiTheme="minorHAnsi" w:cstheme="minorBidi"/>
          <w:kern w:val="2"/>
          <w:sz w:val="24"/>
          <w:szCs w:val="24"/>
          <w:lang w:val="en-US"/>
          <w14:ligatures w14:val="standardContextual"/>
        </w:rPr>
        <w:tab/>
      </w:r>
      <w:r>
        <w:t>ETSI GS NFV SOL004 [2] Alignment</w:t>
      </w:r>
      <w:r>
        <w:tab/>
      </w:r>
      <w:r>
        <w:fldChar w:fldCharType="begin"/>
      </w:r>
      <w:r>
        <w:instrText xml:space="preserve"> PAGEREF _Toc183068538 \h </w:instrText>
      </w:r>
      <w:r>
        <w:fldChar w:fldCharType="separate"/>
      </w:r>
      <w:r>
        <w:t>8</w:t>
      </w:r>
      <w:r>
        <w:fldChar w:fldCharType="end"/>
      </w:r>
    </w:p>
    <w:p w14:paraId="5B84FDFE" w14:textId="64FA805E" w:rsidR="00884260" w:rsidRDefault="00884260">
      <w:pPr>
        <w:pStyle w:val="TOC2"/>
        <w:rPr>
          <w:rFonts w:asciiTheme="minorHAnsi" w:eastAsiaTheme="minorEastAsia" w:hAnsiTheme="minorHAnsi" w:cstheme="minorBidi"/>
          <w:kern w:val="2"/>
          <w:sz w:val="24"/>
          <w:szCs w:val="24"/>
          <w:lang w:val="en-US"/>
          <w14:ligatures w14:val="standardContextual"/>
        </w:rPr>
      </w:pPr>
      <w:r w:rsidRPr="00EF4EF8">
        <w:rPr>
          <w:rFonts w:eastAsia="Yu Mincho"/>
        </w:rPr>
        <w:t>5.2</w:t>
      </w:r>
      <w:r>
        <w:rPr>
          <w:rFonts w:asciiTheme="minorHAnsi" w:eastAsiaTheme="minorEastAsia" w:hAnsiTheme="minorHAnsi" w:cstheme="minorBidi"/>
          <w:kern w:val="2"/>
          <w:sz w:val="24"/>
          <w:szCs w:val="24"/>
          <w:lang w:val="en-US"/>
          <w14:ligatures w14:val="standardContextual"/>
        </w:rPr>
        <w:tab/>
      </w:r>
      <w:r w:rsidRPr="00EF4EF8">
        <w:rPr>
          <w:rFonts w:eastAsia="Yu Mincho"/>
        </w:rPr>
        <w:t>Onboarding as a distributed SMOS</w:t>
      </w:r>
      <w:r>
        <w:tab/>
      </w:r>
      <w:r>
        <w:fldChar w:fldCharType="begin"/>
      </w:r>
      <w:r>
        <w:instrText xml:space="preserve"> PAGEREF _Toc183068539 \h </w:instrText>
      </w:r>
      <w:r>
        <w:fldChar w:fldCharType="separate"/>
      </w:r>
      <w:r>
        <w:t>8</w:t>
      </w:r>
      <w:r>
        <w:fldChar w:fldCharType="end"/>
      </w:r>
    </w:p>
    <w:p w14:paraId="1810CE3F" w14:textId="20EA76DC" w:rsidR="00884260" w:rsidRDefault="00884260">
      <w:pPr>
        <w:pStyle w:val="TOC3"/>
        <w:rPr>
          <w:rFonts w:asciiTheme="minorHAnsi" w:eastAsiaTheme="minorEastAsia" w:hAnsiTheme="minorHAnsi" w:cstheme="minorBidi"/>
          <w:kern w:val="2"/>
          <w:sz w:val="24"/>
          <w:szCs w:val="24"/>
          <w:lang w:val="en-US"/>
          <w14:ligatures w14:val="standardContextual"/>
        </w:rPr>
      </w:pPr>
      <w:r>
        <w:t>5.2.1</w:t>
      </w:r>
      <w:r>
        <w:rPr>
          <w:rFonts w:asciiTheme="minorHAnsi" w:eastAsiaTheme="minorEastAsia" w:hAnsiTheme="minorHAnsi" w:cstheme="minorBidi"/>
          <w:kern w:val="2"/>
          <w:sz w:val="24"/>
          <w:szCs w:val="24"/>
          <w:lang w:val="en-US"/>
          <w14:ligatures w14:val="standardContextual"/>
        </w:rPr>
        <w:tab/>
      </w:r>
      <w:r>
        <w:t>Design Patterns for Onboarding</w:t>
      </w:r>
      <w:r>
        <w:tab/>
      </w:r>
      <w:r>
        <w:fldChar w:fldCharType="begin"/>
      </w:r>
      <w:r>
        <w:instrText xml:space="preserve"> PAGEREF _Toc183068540 \h </w:instrText>
      </w:r>
      <w:r>
        <w:fldChar w:fldCharType="separate"/>
      </w:r>
      <w:r>
        <w:t>8</w:t>
      </w:r>
      <w:r>
        <w:fldChar w:fldCharType="end"/>
      </w:r>
    </w:p>
    <w:p w14:paraId="57C4F99D" w14:textId="75228E83" w:rsidR="00884260" w:rsidRDefault="00884260">
      <w:pPr>
        <w:pStyle w:val="TOC3"/>
        <w:rPr>
          <w:rFonts w:asciiTheme="minorHAnsi" w:eastAsiaTheme="minorEastAsia" w:hAnsiTheme="minorHAnsi" w:cstheme="minorBidi"/>
          <w:kern w:val="2"/>
          <w:sz w:val="24"/>
          <w:szCs w:val="24"/>
          <w:lang w:val="en-US"/>
          <w14:ligatures w14:val="standardContextual"/>
        </w:rPr>
      </w:pPr>
      <w:r>
        <w:t>5.2.2</w:t>
      </w:r>
      <w:r>
        <w:rPr>
          <w:rFonts w:asciiTheme="minorHAnsi" w:eastAsiaTheme="minorEastAsia" w:hAnsiTheme="minorHAnsi" w:cstheme="minorBidi"/>
          <w:kern w:val="2"/>
          <w:sz w:val="24"/>
          <w:szCs w:val="24"/>
          <w:lang w:val="en-US"/>
          <w14:ligatures w14:val="standardContextual"/>
        </w:rPr>
        <w:tab/>
      </w:r>
      <w:r>
        <w:t>Replicated Load-Balanced Services</w:t>
      </w:r>
      <w:r>
        <w:tab/>
      </w:r>
      <w:r>
        <w:fldChar w:fldCharType="begin"/>
      </w:r>
      <w:r>
        <w:instrText xml:space="preserve"> PAGEREF _Toc183068541 \h </w:instrText>
      </w:r>
      <w:r>
        <w:fldChar w:fldCharType="separate"/>
      </w:r>
      <w:r>
        <w:t>9</w:t>
      </w:r>
      <w:r>
        <w:fldChar w:fldCharType="end"/>
      </w:r>
    </w:p>
    <w:p w14:paraId="3AA8D4C0" w14:textId="76E289D2" w:rsidR="00884260" w:rsidRDefault="00884260">
      <w:pPr>
        <w:pStyle w:val="TOC3"/>
        <w:rPr>
          <w:rFonts w:asciiTheme="minorHAnsi" w:eastAsiaTheme="minorEastAsia" w:hAnsiTheme="minorHAnsi" w:cstheme="minorBidi"/>
          <w:kern w:val="2"/>
          <w:sz w:val="24"/>
          <w:szCs w:val="24"/>
          <w:lang w:val="en-US"/>
          <w14:ligatures w14:val="standardContextual"/>
        </w:rPr>
      </w:pPr>
      <w:r>
        <w:t>5.2.3</w:t>
      </w:r>
      <w:r>
        <w:rPr>
          <w:rFonts w:asciiTheme="minorHAnsi" w:eastAsiaTheme="minorEastAsia" w:hAnsiTheme="minorHAnsi" w:cstheme="minorBidi"/>
          <w:kern w:val="2"/>
          <w:sz w:val="24"/>
          <w:szCs w:val="24"/>
          <w:lang w:val="en-US"/>
          <w14:ligatures w14:val="standardContextual"/>
        </w:rPr>
        <w:tab/>
      </w:r>
      <w:r>
        <w:t>Saga</w:t>
      </w:r>
      <w:r>
        <w:tab/>
      </w:r>
      <w:r>
        <w:fldChar w:fldCharType="begin"/>
      </w:r>
      <w:r>
        <w:instrText xml:space="preserve"> PAGEREF _Toc183068542 \h </w:instrText>
      </w:r>
      <w:r>
        <w:fldChar w:fldCharType="separate"/>
      </w:r>
      <w:r>
        <w:t>9</w:t>
      </w:r>
      <w:r>
        <w:fldChar w:fldCharType="end"/>
      </w:r>
    </w:p>
    <w:p w14:paraId="79F6A5FC" w14:textId="431C4424" w:rsidR="00884260" w:rsidRDefault="00884260">
      <w:pPr>
        <w:pStyle w:val="TOC2"/>
        <w:rPr>
          <w:rFonts w:asciiTheme="minorHAnsi" w:eastAsiaTheme="minorEastAsia" w:hAnsiTheme="minorHAnsi" w:cstheme="minorBidi"/>
          <w:kern w:val="2"/>
          <w:sz w:val="24"/>
          <w:szCs w:val="24"/>
          <w:lang w:val="en-US"/>
          <w14:ligatures w14:val="standardContextual"/>
        </w:rPr>
      </w:pPr>
      <w:r>
        <w:t>5.3</w:t>
      </w:r>
      <w:r>
        <w:rPr>
          <w:rFonts w:asciiTheme="minorHAnsi" w:eastAsiaTheme="minorEastAsia" w:hAnsiTheme="minorHAnsi" w:cstheme="minorBidi"/>
          <w:kern w:val="2"/>
          <w:sz w:val="24"/>
          <w:szCs w:val="24"/>
          <w:lang w:val="en-US"/>
          <w14:ligatures w14:val="standardContextual"/>
        </w:rPr>
        <w:tab/>
      </w:r>
      <w:r>
        <w:t>Messaging</w:t>
      </w:r>
      <w:r>
        <w:tab/>
      </w:r>
      <w:r>
        <w:fldChar w:fldCharType="begin"/>
      </w:r>
      <w:r>
        <w:instrText xml:space="preserve"> PAGEREF _Toc183068543 \h </w:instrText>
      </w:r>
      <w:r>
        <w:fldChar w:fldCharType="separate"/>
      </w:r>
      <w:r>
        <w:t>9</w:t>
      </w:r>
      <w:r>
        <w:fldChar w:fldCharType="end"/>
      </w:r>
    </w:p>
    <w:p w14:paraId="064AA565" w14:textId="3B673039" w:rsidR="00884260" w:rsidRDefault="00884260">
      <w:pPr>
        <w:pStyle w:val="TOC3"/>
        <w:rPr>
          <w:rFonts w:asciiTheme="minorHAnsi" w:eastAsiaTheme="minorEastAsia" w:hAnsiTheme="minorHAnsi" w:cstheme="minorBidi"/>
          <w:kern w:val="2"/>
          <w:sz w:val="24"/>
          <w:szCs w:val="24"/>
          <w:lang w:val="en-US"/>
          <w14:ligatures w14:val="standardContextual"/>
        </w:rPr>
      </w:pPr>
      <w:r>
        <w:t>5.3.1</w:t>
      </w:r>
      <w:r>
        <w:rPr>
          <w:rFonts w:asciiTheme="minorHAnsi" w:eastAsiaTheme="minorEastAsia" w:hAnsiTheme="minorHAnsi" w:cstheme="minorBidi"/>
          <w:kern w:val="2"/>
          <w:sz w:val="24"/>
          <w:szCs w:val="24"/>
          <w:lang w:val="en-US"/>
          <w14:ligatures w14:val="standardContextual"/>
        </w:rPr>
        <w:tab/>
      </w:r>
      <w:r>
        <w:t>Procedure Requests</w:t>
      </w:r>
      <w:r>
        <w:tab/>
      </w:r>
      <w:r>
        <w:fldChar w:fldCharType="begin"/>
      </w:r>
      <w:r>
        <w:instrText xml:space="preserve"> PAGEREF _Toc183068544 \h </w:instrText>
      </w:r>
      <w:r>
        <w:fldChar w:fldCharType="separate"/>
      </w:r>
      <w:r>
        <w:t>9</w:t>
      </w:r>
      <w:r>
        <w:fldChar w:fldCharType="end"/>
      </w:r>
    </w:p>
    <w:p w14:paraId="78B7B615" w14:textId="780602AB" w:rsidR="00884260" w:rsidRDefault="00884260">
      <w:pPr>
        <w:pStyle w:val="TOC3"/>
        <w:rPr>
          <w:rFonts w:asciiTheme="minorHAnsi" w:eastAsiaTheme="minorEastAsia" w:hAnsiTheme="minorHAnsi" w:cstheme="minorBidi"/>
          <w:kern w:val="2"/>
          <w:sz w:val="24"/>
          <w:szCs w:val="24"/>
          <w:lang w:val="en-US"/>
          <w14:ligatures w14:val="standardContextual"/>
        </w:rPr>
      </w:pPr>
      <w:r>
        <w:t>5.3.2</w:t>
      </w:r>
      <w:r>
        <w:rPr>
          <w:rFonts w:asciiTheme="minorHAnsi" w:eastAsiaTheme="minorEastAsia" w:hAnsiTheme="minorHAnsi" w:cstheme="minorBidi"/>
          <w:kern w:val="2"/>
          <w:sz w:val="24"/>
          <w:szCs w:val="24"/>
          <w:lang w:val="en-US"/>
          <w14:ligatures w14:val="standardContextual"/>
        </w:rPr>
        <w:tab/>
      </w:r>
      <w:r>
        <w:t>Procedure Responses</w:t>
      </w:r>
      <w:r>
        <w:tab/>
      </w:r>
      <w:r>
        <w:fldChar w:fldCharType="begin"/>
      </w:r>
      <w:r>
        <w:instrText xml:space="preserve"> PAGEREF _Toc183068545 \h </w:instrText>
      </w:r>
      <w:r>
        <w:fldChar w:fldCharType="separate"/>
      </w:r>
      <w:r>
        <w:t>9</w:t>
      </w:r>
      <w:r>
        <w:fldChar w:fldCharType="end"/>
      </w:r>
    </w:p>
    <w:p w14:paraId="3AD12BC8" w14:textId="2891E27F" w:rsidR="00884260" w:rsidRDefault="00884260">
      <w:pPr>
        <w:pStyle w:val="TOC3"/>
        <w:rPr>
          <w:rFonts w:asciiTheme="minorHAnsi" w:eastAsiaTheme="minorEastAsia" w:hAnsiTheme="minorHAnsi" w:cstheme="minorBidi"/>
          <w:kern w:val="2"/>
          <w:sz w:val="24"/>
          <w:szCs w:val="24"/>
          <w:lang w:val="en-US"/>
          <w14:ligatures w14:val="standardContextual"/>
        </w:rPr>
      </w:pPr>
      <w:r>
        <w:t>5.3.3</w:t>
      </w:r>
      <w:r>
        <w:rPr>
          <w:rFonts w:asciiTheme="minorHAnsi" w:eastAsiaTheme="minorEastAsia" w:hAnsiTheme="minorHAnsi" w:cstheme="minorBidi"/>
          <w:kern w:val="2"/>
          <w:sz w:val="24"/>
          <w:szCs w:val="24"/>
          <w:lang w:val="en-US"/>
          <w14:ligatures w14:val="standardContextual"/>
        </w:rPr>
        <w:tab/>
      </w:r>
      <w:r>
        <w:t>Published Notifications</w:t>
      </w:r>
      <w:r>
        <w:tab/>
      </w:r>
      <w:r>
        <w:fldChar w:fldCharType="begin"/>
      </w:r>
      <w:r>
        <w:instrText xml:space="preserve"> PAGEREF _Toc183068546 \h </w:instrText>
      </w:r>
      <w:r>
        <w:fldChar w:fldCharType="separate"/>
      </w:r>
      <w:r>
        <w:t>9</w:t>
      </w:r>
      <w:r>
        <w:fldChar w:fldCharType="end"/>
      </w:r>
    </w:p>
    <w:p w14:paraId="05895DB8" w14:textId="3381C33C" w:rsidR="00884260" w:rsidRDefault="00884260">
      <w:pPr>
        <w:pStyle w:val="TOC2"/>
        <w:rPr>
          <w:rFonts w:asciiTheme="minorHAnsi" w:eastAsiaTheme="minorEastAsia" w:hAnsiTheme="minorHAnsi" w:cstheme="minorBidi"/>
          <w:kern w:val="2"/>
          <w:sz w:val="24"/>
          <w:szCs w:val="24"/>
          <w:lang w:val="en-US"/>
          <w14:ligatures w14:val="standardContextual"/>
        </w:rPr>
      </w:pPr>
      <w:r>
        <w:t>5.4</w:t>
      </w:r>
      <w:r>
        <w:rPr>
          <w:rFonts w:asciiTheme="minorHAnsi" w:eastAsiaTheme="minorEastAsia" w:hAnsiTheme="minorHAnsi" w:cstheme="minorBidi"/>
          <w:kern w:val="2"/>
          <w:sz w:val="24"/>
          <w:szCs w:val="24"/>
          <w:lang w:val="en-US"/>
          <w14:ligatures w14:val="standardContextual"/>
        </w:rPr>
        <w:tab/>
      </w:r>
      <w:r>
        <w:t>Reference vs Copy</w:t>
      </w:r>
      <w:r>
        <w:tab/>
      </w:r>
      <w:r>
        <w:fldChar w:fldCharType="begin"/>
      </w:r>
      <w:r>
        <w:instrText xml:space="preserve"> PAGEREF _Toc183068547 \h </w:instrText>
      </w:r>
      <w:r>
        <w:fldChar w:fldCharType="separate"/>
      </w:r>
      <w:r>
        <w:t>10</w:t>
      </w:r>
      <w:r>
        <w:fldChar w:fldCharType="end"/>
      </w:r>
    </w:p>
    <w:p w14:paraId="01DD08F4" w14:textId="02E0F524" w:rsidR="00884260" w:rsidRDefault="00884260">
      <w:pPr>
        <w:pStyle w:val="TOC2"/>
        <w:rPr>
          <w:rFonts w:asciiTheme="minorHAnsi" w:eastAsiaTheme="minorEastAsia" w:hAnsiTheme="minorHAnsi" w:cstheme="minorBidi"/>
          <w:kern w:val="2"/>
          <w:sz w:val="24"/>
          <w:szCs w:val="24"/>
          <w:lang w:val="en-US"/>
          <w14:ligatures w14:val="standardContextual"/>
        </w:rPr>
      </w:pPr>
      <w:r>
        <w:t>5.5</w:t>
      </w:r>
      <w:r>
        <w:rPr>
          <w:rFonts w:asciiTheme="minorHAnsi" w:eastAsiaTheme="minorEastAsia" w:hAnsiTheme="minorHAnsi" w:cstheme="minorBidi"/>
          <w:kern w:val="2"/>
          <w:sz w:val="24"/>
          <w:szCs w:val="24"/>
          <w:lang w:val="en-US"/>
          <w14:ligatures w14:val="standardContextual"/>
        </w:rPr>
        <w:tab/>
      </w:r>
      <w:r>
        <w:t>General Aspect: Idempotence</w:t>
      </w:r>
      <w:r>
        <w:tab/>
      </w:r>
      <w:r>
        <w:fldChar w:fldCharType="begin"/>
      </w:r>
      <w:r>
        <w:instrText xml:space="preserve"> PAGEREF _Toc183068548 \h </w:instrText>
      </w:r>
      <w:r>
        <w:fldChar w:fldCharType="separate"/>
      </w:r>
      <w:r>
        <w:t>10</w:t>
      </w:r>
      <w:r>
        <w:fldChar w:fldCharType="end"/>
      </w:r>
    </w:p>
    <w:p w14:paraId="17AD3975" w14:textId="439F4DCE" w:rsidR="00884260" w:rsidRDefault="00884260">
      <w:pPr>
        <w:pStyle w:val="TOC2"/>
        <w:rPr>
          <w:rFonts w:asciiTheme="minorHAnsi" w:eastAsiaTheme="minorEastAsia" w:hAnsiTheme="minorHAnsi" w:cstheme="minorBidi"/>
          <w:kern w:val="2"/>
          <w:sz w:val="24"/>
          <w:szCs w:val="24"/>
          <w:lang w:val="en-US"/>
          <w14:ligatures w14:val="standardContextual"/>
        </w:rPr>
      </w:pPr>
      <w:r>
        <w:t>5.6</w:t>
      </w:r>
      <w:r>
        <w:rPr>
          <w:rFonts w:asciiTheme="minorHAnsi" w:eastAsiaTheme="minorEastAsia" w:hAnsiTheme="minorHAnsi" w:cstheme="minorBidi"/>
          <w:kern w:val="2"/>
          <w:sz w:val="24"/>
          <w:szCs w:val="24"/>
          <w:lang w:val="en-US"/>
          <w14:ligatures w14:val="standardContextual"/>
        </w:rPr>
        <w:tab/>
      </w:r>
      <w:r>
        <w:t>Role Based Access</w:t>
      </w:r>
      <w:r>
        <w:tab/>
      </w:r>
      <w:r>
        <w:fldChar w:fldCharType="begin"/>
      </w:r>
      <w:r>
        <w:instrText xml:space="preserve"> PAGEREF _Toc183068549 \h </w:instrText>
      </w:r>
      <w:r>
        <w:fldChar w:fldCharType="separate"/>
      </w:r>
      <w:r>
        <w:t>10</w:t>
      </w:r>
      <w:r>
        <w:fldChar w:fldCharType="end"/>
      </w:r>
    </w:p>
    <w:p w14:paraId="6B81F58D" w14:textId="738A4463" w:rsidR="00884260" w:rsidRDefault="00884260">
      <w:pPr>
        <w:pStyle w:val="TOC1"/>
        <w:rPr>
          <w:rFonts w:asciiTheme="minorHAnsi" w:eastAsiaTheme="minorEastAsia" w:hAnsiTheme="minorHAnsi" w:cstheme="minorBidi"/>
          <w:kern w:val="2"/>
          <w:sz w:val="24"/>
          <w:szCs w:val="24"/>
          <w:lang w:val="en-US"/>
          <w14:ligatures w14:val="standardContextual"/>
        </w:rPr>
      </w:pPr>
      <w:r w:rsidRPr="00EF4EF8">
        <w:rPr>
          <w:rFonts w:eastAsia="Yu Mincho"/>
        </w:rPr>
        <w:t>6</w:t>
      </w:r>
      <w:r>
        <w:rPr>
          <w:rFonts w:asciiTheme="minorHAnsi" w:eastAsiaTheme="minorEastAsia" w:hAnsiTheme="minorHAnsi" w:cstheme="minorBidi"/>
          <w:kern w:val="2"/>
          <w:sz w:val="24"/>
          <w:szCs w:val="24"/>
          <w:lang w:val="en-US"/>
          <w14:ligatures w14:val="standardContextual"/>
        </w:rPr>
        <w:tab/>
      </w:r>
      <w:r w:rsidRPr="00EF4EF8">
        <w:rPr>
          <w:rFonts w:eastAsia="Yu Mincho"/>
        </w:rPr>
        <w:t>Principles of the Onboarding SMOS</w:t>
      </w:r>
      <w:r>
        <w:tab/>
      </w:r>
      <w:r>
        <w:fldChar w:fldCharType="begin"/>
      </w:r>
      <w:r>
        <w:instrText xml:space="preserve"> PAGEREF _Toc183068550 \h </w:instrText>
      </w:r>
      <w:r>
        <w:fldChar w:fldCharType="separate"/>
      </w:r>
      <w:r>
        <w:t>11</w:t>
      </w:r>
      <w:r>
        <w:fldChar w:fldCharType="end"/>
      </w:r>
    </w:p>
    <w:p w14:paraId="73B60DF7" w14:textId="6863E707" w:rsidR="00884260" w:rsidRDefault="00884260">
      <w:pPr>
        <w:pStyle w:val="TOC2"/>
        <w:rPr>
          <w:rFonts w:asciiTheme="minorHAnsi" w:eastAsiaTheme="minorEastAsia" w:hAnsiTheme="minorHAnsi" w:cstheme="minorBidi"/>
          <w:kern w:val="2"/>
          <w:sz w:val="24"/>
          <w:szCs w:val="24"/>
          <w:lang w:val="en-US"/>
          <w14:ligatures w14:val="standardContextual"/>
        </w:rPr>
      </w:pPr>
      <w:r>
        <w:t>6.1</w:t>
      </w:r>
      <w:r>
        <w:rPr>
          <w:rFonts w:asciiTheme="minorHAnsi" w:eastAsiaTheme="minorEastAsia" w:hAnsiTheme="minorHAnsi" w:cstheme="minorBidi"/>
          <w:kern w:val="2"/>
          <w:sz w:val="24"/>
          <w:szCs w:val="24"/>
          <w:lang w:val="en-US"/>
          <w14:ligatures w14:val="standardContextual"/>
        </w:rPr>
        <w:tab/>
      </w:r>
      <w:r>
        <w:t>Contained Functionality of the Onboarding SMOS</w:t>
      </w:r>
      <w:r>
        <w:tab/>
      </w:r>
      <w:r>
        <w:fldChar w:fldCharType="begin"/>
      </w:r>
      <w:r>
        <w:instrText xml:space="preserve"> PAGEREF _Toc183068551 \h </w:instrText>
      </w:r>
      <w:r>
        <w:fldChar w:fldCharType="separate"/>
      </w:r>
      <w:r>
        <w:t>11</w:t>
      </w:r>
      <w:r>
        <w:fldChar w:fldCharType="end"/>
      </w:r>
    </w:p>
    <w:p w14:paraId="2A42C4BA" w14:textId="4622CCBD" w:rsidR="00884260" w:rsidRDefault="00884260">
      <w:pPr>
        <w:pStyle w:val="TOC2"/>
        <w:rPr>
          <w:rFonts w:asciiTheme="minorHAnsi" w:eastAsiaTheme="minorEastAsia" w:hAnsiTheme="minorHAnsi" w:cstheme="minorBidi"/>
          <w:kern w:val="2"/>
          <w:sz w:val="24"/>
          <w:szCs w:val="24"/>
          <w:lang w:val="en-US"/>
          <w14:ligatures w14:val="standardContextual"/>
        </w:rPr>
      </w:pPr>
      <w:r>
        <w:t>6.1.1</w:t>
      </w:r>
      <w:r>
        <w:rPr>
          <w:rFonts w:asciiTheme="minorHAnsi" w:eastAsiaTheme="minorEastAsia" w:hAnsiTheme="minorHAnsi" w:cstheme="minorBidi"/>
          <w:kern w:val="2"/>
          <w:sz w:val="24"/>
          <w:szCs w:val="24"/>
          <w:lang w:val="en-US"/>
          <w14:ligatures w14:val="standardContextual"/>
        </w:rPr>
        <w:tab/>
      </w:r>
      <w:r>
        <w:t>Package Security</w:t>
      </w:r>
      <w:r>
        <w:tab/>
      </w:r>
      <w:r>
        <w:fldChar w:fldCharType="begin"/>
      </w:r>
      <w:r>
        <w:instrText xml:space="preserve"> PAGEREF _Toc183068552 \h </w:instrText>
      </w:r>
      <w:r>
        <w:fldChar w:fldCharType="separate"/>
      </w:r>
      <w:r>
        <w:t>11</w:t>
      </w:r>
      <w:r>
        <w:fldChar w:fldCharType="end"/>
      </w:r>
    </w:p>
    <w:p w14:paraId="5E81E11F" w14:textId="4B4A03DB" w:rsidR="00884260" w:rsidRDefault="00884260">
      <w:pPr>
        <w:pStyle w:val="TOC3"/>
        <w:rPr>
          <w:rFonts w:asciiTheme="minorHAnsi" w:eastAsiaTheme="minorEastAsia" w:hAnsiTheme="minorHAnsi" w:cstheme="minorBidi"/>
          <w:kern w:val="2"/>
          <w:sz w:val="24"/>
          <w:szCs w:val="24"/>
          <w:lang w:val="en-US"/>
          <w14:ligatures w14:val="standardContextual"/>
        </w:rPr>
      </w:pPr>
      <w:r>
        <w:t>6.1.2</w:t>
      </w:r>
      <w:r>
        <w:rPr>
          <w:rFonts w:asciiTheme="minorHAnsi" w:eastAsiaTheme="minorEastAsia" w:hAnsiTheme="minorHAnsi" w:cstheme="minorBidi"/>
          <w:kern w:val="2"/>
          <w:sz w:val="24"/>
          <w:szCs w:val="24"/>
          <w:lang w:val="en-US"/>
          <w14:ligatures w14:val="standardContextual"/>
        </w:rPr>
        <w:tab/>
      </w:r>
      <w:r>
        <w:t>Package Delivery Format</w:t>
      </w:r>
      <w:r>
        <w:tab/>
      </w:r>
      <w:r>
        <w:fldChar w:fldCharType="begin"/>
      </w:r>
      <w:r>
        <w:instrText xml:space="preserve"> PAGEREF _Toc183068553 \h </w:instrText>
      </w:r>
      <w:r>
        <w:fldChar w:fldCharType="separate"/>
      </w:r>
      <w:r>
        <w:t>11</w:t>
      </w:r>
      <w:r>
        <w:fldChar w:fldCharType="end"/>
      </w:r>
    </w:p>
    <w:p w14:paraId="37A63C07" w14:textId="00ED5C7F" w:rsidR="00884260" w:rsidRDefault="00884260">
      <w:pPr>
        <w:pStyle w:val="TOC1"/>
        <w:rPr>
          <w:rFonts w:asciiTheme="minorHAnsi" w:eastAsiaTheme="minorEastAsia" w:hAnsiTheme="minorHAnsi" w:cstheme="minorBidi"/>
          <w:kern w:val="2"/>
          <w:sz w:val="24"/>
          <w:szCs w:val="24"/>
          <w:lang w:val="en-US"/>
          <w14:ligatures w14:val="standardContextual"/>
        </w:rPr>
      </w:pPr>
      <w:r>
        <w:t>7</w:t>
      </w:r>
      <w:r>
        <w:rPr>
          <w:rFonts w:asciiTheme="minorHAnsi" w:eastAsiaTheme="minorEastAsia" w:hAnsiTheme="minorHAnsi" w:cstheme="minorBidi"/>
          <w:kern w:val="2"/>
          <w:sz w:val="24"/>
          <w:szCs w:val="24"/>
          <w:lang w:val="en-US"/>
          <w14:ligatures w14:val="standardContextual"/>
        </w:rPr>
        <w:tab/>
      </w:r>
      <w:r>
        <w:t>Onboarding Use Cases</w:t>
      </w:r>
      <w:r>
        <w:tab/>
      </w:r>
      <w:r>
        <w:fldChar w:fldCharType="begin"/>
      </w:r>
      <w:r>
        <w:instrText xml:space="preserve"> PAGEREF _Toc183068554 \h </w:instrText>
      </w:r>
      <w:r>
        <w:fldChar w:fldCharType="separate"/>
      </w:r>
      <w:r>
        <w:t>11</w:t>
      </w:r>
      <w:r>
        <w:fldChar w:fldCharType="end"/>
      </w:r>
    </w:p>
    <w:p w14:paraId="7F59A33E" w14:textId="04D13B20" w:rsidR="00884260" w:rsidRDefault="00884260">
      <w:pPr>
        <w:pStyle w:val="TOC2"/>
        <w:rPr>
          <w:rFonts w:asciiTheme="minorHAnsi" w:eastAsiaTheme="minorEastAsia" w:hAnsiTheme="minorHAnsi" w:cstheme="minorBidi"/>
          <w:kern w:val="2"/>
          <w:sz w:val="24"/>
          <w:szCs w:val="24"/>
          <w:lang w:val="en-US"/>
          <w14:ligatures w14:val="standardContextual"/>
        </w:rPr>
      </w:pPr>
      <w:r>
        <w:t>7.1</w:t>
      </w:r>
      <w:r>
        <w:rPr>
          <w:rFonts w:asciiTheme="minorHAnsi" w:eastAsiaTheme="minorEastAsia" w:hAnsiTheme="minorHAnsi" w:cstheme="minorBidi"/>
          <w:kern w:val="2"/>
          <w:sz w:val="24"/>
          <w:szCs w:val="24"/>
          <w:lang w:val="en-US"/>
          <w14:ligatures w14:val="standardContextual"/>
        </w:rPr>
        <w:tab/>
      </w:r>
      <w:r>
        <w:t>Use Case Overview</w:t>
      </w:r>
      <w:r>
        <w:tab/>
      </w:r>
      <w:r>
        <w:fldChar w:fldCharType="begin"/>
      </w:r>
      <w:r>
        <w:instrText xml:space="preserve"> PAGEREF _Toc183068555 \h </w:instrText>
      </w:r>
      <w:r>
        <w:fldChar w:fldCharType="separate"/>
      </w:r>
      <w:r>
        <w:t>11</w:t>
      </w:r>
      <w:r>
        <w:fldChar w:fldCharType="end"/>
      </w:r>
    </w:p>
    <w:p w14:paraId="2CD88566" w14:textId="0533EA56" w:rsidR="00884260" w:rsidRDefault="00884260">
      <w:pPr>
        <w:pStyle w:val="TOC2"/>
        <w:rPr>
          <w:rFonts w:asciiTheme="minorHAnsi" w:eastAsiaTheme="minorEastAsia" w:hAnsiTheme="minorHAnsi" w:cstheme="minorBidi"/>
          <w:kern w:val="2"/>
          <w:sz w:val="24"/>
          <w:szCs w:val="24"/>
          <w:lang w:val="en-US"/>
          <w14:ligatures w14:val="standardContextual"/>
        </w:rPr>
      </w:pPr>
      <w:r>
        <w:t>7.2</w:t>
      </w:r>
      <w:r>
        <w:rPr>
          <w:rFonts w:asciiTheme="minorHAnsi" w:eastAsiaTheme="minorEastAsia" w:hAnsiTheme="minorHAnsi" w:cstheme="minorBidi"/>
          <w:kern w:val="2"/>
          <w:sz w:val="24"/>
          <w:szCs w:val="24"/>
          <w:lang w:val="en-US"/>
          <w14:ligatures w14:val="standardContextual"/>
        </w:rPr>
        <w:tab/>
      </w:r>
      <w:r>
        <w:t>Onboard</w:t>
      </w:r>
      <w:r>
        <w:tab/>
      </w:r>
      <w:r>
        <w:fldChar w:fldCharType="begin"/>
      </w:r>
      <w:r>
        <w:instrText xml:space="preserve"> PAGEREF _Toc183068556 \h </w:instrText>
      </w:r>
      <w:r>
        <w:fldChar w:fldCharType="separate"/>
      </w:r>
      <w:r>
        <w:t>12</w:t>
      </w:r>
      <w:r>
        <w:fldChar w:fldCharType="end"/>
      </w:r>
    </w:p>
    <w:p w14:paraId="098267E9" w14:textId="52981586" w:rsidR="00884260" w:rsidRDefault="00884260">
      <w:pPr>
        <w:pStyle w:val="TOC2"/>
        <w:rPr>
          <w:rFonts w:asciiTheme="minorHAnsi" w:eastAsiaTheme="minorEastAsia" w:hAnsiTheme="minorHAnsi" w:cstheme="minorBidi"/>
          <w:kern w:val="2"/>
          <w:sz w:val="24"/>
          <w:szCs w:val="24"/>
          <w:lang w:val="en-US"/>
          <w14:ligatures w14:val="standardContextual"/>
        </w:rPr>
      </w:pPr>
      <w:r>
        <w:t>7.3</w:t>
      </w:r>
      <w:r>
        <w:rPr>
          <w:rFonts w:asciiTheme="minorHAnsi" w:eastAsiaTheme="minorEastAsia" w:hAnsiTheme="minorHAnsi" w:cstheme="minorBidi"/>
          <w:kern w:val="2"/>
          <w:sz w:val="24"/>
          <w:szCs w:val="24"/>
          <w:lang w:val="en-US"/>
          <w14:ligatures w14:val="standardContextual"/>
        </w:rPr>
        <w:tab/>
      </w:r>
      <w:r>
        <w:t>Deprecate</w:t>
      </w:r>
      <w:r>
        <w:tab/>
      </w:r>
      <w:r>
        <w:fldChar w:fldCharType="begin"/>
      </w:r>
      <w:r>
        <w:instrText xml:space="preserve"> PAGEREF _Toc183068557 \h </w:instrText>
      </w:r>
      <w:r>
        <w:fldChar w:fldCharType="separate"/>
      </w:r>
      <w:r>
        <w:t>12</w:t>
      </w:r>
      <w:r>
        <w:fldChar w:fldCharType="end"/>
      </w:r>
    </w:p>
    <w:p w14:paraId="6AD8FE8E" w14:textId="4EDEC932" w:rsidR="00884260" w:rsidRDefault="00884260">
      <w:pPr>
        <w:pStyle w:val="TOC2"/>
        <w:rPr>
          <w:rFonts w:asciiTheme="minorHAnsi" w:eastAsiaTheme="minorEastAsia" w:hAnsiTheme="minorHAnsi" w:cstheme="minorBidi"/>
          <w:kern w:val="2"/>
          <w:sz w:val="24"/>
          <w:szCs w:val="24"/>
          <w:lang w:val="en-US"/>
          <w14:ligatures w14:val="standardContextual"/>
        </w:rPr>
      </w:pPr>
      <w:r>
        <w:t>7.4</w:t>
      </w:r>
      <w:r>
        <w:rPr>
          <w:rFonts w:asciiTheme="minorHAnsi" w:eastAsiaTheme="minorEastAsia" w:hAnsiTheme="minorHAnsi" w:cstheme="minorBidi"/>
          <w:kern w:val="2"/>
          <w:sz w:val="24"/>
          <w:szCs w:val="24"/>
          <w:lang w:val="en-US"/>
          <w14:ligatures w14:val="standardContextual"/>
        </w:rPr>
        <w:tab/>
      </w:r>
      <w:r>
        <w:t>Forced Delete</w:t>
      </w:r>
      <w:r>
        <w:tab/>
      </w:r>
      <w:r>
        <w:fldChar w:fldCharType="begin"/>
      </w:r>
      <w:r>
        <w:instrText xml:space="preserve"> PAGEREF _Toc183068558 \h </w:instrText>
      </w:r>
      <w:r>
        <w:fldChar w:fldCharType="separate"/>
      </w:r>
      <w:r>
        <w:t>12</w:t>
      </w:r>
      <w:r>
        <w:fldChar w:fldCharType="end"/>
      </w:r>
    </w:p>
    <w:p w14:paraId="21AA6E2C" w14:textId="13DA3611" w:rsidR="00884260" w:rsidRDefault="00884260">
      <w:pPr>
        <w:pStyle w:val="TOC2"/>
        <w:rPr>
          <w:rFonts w:asciiTheme="minorHAnsi" w:eastAsiaTheme="minorEastAsia" w:hAnsiTheme="minorHAnsi" w:cstheme="minorBidi"/>
          <w:kern w:val="2"/>
          <w:sz w:val="24"/>
          <w:szCs w:val="24"/>
          <w:lang w:val="en-US"/>
          <w14:ligatures w14:val="standardContextual"/>
        </w:rPr>
      </w:pPr>
      <w:r>
        <w:t>7.5</w:t>
      </w:r>
      <w:r>
        <w:rPr>
          <w:rFonts w:asciiTheme="minorHAnsi" w:eastAsiaTheme="minorEastAsia" w:hAnsiTheme="minorHAnsi" w:cstheme="minorBidi"/>
          <w:kern w:val="2"/>
          <w:sz w:val="24"/>
          <w:szCs w:val="24"/>
          <w:lang w:val="en-US"/>
          <w14:ligatures w14:val="standardContextual"/>
        </w:rPr>
        <w:tab/>
      </w:r>
      <w:r>
        <w:t>Application List Query</w:t>
      </w:r>
      <w:r>
        <w:tab/>
      </w:r>
      <w:r>
        <w:fldChar w:fldCharType="begin"/>
      </w:r>
      <w:r>
        <w:instrText xml:space="preserve"> PAGEREF _Toc183068559 \h </w:instrText>
      </w:r>
      <w:r>
        <w:fldChar w:fldCharType="separate"/>
      </w:r>
      <w:r>
        <w:t>12</w:t>
      </w:r>
      <w:r>
        <w:fldChar w:fldCharType="end"/>
      </w:r>
    </w:p>
    <w:p w14:paraId="225146B5" w14:textId="5CC80AFD" w:rsidR="00884260" w:rsidRDefault="00884260">
      <w:pPr>
        <w:pStyle w:val="TOC2"/>
        <w:rPr>
          <w:rFonts w:asciiTheme="minorHAnsi" w:eastAsiaTheme="minorEastAsia" w:hAnsiTheme="minorHAnsi" w:cstheme="minorBidi"/>
          <w:kern w:val="2"/>
          <w:sz w:val="24"/>
          <w:szCs w:val="24"/>
          <w:lang w:val="en-US"/>
          <w14:ligatures w14:val="standardContextual"/>
        </w:rPr>
      </w:pPr>
      <w:r>
        <w:t>7.6</w:t>
      </w:r>
      <w:r>
        <w:rPr>
          <w:rFonts w:asciiTheme="minorHAnsi" w:eastAsiaTheme="minorEastAsia" w:hAnsiTheme="minorHAnsi" w:cstheme="minorBidi"/>
          <w:kern w:val="2"/>
          <w:sz w:val="24"/>
          <w:szCs w:val="24"/>
          <w:lang w:val="en-US"/>
          <w14:ligatures w14:val="standardContextual"/>
        </w:rPr>
        <w:tab/>
      </w:r>
      <w:r>
        <w:t>Application Manifest Query</w:t>
      </w:r>
      <w:r>
        <w:tab/>
      </w:r>
      <w:r>
        <w:fldChar w:fldCharType="begin"/>
      </w:r>
      <w:r>
        <w:instrText xml:space="preserve"> PAGEREF _Toc183068560 \h </w:instrText>
      </w:r>
      <w:r>
        <w:fldChar w:fldCharType="separate"/>
      </w:r>
      <w:r>
        <w:t>13</w:t>
      </w:r>
      <w:r>
        <w:fldChar w:fldCharType="end"/>
      </w:r>
    </w:p>
    <w:p w14:paraId="2312547D" w14:textId="6C945A80" w:rsidR="00884260" w:rsidRDefault="00884260">
      <w:pPr>
        <w:pStyle w:val="TOC2"/>
        <w:rPr>
          <w:rFonts w:asciiTheme="minorHAnsi" w:eastAsiaTheme="minorEastAsia" w:hAnsiTheme="minorHAnsi" w:cstheme="minorBidi"/>
          <w:kern w:val="2"/>
          <w:sz w:val="24"/>
          <w:szCs w:val="24"/>
          <w:lang w:val="en-US"/>
          <w14:ligatures w14:val="standardContextual"/>
        </w:rPr>
      </w:pPr>
      <w:r>
        <w:t>7.7</w:t>
      </w:r>
      <w:r>
        <w:rPr>
          <w:rFonts w:asciiTheme="minorHAnsi" w:eastAsiaTheme="minorEastAsia" w:hAnsiTheme="minorHAnsi" w:cstheme="minorBidi"/>
          <w:kern w:val="2"/>
          <w:sz w:val="24"/>
          <w:szCs w:val="24"/>
          <w:lang w:val="en-US"/>
          <w14:ligatures w14:val="standardContextual"/>
        </w:rPr>
        <w:tab/>
      </w:r>
      <w:r>
        <w:t>Application Artifact Query</w:t>
      </w:r>
      <w:r>
        <w:tab/>
      </w:r>
      <w:r>
        <w:fldChar w:fldCharType="begin"/>
      </w:r>
      <w:r>
        <w:instrText xml:space="preserve"> PAGEREF _Toc183068561 \h </w:instrText>
      </w:r>
      <w:r>
        <w:fldChar w:fldCharType="separate"/>
      </w:r>
      <w:r>
        <w:t>13</w:t>
      </w:r>
      <w:r>
        <w:fldChar w:fldCharType="end"/>
      </w:r>
    </w:p>
    <w:p w14:paraId="114004DF" w14:textId="57F8C813" w:rsidR="00884260" w:rsidRDefault="00884260">
      <w:pPr>
        <w:pStyle w:val="TOC2"/>
        <w:rPr>
          <w:rFonts w:asciiTheme="minorHAnsi" w:eastAsiaTheme="minorEastAsia" w:hAnsiTheme="minorHAnsi" w:cstheme="minorBidi"/>
          <w:kern w:val="2"/>
          <w:sz w:val="24"/>
          <w:szCs w:val="24"/>
          <w:lang w:val="en-US"/>
          <w14:ligatures w14:val="standardContextual"/>
        </w:rPr>
      </w:pPr>
      <w:r>
        <w:t>7.8</w:t>
      </w:r>
      <w:r>
        <w:rPr>
          <w:rFonts w:asciiTheme="minorHAnsi" w:eastAsiaTheme="minorEastAsia" w:hAnsiTheme="minorHAnsi" w:cstheme="minorBidi"/>
          <w:kern w:val="2"/>
          <w:sz w:val="24"/>
          <w:szCs w:val="24"/>
          <w:lang w:val="en-US"/>
          <w14:ligatures w14:val="standardContextual"/>
        </w:rPr>
        <w:tab/>
      </w:r>
      <w:r>
        <w:t>Application Delete Cancelation</w:t>
      </w:r>
      <w:r>
        <w:tab/>
      </w:r>
      <w:r>
        <w:fldChar w:fldCharType="begin"/>
      </w:r>
      <w:r>
        <w:instrText xml:space="preserve"> PAGEREF _Toc183068562 \h </w:instrText>
      </w:r>
      <w:r>
        <w:fldChar w:fldCharType="separate"/>
      </w:r>
      <w:r>
        <w:t>13</w:t>
      </w:r>
      <w:r>
        <w:fldChar w:fldCharType="end"/>
      </w:r>
    </w:p>
    <w:p w14:paraId="6007A119" w14:textId="08AE0444" w:rsidR="00884260" w:rsidRDefault="00884260">
      <w:pPr>
        <w:pStyle w:val="TOC1"/>
        <w:rPr>
          <w:rFonts w:asciiTheme="minorHAnsi" w:eastAsiaTheme="minorEastAsia" w:hAnsiTheme="minorHAnsi" w:cstheme="minorBidi"/>
          <w:kern w:val="2"/>
          <w:sz w:val="24"/>
          <w:szCs w:val="24"/>
          <w:lang w:val="en-US"/>
          <w14:ligatures w14:val="standardContextual"/>
        </w:rPr>
      </w:pPr>
      <w:r w:rsidRPr="00EF4EF8">
        <w:rPr>
          <w:rFonts w:eastAsia="Yu Mincho"/>
        </w:rPr>
        <w:t>8</w:t>
      </w:r>
      <w:r>
        <w:rPr>
          <w:rFonts w:asciiTheme="minorHAnsi" w:eastAsiaTheme="minorEastAsia" w:hAnsiTheme="minorHAnsi" w:cstheme="minorBidi"/>
          <w:kern w:val="2"/>
          <w:sz w:val="24"/>
          <w:szCs w:val="24"/>
          <w:lang w:val="en-US"/>
          <w14:ligatures w14:val="standardContextual"/>
        </w:rPr>
        <w:tab/>
      </w:r>
      <w:r w:rsidRPr="00EF4EF8">
        <w:rPr>
          <w:rFonts w:eastAsia="Yu Mincho"/>
        </w:rPr>
        <w:t>Onboarding Service Requirements</w:t>
      </w:r>
      <w:r>
        <w:tab/>
      </w:r>
      <w:r>
        <w:fldChar w:fldCharType="begin"/>
      </w:r>
      <w:r>
        <w:instrText xml:space="preserve"> PAGEREF _Toc183068563 \h </w:instrText>
      </w:r>
      <w:r>
        <w:fldChar w:fldCharType="separate"/>
      </w:r>
      <w:r>
        <w:t>13</w:t>
      </w:r>
      <w:r>
        <w:fldChar w:fldCharType="end"/>
      </w:r>
    </w:p>
    <w:p w14:paraId="1FBC1DDE" w14:textId="50F013EA" w:rsidR="00884260" w:rsidRDefault="00884260">
      <w:pPr>
        <w:pStyle w:val="TOC1"/>
        <w:rPr>
          <w:rFonts w:asciiTheme="minorHAnsi" w:eastAsiaTheme="minorEastAsia" w:hAnsiTheme="minorHAnsi" w:cstheme="minorBidi"/>
          <w:kern w:val="2"/>
          <w:sz w:val="24"/>
          <w:szCs w:val="24"/>
          <w:lang w:val="en-US"/>
          <w14:ligatures w14:val="standardContextual"/>
        </w:rPr>
      </w:pPr>
      <w:r>
        <w:t>9</w:t>
      </w:r>
      <w:r>
        <w:rPr>
          <w:rFonts w:asciiTheme="minorHAnsi" w:eastAsiaTheme="minorEastAsia" w:hAnsiTheme="minorHAnsi" w:cstheme="minorBidi"/>
          <w:kern w:val="2"/>
          <w:sz w:val="24"/>
          <w:szCs w:val="24"/>
          <w:lang w:val="en-US"/>
          <w14:ligatures w14:val="standardContextual"/>
        </w:rPr>
        <w:tab/>
      </w:r>
      <w:r>
        <w:t>Onboarding Service Information Model</w:t>
      </w:r>
      <w:r>
        <w:tab/>
      </w:r>
      <w:r>
        <w:fldChar w:fldCharType="begin"/>
      </w:r>
      <w:r>
        <w:instrText xml:space="preserve"> PAGEREF _Toc183068564 \h </w:instrText>
      </w:r>
      <w:r>
        <w:fldChar w:fldCharType="separate"/>
      </w:r>
      <w:r>
        <w:t>13</w:t>
      </w:r>
      <w:r>
        <w:fldChar w:fldCharType="end"/>
      </w:r>
    </w:p>
    <w:p w14:paraId="0ED282B3" w14:textId="4FC910D3" w:rsidR="00884260" w:rsidRDefault="00884260">
      <w:pPr>
        <w:pStyle w:val="TOC1"/>
        <w:rPr>
          <w:rFonts w:asciiTheme="minorHAnsi" w:eastAsiaTheme="minorEastAsia" w:hAnsiTheme="minorHAnsi" w:cstheme="minorBidi"/>
          <w:kern w:val="2"/>
          <w:sz w:val="24"/>
          <w:szCs w:val="24"/>
          <w:lang w:val="en-US"/>
          <w14:ligatures w14:val="standardContextual"/>
        </w:rPr>
      </w:pPr>
      <w:r w:rsidRPr="00EF4EF8">
        <w:rPr>
          <w:rFonts w:eastAsia="Yu Mincho"/>
        </w:rPr>
        <w:t>Annex A (informative):</w:t>
      </w:r>
      <w:r>
        <w:tab/>
      </w:r>
      <w:r>
        <w:fldChar w:fldCharType="begin"/>
      </w:r>
      <w:r>
        <w:instrText xml:space="preserve"> PAGEREF _Toc183068565 \h </w:instrText>
      </w:r>
      <w:r>
        <w:fldChar w:fldCharType="separate"/>
      </w:r>
      <w:r>
        <w:t>14</w:t>
      </w:r>
      <w:r>
        <w:fldChar w:fldCharType="end"/>
      </w:r>
    </w:p>
    <w:p w14:paraId="3CECD795" w14:textId="4F6B8AA6" w:rsidR="00884260" w:rsidRDefault="00884260">
      <w:pPr>
        <w:pStyle w:val="TOC1"/>
        <w:rPr>
          <w:rFonts w:asciiTheme="minorHAnsi" w:eastAsiaTheme="minorEastAsia" w:hAnsiTheme="minorHAnsi" w:cstheme="minorBidi"/>
          <w:kern w:val="2"/>
          <w:sz w:val="24"/>
          <w:szCs w:val="24"/>
          <w:lang w:val="en-US"/>
          <w14:ligatures w14:val="standardContextual"/>
        </w:rPr>
      </w:pPr>
      <w:r w:rsidRPr="00EF4EF8">
        <w:rPr>
          <w:rFonts w:eastAsia="Yu Mincho"/>
        </w:rPr>
        <w:t xml:space="preserve">Annex (informative): </w:t>
      </w:r>
      <w:r>
        <w:t>Change history/Change request (history)</w:t>
      </w:r>
      <w:r>
        <w:tab/>
      </w:r>
      <w:r>
        <w:fldChar w:fldCharType="begin"/>
      </w:r>
      <w:r>
        <w:instrText xml:space="preserve"> PAGEREF _Toc183068566 \h </w:instrText>
      </w:r>
      <w:r>
        <w:fldChar w:fldCharType="separate"/>
      </w:r>
      <w:r>
        <w:t>15</w:t>
      </w:r>
      <w:r>
        <w:fldChar w:fldCharType="end"/>
      </w:r>
    </w:p>
    <w:p w14:paraId="5B6344F4" w14:textId="1AF7A37D" w:rsidR="00A02D83" w:rsidRPr="00BB315D" w:rsidRDefault="00EE1889" w:rsidP="006D24EB">
      <w:r>
        <w:rPr>
          <w:rFonts w:eastAsia="Yu Mincho" w:cs="Times New Roman"/>
          <w:noProof/>
          <w:sz w:val="22"/>
          <w:szCs w:val="20"/>
        </w:rPr>
        <w:fldChar w:fldCharType="end"/>
      </w:r>
    </w:p>
    <w:p w14:paraId="79EF98DC" w14:textId="58E8CE02" w:rsidR="00A02D83" w:rsidRPr="00F813AD" w:rsidRDefault="00A02D83" w:rsidP="004220B8">
      <w:r>
        <w:rPr>
          <w:noProof/>
        </w:rPr>
        <w:lastRenderedPageBreak/>
        <w:br w:type="page"/>
      </w:r>
    </w:p>
    <w:p w14:paraId="566B0680" w14:textId="5E82FA5D" w:rsidR="00A02D83" w:rsidRPr="00EF7CDE" w:rsidRDefault="00A02D83" w:rsidP="00A02D83">
      <w:pPr>
        <w:pStyle w:val="Heading1"/>
      </w:pPr>
      <w:bookmarkStart w:id="2" w:name="_Toc183068521"/>
      <w:r>
        <w:rPr>
          <w:lang w:val="en-US"/>
        </w:rPr>
        <w:lastRenderedPageBreak/>
        <w:t>List of figures</w:t>
      </w:r>
      <w:bookmarkEnd w:id="2"/>
    </w:p>
    <w:p w14:paraId="0E523B9E" w14:textId="50092E91" w:rsidR="00910E2B" w:rsidRDefault="00DE1BC4">
      <w:pPr>
        <w:pStyle w:val="TableofFigures"/>
        <w:tabs>
          <w:tab w:val="right" w:leader="dot" w:pos="10195"/>
        </w:tabs>
        <w:rPr>
          <w:rFonts w:asciiTheme="minorHAnsi" w:eastAsiaTheme="minorEastAsia" w:hAnsiTheme="minorHAnsi"/>
          <w:noProof/>
          <w:kern w:val="2"/>
          <w:sz w:val="24"/>
          <w:szCs w:val="24"/>
          <w14:ligatures w14:val="standardContextual"/>
        </w:rPr>
      </w:pPr>
      <w:r>
        <w:fldChar w:fldCharType="begin"/>
      </w:r>
      <w:r>
        <w:instrText xml:space="preserve"> TOC \h \z \t "TF" \c </w:instrText>
      </w:r>
      <w:r>
        <w:fldChar w:fldCharType="separate"/>
      </w:r>
      <w:hyperlink w:anchor="_Toc183068016" w:history="1">
        <w:r w:rsidR="00910E2B" w:rsidRPr="00DB7BD6">
          <w:rPr>
            <w:rStyle w:val="Hyperlink"/>
            <w:noProof/>
          </w:rPr>
          <w:t>Figure 4.2-1: Activities of the Application Onboarding Process</w:t>
        </w:r>
        <w:r w:rsidR="00910E2B">
          <w:rPr>
            <w:noProof/>
            <w:webHidden/>
          </w:rPr>
          <w:tab/>
        </w:r>
        <w:r w:rsidR="00910E2B">
          <w:rPr>
            <w:noProof/>
            <w:webHidden/>
          </w:rPr>
          <w:fldChar w:fldCharType="begin"/>
        </w:r>
        <w:r w:rsidR="00910E2B">
          <w:rPr>
            <w:noProof/>
            <w:webHidden/>
          </w:rPr>
          <w:instrText xml:space="preserve"> PAGEREF _Toc183068016 \h </w:instrText>
        </w:r>
        <w:r w:rsidR="00910E2B">
          <w:rPr>
            <w:noProof/>
            <w:webHidden/>
          </w:rPr>
        </w:r>
        <w:r w:rsidR="00910E2B">
          <w:rPr>
            <w:noProof/>
            <w:webHidden/>
          </w:rPr>
          <w:fldChar w:fldCharType="separate"/>
        </w:r>
        <w:r w:rsidR="00910E2B">
          <w:rPr>
            <w:noProof/>
            <w:webHidden/>
          </w:rPr>
          <w:t>7</w:t>
        </w:r>
        <w:r w:rsidR="00910E2B">
          <w:rPr>
            <w:noProof/>
            <w:webHidden/>
          </w:rPr>
          <w:fldChar w:fldCharType="end"/>
        </w:r>
      </w:hyperlink>
    </w:p>
    <w:p w14:paraId="4FCEACD1" w14:textId="3B468EC0" w:rsidR="00A02D83" w:rsidRDefault="00DE1BC4" w:rsidP="00A02D83">
      <w:r>
        <w:fldChar w:fldCharType="end"/>
      </w:r>
    </w:p>
    <w:p w14:paraId="080BE02D" w14:textId="4720DA2F" w:rsidR="00A02D83" w:rsidRDefault="00A02D83" w:rsidP="00A02D83">
      <w:pPr>
        <w:pStyle w:val="Heading1"/>
        <w:rPr>
          <w:lang w:val="en-US"/>
        </w:rPr>
      </w:pPr>
      <w:bookmarkStart w:id="3" w:name="_Toc183068522"/>
      <w:r>
        <w:rPr>
          <w:lang w:val="en-US"/>
        </w:rPr>
        <w:t>List of tables</w:t>
      </w:r>
      <w:bookmarkEnd w:id="3"/>
    </w:p>
    <w:p w14:paraId="62F877A8" w14:textId="153C1D1A" w:rsidR="00A02D83" w:rsidRDefault="00DE1BC4" w:rsidP="00A02D83">
      <w:r>
        <w:fldChar w:fldCharType="begin"/>
      </w:r>
      <w:r>
        <w:instrText xml:space="preserve"> TOC \h \z \t "TH" \c </w:instrText>
      </w:r>
      <w:r>
        <w:fldChar w:fldCharType="separate"/>
      </w:r>
      <w:r w:rsidR="00F63507">
        <w:rPr>
          <w:b/>
          <w:bCs/>
          <w:noProof/>
        </w:rPr>
        <w:t>No table of figures entries found.</w:t>
      </w:r>
      <w:r>
        <w:fldChar w:fldCharType="end"/>
      </w:r>
    </w:p>
    <w:p w14:paraId="133C2EB8" w14:textId="77777777" w:rsidR="001A4D49" w:rsidRDefault="001A4D49" w:rsidP="001A4D49"/>
    <w:p w14:paraId="05CC8EE7" w14:textId="77777777" w:rsidR="001A4D49" w:rsidRDefault="001A4D49" w:rsidP="004220B8">
      <w:r>
        <w:br w:type="page"/>
      </w:r>
    </w:p>
    <w:p w14:paraId="716111A4" w14:textId="77777777" w:rsidR="001A4D49" w:rsidRDefault="001A4D49" w:rsidP="001A4D49">
      <w:pPr>
        <w:pStyle w:val="Heading1"/>
      </w:pPr>
      <w:bookmarkStart w:id="4" w:name="_Toc451533944"/>
      <w:bookmarkStart w:id="5" w:name="_Toc484178379"/>
      <w:bookmarkStart w:id="6" w:name="_Toc484178409"/>
      <w:bookmarkStart w:id="7" w:name="_Toc487531993"/>
      <w:bookmarkStart w:id="8" w:name="_Toc527987191"/>
      <w:bookmarkStart w:id="9" w:name="_Toc529802475"/>
      <w:bookmarkStart w:id="10" w:name="_Toc183068523"/>
      <w:bookmarkStart w:id="11" w:name="For_tbname"/>
      <w:r>
        <w:lastRenderedPageBreak/>
        <w:t>Foreword</w:t>
      </w:r>
      <w:bookmarkEnd w:id="4"/>
      <w:bookmarkEnd w:id="5"/>
      <w:bookmarkEnd w:id="6"/>
      <w:bookmarkEnd w:id="7"/>
      <w:bookmarkEnd w:id="8"/>
      <w:bookmarkEnd w:id="9"/>
      <w:bookmarkEnd w:id="10"/>
    </w:p>
    <w:p w14:paraId="33EEC055" w14:textId="41B86817" w:rsidR="001A4D49" w:rsidRDefault="001A4D49" w:rsidP="00C6554A">
      <w:r>
        <w:t xml:space="preserve">This Technical Specification (TS) has been produced by </w:t>
      </w:r>
      <w:r w:rsidR="00681134">
        <w:t>WG</w:t>
      </w:r>
      <w:r w:rsidR="00DD756A">
        <w:t>10</w:t>
      </w:r>
      <w:r w:rsidR="00681134">
        <w:t xml:space="preserve"> of the </w:t>
      </w:r>
      <w:r w:rsidR="00DF3DCE">
        <w:t>O-RAN</w:t>
      </w:r>
      <w:r>
        <w:t xml:space="preserve"> </w:t>
      </w:r>
      <w:bookmarkEnd w:id="11"/>
      <w:r w:rsidR="00DF3DCE">
        <w:t>Alliance</w:t>
      </w:r>
      <w:r>
        <w:t>.</w:t>
      </w:r>
    </w:p>
    <w:p w14:paraId="2FE474AD" w14:textId="77777777" w:rsidR="00D56E47" w:rsidRPr="00286492" w:rsidRDefault="00D56E47" w:rsidP="00D56E47">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6A5CE61D" w14:textId="77777777" w:rsidR="00D56E47" w:rsidRPr="00286492" w:rsidRDefault="00D56E47" w:rsidP="00D56E47">
      <w:r>
        <w:t>version</w:t>
      </w:r>
      <w:r w:rsidRPr="00286492">
        <w:t xml:space="preserve"> </w:t>
      </w:r>
      <w:r>
        <w:t>x</w:t>
      </w:r>
      <w:r w:rsidRPr="00286492">
        <w:t>x.</w:t>
      </w:r>
      <w:r>
        <w:t>y</w:t>
      </w:r>
      <w:r w:rsidRPr="00286492">
        <w:t>y.</w:t>
      </w:r>
      <w:r>
        <w:t>z</w:t>
      </w:r>
      <w:r w:rsidRPr="00286492">
        <w:t>z</w:t>
      </w:r>
    </w:p>
    <w:p w14:paraId="08F4DB80" w14:textId="77777777" w:rsidR="00D56E47" w:rsidRPr="00286492" w:rsidRDefault="00D56E47" w:rsidP="00D56E47">
      <w:r w:rsidRPr="00286492">
        <w:t>where:</w:t>
      </w:r>
    </w:p>
    <w:p w14:paraId="349585BB" w14:textId="77777777" w:rsidR="00D56E47" w:rsidRPr="00286492" w:rsidRDefault="00D56E47" w:rsidP="00D56E47">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i.e. technical enhancements, corrections, updates, etc. (the initial approved document will have </w:t>
      </w:r>
      <w:r>
        <w:t>x</w:t>
      </w:r>
      <w:r w:rsidRPr="00286492">
        <w:t>x=01).</w:t>
      </w:r>
      <w:r>
        <w:t xml:space="preserve">  Always 2 digits with leading zero if needed.</w:t>
      </w:r>
    </w:p>
    <w:p w14:paraId="673834AB" w14:textId="77777777" w:rsidR="00D56E47" w:rsidRPr="00286492" w:rsidRDefault="00D56E47" w:rsidP="00D56E47">
      <w:pPr>
        <w:pStyle w:val="B1"/>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24966E0" w14:textId="77777777" w:rsidR="00D56E47" w:rsidRPr="00286492" w:rsidRDefault="00D56E47" w:rsidP="00D56E47">
      <w:pPr>
        <w:pStyle w:val="B1"/>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69554B2D" w14:textId="77777777" w:rsidR="001A4D49" w:rsidRPr="00EF7CDE" w:rsidRDefault="001A4D49" w:rsidP="001A4D49">
      <w:pPr>
        <w:pStyle w:val="Heading1"/>
      </w:pPr>
      <w:bookmarkStart w:id="12" w:name="_Toc451533945"/>
      <w:bookmarkStart w:id="13" w:name="_Toc484178380"/>
      <w:bookmarkStart w:id="14" w:name="_Toc484178410"/>
      <w:bookmarkStart w:id="15" w:name="_Toc487531994"/>
      <w:bookmarkStart w:id="16" w:name="_Toc527987192"/>
      <w:bookmarkStart w:id="17" w:name="_Toc529802476"/>
      <w:bookmarkStart w:id="18" w:name="_Toc183068524"/>
      <w:r>
        <w:t>Modal verbs terminology</w:t>
      </w:r>
      <w:bookmarkEnd w:id="12"/>
      <w:bookmarkEnd w:id="13"/>
      <w:bookmarkEnd w:id="14"/>
      <w:bookmarkEnd w:id="15"/>
      <w:bookmarkEnd w:id="16"/>
      <w:bookmarkEnd w:id="17"/>
      <w:bookmarkEnd w:id="18"/>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06E36C7E" w14:textId="0AFFCD2E" w:rsidR="001A4D49" w:rsidRPr="00BB315D" w:rsidRDefault="001A4D49" w:rsidP="004220B8">
      <w:r>
        <w:br w:type="page"/>
      </w:r>
    </w:p>
    <w:p w14:paraId="5DC5D3CC" w14:textId="77777777" w:rsidR="001A4D49" w:rsidRDefault="001A4D49" w:rsidP="001A4D49">
      <w:pPr>
        <w:pStyle w:val="Heading1"/>
      </w:pPr>
      <w:bookmarkStart w:id="19" w:name="_Toc451533948"/>
      <w:bookmarkStart w:id="20" w:name="_Toc484178383"/>
      <w:bookmarkStart w:id="21" w:name="_Toc484178413"/>
      <w:bookmarkStart w:id="22" w:name="_Toc487531997"/>
      <w:bookmarkStart w:id="23" w:name="_Toc527987195"/>
      <w:bookmarkStart w:id="24" w:name="_Toc529802479"/>
      <w:bookmarkStart w:id="25" w:name="_Toc183068525"/>
      <w:r>
        <w:lastRenderedPageBreak/>
        <w:t>1</w:t>
      </w:r>
      <w:r>
        <w:tab/>
        <w:t>Scope</w:t>
      </w:r>
      <w:bookmarkEnd w:id="19"/>
      <w:bookmarkEnd w:id="20"/>
      <w:bookmarkEnd w:id="21"/>
      <w:bookmarkEnd w:id="22"/>
      <w:bookmarkEnd w:id="23"/>
      <w:bookmarkEnd w:id="24"/>
      <w:bookmarkEnd w:id="25"/>
    </w:p>
    <w:p w14:paraId="29571523" w14:textId="3E351C74" w:rsidR="005D333F" w:rsidRPr="00286492" w:rsidRDefault="005D333F" w:rsidP="005D333F">
      <w:pPr>
        <w:spacing w:after="120"/>
      </w:pPr>
      <w:bookmarkStart w:id="26" w:name="_Toc451533949"/>
      <w:bookmarkStart w:id="27" w:name="_Toc484178384"/>
      <w:bookmarkStart w:id="28" w:name="_Toc484178414"/>
      <w:bookmarkStart w:id="29" w:name="_Toc487531998"/>
      <w:bookmarkStart w:id="30" w:name="_Toc527987196"/>
      <w:bookmarkStart w:id="31" w:name="_Toc529802480"/>
      <w:r>
        <w:rPr>
          <w:rFonts w:cstheme="minorHAnsi"/>
        </w:rPr>
        <w:t>The present document specifies the general aspects and principles of the Onboarding SMOS as described in the SMO Decomposition TR [i.</w:t>
      </w:r>
      <w:r w:rsidR="0069775B">
        <w:rPr>
          <w:rFonts w:cstheme="minorHAnsi"/>
        </w:rPr>
        <w:t>3</w:t>
      </w:r>
      <w:r>
        <w:rPr>
          <w:rFonts w:cstheme="minorHAnsi"/>
        </w:rPr>
        <w:t xml:space="preserve">], clause </w:t>
      </w:r>
      <w:r w:rsidR="0010535F">
        <w:rPr>
          <w:rFonts w:cstheme="minorHAnsi"/>
        </w:rPr>
        <w:t>5</w:t>
      </w:r>
      <w:r>
        <w:rPr>
          <w:rFonts w:cstheme="minorHAnsi"/>
        </w:rPr>
        <w:t>.</w:t>
      </w:r>
      <w:r w:rsidR="0010535F">
        <w:rPr>
          <w:rFonts w:cstheme="minorHAnsi"/>
        </w:rPr>
        <w:t>11</w:t>
      </w:r>
      <w:r>
        <w:rPr>
          <w:rFonts w:cstheme="minorHAnsi"/>
        </w:rPr>
        <w:t>.</w:t>
      </w:r>
      <w:r w:rsidRPr="00286492">
        <w:t xml:space="preserve"> </w:t>
      </w:r>
      <w:r w:rsidR="00C74D06">
        <w:t>The specification identifies where the service fits into the Application Lifecycle as described in the OAM Architecture [i.5], clause 6. Beyond the general aspects and principles, this document provides the use cases from the user perspective and specifies the service procedures, requirements, and information model for the service.</w:t>
      </w:r>
    </w:p>
    <w:p w14:paraId="05BC2869" w14:textId="77777777" w:rsidR="001A4D49" w:rsidRDefault="001A4D49" w:rsidP="001A4D49">
      <w:pPr>
        <w:pStyle w:val="Heading1"/>
      </w:pPr>
      <w:bookmarkStart w:id="32" w:name="_Toc183068526"/>
      <w:r>
        <w:t>2</w:t>
      </w:r>
      <w:r>
        <w:tab/>
        <w:t>References</w:t>
      </w:r>
      <w:bookmarkEnd w:id="26"/>
      <w:bookmarkEnd w:id="27"/>
      <w:bookmarkEnd w:id="28"/>
      <w:bookmarkEnd w:id="29"/>
      <w:bookmarkEnd w:id="30"/>
      <w:bookmarkEnd w:id="31"/>
      <w:bookmarkEnd w:id="32"/>
    </w:p>
    <w:p w14:paraId="1E66F8BF" w14:textId="1D39350D" w:rsidR="001A4D49" w:rsidRDefault="001A4D49" w:rsidP="001A4D49">
      <w:pPr>
        <w:pStyle w:val="Heading2"/>
        <w:keepNext w:val="0"/>
      </w:pPr>
      <w:bookmarkStart w:id="33" w:name="_Toc451533950"/>
      <w:bookmarkStart w:id="34" w:name="_Toc484178385"/>
      <w:bookmarkStart w:id="35" w:name="_Toc484178415"/>
      <w:bookmarkStart w:id="36" w:name="_Toc487531999"/>
      <w:bookmarkStart w:id="37" w:name="_Toc527987197"/>
      <w:bookmarkStart w:id="38" w:name="_Toc529802481"/>
      <w:bookmarkStart w:id="39" w:name="_Toc183068527"/>
      <w:r>
        <w:t>2.1</w:t>
      </w:r>
      <w:r>
        <w:tab/>
        <w:t>Normative references</w:t>
      </w:r>
      <w:bookmarkEnd w:id="33"/>
      <w:bookmarkEnd w:id="34"/>
      <w:bookmarkEnd w:id="35"/>
      <w:bookmarkEnd w:id="36"/>
      <w:bookmarkEnd w:id="37"/>
      <w:bookmarkEnd w:id="38"/>
      <w:bookmarkEnd w:id="39"/>
    </w:p>
    <w:p w14:paraId="6F617E7E" w14:textId="2570286B"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r w:rsidR="005B3FBD" w:rsidRPr="005B3FBD">
        <w:t xml:space="preserve"> </w:t>
      </w:r>
      <w:r w:rsidR="003E2A66" w:rsidRPr="006C2230">
        <w:t>In the case of a reference to a 3GPP document (including a GSM document), a non-specific reference implicitly refers to the latest version of that document in 3GPP Release 18.</w:t>
      </w:r>
    </w:p>
    <w:p w14:paraId="1D29FCC0" w14:textId="45527261"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w:t>
      </w:r>
      <w:r w:rsidR="00CC133B">
        <w:t>long-term</w:t>
      </w:r>
      <w:r>
        <w:t xml:space="preserve"> validity.</w:t>
      </w:r>
    </w:p>
    <w:p w14:paraId="6ED20F0A" w14:textId="77777777" w:rsidR="001A4D49" w:rsidRDefault="001A4D49" w:rsidP="001A4D49">
      <w:pPr>
        <w:keepNext/>
        <w:rPr>
          <w:lang w:eastAsia="en-GB"/>
        </w:rPr>
      </w:pPr>
      <w:r>
        <w:rPr>
          <w:lang w:eastAsia="en-GB"/>
        </w:rPr>
        <w:t>The following referenced documents are necessary for the application of the present document.</w:t>
      </w:r>
    </w:p>
    <w:p w14:paraId="565B7A12" w14:textId="08F11814" w:rsidR="00DF3DCE" w:rsidRDefault="001A4D49" w:rsidP="00314BFA">
      <w:pPr>
        <w:pStyle w:val="EX"/>
      </w:pPr>
      <w:r>
        <w:t>[1]</w:t>
      </w:r>
      <w:r w:rsidR="00DF3DCE">
        <w:tab/>
      </w:r>
      <w:r w:rsidR="0044574E">
        <w:t>O-RAN.WG11-O-RAN-Security-Requirements-Specification: “O-RAN Security Requirements”</w:t>
      </w:r>
    </w:p>
    <w:p w14:paraId="40B3F593" w14:textId="34A0F074" w:rsidR="00BF75A2" w:rsidRPr="00286492" w:rsidRDefault="00350E85" w:rsidP="00314BFA">
      <w:pPr>
        <w:pStyle w:val="EX"/>
      </w:pPr>
      <w:r>
        <w:t>[2]</w:t>
      </w:r>
      <w:r>
        <w:tab/>
      </w:r>
      <w:r w:rsidR="00E92A6C">
        <w:t xml:space="preserve">ETSI </w:t>
      </w:r>
      <w:r w:rsidR="00C92910">
        <w:t>GS NFV-</w:t>
      </w:r>
      <w:r w:rsidR="00E92A6C">
        <w:t>SOL</w:t>
      </w:r>
      <w:r w:rsidR="00C92910">
        <w:t xml:space="preserve"> </w:t>
      </w:r>
      <w:r w:rsidR="00E92A6C">
        <w:t>004</w:t>
      </w:r>
      <w:r w:rsidR="00A30DA5">
        <w:t xml:space="preserve"> v5.1</w:t>
      </w:r>
      <w:r w:rsidR="00214B84">
        <w:t>.1</w:t>
      </w:r>
      <w:r w:rsidR="00407D0E">
        <w:t>, "</w:t>
      </w:r>
      <w:r w:rsidR="00407D0E" w:rsidRPr="00407D0E">
        <w:t xml:space="preserve"> </w:t>
      </w:r>
      <w:r w:rsidR="00365DB1" w:rsidRPr="00365DB1">
        <w:t xml:space="preserve">Network Functions Virtualisation (NFV) Release </w:t>
      </w:r>
      <w:r w:rsidR="00F415D4">
        <w:t>5</w:t>
      </w:r>
      <w:r w:rsidR="00365DB1" w:rsidRPr="00365DB1">
        <w:t xml:space="preserve">; Protocols and Data Models; </w:t>
      </w:r>
      <w:r w:rsidR="00407D0E" w:rsidRPr="00407D0E">
        <w:t>VNF Package and PNFD Archive specification</w:t>
      </w:r>
      <w:r w:rsidR="00407D0E">
        <w:t>"</w:t>
      </w:r>
      <w:r w:rsidR="00365DB1">
        <w:t xml:space="preserve">, </w:t>
      </w:r>
      <w:r w:rsidR="00F415D4">
        <w:t>July</w:t>
      </w:r>
      <w:r w:rsidR="00125DD0">
        <w:t xml:space="preserve"> </w:t>
      </w:r>
      <w:r w:rsidR="00365DB1">
        <w:t>202</w:t>
      </w:r>
      <w:r w:rsidR="00F415D4">
        <w:t>4</w:t>
      </w:r>
    </w:p>
    <w:p w14:paraId="0B97E2CE" w14:textId="3E492148" w:rsidR="001A4D49" w:rsidRPr="006B20C4" w:rsidRDefault="001A4D49" w:rsidP="00BB315D">
      <w:pPr>
        <w:pStyle w:val="Guidance"/>
        <w:rPr>
          <w:sz w:val="20"/>
          <w:szCs w:val="18"/>
        </w:rPr>
      </w:pPr>
      <w:r w:rsidRPr="006B20C4">
        <w:rPr>
          <w:sz w:val="20"/>
          <w:szCs w:val="18"/>
        </w:rPr>
        <w:tab/>
      </w:r>
    </w:p>
    <w:p w14:paraId="5CE4A92A" w14:textId="77777777" w:rsidR="001A4D49" w:rsidRDefault="001A4D49" w:rsidP="001A4D49">
      <w:pPr>
        <w:pStyle w:val="Heading2"/>
      </w:pPr>
      <w:bookmarkStart w:id="40" w:name="_Toc451533951"/>
      <w:bookmarkStart w:id="41" w:name="_Toc484178386"/>
      <w:bookmarkStart w:id="42" w:name="_Toc484178416"/>
      <w:bookmarkStart w:id="43" w:name="_Toc487532000"/>
      <w:bookmarkStart w:id="44" w:name="_Toc527987198"/>
      <w:bookmarkStart w:id="45" w:name="_Toc529802482"/>
      <w:bookmarkStart w:id="46" w:name="_Toc183068528"/>
      <w:r>
        <w:t>2.2</w:t>
      </w:r>
      <w:r>
        <w:tab/>
        <w:t>Informative references</w:t>
      </w:r>
      <w:bookmarkEnd w:id="40"/>
      <w:bookmarkEnd w:id="41"/>
      <w:bookmarkEnd w:id="42"/>
      <w:bookmarkEnd w:id="43"/>
      <w:bookmarkEnd w:id="44"/>
      <w:bookmarkEnd w:id="45"/>
      <w:bookmarkEnd w:id="46"/>
    </w:p>
    <w:p w14:paraId="4B3A902A" w14:textId="1F145829"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r w:rsidR="005B3FBD" w:rsidRPr="005B3FBD">
        <w:t xml:space="preserve"> </w:t>
      </w:r>
      <w:r w:rsidR="003E2A66" w:rsidRPr="006C2230">
        <w:t>In the case of a reference to a 3GPP document (including a GSM document), a non-specific reference implicitly refers to the latest version of that document in 3GPP Release 18.</w:t>
      </w:r>
    </w:p>
    <w:p w14:paraId="20B98848" w14:textId="538DAEB9"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7D74C658" w:rsidR="001A4D49"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regard to a particular subject area.</w:t>
      </w:r>
    </w:p>
    <w:p w14:paraId="2F6F8E57" w14:textId="2202B1FD" w:rsidR="00F15477" w:rsidRDefault="00F15477" w:rsidP="00F15477">
      <w:pPr>
        <w:pStyle w:val="EX"/>
      </w:pPr>
      <w:r>
        <w:t>[i</w:t>
      </w:r>
      <w:r w:rsidR="00EE1889">
        <w:t>.</w:t>
      </w:r>
      <w:r>
        <w:t>1]</w:t>
      </w:r>
      <w:r>
        <w:tab/>
        <w:t>3GPP TR 21.905: “Vocabulary for 3GPP Specifications”.</w:t>
      </w:r>
    </w:p>
    <w:p w14:paraId="4C782443" w14:textId="39FD8A6F" w:rsidR="007C0CF0" w:rsidRPr="00286492" w:rsidRDefault="007C0CF0" w:rsidP="007C0CF0">
      <w:pPr>
        <w:pStyle w:val="EX"/>
      </w:pPr>
      <w:r>
        <w:t>[i.2]</w:t>
      </w:r>
      <w:r>
        <w:tab/>
      </w:r>
      <w:r w:rsidR="00610563" w:rsidRPr="00610563">
        <w:t>O-RAN</w:t>
      </w:r>
      <w:r w:rsidR="004F1818">
        <w:t xml:space="preserve"> </w:t>
      </w:r>
      <w:r w:rsidR="00610563" w:rsidRPr="00610563">
        <w:t>WG1-O-RAN Architecture Description: “O-RAN Architecture Description”</w:t>
      </w:r>
    </w:p>
    <w:p w14:paraId="79F2C8CE" w14:textId="77777777" w:rsidR="002455FA" w:rsidRDefault="00FB56BE" w:rsidP="002455FA">
      <w:pPr>
        <w:pStyle w:val="EX"/>
      </w:pPr>
      <w:r>
        <w:t>[i.</w:t>
      </w:r>
      <w:r w:rsidR="007C0CF0">
        <w:t>3</w:t>
      </w:r>
      <w:r>
        <w:t>]</w:t>
      </w:r>
      <w:r w:rsidR="002455FA">
        <w:tab/>
      </w:r>
      <w:r>
        <w:t>O-RAN</w:t>
      </w:r>
      <w:r w:rsidR="00BB3DFB">
        <w:t xml:space="preserve"> </w:t>
      </w:r>
      <w:r w:rsidR="00310A21">
        <w:t>WG1</w:t>
      </w:r>
      <w:r w:rsidR="00013A52">
        <w:t>-</w:t>
      </w:r>
      <w:r w:rsidR="00310A21">
        <w:t>Decoupled-SMO-Architecture</w:t>
      </w:r>
      <w:r w:rsidR="00A652F3">
        <w:t>: “Decoupled SMO Architecture”</w:t>
      </w:r>
    </w:p>
    <w:p w14:paraId="2AFDDC4D" w14:textId="0A445162" w:rsidR="00272F45" w:rsidRDefault="00272F45" w:rsidP="002455FA">
      <w:pPr>
        <w:pStyle w:val="EX"/>
      </w:pPr>
      <w:r>
        <w:t xml:space="preserve">[i.4] </w:t>
      </w:r>
      <w:r w:rsidR="00377954">
        <w:tab/>
      </w:r>
      <w:r w:rsidRPr="00746381">
        <w:t xml:space="preserve">O-RAN.WG6.ORC, “Cloudification and Orchestration Use Cases for O-RAN Virtualized RAN” </w:t>
      </w:r>
    </w:p>
    <w:p w14:paraId="14D054BE" w14:textId="4EB49851" w:rsidR="00272F45" w:rsidRDefault="004F1818" w:rsidP="00F15477">
      <w:pPr>
        <w:pStyle w:val="EX"/>
      </w:pPr>
      <w:r>
        <w:t>[i.5]</w:t>
      </w:r>
      <w:r>
        <w:tab/>
        <w:t>O-RAN.WG10.OAM-Architecture: "OAM Architecture"</w:t>
      </w:r>
    </w:p>
    <w:p w14:paraId="593340FF" w14:textId="77777777" w:rsidR="001A4D49" w:rsidRDefault="001A4D49" w:rsidP="001A4D49">
      <w:pPr>
        <w:pStyle w:val="Heading1"/>
      </w:pPr>
      <w:bookmarkStart w:id="47" w:name="_Toc451532925"/>
      <w:bookmarkStart w:id="48" w:name="_Toc527987199"/>
      <w:bookmarkStart w:id="49" w:name="_Toc529802483"/>
      <w:bookmarkStart w:id="50" w:name="_Toc183068529"/>
      <w:r>
        <w:lastRenderedPageBreak/>
        <w:t>3</w:t>
      </w:r>
      <w:r>
        <w:tab/>
        <w:t>Definition of terms, symbols and abbreviations</w:t>
      </w:r>
      <w:bookmarkEnd w:id="47"/>
      <w:bookmarkEnd w:id="48"/>
      <w:bookmarkEnd w:id="49"/>
      <w:bookmarkEnd w:id="50"/>
    </w:p>
    <w:p w14:paraId="1E515593" w14:textId="77777777" w:rsidR="001A4D49" w:rsidRDefault="001A4D49" w:rsidP="001A4D49">
      <w:pPr>
        <w:pStyle w:val="Heading2"/>
      </w:pPr>
      <w:bookmarkStart w:id="51" w:name="_Toc451532926"/>
      <w:bookmarkStart w:id="52" w:name="_Toc527987200"/>
      <w:bookmarkStart w:id="53" w:name="_Toc529802484"/>
      <w:bookmarkStart w:id="54" w:name="_Toc183068530"/>
      <w:r>
        <w:t>3.1</w:t>
      </w:r>
      <w:r>
        <w:tab/>
      </w:r>
      <w:bookmarkEnd w:id="51"/>
      <w:bookmarkEnd w:id="52"/>
      <w:r>
        <w:t>Terms</w:t>
      </w:r>
      <w:bookmarkEnd w:id="53"/>
      <w:bookmarkEnd w:id="54"/>
    </w:p>
    <w:p w14:paraId="4EA8D798" w14:textId="77777777" w:rsidR="00263F95" w:rsidRPr="00760707" w:rsidRDefault="00263F95" w:rsidP="00263F95">
      <w:pPr>
        <w:spacing w:after="120" w:line="276" w:lineRule="auto"/>
        <w:jc w:val="both"/>
        <w:rPr>
          <w:rFonts w:ascii="Calibri" w:eastAsia="Calibri" w:hAnsi="Calibri"/>
          <w:kern w:val="2"/>
          <w:sz w:val="24"/>
          <w:szCs w:val="24"/>
          <w14:ligatures w14:val="standardContextual"/>
        </w:rPr>
      </w:pPr>
      <w:r w:rsidRPr="00760707">
        <w:rPr>
          <w:rFonts w:ascii="Calibri" w:eastAsia="Calibri" w:hAnsi="Calibri"/>
          <w:kern w:val="2"/>
          <w:sz w:val="24"/>
          <w:szCs w:val="24"/>
          <w14:ligatures w14:val="standardContextual"/>
        </w:rPr>
        <w:t>For the purposes of the present document, the terms given in 3GPP TR 21.905 [i.1] apply.</w:t>
      </w:r>
    </w:p>
    <w:p w14:paraId="3E63B28B" w14:textId="77777777" w:rsidR="00263F95" w:rsidRDefault="00263F95" w:rsidP="00263F95">
      <w:pPr>
        <w:pStyle w:val="NO"/>
        <w:rPr>
          <w:rFonts w:eastAsia="Calibri"/>
        </w:rPr>
      </w:pPr>
      <w:r w:rsidRPr="00760707">
        <w:rPr>
          <w:rFonts w:eastAsia="Calibri"/>
        </w:rPr>
        <w:t>NOTE:</w:t>
      </w:r>
      <w:r>
        <w:rPr>
          <w:rFonts w:eastAsia="Calibri"/>
        </w:rPr>
        <w:tab/>
      </w:r>
      <w:r w:rsidRPr="00760707">
        <w:rPr>
          <w:rFonts w:eastAsia="Calibri"/>
        </w:rPr>
        <w:t>A term defined in the present document takes precedence over the definition of the same term, if any, in 3GPP TR 21.905 [i.1].</w:t>
      </w:r>
    </w:p>
    <w:p w14:paraId="6DE8920F" w14:textId="77777777" w:rsidR="004F1818" w:rsidRDefault="004F1818" w:rsidP="004F1818">
      <w:pPr>
        <w:pStyle w:val="EQ"/>
        <w:rPr>
          <w:lang w:eastAsia="zh-CN"/>
        </w:rPr>
      </w:pPr>
      <w:r w:rsidRPr="00A65D47">
        <w:rPr>
          <w:b/>
          <w:bCs/>
          <w:lang w:eastAsia="zh-CN"/>
        </w:rPr>
        <w:t>SMO</w:t>
      </w:r>
      <w:r w:rsidRPr="00A65D47">
        <w:rPr>
          <w:lang w:eastAsia="zh-CN"/>
        </w:rPr>
        <w:t>:</w:t>
      </w:r>
      <w:r w:rsidRPr="00A65D47">
        <w:rPr>
          <w:b/>
          <w:bCs/>
          <w:lang w:eastAsia="zh-CN"/>
        </w:rPr>
        <w:t xml:space="preserve"> </w:t>
      </w:r>
      <w:r w:rsidRPr="00A65D47">
        <w:rPr>
          <w:lang w:eastAsia="zh-CN"/>
        </w:rPr>
        <w:t>A Service Management and Orchestration framework</w:t>
      </w:r>
      <w:r>
        <w:rPr>
          <w:lang w:eastAsia="zh-CN"/>
        </w:rPr>
        <w:t xml:space="preserve"> as described in the O-RAN WG1.OAD [i.2].</w:t>
      </w:r>
    </w:p>
    <w:p w14:paraId="0E38332D" w14:textId="344B7A61" w:rsidR="004F1818" w:rsidRDefault="004F1818" w:rsidP="004F1818">
      <w:pPr>
        <w:keepLines/>
        <w:tabs>
          <w:tab w:val="center" w:pos="4536"/>
          <w:tab w:val="right" w:pos="9072"/>
        </w:tabs>
        <w:spacing w:line="254" w:lineRule="auto"/>
        <w:rPr>
          <w:rFonts w:eastAsia="Calibri"/>
          <w:noProof/>
        </w:rPr>
      </w:pPr>
      <w:r>
        <w:rPr>
          <w:rFonts w:eastAsia="Calibri"/>
          <w:b/>
          <w:noProof/>
        </w:rPr>
        <w:t>Application</w:t>
      </w:r>
      <w:r w:rsidRPr="00740EE2">
        <w:rPr>
          <w:rFonts w:eastAsia="Calibri"/>
          <w:b/>
          <w:noProof/>
        </w:rPr>
        <w:t xml:space="preserve">: </w:t>
      </w:r>
      <w:r>
        <w:rPr>
          <w:rFonts w:eastAsia="Calibri"/>
          <w:noProof/>
        </w:rPr>
        <w:t>The software aspect of a vendor product for a Network Element [i.3], an xApp or rApp</w:t>
      </w:r>
      <w:r w:rsidDel="00884649">
        <w:rPr>
          <w:rFonts w:eastAsia="Calibri"/>
          <w:noProof/>
        </w:rPr>
        <w:t xml:space="preserve"> </w:t>
      </w:r>
      <w:r>
        <w:rPr>
          <w:rFonts w:eastAsia="Calibri"/>
          <w:noProof/>
        </w:rPr>
        <w:t>which is sold/delivered to an operator.</w:t>
      </w:r>
    </w:p>
    <w:p w14:paraId="1D100437" w14:textId="77777777" w:rsidR="004F1818" w:rsidRDefault="004F1818" w:rsidP="004F1818">
      <w:pPr>
        <w:keepLines/>
        <w:tabs>
          <w:tab w:val="center" w:pos="4536"/>
          <w:tab w:val="right" w:pos="9072"/>
        </w:tabs>
        <w:spacing w:line="254" w:lineRule="auto"/>
        <w:rPr>
          <w:rFonts w:eastAsia="Calibri"/>
          <w:noProof/>
        </w:rPr>
      </w:pPr>
      <w:r w:rsidRPr="00352FBB">
        <w:rPr>
          <w:rFonts w:eastAsia="Calibri"/>
          <w:b/>
          <w:bCs/>
          <w:noProof/>
        </w:rPr>
        <w:t>Application Artifact</w:t>
      </w:r>
      <w:r>
        <w:rPr>
          <w:rFonts w:eastAsia="Calibri"/>
          <w:noProof/>
        </w:rPr>
        <w:t>: A file contained within an archive such as the Application Package.</w:t>
      </w:r>
    </w:p>
    <w:p w14:paraId="0A7E74AC" w14:textId="52AAC1B5" w:rsidR="004F1818" w:rsidRDefault="004F1818" w:rsidP="004F1818">
      <w:pPr>
        <w:keepLines/>
        <w:tabs>
          <w:tab w:val="center" w:pos="4536"/>
          <w:tab w:val="right" w:pos="9072"/>
        </w:tabs>
        <w:spacing w:line="254" w:lineRule="auto"/>
        <w:rPr>
          <w:rFonts w:eastAsia="Calibri"/>
          <w:noProof/>
        </w:rPr>
      </w:pPr>
      <w:r>
        <w:rPr>
          <w:rFonts w:eastAsia="Calibri"/>
          <w:b/>
          <w:noProof/>
        </w:rPr>
        <w:t>Application Package</w:t>
      </w:r>
      <w:r w:rsidRPr="00740EE2">
        <w:rPr>
          <w:rFonts w:eastAsia="Calibri"/>
          <w:b/>
          <w:noProof/>
        </w:rPr>
        <w:t xml:space="preserve">: </w:t>
      </w:r>
      <w:r>
        <w:rPr>
          <w:rFonts w:eastAsia="Calibri"/>
          <w:noProof/>
        </w:rPr>
        <w:t>The set of information provided by a Solution Provider to a Service Provider representing all or a component of an Application.</w:t>
      </w:r>
    </w:p>
    <w:p w14:paraId="304E90ED" w14:textId="77777777" w:rsidR="004F1818" w:rsidRDefault="004F1818" w:rsidP="004F1818">
      <w:pPr>
        <w:keepLines/>
        <w:tabs>
          <w:tab w:val="center" w:pos="4536"/>
          <w:tab w:val="right" w:pos="9072"/>
        </w:tabs>
        <w:spacing w:line="254" w:lineRule="auto"/>
        <w:rPr>
          <w:rFonts w:eastAsia="Calibri"/>
          <w:noProof/>
        </w:rPr>
      </w:pPr>
      <w:r>
        <w:rPr>
          <w:rFonts w:eastAsia="Calibri"/>
          <w:b/>
          <w:noProof/>
        </w:rPr>
        <w:t>Onboarding</w:t>
      </w:r>
      <w:r w:rsidRPr="00740EE2">
        <w:rPr>
          <w:rFonts w:eastAsia="Calibri"/>
          <w:b/>
          <w:noProof/>
        </w:rPr>
        <w:t xml:space="preserve">: </w:t>
      </w:r>
      <w:r>
        <w:rPr>
          <w:rFonts w:eastAsia="Calibri"/>
          <w:noProof/>
        </w:rPr>
        <w:t>The process of validating and ingesting an Application Package to make it available to other services within the SMO.</w:t>
      </w:r>
    </w:p>
    <w:p w14:paraId="511A8E8A" w14:textId="77777777" w:rsidR="004F1818" w:rsidRDefault="004F1818" w:rsidP="004F1818">
      <w:pPr>
        <w:keepLines/>
        <w:tabs>
          <w:tab w:val="center" w:pos="4536"/>
          <w:tab w:val="right" w:pos="9072"/>
        </w:tabs>
        <w:spacing w:line="254" w:lineRule="auto"/>
        <w:rPr>
          <w:rFonts w:eastAsia="Calibri"/>
          <w:noProof/>
        </w:rPr>
      </w:pPr>
      <w:r>
        <w:rPr>
          <w:rFonts w:eastAsia="Calibri"/>
          <w:b/>
          <w:noProof/>
        </w:rPr>
        <w:t>Service Provider</w:t>
      </w:r>
      <w:r w:rsidRPr="00740EE2">
        <w:rPr>
          <w:rFonts w:eastAsia="Calibri"/>
          <w:b/>
          <w:noProof/>
        </w:rPr>
        <w:t xml:space="preserve">: </w:t>
      </w:r>
      <w:r>
        <w:rPr>
          <w:rFonts w:eastAsia="Calibri"/>
          <w:noProof/>
        </w:rPr>
        <w:t>The RAN service provider often referred to as the operator.</w:t>
      </w:r>
    </w:p>
    <w:p w14:paraId="02DB380D" w14:textId="77777777" w:rsidR="004F1818" w:rsidRDefault="004F1818" w:rsidP="004F1818">
      <w:pPr>
        <w:keepLines/>
        <w:tabs>
          <w:tab w:val="center" w:pos="4536"/>
          <w:tab w:val="right" w:pos="9072"/>
        </w:tabs>
        <w:spacing w:line="254" w:lineRule="auto"/>
        <w:rPr>
          <w:rFonts w:eastAsia="Calibri"/>
          <w:noProof/>
        </w:rPr>
      </w:pPr>
      <w:r>
        <w:rPr>
          <w:rFonts w:eastAsia="Calibri"/>
          <w:b/>
          <w:noProof/>
        </w:rPr>
        <w:t>Solution Provider</w:t>
      </w:r>
      <w:r w:rsidRPr="00740EE2">
        <w:rPr>
          <w:rFonts w:eastAsia="Calibri"/>
          <w:b/>
          <w:noProof/>
        </w:rPr>
        <w:t xml:space="preserve">: </w:t>
      </w:r>
      <w:r>
        <w:rPr>
          <w:rFonts w:eastAsia="Calibri"/>
          <w:noProof/>
        </w:rPr>
        <w:t>Application development entity often referred to as a vendor.</w:t>
      </w:r>
    </w:p>
    <w:p w14:paraId="63D0EF3A" w14:textId="7BD6135E" w:rsidR="001A4D49" w:rsidRDefault="004F1818" w:rsidP="00352FBB">
      <w:pPr>
        <w:keepLines/>
        <w:tabs>
          <w:tab w:val="center" w:pos="4536"/>
          <w:tab w:val="right" w:pos="9072"/>
        </w:tabs>
        <w:spacing w:line="254" w:lineRule="auto"/>
      </w:pPr>
      <w:r w:rsidRPr="00352FBB">
        <w:rPr>
          <w:rFonts w:eastAsia="Calibri"/>
          <w:b/>
          <w:bCs/>
          <w:noProof/>
        </w:rPr>
        <w:t>xApp</w:t>
      </w:r>
      <w:r>
        <w:rPr>
          <w:rFonts w:eastAsia="Calibri"/>
          <w:noProof/>
        </w:rPr>
        <w:t xml:space="preserve">: </w:t>
      </w:r>
      <w:r>
        <w:t>An application designed to run on the near-RT RIC</w:t>
      </w:r>
      <w:r w:rsidRPr="00003C94">
        <w:rPr>
          <w:rFonts w:eastAsia="Calibri"/>
          <w:noProof/>
        </w:rPr>
        <w:t xml:space="preserve"> </w:t>
      </w:r>
      <w:r>
        <w:rPr>
          <w:rFonts w:eastAsia="Calibri"/>
          <w:noProof/>
        </w:rPr>
        <w:t xml:space="preserve">as described </w:t>
      </w:r>
      <w:r>
        <w:t>in the O-RAN Architecture Description [i.2].</w:t>
      </w:r>
    </w:p>
    <w:p w14:paraId="61766BC5" w14:textId="77777777" w:rsidR="001A4D49" w:rsidRDefault="001A4D49" w:rsidP="001A4D49">
      <w:pPr>
        <w:pStyle w:val="Heading2"/>
        <w:keepLines w:val="0"/>
        <w:widowControl w:val="0"/>
      </w:pPr>
      <w:bookmarkStart w:id="55" w:name="_Toc451533954"/>
      <w:bookmarkStart w:id="56" w:name="_Toc484178389"/>
      <w:bookmarkStart w:id="57" w:name="_Toc484178419"/>
      <w:bookmarkStart w:id="58" w:name="_Toc487532003"/>
      <w:bookmarkStart w:id="59" w:name="_Toc527987201"/>
      <w:bookmarkStart w:id="60" w:name="_Toc529802485"/>
      <w:bookmarkStart w:id="61" w:name="_Toc183068531"/>
      <w:r>
        <w:t>3.2</w:t>
      </w:r>
      <w:r>
        <w:tab/>
        <w:t>Symbols</w:t>
      </w:r>
      <w:bookmarkEnd w:id="55"/>
      <w:bookmarkEnd w:id="56"/>
      <w:bookmarkEnd w:id="57"/>
      <w:bookmarkEnd w:id="58"/>
      <w:bookmarkEnd w:id="59"/>
      <w:bookmarkEnd w:id="60"/>
      <w:bookmarkEnd w:id="61"/>
    </w:p>
    <w:p w14:paraId="56E73A1D" w14:textId="77777777" w:rsidR="000E10DF" w:rsidRDefault="000E10DF" w:rsidP="000E10DF">
      <w:pPr>
        <w:spacing w:after="120"/>
        <w:jc w:val="both"/>
      </w:pPr>
      <w:r>
        <w:t>For the purposes of the present document, the symbols given in 3GPP TR 21.905 [i.1] apply.</w:t>
      </w:r>
    </w:p>
    <w:p w14:paraId="7FAD43FF" w14:textId="77777777" w:rsidR="000E10DF" w:rsidRDefault="000E10DF" w:rsidP="000E10DF">
      <w:pPr>
        <w:pStyle w:val="NO"/>
      </w:pPr>
      <w:r>
        <w:t>NOTE:</w:t>
      </w:r>
      <w:r>
        <w:tab/>
        <w:t>A symbol defined in the present document takes precedence over the definition of the same symbol, if any, in 3GPP TR 21.905 [i.1].</w:t>
      </w:r>
    </w:p>
    <w:p w14:paraId="0DD2D397" w14:textId="77777777" w:rsidR="001A4D49" w:rsidRDefault="001A4D49" w:rsidP="008B7561">
      <w:pPr>
        <w:pStyle w:val="EW"/>
      </w:pPr>
    </w:p>
    <w:p w14:paraId="6C0C0EA9" w14:textId="77777777" w:rsidR="001A4D49" w:rsidRDefault="001A4D49" w:rsidP="001A4D49">
      <w:pPr>
        <w:pStyle w:val="Heading2"/>
      </w:pPr>
      <w:bookmarkStart w:id="62" w:name="_Toc451533955"/>
      <w:bookmarkStart w:id="63" w:name="_Toc484178390"/>
      <w:bookmarkStart w:id="64" w:name="_Toc484178420"/>
      <w:bookmarkStart w:id="65" w:name="_Toc487532004"/>
      <w:bookmarkStart w:id="66" w:name="_Toc527987202"/>
      <w:bookmarkStart w:id="67" w:name="_Toc529802486"/>
      <w:bookmarkStart w:id="68" w:name="_Toc183068532"/>
      <w:r>
        <w:t>3.3</w:t>
      </w:r>
      <w:r>
        <w:tab/>
        <w:t>Abbreviations</w:t>
      </w:r>
      <w:bookmarkEnd w:id="62"/>
      <w:bookmarkEnd w:id="63"/>
      <w:bookmarkEnd w:id="64"/>
      <w:bookmarkEnd w:id="65"/>
      <w:bookmarkEnd w:id="66"/>
      <w:bookmarkEnd w:id="67"/>
      <w:bookmarkEnd w:id="68"/>
    </w:p>
    <w:p w14:paraId="6A2804CD" w14:textId="77777777" w:rsidR="00817331" w:rsidRDefault="00817331" w:rsidP="00817331">
      <w:pPr>
        <w:keepNext/>
        <w:spacing w:after="120"/>
        <w:jc w:val="both"/>
      </w:pPr>
      <w:r>
        <w:t>For the purposes of the present document, the abbreviations given in 3GPP TR 21.905 [i.1] and the following apply.</w:t>
      </w:r>
    </w:p>
    <w:p w14:paraId="1C4D1CA5" w14:textId="77777777" w:rsidR="00817331" w:rsidRDefault="00817331" w:rsidP="00817331">
      <w:pPr>
        <w:pStyle w:val="NO"/>
      </w:pPr>
      <w:r>
        <w:t xml:space="preserve">NOTE: </w:t>
      </w:r>
      <w:r>
        <w:tab/>
        <w:t>An abbreviation defined in the present document takes precedence over the definition of the same abbreviation, if any, in 3GPP TR 21.905 [i.1].</w:t>
      </w:r>
    </w:p>
    <w:p w14:paraId="55509632" w14:textId="77777777" w:rsidR="00817331" w:rsidRDefault="00817331" w:rsidP="00817331">
      <w:pPr>
        <w:pStyle w:val="EW"/>
        <w:rPr>
          <w:lang w:eastAsia="ja-JP"/>
        </w:rPr>
      </w:pPr>
      <w:r>
        <w:rPr>
          <w:lang w:eastAsia="ja-JP"/>
        </w:rPr>
        <w:t>FCAPS</w:t>
      </w:r>
      <w:r>
        <w:rPr>
          <w:lang w:eastAsia="ja-JP"/>
        </w:rPr>
        <w:tab/>
        <w:t>Fault, Configuration, Accounting, Performance, and Security</w:t>
      </w:r>
    </w:p>
    <w:p w14:paraId="0F9ED51B" w14:textId="77777777" w:rsidR="00817331" w:rsidRDefault="00817331" w:rsidP="00817331">
      <w:pPr>
        <w:pStyle w:val="EW"/>
        <w:rPr>
          <w:lang w:eastAsia="ja-JP"/>
        </w:rPr>
      </w:pPr>
      <w:r>
        <w:rPr>
          <w:lang w:eastAsia="ja-JP"/>
        </w:rPr>
        <w:t>OAM</w:t>
      </w:r>
      <w:r>
        <w:rPr>
          <w:lang w:eastAsia="ja-JP"/>
        </w:rPr>
        <w:tab/>
        <w:t>Operations, Administration, and Maintenance</w:t>
      </w:r>
    </w:p>
    <w:p w14:paraId="32533DF4" w14:textId="21F0D067" w:rsidR="00C61E24" w:rsidRDefault="00C61E24" w:rsidP="00817331">
      <w:pPr>
        <w:pStyle w:val="EW"/>
        <w:rPr>
          <w:lang w:eastAsia="ja-JP"/>
        </w:rPr>
      </w:pPr>
      <w:r>
        <w:rPr>
          <w:lang w:eastAsia="ja-JP"/>
        </w:rPr>
        <w:t>RLBS</w:t>
      </w:r>
      <w:r>
        <w:rPr>
          <w:lang w:eastAsia="ja-JP"/>
        </w:rPr>
        <w:tab/>
        <w:t>Replicated Load-Balanced Services</w:t>
      </w:r>
    </w:p>
    <w:p w14:paraId="29F90407" w14:textId="77777777" w:rsidR="001B05C1" w:rsidRDefault="001B05C1" w:rsidP="001B05C1">
      <w:pPr>
        <w:pStyle w:val="Guidance"/>
        <w:rPr>
          <w:sz w:val="20"/>
          <w:szCs w:val="18"/>
        </w:rPr>
      </w:pPr>
    </w:p>
    <w:p w14:paraId="7208A1EF" w14:textId="160C1F69" w:rsidR="00F228FA" w:rsidRDefault="00F228FA" w:rsidP="00F228FA">
      <w:pPr>
        <w:pStyle w:val="Heading1"/>
      </w:pPr>
      <w:bookmarkStart w:id="69" w:name="_Toc183068533"/>
      <w:bookmarkStart w:id="70" w:name="_Toc451533956"/>
      <w:bookmarkStart w:id="71" w:name="_Toc484178391"/>
      <w:bookmarkStart w:id="72" w:name="_Toc484178421"/>
      <w:bookmarkStart w:id="73" w:name="_Toc487532005"/>
      <w:bookmarkStart w:id="74" w:name="_Toc527987203"/>
      <w:bookmarkStart w:id="75" w:name="_Toc529802487"/>
      <w:r>
        <w:t>4.</w:t>
      </w:r>
      <w:r>
        <w:tab/>
        <w:t>Application Lifecycle Management (LCM)</w:t>
      </w:r>
      <w:bookmarkEnd w:id="69"/>
    </w:p>
    <w:p w14:paraId="21D1F0DC" w14:textId="0D7625F8" w:rsidR="004F1818" w:rsidRDefault="00F63D6D" w:rsidP="004F1818">
      <w:pPr>
        <w:pStyle w:val="Heading2"/>
      </w:pPr>
      <w:bookmarkStart w:id="76" w:name="_Toc183068534"/>
      <w:r>
        <w:t>4.</w:t>
      </w:r>
      <w:r w:rsidR="00820D9A">
        <w:t>1</w:t>
      </w:r>
      <w:r w:rsidR="00820D9A">
        <w:tab/>
      </w:r>
      <w:r w:rsidR="004F1818">
        <w:t>Onboarding in the Software Lifecycle</w:t>
      </w:r>
      <w:bookmarkEnd w:id="76"/>
    </w:p>
    <w:p w14:paraId="0E11E7C4" w14:textId="77777777" w:rsidR="004F1818" w:rsidRDefault="004F1818" w:rsidP="004F1818">
      <w:r>
        <w:t>The Application Software Lifecycle is described in the OAM Architecture [i.5], clause 6. The onboarding phase identifies the "Onboarding" activity. This specification will detail the process that an Application Package from a Solution Provider is delivered to the Service Provider through the "Marketplace" external Meet Me Point.</w:t>
      </w:r>
    </w:p>
    <w:p w14:paraId="53505DEB" w14:textId="60FA1F06" w:rsidR="004F1818" w:rsidRDefault="004F1818" w:rsidP="004F1818">
      <w:r>
        <w:lastRenderedPageBreak/>
        <w:t>Applications should be onboarded in a common manner, regardless of how they are deployed. The Application Package contents are dependent on the type of application being onboarded. The required artifacts and their format are defined in a separate specification, currently under development. The conventions used to convey the details of Onboarding activity are described in the OAM Architecture [i.5], figure 6.1-4.</w:t>
      </w:r>
    </w:p>
    <w:p w14:paraId="419946DB" w14:textId="5ECF1EC6" w:rsidR="004F1818" w:rsidRDefault="004F1818" w:rsidP="004F1818">
      <w:pPr>
        <w:pStyle w:val="Heading2"/>
      </w:pPr>
      <w:bookmarkStart w:id="77" w:name="_Toc183068535"/>
      <w:r>
        <w:t>4.2</w:t>
      </w:r>
      <w:r w:rsidR="00502F99">
        <w:tab/>
      </w:r>
      <w:r>
        <w:t>Onboarding Activity</w:t>
      </w:r>
      <w:bookmarkEnd w:id="77"/>
    </w:p>
    <w:p w14:paraId="30401A00" w14:textId="77777777" w:rsidR="004F1818" w:rsidRDefault="004F1818" w:rsidP="004F1818">
      <w:pPr>
        <w:keepNext/>
        <w:spacing w:after="120"/>
      </w:pPr>
      <w:r>
        <w:t>The fine-grained activities of the Onboarding are shown below in figure 4.2-1. Activities of the Onboarding Service which impact the content of the Application Package are highlighted in bold. All the functions of this activity are specific to the Onboarding Service.</w:t>
      </w:r>
    </w:p>
    <w:p w14:paraId="6E361B15" w14:textId="77777777" w:rsidR="004F1818" w:rsidRDefault="004F1818" w:rsidP="004F1818">
      <w:pPr>
        <w:keepNext/>
        <w:spacing w:after="120"/>
      </w:pPr>
      <w:r>
        <w:rPr>
          <w:noProof/>
        </w:rPr>
        <w:drawing>
          <wp:inline distT="0" distB="0" distL="0" distR="0" wp14:anchorId="495C6497" wp14:editId="788BE3E5">
            <wp:extent cx="6010226" cy="1525116"/>
            <wp:effectExtent l="0" t="0" r="0" b="0"/>
            <wp:docPr id="1409458556" name="Picture 2" descr="A green dotted line with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58556" name="Picture 2" descr="A green dotted line with a cir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6324" cy="1534276"/>
                    </a:xfrm>
                    <a:prstGeom prst="rect">
                      <a:avLst/>
                    </a:prstGeom>
                    <a:noFill/>
                  </pic:spPr>
                </pic:pic>
              </a:graphicData>
            </a:graphic>
          </wp:inline>
        </w:drawing>
      </w:r>
    </w:p>
    <w:p w14:paraId="2CB9EC37" w14:textId="77777777" w:rsidR="004F1818" w:rsidRDefault="004F1818" w:rsidP="00352FBB">
      <w:pPr>
        <w:pStyle w:val="TF"/>
      </w:pPr>
      <w:bookmarkStart w:id="78" w:name="_Toc183068016"/>
      <w:r>
        <w:t>Figure 4.2-1: Activities of the Application Onboarding Process</w:t>
      </w:r>
      <w:bookmarkEnd w:id="78"/>
    </w:p>
    <w:p w14:paraId="74AB6939" w14:textId="02F3D4A2" w:rsidR="004E3629" w:rsidRDefault="004F1818" w:rsidP="00352FBB">
      <w:r>
        <w:t>An Application Package is onboarded from the exchange, and its content verified.  If valid, its contents (the App) are unpacked and stored/referenced in a catalogue.  If invalid, the Service Provider may provide AppPackage-level feedback to the Solution Provider via the Marketplace. The capabilities described in this clause are the focus of the Onboarding SMOS.</w:t>
      </w:r>
    </w:p>
    <w:p w14:paraId="44BB6093" w14:textId="007A7371" w:rsidR="001A4D49" w:rsidRDefault="002F2DFC" w:rsidP="004E3629">
      <w:pPr>
        <w:pStyle w:val="Heading1"/>
      </w:pPr>
      <w:bookmarkStart w:id="79" w:name="_Toc183068536"/>
      <w:r>
        <w:t>5</w:t>
      </w:r>
      <w:r w:rsidR="001A4D49">
        <w:tab/>
      </w:r>
      <w:r w:rsidR="00E6322E">
        <w:t>General Aspects</w:t>
      </w:r>
      <w:bookmarkEnd w:id="70"/>
      <w:bookmarkEnd w:id="71"/>
      <w:bookmarkEnd w:id="72"/>
      <w:bookmarkEnd w:id="73"/>
      <w:bookmarkEnd w:id="74"/>
      <w:bookmarkEnd w:id="75"/>
      <w:r w:rsidR="00414A71" w:rsidRPr="00414A71">
        <w:t xml:space="preserve"> </w:t>
      </w:r>
      <w:r w:rsidR="00414A71">
        <w:t>of the Onboarding SMOS</w:t>
      </w:r>
      <w:bookmarkEnd w:id="79"/>
    </w:p>
    <w:p w14:paraId="722E15D0" w14:textId="26530F9B" w:rsidR="00AD5343" w:rsidRPr="00BD6E0E" w:rsidRDefault="00AD5343" w:rsidP="00AD5343">
      <w:pPr>
        <w:pStyle w:val="Heading2"/>
      </w:pPr>
      <w:bookmarkStart w:id="80" w:name="_Toc451533957"/>
      <w:bookmarkStart w:id="81" w:name="_Toc484178392"/>
      <w:bookmarkStart w:id="82" w:name="_Toc484178422"/>
      <w:bookmarkStart w:id="83" w:name="_Toc487532006"/>
      <w:bookmarkStart w:id="84" w:name="_Toc527987204"/>
      <w:bookmarkStart w:id="85" w:name="_Toc529802488"/>
      <w:bookmarkStart w:id="86" w:name="_Toc183068537"/>
      <w:r>
        <w:t>5.1</w:t>
      </w:r>
      <w:r w:rsidR="00502F99">
        <w:tab/>
      </w:r>
      <w:bookmarkEnd w:id="80"/>
      <w:bookmarkEnd w:id="81"/>
      <w:bookmarkEnd w:id="82"/>
      <w:bookmarkEnd w:id="83"/>
      <w:bookmarkEnd w:id="84"/>
      <w:bookmarkEnd w:id="85"/>
      <w:r>
        <w:t>ETSI Alignment</w:t>
      </w:r>
      <w:bookmarkEnd w:id="86"/>
    </w:p>
    <w:p w14:paraId="6D07D2E8" w14:textId="6525A3D8" w:rsidR="00AD5343" w:rsidRDefault="00AD5343" w:rsidP="00D06068">
      <w:pPr>
        <w:pStyle w:val="Heading3"/>
      </w:pPr>
      <w:bookmarkStart w:id="87" w:name="_Toc183068538"/>
      <w:r>
        <w:t>5.1.1</w:t>
      </w:r>
      <w:r w:rsidR="00502F99">
        <w:tab/>
      </w:r>
      <w:r>
        <w:t>ETSI GS NFV SOL004 [2] Alignment</w:t>
      </w:r>
      <w:bookmarkEnd w:id="87"/>
    </w:p>
    <w:p w14:paraId="60330258" w14:textId="77777777" w:rsidR="00AD5343" w:rsidRDefault="00AD5343" w:rsidP="00AD5343">
      <w:r>
        <w:t xml:space="preserve">Per the O-RAN Security Requirements [1] the package will follow the security requirements of ETSI GS NFV SOL004 [2]. However, SOL004 goes beyond just the security requirements and identifies a strict package artifact set. This set is not comprehensive enough to accommodate some Application Package capabilities required by O-RAN. Therefore, for ETSI based packages, ETSI GS NFV SOL004 [2] will be followed as specified. </w:t>
      </w:r>
      <w:r w:rsidRPr="00574B1D">
        <w:t>However, it is expected that there will be some augmentation of ETSI GS NFV SOL004 [2] or alternative approaches will be specified to cover O-RAN specific scenarios</w:t>
      </w:r>
      <w:r>
        <w:t>.</w:t>
      </w:r>
    </w:p>
    <w:p w14:paraId="3E46EB88" w14:textId="17516D08" w:rsidR="00114707" w:rsidRDefault="00114707" w:rsidP="00414A71">
      <w:pPr>
        <w:pStyle w:val="Heading2"/>
        <w:rPr>
          <w:rFonts w:eastAsia="Yu Mincho"/>
        </w:rPr>
      </w:pPr>
      <w:bookmarkStart w:id="88" w:name="_Toc183068539"/>
      <w:bookmarkStart w:id="89" w:name="_Toc162963228"/>
      <w:bookmarkStart w:id="90" w:name="_Toc451533958"/>
      <w:bookmarkStart w:id="91" w:name="_Toc484178393"/>
      <w:bookmarkStart w:id="92" w:name="_Toc484178423"/>
      <w:bookmarkStart w:id="93" w:name="_Toc487532007"/>
      <w:bookmarkStart w:id="94" w:name="_Toc527987205"/>
      <w:bookmarkStart w:id="95" w:name="_Toc529802489"/>
      <w:r>
        <w:rPr>
          <w:rFonts w:eastAsia="Yu Mincho"/>
        </w:rPr>
        <w:t>5.</w:t>
      </w:r>
      <w:r w:rsidR="002F2502">
        <w:rPr>
          <w:rFonts w:eastAsia="Yu Mincho"/>
        </w:rPr>
        <w:t>2</w:t>
      </w:r>
      <w:r w:rsidR="00502F99">
        <w:rPr>
          <w:rFonts w:eastAsia="Yu Mincho"/>
        </w:rPr>
        <w:tab/>
      </w:r>
      <w:r>
        <w:rPr>
          <w:rFonts w:eastAsia="Yu Mincho"/>
        </w:rPr>
        <w:t>Onboarding as a distributed SMOS</w:t>
      </w:r>
      <w:bookmarkEnd w:id="88"/>
    </w:p>
    <w:p w14:paraId="356A708B" w14:textId="5670861D" w:rsidR="004451BD" w:rsidRDefault="004451BD" w:rsidP="004451BD">
      <w:pPr>
        <w:pStyle w:val="Heading3"/>
      </w:pPr>
      <w:bookmarkStart w:id="96" w:name="_Toc183068540"/>
      <w:r>
        <w:t>5.</w:t>
      </w:r>
      <w:r w:rsidR="002F2502">
        <w:t>2</w:t>
      </w:r>
      <w:r>
        <w:t>.1</w:t>
      </w:r>
      <w:r w:rsidR="00502F99">
        <w:tab/>
      </w:r>
      <w:r>
        <w:t>Design Patterns for Onboarding</w:t>
      </w:r>
      <w:bookmarkEnd w:id="96"/>
    </w:p>
    <w:p w14:paraId="4F6C50B3" w14:textId="77777777" w:rsidR="004451BD" w:rsidRDefault="004451BD" w:rsidP="004451BD">
      <w:r>
        <w:t xml:space="preserve">The SMO may deploy one or more Onboarding SMOS instances based on the scale of Onboarding requests. The service assumes all instances are capable of onboarding a package. The FileSystem-As-A-Service can reduce physical data replication across service instance locations. However, it is expected that the Database-As-A-Service provides one consistent view of all Applications onboarded. Race conditions between services can exist if the same onboarding request is received independently to two different Onboarding SMOS instances. In this case resolution of the race condition is defined by the service implementation. </w:t>
      </w:r>
    </w:p>
    <w:p w14:paraId="375DF3CE" w14:textId="1CB25B65" w:rsidR="004451BD" w:rsidRDefault="004451BD" w:rsidP="004451BD">
      <w:r>
        <w:t>There are common design patterns for implementing a distributed service. A design pattern is a tried and tested implementation example which allows developers to follow a behavioral model that other developers have successfully implemented.</w:t>
      </w:r>
      <w:r w:rsidRPr="004451BD">
        <w:t xml:space="preserve"> </w:t>
      </w:r>
      <w:r w:rsidRPr="00681545">
        <w:lastRenderedPageBreak/>
        <w:t>Conditions such as whether the service consumer is centralized or decentralize</w:t>
      </w:r>
      <w:r>
        <w:t>d</w:t>
      </w:r>
      <w:r w:rsidRPr="00681545">
        <w:t xml:space="preserve"> are considered to determine which patter to us</w:t>
      </w:r>
      <w:r>
        <w:t>e.</w:t>
      </w:r>
    </w:p>
    <w:p w14:paraId="5DAAD44C" w14:textId="29D093FD" w:rsidR="004451BD" w:rsidRDefault="004451BD" w:rsidP="004451BD">
      <w:r w:rsidRPr="002D58C9">
        <w:t>To provide greater flexibility and interoperability multiple patterns may be integrated</w:t>
      </w:r>
      <w:r>
        <w:t>. For the Onboarding SMOS where a user wants to onboard an Application Package, it is used from a centralized perspective, two common patterns exist one synchronous and one asynchronous that are adaptable to the Onboarding SMOS, the Replicated Load-Balanced Services (RLBS) and Saga patterns respectively.</w:t>
      </w:r>
    </w:p>
    <w:p w14:paraId="7D9F3E5F" w14:textId="5EFC828F" w:rsidR="004451BD" w:rsidRDefault="004451BD" w:rsidP="004451BD">
      <w:pPr>
        <w:pStyle w:val="Heading3"/>
      </w:pPr>
      <w:bookmarkStart w:id="97" w:name="_Toc183068541"/>
      <w:r>
        <w:t>5.</w:t>
      </w:r>
      <w:r w:rsidR="002F2502">
        <w:t>2</w:t>
      </w:r>
      <w:r>
        <w:t>.2</w:t>
      </w:r>
      <w:r w:rsidR="00502F99">
        <w:tab/>
      </w:r>
      <w:r>
        <w:t>Replicated Load-Balanced Services</w:t>
      </w:r>
      <w:bookmarkEnd w:id="97"/>
    </w:p>
    <w:p w14:paraId="6F45BB92" w14:textId="3CF4AEC4" w:rsidR="004451BD" w:rsidRDefault="004451BD" w:rsidP="004451BD">
      <w:r>
        <w:t>RLBS is one of the simplest and most commonly used design patterns. All the service instances use a common/central load balancer. The first service instance would establish the load balancer and point to the virtual endpoint provided by the load balancer in the service registry. Each additional service instance would add itself to the back end of the load balancer. Simple service healthchecks can take service instances in and out of service providing robustness of the service when individual instances fail.</w:t>
      </w:r>
    </w:p>
    <w:p w14:paraId="2B3069DA" w14:textId="17D16E01" w:rsidR="005170DF" w:rsidRDefault="005170DF" w:rsidP="005170DF">
      <w:pPr>
        <w:pStyle w:val="Heading3"/>
      </w:pPr>
      <w:bookmarkStart w:id="98" w:name="_Toc183068542"/>
      <w:r>
        <w:t>5.</w:t>
      </w:r>
      <w:r w:rsidR="002F2502">
        <w:t>2</w:t>
      </w:r>
      <w:r>
        <w:t>.3</w:t>
      </w:r>
      <w:r w:rsidR="00502F99">
        <w:tab/>
      </w:r>
      <w:r>
        <w:t>Saga</w:t>
      </w:r>
      <w:bookmarkEnd w:id="98"/>
      <w:r w:rsidR="00820D9A">
        <w:tab/>
      </w:r>
    </w:p>
    <w:p w14:paraId="7B59A6BC" w14:textId="77777777" w:rsidR="005170DF" w:rsidRDefault="005170DF" w:rsidP="005170DF">
      <w:r>
        <w:t>Saga provides an asynchronous pattern where instead of directy calling the API, a message is sent over an Event Bus. This eliminates the central controller and its single point of failure. It also self regulates any irregularities that may be induced due to the load balancing algorithm. However, it may become hard to debug when errors occur due the non-deterministic assignment of work to an instance.</w:t>
      </w:r>
    </w:p>
    <w:p w14:paraId="26AF8C04" w14:textId="6706E6CC" w:rsidR="000D13B4" w:rsidRDefault="000D13B4" w:rsidP="00C663BB">
      <w:pPr>
        <w:pStyle w:val="Heading2"/>
      </w:pPr>
      <w:bookmarkStart w:id="99" w:name="_Toc183068543"/>
      <w:r>
        <w:t>5.</w:t>
      </w:r>
      <w:r w:rsidR="002F2502">
        <w:t>3</w:t>
      </w:r>
      <w:r w:rsidR="00010AD6">
        <w:tab/>
      </w:r>
      <w:r w:rsidR="002F2502">
        <w:t>Messaging</w:t>
      </w:r>
      <w:bookmarkEnd w:id="99"/>
    </w:p>
    <w:p w14:paraId="379B2FD3" w14:textId="609930DE" w:rsidR="000D13B4" w:rsidRDefault="000D13B4" w:rsidP="000D13B4">
      <w:pPr>
        <w:pStyle w:val="Heading3"/>
      </w:pPr>
      <w:bookmarkStart w:id="100" w:name="_Toc183068544"/>
      <w:r>
        <w:t>5.</w:t>
      </w:r>
      <w:r w:rsidR="002F2502">
        <w:t>3</w:t>
      </w:r>
      <w:r>
        <w:t>.1</w:t>
      </w:r>
      <w:r w:rsidR="00010AD6">
        <w:tab/>
      </w:r>
      <w:r w:rsidR="00C663BB">
        <w:t>Procedure Requests</w:t>
      </w:r>
      <w:bookmarkEnd w:id="100"/>
    </w:p>
    <w:p w14:paraId="5786783C" w14:textId="15CC0B41" w:rsidR="000D13B4" w:rsidRDefault="000D13B4" w:rsidP="000D13B4">
      <w:r>
        <w:t xml:space="preserve">In this messaging model </w:t>
      </w:r>
      <w:r w:rsidR="00C663BB">
        <w:t xml:space="preserve">the subscriber(s) </w:t>
      </w:r>
      <w:r>
        <w:t xml:space="preserve">is one the Onboarding SMOS. There could be potentially many publishers, Onboarding Service Consumers. The Onboarding SMOS will create the data product within the DME for the </w:t>
      </w:r>
      <w:r w:rsidR="00C663BB">
        <w:t xml:space="preserve">data structure to </w:t>
      </w:r>
      <w:r>
        <w:t xml:space="preserve">create an oboarding service request. Since some procedures are </w:t>
      </w:r>
      <w:r w:rsidR="00C663BB">
        <w:t xml:space="preserve">privileged and </w:t>
      </w:r>
      <w:r>
        <w:t xml:space="preserve">if supported through a notification then a form of authentication will have to </w:t>
      </w:r>
      <w:r w:rsidR="00C663BB">
        <w:t xml:space="preserve">be employed to </w:t>
      </w:r>
      <w:r>
        <w:t>ensure the requestor has the authorization to execute the procedure,</w:t>
      </w:r>
    </w:p>
    <w:p w14:paraId="5CBF73AE" w14:textId="5E63DACB" w:rsidR="000D13B4" w:rsidRDefault="000D13B4" w:rsidP="000D13B4">
      <w:pPr>
        <w:pStyle w:val="Heading3"/>
      </w:pPr>
      <w:bookmarkStart w:id="101" w:name="_Toc183068545"/>
      <w:r>
        <w:t>5.</w:t>
      </w:r>
      <w:r w:rsidR="002F2502">
        <w:t>3</w:t>
      </w:r>
      <w:r>
        <w:t>.</w:t>
      </w:r>
      <w:r w:rsidR="00C663BB">
        <w:t>2</w:t>
      </w:r>
      <w:r w:rsidR="00010AD6">
        <w:tab/>
      </w:r>
      <w:r w:rsidR="00C663BB">
        <w:t>Procedure Responses</w:t>
      </w:r>
      <w:bookmarkEnd w:id="101"/>
    </w:p>
    <w:p w14:paraId="37C5CAE7" w14:textId="7F34B0D7" w:rsidR="000D13B4" w:rsidRDefault="000D13B4" w:rsidP="000D13B4">
      <w:r>
        <w:t xml:space="preserve">In this messaging model the </w:t>
      </w:r>
      <w:r w:rsidR="002F2502">
        <w:t xml:space="preserve">publisher(s) is </w:t>
      </w:r>
      <w:r>
        <w:t>the Onboarding SMOS. There could be potentially many</w:t>
      </w:r>
      <w:r w:rsidR="002F2502" w:rsidRPr="002F2502">
        <w:t xml:space="preserve"> </w:t>
      </w:r>
      <w:r w:rsidR="002F2502">
        <w:t>subscribers</w:t>
      </w:r>
      <w:r>
        <w:t xml:space="preserve">, Onboarding Service Consumers. The Onboarding SMOS will create the data product within the DME for the </w:t>
      </w:r>
      <w:r w:rsidR="002F2502">
        <w:t xml:space="preserve">responses to </w:t>
      </w:r>
      <w:r>
        <w:t>o</w:t>
      </w:r>
      <w:r w:rsidR="002F2502">
        <w:t>n</w:t>
      </w:r>
      <w:r>
        <w:t>boarding service request</w:t>
      </w:r>
      <w:r w:rsidR="00C663BB">
        <w:t>s.</w:t>
      </w:r>
    </w:p>
    <w:p w14:paraId="3A05E0F3" w14:textId="40D29318" w:rsidR="000D13B4" w:rsidRDefault="000D13B4" w:rsidP="000D13B4">
      <w:pPr>
        <w:pStyle w:val="Heading3"/>
      </w:pPr>
      <w:bookmarkStart w:id="102" w:name="_Toc183068546"/>
      <w:r>
        <w:t>5.</w:t>
      </w:r>
      <w:r w:rsidR="002F2502">
        <w:t>3</w:t>
      </w:r>
      <w:r>
        <w:t>.</w:t>
      </w:r>
      <w:r w:rsidR="002F2502">
        <w:t>3</w:t>
      </w:r>
      <w:r w:rsidR="00010AD6">
        <w:tab/>
      </w:r>
      <w:r>
        <w:t>Published Notifications</w:t>
      </w:r>
      <w:bookmarkEnd w:id="102"/>
    </w:p>
    <w:p w14:paraId="0E93ACBD" w14:textId="77777777" w:rsidR="000D13B4" w:rsidRDefault="000D13B4" w:rsidP="000D13B4">
      <w:r>
        <w:t>In this messaging model there is one publisher, the Onboarding SMOS. There could be potentially many subcribers, Onboarding Service Consumers. The Onboarding SMOS will create the data product within the DME for the event(s) which will notify service consumers of state changes to Application Packages,</w:t>
      </w:r>
    </w:p>
    <w:p w14:paraId="1D10D4CE" w14:textId="163A6AD8" w:rsidR="00B75776" w:rsidRDefault="00B75776" w:rsidP="00B75776">
      <w:pPr>
        <w:pStyle w:val="Heading2"/>
      </w:pPr>
      <w:bookmarkStart w:id="103" w:name="_Toc183068547"/>
      <w:r>
        <w:t>5.</w:t>
      </w:r>
      <w:r w:rsidR="002F2502">
        <w:t>4</w:t>
      </w:r>
      <w:r w:rsidR="00010AD6">
        <w:tab/>
      </w:r>
      <w:r>
        <w:t>Reference vs Copy</w:t>
      </w:r>
      <w:bookmarkEnd w:id="103"/>
    </w:p>
    <w:p w14:paraId="29C0B1AA" w14:textId="77777777" w:rsidR="00B75776" w:rsidRPr="005F602C" w:rsidRDefault="00B75776" w:rsidP="00B75776">
      <w:pPr>
        <w:spacing w:after="120"/>
      </w:pPr>
      <w:r w:rsidRPr="005F602C">
        <w:t>The Onboarding Service provides reference to objects which may require modification prior to deployment and some which should never be modified. Some artifacts may be small and others extremely large. The strategy for data reference vs data replication should be documented.</w:t>
      </w:r>
    </w:p>
    <w:p w14:paraId="606C7D87" w14:textId="77777777" w:rsidR="00B75776" w:rsidRPr="005F602C" w:rsidRDefault="00B75776" w:rsidP="00B75776">
      <w:pPr>
        <w:spacing w:after="120"/>
      </w:pPr>
      <w:r w:rsidRPr="005F602C">
        <w:t>Large extremely static objects should only be replicated as needed for resiliency. Software binaries whether as a software update package or as an executable image in a cloud environment shouldn't be replicated for any other reason. Preferably the O-Cloud would have access to such a repository and therefore only the image reference would be registered with the O-Cloud for which it will receive a deployment request.</w:t>
      </w:r>
    </w:p>
    <w:p w14:paraId="3D189BC7" w14:textId="7C037243" w:rsidR="00B75776" w:rsidRDefault="002F2502" w:rsidP="00B75776">
      <w:pPr>
        <w:spacing w:after="120"/>
      </w:pPr>
      <w:r w:rsidRPr="0049430F">
        <w:lastRenderedPageBreak/>
        <w:t>Other data may or may not require modification prior to being able to deploy the application. When data has to be modified it is done in the local copy maintained by the Onboarding Consumer</w:t>
      </w:r>
      <w:r w:rsidRPr="005F602C">
        <w:t xml:space="preserve">. </w:t>
      </w:r>
      <w:r w:rsidRPr="00E43123">
        <w:t>When no modification is required and the Onboarding Consumer needs to provide the artifact to another entity it is preferable that it provides a reference to the original artifact rather than a copy to it</w:t>
      </w:r>
      <w:r w:rsidR="00B75776" w:rsidRPr="005F602C">
        <w:t>. This limits the number of copies that must be managed when an application version is no longer required and SMO storage space needs to be reclaimed.</w:t>
      </w:r>
    </w:p>
    <w:p w14:paraId="1E0B250F" w14:textId="27E4F4E6" w:rsidR="003A1160" w:rsidRDefault="003A1160" w:rsidP="003A1160">
      <w:pPr>
        <w:pStyle w:val="Heading2"/>
      </w:pPr>
      <w:bookmarkStart w:id="104" w:name="_Toc183068548"/>
      <w:r>
        <w:t>5.5</w:t>
      </w:r>
      <w:r w:rsidR="00010AD6">
        <w:tab/>
      </w:r>
      <w:r>
        <w:t>General Aspect: Idempotence</w:t>
      </w:r>
      <w:bookmarkEnd w:id="104"/>
    </w:p>
    <w:p w14:paraId="2C996593" w14:textId="77777777" w:rsidR="003A1160" w:rsidRDefault="003A1160" w:rsidP="003A1160">
      <w:r>
        <w:t>The overall concept of idempotence is that repeated requests for the same thing will result in the same outcome. This has some limitations when applied to the public procedures of the Onboarding service which are discussed here.</w:t>
      </w:r>
    </w:p>
    <w:p w14:paraId="13DA89ED" w14:textId="77777777" w:rsidR="003A1160" w:rsidRDefault="003A1160" w:rsidP="003A1160">
      <w:r>
        <w:t>The Onboarding procedure can be called multiple times to recover from procedural failures. But once the notification that the package has been made available to other SMOS, who may now reference the package data, reloading the package is not possible. To reload after this point, delete, due to scheduled delete or forced delete, is required before the package can be re-onboarded.</w:t>
      </w:r>
    </w:p>
    <w:p w14:paraId="41EA148D" w14:textId="77777777" w:rsidR="003A1160" w:rsidRDefault="003A1160" w:rsidP="003A1160">
      <w:r>
        <w:t>Deprecate can be called repeatedly. If the Application Package is already in a DEPRECATED state no change to the record or its scheduled deletion time will occur, but success will still be returned to the consumer.</w:t>
      </w:r>
    </w:p>
    <w:p w14:paraId="4C233BB1" w14:textId="77777777" w:rsidR="003A1160" w:rsidRDefault="003A1160" w:rsidP="003A1160">
      <w:r>
        <w:t>Forced Delete causes the entry to no longer exist. Therefore, if the object does not exist it assumes it was previously deleted and instead of indicating a not found error, it will return an indication of success.</w:t>
      </w:r>
    </w:p>
    <w:p w14:paraId="7EB5C04D" w14:textId="77777777" w:rsidR="003A1160" w:rsidRDefault="003A1160" w:rsidP="003A1160">
      <w:r>
        <w:t>Repeated calls to Cancel Delete will not change the state which would have been moved to AVAILABLE or modify the already cleared scheduled deletion time attribute. However, success will still be returned.</w:t>
      </w:r>
    </w:p>
    <w:p w14:paraId="20777E2B" w14:textId="6566E25B" w:rsidR="00761E1D" w:rsidRPr="005F602C" w:rsidRDefault="003A1160" w:rsidP="00352FBB">
      <w:r>
        <w:t>Query is by default idempotent since is provides only read access to the data and no change occurs.</w:t>
      </w:r>
    </w:p>
    <w:p w14:paraId="4FAA3F1F" w14:textId="5E89C172" w:rsidR="00EE5AAC" w:rsidRDefault="00EE5AAC" w:rsidP="00EE5AAC">
      <w:pPr>
        <w:pStyle w:val="Heading2"/>
      </w:pPr>
      <w:bookmarkStart w:id="105" w:name="_Toc183068549"/>
      <w:r>
        <w:t>5.6</w:t>
      </w:r>
      <w:r w:rsidR="00010AD6">
        <w:tab/>
      </w:r>
      <w:r>
        <w:t>Role Based Access</w:t>
      </w:r>
      <w:bookmarkEnd w:id="105"/>
    </w:p>
    <w:p w14:paraId="51446147" w14:textId="77777777" w:rsidR="00EE5AAC" w:rsidRDefault="00EE5AAC" w:rsidP="00EE5AAC">
      <w:pPr>
        <w:spacing w:after="120"/>
      </w:pPr>
      <w:r w:rsidRPr="00352FBB">
        <w:t>The Onboarding service supports two roles, a</w:t>
      </w:r>
      <w:r>
        <w:t>n operator</w:t>
      </w:r>
      <w:r w:rsidRPr="00352FBB">
        <w:t xml:space="preserve"> user and an administrat</w:t>
      </w:r>
      <w:r>
        <w:t>or</w:t>
      </w:r>
      <w:r w:rsidRPr="00352FBB">
        <w:t xml:space="preserve"> user</w:t>
      </w:r>
      <w:r>
        <w:t xml:space="preserve">. </w:t>
      </w:r>
      <w:r w:rsidRPr="0021594F">
        <w:t xml:space="preserve">To ensure that only entitled users are allowed to execute the procedures exposed by the Onboarding SMOS, the required role for each procedure </w:t>
      </w:r>
      <w:r>
        <w:t>is</w:t>
      </w:r>
      <w:r w:rsidRPr="0021594F">
        <w:t xml:space="preserve"> to be specified</w:t>
      </w:r>
      <w:r>
        <w:t>.</w:t>
      </w:r>
    </w:p>
    <w:p w14:paraId="1C64A011" w14:textId="77777777" w:rsidR="000D13B4" w:rsidRPr="002C0370" w:rsidRDefault="000D13B4" w:rsidP="005170DF"/>
    <w:p w14:paraId="064F577D" w14:textId="7AC5136E" w:rsidR="009B403E" w:rsidRDefault="009B403E" w:rsidP="00414A71">
      <w:pPr>
        <w:pStyle w:val="Heading1"/>
        <w:rPr>
          <w:rFonts w:eastAsia="Yu Mincho"/>
        </w:rPr>
      </w:pPr>
      <w:bookmarkStart w:id="106" w:name="_Toc183068550"/>
      <w:r>
        <w:rPr>
          <w:rFonts w:eastAsia="Yu Mincho"/>
        </w:rPr>
        <w:t>6</w:t>
      </w:r>
      <w:r w:rsidR="00010AD6">
        <w:rPr>
          <w:rFonts w:eastAsia="Yu Mincho"/>
        </w:rPr>
        <w:tab/>
      </w:r>
      <w:r>
        <w:rPr>
          <w:rFonts w:eastAsia="Yu Mincho"/>
        </w:rPr>
        <w:t>Principles of the Onboarding SMOS</w:t>
      </w:r>
      <w:bookmarkEnd w:id="106"/>
    </w:p>
    <w:p w14:paraId="796187C1" w14:textId="41CA20B6" w:rsidR="00414A71" w:rsidRDefault="00757C9A" w:rsidP="00757C9A">
      <w:pPr>
        <w:pStyle w:val="Heading2"/>
      </w:pPr>
      <w:bookmarkStart w:id="107" w:name="_Toc183068551"/>
      <w:r>
        <w:t>6.1</w:t>
      </w:r>
      <w:r w:rsidR="00010AD6">
        <w:tab/>
      </w:r>
      <w:r w:rsidR="006F526D">
        <w:t>Contained Functionality of the Onboarding SMOS</w:t>
      </w:r>
      <w:bookmarkEnd w:id="107"/>
      <w:r w:rsidR="006F526D" w:rsidDel="006F526D">
        <w:t xml:space="preserve"> </w:t>
      </w:r>
    </w:p>
    <w:p w14:paraId="72C1E6E2" w14:textId="2847B734" w:rsidR="00ED6967" w:rsidRDefault="00ED6967" w:rsidP="00D06068">
      <w:pPr>
        <w:pStyle w:val="Heading3"/>
      </w:pPr>
      <w:bookmarkStart w:id="108" w:name="_Toc183068552"/>
      <w:r>
        <w:t>6.1.1</w:t>
      </w:r>
      <w:r w:rsidR="00010AD6">
        <w:tab/>
      </w:r>
      <w:r>
        <w:t>Package Security</w:t>
      </w:r>
      <w:bookmarkEnd w:id="108"/>
    </w:p>
    <w:p w14:paraId="13C35108" w14:textId="1E24F644" w:rsidR="00ED6967" w:rsidRDefault="00ED6967" w:rsidP="00ED6967">
      <w:pPr>
        <w:pStyle w:val="Heading4"/>
      </w:pPr>
      <w:r>
        <w:t>6.1.1.1</w:t>
      </w:r>
      <w:r w:rsidR="00010AD6">
        <w:tab/>
      </w:r>
      <w:r>
        <w:t>Application Package Supply Chain Security</w:t>
      </w:r>
    </w:p>
    <w:p w14:paraId="47086D28" w14:textId="77777777" w:rsidR="00ED6967" w:rsidRPr="005A5833" w:rsidRDefault="00ED6967" w:rsidP="00ED6967">
      <w:r>
        <w:t>The Onboarding SMOS provides the functionality to meet all the security requirements assigned by O-RAN Security Requirements [1], clause 5.3.2.1.1 to the Application Package. The Onboarding SMOS verifies that the package and/or contained artifacts were properly signed and the Solution Providers certificate is valid.</w:t>
      </w:r>
    </w:p>
    <w:p w14:paraId="29507BC9" w14:textId="358271E3" w:rsidR="00ED6967" w:rsidRDefault="00ED6967" w:rsidP="00ED6967">
      <w:pPr>
        <w:pStyle w:val="Heading4"/>
      </w:pPr>
      <w:r>
        <w:t>6.1.1.2</w:t>
      </w:r>
      <w:r w:rsidR="00010AD6">
        <w:tab/>
      </w:r>
      <w:r w:rsidR="00010AD6">
        <w:tab/>
      </w:r>
      <w:r>
        <w:t>Application Package Content Security</w:t>
      </w:r>
    </w:p>
    <w:p w14:paraId="0FA9A936" w14:textId="77777777" w:rsidR="00ED6967" w:rsidRDefault="00ED6967" w:rsidP="00ED6967">
      <w:r>
        <w:t>The Onboarding SMOS provides the functionality to meet all the security requirements assigned by the O-RAN Security Requirements [1], clause 5.3.2.1.2 The Onboarding SMOS verifies that the package contents have not been modified since the package was created.</w:t>
      </w:r>
    </w:p>
    <w:p w14:paraId="7ACD3243" w14:textId="0283760F" w:rsidR="00ED6967" w:rsidRPr="00634E18" w:rsidRDefault="00ED6967" w:rsidP="00ED6967">
      <w:pPr>
        <w:pStyle w:val="Heading3"/>
      </w:pPr>
      <w:bookmarkStart w:id="109" w:name="_Toc183068553"/>
      <w:r>
        <w:lastRenderedPageBreak/>
        <w:t>6.1.2</w:t>
      </w:r>
      <w:r w:rsidR="00010AD6">
        <w:tab/>
      </w:r>
      <w:r>
        <w:t>Package Delivery Format</w:t>
      </w:r>
      <w:bookmarkEnd w:id="109"/>
    </w:p>
    <w:p w14:paraId="2D0E36A4" w14:textId="7405D194" w:rsidR="00ED6967" w:rsidRDefault="00ED6967" w:rsidP="00ED6967">
      <w:pPr>
        <w:pStyle w:val="Heading4"/>
      </w:pPr>
      <w:r>
        <w:t>6.1.2.1</w:t>
      </w:r>
      <w:r w:rsidR="00010AD6">
        <w:tab/>
      </w:r>
      <w:r>
        <w:t>Application Package Archive Compression</w:t>
      </w:r>
    </w:p>
    <w:p w14:paraId="155306A0" w14:textId="77777777" w:rsidR="00ED6967" w:rsidRPr="00634E18" w:rsidRDefault="00ED6967" w:rsidP="00ED6967">
      <w:r>
        <w:t>The Application Package is expected to be transported in a compressed format. The Onboarding SMOS provides the functionality to know how the received archive is uncompressed so that downstream consumers of the package artifacts are able to directly access an uncompressed version of the artifact.</w:t>
      </w:r>
    </w:p>
    <w:p w14:paraId="2D31E1D2" w14:textId="230BB5C4" w:rsidR="00ED6967" w:rsidRDefault="00ED6967" w:rsidP="00ED6967">
      <w:pPr>
        <w:pStyle w:val="Heading4"/>
      </w:pPr>
      <w:r>
        <w:t>6.1.2.2</w:t>
      </w:r>
      <w:r w:rsidR="00010AD6">
        <w:tab/>
      </w:r>
      <w:r>
        <w:t>Application Package Archive Structure</w:t>
      </w:r>
    </w:p>
    <w:p w14:paraId="6DB109E1" w14:textId="77777777" w:rsidR="00ED6967" w:rsidRPr="00634E18" w:rsidRDefault="00ED6967" w:rsidP="00ED6967">
      <w:r w:rsidRPr="00FF174B">
        <w:t>The Application Package will have a defined structure that allows the Onboarding SMOS to locate the different artifacts. When the Onboarding SMOS extracts the artifacts and stores them in catalogues the package structure is not maintained. Once unpacked, individual artifacts are identifiable without the support of the package structure. Thus, consumers of individual artifacts are in general unaware of the original package structure and are not affected by changes in it.</w:t>
      </w:r>
    </w:p>
    <w:p w14:paraId="0A999712" w14:textId="2C38D198" w:rsidR="00C74205" w:rsidRDefault="00C74205" w:rsidP="00965814">
      <w:pPr>
        <w:pStyle w:val="Heading1"/>
      </w:pPr>
      <w:bookmarkStart w:id="110" w:name="_Toc183068554"/>
      <w:r>
        <w:t>7</w:t>
      </w:r>
      <w:r w:rsidR="00010AD6">
        <w:tab/>
      </w:r>
      <w:r>
        <w:t>Onboarding Use Cases</w:t>
      </w:r>
      <w:bookmarkEnd w:id="110"/>
    </w:p>
    <w:p w14:paraId="21E4939E" w14:textId="2B847047" w:rsidR="003A2D45" w:rsidRDefault="003A2D45" w:rsidP="003A2D45">
      <w:pPr>
        <w:pStyle w:val="Heading2"/>
      </w:pPr>
      <w:bookmarkStart w:id="111" w:name="_Toc183068555"/>
      <w:r>
        <w:t>7.1</w:t>
      </w:r>
      <w:r w:rsidR="00010AD6">
        <w:tab/>
      </w:r>
      <w:r>
        <w:t>Use Case Overview</w:t>
      </w:r>
      <w:bookmarkEnd w:id="111"/>
      <w:r w:rsidDel="00281593">
        <w:t xml:space="preserve"> </w:t>
      </w:r>
    </w:p>
    <w:p w14:paraId="58FFE7DE" w14:textId="77777777" w:rsidR="003A2D45" w:rsidRDefault="003A2D45" w:rsidP="003A2D45">
      <w:r>
        <w:t>The use cases below are high level descriptions from the perspective of the Onboarding Service Consumer. The use case identifies several aspects of the service behaviour the following variable are used to express the use case.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413"/>
      </w:tblGrid>
      <w:tr w:rsidR="003A2D45" w14:paraId="253CE98F"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C6F16D3" w14:textId="77777777" w:rsidR="003A2D45" w:rsidRDefault="003A2D45" w:rsidP="00A655F7">
            <w:pPr>
              <w:jc w:val="center"/>
              <w:rPr>
                <w:rFonts w:eastAsia="SimSun"/>
                <w:b/>
                <w:sz w:val="18"/>
                <w:lang w:eastAsia="zh-CN"/>
              </w:rPr>
            </w:pPr>
            <w:r>
              <w:rPr>
                <w:rFonts w:eastAsia="SimSun"/>
                <w:b/>
                <w:sz w:val="18"/>
                <w:lang w:eastAsia="zh-CN"/>
              </w:rPr>
              <w:t>Variable Text</w:t>
            </w:r>
          </w:p>
        </w:tc>
        <w:tc>
          <w:tcPr>
            <w:tcW w:w="6413"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CCB7B0F" w14:textId="77777777" w:rsidR="003A2D45" w:rsidRDefault="003A2D45" w:rsidP="00A655F7">
            <w:pPr>
              <w:jc w:val="center"/>
              <w:rPr>
                <w:rFonts w:eastAsia="SimSun"/>
                <w:b/>
                <w:lang w:eastAsia="zh-CN"/>
              </w:rPr>
            </w:pPr>
            <w:r>
              <w:rPr>
                <w:rFonts w:eastAsia="SimSun"/>
                <w:b/>
                <w:lang w:eastAsia="zh-CN"/>
              </w:rPr>
              <w:t>Description</w:t>
            </w:r>
          </w:p>
        </w:tc>
      </w:tr>
      <w:tr w:rsidR="003A2D45" w14:paraId="407678F7"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2CD8D736" w14:textId="77777777" w:rsidR="003A2D45" w:rsidRPr="00F5182E" w:rsidRDefault="003A2D45" w:rsidP="00A655F7">
            <w:pPr>
              <w:spacing w:after="120"/>
              <w:jc w:val="both"/>
              <w:rPr>
                <w:b/>
                <w:bCs/>
                <w:sz w:val="18"/>
              </w:rPr>
            </w:pPr>
            <w:r w:rsidRPr="00F5182E">
              <w:rPr>
                <w:rFonts w:eastAsia="SimSun"/>
                <w:b/>
                <w:bCs/>
                <w:sz w:val="18"/>
                <w:lang w:eastAsia="zh-CN"/>
              </w:rPr>
              <w:t>Consumer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15C4F84E" w14:textId="77777777" w:rsidR="003A2D45" w:rsidRDefault="003A2D45" w:rsidP="00A655F7">
            <w:pPr>
              <w:spacing w:after="120"/>
              <w:jc w:val="both"/>
            </w:pPr>
            <w:r>
              <w:rPr>
                <w:rFonts w:eastAsia="DengXian"/>
                <w:lang w:eastAsia="zh-CN"/>
              </w:rPr>
              <w:t>Who is requesting an operation to be performed by the Onboarding Service</w:t>
            </w:r>
          </w:p>
        </w:tc>
      </w:tr>
      <w:tr w:rsidR="003A2D45" w14:paraId="78543EF4"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1C0B7127" w14:textId="77777777" w:rsidR="003A2D45" w:rsidRDefault="003A2D45" w:rsidP="00A655F7">
            <w:pPr>
              <w:spacing w:after="120"/>
              <w:jc w:val="both"/>
              <w:rPr>
                <w:rFonts w:eastAsia="SimSun"/>
                <w:sz w:val="18"/>
                <w:lang w:eastAsia="zh-CN"/>
              </w:rPr>
            </w:pPr>
            <w:r w:rsidRPr="005F658C">
              <w:rPr>
                <w:b/>
                <w:bCs/>
              </w:rPr>
              <w:t xml:space="preserve">Feature </w:t>
            </w:r>
            <w:r>
              <w:rPr>
                <w:b/>
                <w:bCs/>
              </w:rPr>
              <w:t>Name</w:t>
            </w:r>
          </w:p>
        </w:tc>
        <w:tc>
          <w:tcPr>
            <w:tcW w:w="6413" w:type="dxa"/>
            <w:tcBorders>
              <w:top w:val="single" w:sz="4" w:space="0" w:color="auto"/>
              <w:left w:val="single" w:sz="4" w:space="0" w:color="auto"/>
              <w:bottom w:val="single" w:sz="4" w:space="0" w:color="auto"/>
              <w:right w:val="single" w:sz="4" w:space="0" w:color="auto"/>
            </w:tcBorders>
            <w:vAlign w:val="center"/>
            <w:hideMark/>
          </w:tcPr>
          <w:p w14:paraId="7E009B56" w14:textId="77777777" w:rsidR="003A2D45" w:rsidRDefault="003A2D45" w:rsidP="00A655F7">
            <w:pPr>
              <w:spacing w:after="120"/>
              <w:jc w:val="both"/>
              <w:rPr>
                <w:rFonts w:eastAsia="DengXian"/>
                <w:lang w:eastAsia="zh-CN"/>
              </w:rPr>
            </w:pPr>
            <w:r>
              <w:rPr>
                <w:rFonts w:eastAsia="DengXian"/>
                <w:lang w:eastAsia="zh-CN"/>
              </w:rPr>
              <w:t>What feature or capability is being requested</w:t>
            </w:r>
          </w:p>
        </w:tc>
      </w:tr>
      <w:tr w:rsidR="003A2D45" w14:paraId="66894D57"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53001BA3" w14:textId="77777777" w:rsidR="003A2D45" w:rsidRDefault="003A2D45" w:rsidP="00A655F7">
            <w:pPr>
              <w:spacing w:after="120"/>
              <w:jc w:val="both"/>
              <w:rPr>
                <w:rFonts w:eastAsia="SimSun"/>
                <w:sz w:val="18"/>
                <w:lang w:eastAsia="zh-CN"/>
              </w:rPr>
            </w:pPr>
            <w:r w:rsidRPr="005F658C">
              <w:rPr>
                <w:b/>
                <w:bCs/>
              </w:rPr>
              <w:t>Feature Behavior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463125F0" w14:textId="77777777" w:rsidR="003A2D45" w:rsidRDefault="003A2D45" w:rsidP="00A655F7">
            <w:pPr>
              <w:spacing w:after="120"/>
              <w:jc w:val="both"/>
              <w:rPr>
                <w:rFonts w:eastAsia="DengXian"/>
                <w:lang w:eastAsia="zh-CN"/>
              </w:rPr>
            </w:pPr>
            <w:r>
              <w:rPr>
                <w:rFonts w:eastAsia="DengXian"/>
                <w:lang w:eastAsia="zh-CN"/>
              </w:rPr>
              <w:t>What extending behaviors does the feature need to provide, can be left blank</w:t>
            </w:r>
          </w:p>
        </w:tc>
      </w:tr>
      <w:tr w:rsidR="003A2D45" w14:paraId="44394C5B"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3C68E4B0" w14:textId="77777777" w:rsidR="003A2D45" w:rsidRPr="005F658C" w:rsidRDefault="003A2D45" w:rsidP="00A655F7">
            <w:pPr>
              <w:spacing w:after="120"/>
              <w:jc w:val="both"/>
              <w:rPr>
                <w:b/>
                <w:bCs/>
              </w:rPr>
            </w:pPr>
            <w:r w:rsidRPr="005F658C">
              <w:rPr>
                <w:b/>
                <w:bCs/>
              </w:rPr>
              <w:t>Expected Outcome</w:t>
            </w:r>
          </w:p>
        </w:tc>
        <w:tc>
          <w:tcPr>
            <w:tcW w:w="6413" w:type="dxa"/>
            <w:tcBorders>
              <w:top w:val="single" w:sz="4" w:space="0" w:color="auto"/>
              <w:left w:val="single" w:sz="4" w:space="0" w:color="auto"/>
              <w:bottom w:val="single" w:sz="4" w:space="0" w:color="auto"/>
              <w:right w:val="single" w:sz="4" w:space="0" w:color="auto"/>
            </w:tcBorders>
            <w:vAlign w:val="center"/>
          </w:tcPr>
          <w:p w14:paraId="1F1A04DD" w14:textId="77777777" w:rsidR="003A2D45" w:rsidRDefault="003A2D45" w:rsidP="00A655F7">
            <w:pPr>
              <w:spacing w:after="120"/>
              <w:jc w:val="both"/>
              <w:rPr>
                <w:rFonts w:eastAsia="DengXian"/>
                <w:lang w:eastAsia="zh-CN"/>
              </w:rPr>
            </w:pPr>
            <w:r>
              <w:rPr>
                <w:rFonts w:eastAsia="DengXian"/>
                <w:lang w:eastAsia="zh-CN"/>
              </w:rPr>
              <w:t>What is the expected outcome of the feature</w:t>
            </w:r>
          </w:p>
        </w:tc>
      </w:tr>
      <w:tr w:rsidR="003A2D45" w14:paraId="2FC08241"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65331021" w14:textId="77777777" w:rsidR="003A2D45" w:rsidRPr="005F658C" w:rsidRDefault="003A2D45" w:rsidP="00A655F7">
            <w:pPr>
              <w:spacing w:after="120"/>
              <w:jc w:val="both"/>
              <w:rPr>
                <w:b/>
                <w:bCs/>
              </w:rPr>
            </w:pPr>
            <w:r w:rsidRPr="005F658C">
              <w:rPr>
                <w:b/>
                <w:bCs/>
              </w:rPr>
              <w:t>Enabled Need</w:t>
            </w:r>
          </w:p>
        </w:tc>
        <w:tc>
          <w:tcPr>
            <w:tcW w:w="6413" w:type="dxa"/>
            <w:tcBorders>
              <w:top w:val="single" w:sz="4" w:space="0" w:color="auto"/>
              <w:left w:val="single" w:sz="4" w:space="0" w:color="auto"/>
              <w:bottom w:val="single" w:sz="4" w:space="0" w:color="auto"/>
              <w:right w:val="single" w:sz="4" w:space="0" w:color="auto"/>
            </w:tcBorders>
            <w:vAlign w:val="center"/>
          </w:tcPr>
          <w:p w14:paraId="72FEB05B" w14:textId="77777777" w:rsidR="003A2D45" w:rsidRDefault="003A2D45" w:rsidP="00A655F7">
            <w:pPr>
              <w:spacing w:after="120"/>
              <w:jc w:val="both"/>
              <w:rPr>
                <w:rFonts w:eastAsia="DengXian"/>
                <w:lang w:eastAsia="zh-CN"/>
              </w:rPr>
            </w:pPr>
            <w:r>
              <w:rPr>
                <w:rFonts w:eastAsia="DengXian"/>
                <w:lang w:eastAsia="zh-CN"/>
              </w:rPr>
              <w:t>Why does the consumer need the feature</w:t>
            </w:r>
          </w:p>
        </w:tc>
      </w:tr>
    </w:tbl>
    <w:p w14:paraId="0751C05F" w14:textId="77777777" w:rsidR="003A2D45" w:rsidRDefault="003A2D45" w:rsidP="003A2D45">
      <w:r>
        <w:t>The variables can be inserted into an epic like story:</w:t>
      </w:r>
    </w:p>
    <w:p w14:paraId="664DBE4C" w14:textId="77777777" w:rsidR="003A2D45" w:rsidRDefault="003A2D45" w:rsidP="003A2D45">
      <w:pPr>
        <w:pStyle w:val="B1"/>
      </w:pPr>
      <w:r>
        <w:t xml:space="preserve">As the </w:t>
      </w:r>
      <w:r w:rsidRPr="003E6DAB">
        <w:rPr>
          <w:b/>
          <w:bCs/>
        </w:rPr>
        <w:t>{Consumer}</w:t>
      </w:r>
      <w:r>
        <w:t xml:space="preserve"> I need the Onboarding Service to provide the capability to </w:t>
      </w:r>
      <w:r w:rsidRPr="003E6DAB">
        <w:rPr>
          <w:b/>
          <w:bCs/>
        </w:rPr>
        <w:t>{Feature Name}</w:t>
      </w:r>
      <w:r>
        <w:t xml:space="preserve"> [with the ability to </w:t>
      </w:r>
      <w:r w:rsidRPr="003E6DAB">
        <w:rPr>
          <w:b/>
          <w:bCs/>
        </w:rPr>
        <w:t>{Feature Behavior}</w:t>
      </w:r>
      <w:r>
        <w:t xml:space="preserve">] to </w:t>
      </w:r>
      <w:r w:rsidRPr="003E6DAB">
        <w:rPr>
          <w:b/>
          <w:bCs/>
        </w:rPr>
        <w:t>{Expected Outcome}</w:t>
      </w:r>
      <w:r>
        <w:t xml:space="preserve"> so that I can </w:t>
      </w:r>
      <w:r w:rsidRPr="003E6DAB">
        <w:rPr>
          <w:b/>
          <w:bCs/>
        </w:rPr>
        <w:t>{Enabled Need}</w:t>
      </w:r>
      <w:r>
        <w:t>.</w:t>
      </w:r>
    </w:p>
    <w:p w14:paraId="0FB076BB" w14:textId="62A19CCE" w:rsidR="003A2D45" w:rsidRDefault="003A2D45" w:rsidP="003A2D45">
      <w:pPr>
        <w:pStyle w:val="Heading2"/>
      </w:pPr>
      <w:bookmarkStart w:id="112" w:name="_Toc183068556"/>
      <w:r>
        <w:t>7.2</w:t>
      </w:r>
      <w:r w:rsidR="00010AD6">
        <w:tab/>
      </w:r>
      <w:r>
        <w:t>Onboard</w:t>
      </w:r>
      <w:bookmarkEnd w:id="112"/>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413"/>
      </w:tblGrid>
      <w:tr w:rsidR="003A2D45" w14:paraId="3BD0B479"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FC7995B" w14:textId="77777777" w:rsidR="003A2D45" w:rsidRDefault="003A2D45" w:rsidP="00A655F7">
            <w:pPr>
              <w:jc w:val="center"/>
              <w:rPr>
                <w:rFonts w:eastAsia="SimSun"/>
                <w:b/>
                <w:sz w:val="18"/>
                <w:lang w:eastAsia="zh-CN"/>
              </w:rPr>
            </w:pPr>
            <w:r>
              <w:rPr>
                <w:rFonts w:eastAsia="SimSun"/>
                <w:b/>
                <w:sz w:val="18"/>
                <w:lang w:eastAsia="zh-CN"/>
              </w:rPr>
              <w:t xml:space="preserve">Variable </w:t>
            </w:r>
          </w:p>
        </w:tc>
        <w:tc>
          <w:tcPr>
            <w:tcW w:w="6413"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27532575" w14:textId="77777777" w:rsidR="003A2D45" w:rsidRDefault="003A2D45" w:rsidP="00A655F7">
            <w:pPr>
              <w:jc w:val="center"/>
              <w:rPr>
                <w:rFonts w:eastAsia="SimSun"/>
                <w:b/>
                <w:lang w:eastAsia="zh-CN"/>
              </w:rPr>
            </w:pPr>
            <w:r>
              <w:rPr>
                <w:rFonts w:eastAsia="SimSun"/>
                <w:b/>
                <w:lang w:eastAsia="zh-CN"/>
              </w:rPr>
              <w:t>Value</w:t>
            </w:r>
          </w:p>
        </w:tc>
      </w:tr>
      <w:tr w:rsidR="003A2D45" w14:paraId="291508C8"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50A85DEC" w14:textId="77777777" w:rsidR="003A2D45" w:rsidRPr="00F5182E" w:rsidRDefault="003A2D45" w:rsidP="00A655F7">
            <w:pPr>
              <w:spacing w:after="120"/>
              <w:jc w:val="both"/>
              <w:rPr>
                <w:b/>
                <w:bCs/>
                <w:sz w:val="18"/>
              </w:rPr>
            </w:pPr>
            <w:r w:rsidRPr="00F5182E">
              <w:rPr>
                <w:rFonts w:eastAsia="SimSun"/>
                <w:b/>
                <w:bCs/>
                <w:sz w:val="18"/>
                <w:lang w:eastAsia="zh-CN"/>
              </w:rPr>
              <w:t>Consumer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66280A03" w14:textId="77777777" w:rsidR="003A2D45" w:rsidRDefault="003A2D45" w:rsidP="00A655F7">
            <w:pPr>
              <w:spacing w:after="120"/>
              <w:jc w:val="both"/>
            </w:pPr>
            <w:r>
              <w:rPr>
                <w:rFonts w:eastAsia="DengXian"/>
                <w:lang w:eastAsia="zh-CN"/>
              </w:rPr>
              <w:t>Service Designer</w:t>
            </w:r>
          </w:p>
        </w:tc>
      </w:tr>
      <w:tr w:rsidR="003A2D45" w14:paraId="0641EC35"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26FEA584" w14:textId="77777777" w:rsidR="003A2D45" w:rsidRDefault="003A2D45" w:rsidP="00A655F7">
            <w:pPr>
              <w:spacing w:after="120"/>
              <w:jc w:val="both"/>
              <w:rPr>
                <w:rFonts w:eastAsia="SimSun"/>
                <w:sz w:val="18"/>
                <w:lang w:eastAsia="zh-CN"/>
              </w:rPr>
            </w:pPr>
            <w:r w:rsidRPr="005F658C">
              <w:rPr>
                <w:b/>
                <w:bCs/>
              </w:rPr>
              <w:t xml:space="preserve">Feature </w:t>
            </w:r>
            <w:r>
              <w:rPr>
                <w:b/>
                <w:bCs/>
              </w:rPr>
              <w:t>Name</w:t>
            </w:r>
          </w:p>
        </w:tc>
        <w:tc>
          <w:tcPr>
            <w:tcW w:w="6413" w:type="dxa"/>
            <w:tcBorders>
              <w:top w:val="single" w:sz="4" w:space="0" w:color="auto"/>
              <w:left w:val="single" w:sz="4" w:space="0" w:color="auto"/>
              <w:bottom w:val="single" w:sz="4" w:space="0" w:color="auto"/>
              <w:right w:val="single" w:sz="4" w:space="0" w:color="auto"/>
            </w:tcBorders>
            <w:vAlign w:val="center"/>
            <w:hideMark/>
          </w:tcPr>
          <w:p w14:paraId="12209006" w14:textId="77777777" w:rsidR="003A2D45" w:rsidRDefault="003A2D45" w:rsidP="00A655F7">
            <w:pPr>
              <w:spacing w:after="120"/>
              <w:jc w:val="both"/>
              <w:rPr>
                <w:rFonts w:eastAsia="DengXian"/>
                <w:lang w:eastAsia="zh-CN"/>
              </w:rPr>
            </w:pPr>
            <w:r>
              <w:rPr>
                <w:rFonts w:eastAsia="DengXian"/>
                <w:lang w:eastAsia="zh-CN"/>
              </w:rPr>
              <w:t>Onboard an Application</w:t>
            </w:r>
          </w:p>
        </w:tc>
      </w:tr>
      <w:tr w:rsidR="003A2D45" w14:paraId="599CB2C6"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2A0F5F4F" w14:textId="77777777" w:rsidR="003A2D45" w:rsidRDefault="003A2D45" w:rsidP="00A655F7">
            <w:pPr>
              <w:spacing w:after="120"/>
              <w:jc w:val="both"/>
              <w:rPr>
                <w:rFonts w:eastAsia="SimSun"/>
                <w:sz w:val="18"/>
                <w:lang w:eastAsia="zh-CN"/>
              </w:rPr>
            </w:pPr>
            <w:r w:rsidRPr="005F658C">
              <w:rPr>
                <w:b/>
                <w:bCs/>
              </w:rPr>
              <w:t>Feature Behavior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2AC81A10" w14:textId="77777777" w:rsidR="003A2D45" w:rsidRDefault="003A2D45" w:rsidP="00A655F7">
            <w:pPr>
              <w:spacing w:after="120"/>
              <w:jc w:val="both"/>
              <w:rPr>
                <w:rFonts w:eastAsia="DengXian"/>
                <w:lang w:eastAsia="zh-CN"/>
              </w:rPr>
            </w:pPr>
            <w:r>
              <w:rPr>
                <w:rFonts w:eastAsia="DengXian"/>
                <w:lang w:eastAsia="zh-CN"/>
              </w:rPr>
              <w:t>Recover from previous failures</w:t>
            </w:r>
          </w:p>
        </w:tc>
      </w:tr>
      <w:tr w:rsidR="003A2D45" w14:paraId="7324DEE7"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6B834366" w14:textId="77777777" w:rsidR="003A2D45" w:rsidRPr="005F658C" w:rsidRDefault="003A2D45" w:rsidP="00A655F7">
            <w:pPr>
              <w:spacing w:after="120"/>
              <w:jc w:val="both"/>
              <w:rPr>
                <w:b/>
                <w:bCs/>
              </w:rPr>
            </w:pPr>
            <w:r w:rsidRPr="005F658C">
              <w:rPr>
                <w:b/>
                <w:bCs/>
              </w:rPr>
              <w:t>Expected Outcome</w:t>
            </w:r>
          </w:p>
        </w:tc>
        <w:tc>
          <w:tcPr>
            <w:tcW w:w="6413" w:type="dxa"/>
            <w:tcBorders>
              <w:top w:val="single" w:sz="4" w:space="0" w:color="auto"/>
              <w:left w:val="single" w:sz="4" w:space="0" w:color="auto"/>
              <w:bottom w:val="single" w:sz="4" w:space="0" w:color="auto"/>
              <w:right w:val="single" w:sz="4" w:space="0" w:color="auto"/>
            </w:tcBorders>
            <w:vAlign w:val="center"/>
          </w:tcPr>
          <w:p w14:paraId="25BD885B" w14:textId="77777777" w:rsidR="003A2D45" w:rsidRDefault="003A2D45" w:rsidP="00A655F7">
            <w:pPr>
              <w:spacing w:after="120"/>
              <w:jc w:val="both"/>
              <w:rPr>
                <w:rFonts w:eastAsia="DengXian"/>
                <w:lang w:eastAsia="zh-CN"/>
              </w:rPr>
            </w:pPr>
            <w:r>
              <w:rPr>
                <w:rFonts w:eastAsia="DengXian"/>
                <w:lang w:eastAsia="zh-CN"/>
              </w:rPr>
              <w:t>Provide package artifacts in a catalogue</w:t>
            </w:r>
          </w:p>
        </w:tc>
      </w:tr>
      <w:tr w:rsidR="003A2D45" w14:paraId="5278139D"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68882792" w14:textId="77777777" w:rsidR="003A2D45" w:rsidRPr="005F658C" w:rsidRDefault="003A2D45" w:rsidP="00A655F7">
            <w:pPr>
              <w:spacing w:after="120"/>
              <w:jc w:val="both"/>
              <w:rPr>
                <w:b/>
                <w:bCs/>
              </w:rPr>
            </w:pPr>
            <w:r w:rsidRPr="005F658C">
              <w:rPr>
                <w:b/>
                <w:bCs/>
              </w:rPr>
              <w:t>Enabled Need</w:t>
            </w:r>
          </w:p>
        </w:tc>
        <w:tc>
          <w:tcPr>
            <w:tcW w:w="6413" w:type="dxa"/>
            <w:tcBorders>
              <w:top w:val="single" w:sz="4" w:space="0" w:color="auto"/>
              <w:left w:val="single" w:sz="4" w:space="0" w:color="auto"/>
              <w:bottom w:val="single" w:sz="4" w:space="0" w:color="auto"/>
              <w:right w:val="single" w:sz="4" w:space="0" w:color="auto"/>
            </w:tcBorders>
            <w:vAlign w:val="center"/>
          </w:tcPr>
          <w:p w14:paraId="4A62FC5B" w14:textId="77777777" w:rsidR="003A2D45" w:rsidRDefault="003A2D45" w:rsidP="00A655F7">
            <w:pPr>
              <w:spacing w:after="120"/>
              <w:jc w:val="both"/>
              <w:rPr>
                <w:rFonts w:eastAsia="DengXian"/>
                <w:lang w:eastAsia="zh-CN"/>
              </w:rPr>
            </w:pPr>
            <w:r>
              <w:rPr>
                <w:rFonts w:eastAsia="DengXian"/>
                <w:lang w:eastAsia="zh-CN"/>
              </w:rPr>
              <w:t>Certify and/or train the Application as part of a service.</w:t>
            </w:r>
          </w:p>
        </w:tc>
      </w:tr>
    </w:tbl>
    <w:p w14:paraId="572286AF" w14:textId="47AC8F79" w:rsidR="003A2D45" w:rsidRDefault="003A2D45" w:rsidP="003A2D45">
      <w:pPr>
        <w:pStyle w:val="Heading2"/>
      </w:pPr>
      <w:bookmarkStart w:id="113" w:name="_Toc183068557"/>
      <w:r>
        <w:t>7.3</w:t>
      </w:r>
      <w:r w:rsidR="00010AD6">
        <w:tab/>
      </w:r>
      <w:r>
        <w:t>Deprecate</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413"/>
      </w:tblGrid>
      <w:tr w:rsidR="003A2D45" w14:paraId="4C92B7DF"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295CA7A" w14:textId="77777777" w:rsidR="003A2D45" w:rsidRDefault="003A2D45" w:rsidP="00A655F7">
            <w:pPr>
              <w:jc w:val="center"/>
              <w:rPr>
                <w:rFonts w:eastAsia="SimSun"/>
                <w:b/>
                <w:sz w:val="18"/>
                <w:lang w:eastAsia="zh-CN"/>
              </w:rPr>
            </w:pPr>
            <w:r>
              <w:rPr>
                <w:rFonts w:eastAsia="SimSun"/>
                <w:b/>
                <w:sz w:val="18"/>
                <w:lang w:eastAsia="zh-CN"/>
              </w:rPr>
              <w:t xml:space="preserve">Variable </w:t>
            </w:r>
          </w:p>
        </w:tc>
        <w:tc>
          <w:tcPr>
            <w:tcW w:w="6413"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2785A188" w14:textId="77777777" w:rsidR="003A2D45" w:rsidRDefault="003A2D45" w:rsidP="00A655F7">
            <w:pPr>
              <w:jc w:val="center"/>
              <w:rPr>
                <w:rFonts w:eastAsia="SimSun"/>
                <w:b/>
                <w:lang w:eastAsia="zh-CN"/>
              </w:rPr>
            </w:pPr>
            <w:r>
              <w:rPr>
                <w:rFonts w:eastAsia="SimSun"/>
                <w:b/>
                <w:lang w:eastAsia="zh-CN"/>
              </w:rPr>
              <w:t>Value</w:t>
            </w:r>
          </w:p>
        </w:tc>
      </w:tr>
      <w:tr w:rsidR="003A2D45" w14:paraId="346B7BD1"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33A4BB35" w14:textId="77777777" w:rsidR="003A2D45" w:rsidRPr="00F5182E" w:rsidRDefault="003A2D45" w:rsidP="00A655F7">
            <w:pPr>
              <w:spacing w:after="120"/>
              <w:jc w:val="both"/>
              <w:rPr>
                <w:b/>
                <w:bCs/>
                <w:sz w:val="18"/>
              </w:rPr>
            </w:pPr>
            <w:r w:rsidRPr="00F5182E">
              <w:rPr>
                <w:rFonts w:eastAsia="SimSun"/>
                <w:b/>
                <w:bCs/>
                <w:sz w:val="18"/>
                <w:lang w:eastAsia="zh-CN"/>
              </w:rPr>
              <w:lastRenderedPageBreak/>
              <w:t>Consumer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51AEA7E2" w14:textId="77777777" w:rsidR="003A2D45" w:rsidRDefault="003A2D45" w:rsidP="00A655F7">
            <w:pPr>
              <w:spacing w:after="120"/>
              <w:jc w:val="both"/>
            </w:pPr>
            <w:r>
              <w:rPr>
                <w:rFonts w:eastAsia="DengXian"/>
                <w:lang w:eastAsia="zh-CN"/>
              </w:rPr>
              <w:t>Service Designer</w:t>
            </w:r>
          </w:p>
        </w:tc>
      </w:tr>
      <w:tr w:rsidR="003A2D45" w14:paraId="612D75A0"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1A79DE4A" w14:textId="77777777" w:rsidR="003A2D45" w:rsidRDefault="003A2D45" w:rsidP="00A655F7">
            <w:pPr>
              <w:spacing w:after="120"/>
              <w:jc w:val="both"/>
              <w:rPr>
                <w:rFonts w:eastAsia="SimSun"/>
                <w:sz w:val="18"/>
                <w:lang w:eastAsia="zh-CN"/>
              </w:rPr>
            </w:pPr>
            <w:r w:rsidRPr="005F658C">
              <w:rPr>
                <w:b/>
                <w:bCs/>
              </w:rPr>
              <w:t xml:space="preserve">Feature </w:t>
            </w:r>
            <w:r>
              <w:rPr>
                <w:b/>
                <w:bCs/>
              </w:rPr>
              <w:t>Name</w:t>
            </w:r>
          </w:p>
        </w:tc>
        <w:tc>
          <w:tcPr>
            <w:tcW w:w="6413" w:type="dxa"/>
            <w:tcBorders>
              <w:top w:val="single" w:sz="4" w:space="0" w:color="auto"/>
              <w:left w:val="single" w:sz="4" w:space="0" w:color="auto"/>
              <w:bottom w:val="single" w:sz="4" w:space="0" w:color="auto"/>
              <w:right w:val="single" w:sz="4" w:space="0" w:color="auto"/>
            </w:tcBorders>
            <w:vAlign w:val="center"/>
            <w:hideMark/>
          </w:tcPr>
          <w:p w14:paraId="50517CCC" w14:textId="77777777" w:rsidR="003A2D45" w:rsidRDefault="003A2D45" w:rsidP="00A655F7">
            <w:pPr>
              <w:spacing w:after="120"/>
              <w:jc w:val="both"/>
              <w:rPr>
                <w:rFonts w:eastAsia="DengXian"/>
                <w:lang w:eastAsia="zh-CN"/>
              </w:rPr>
            </w:pPr>
            <w:r>
              <w:rPr>
                <w:rFonts w:eastAsia="DengXian"/>
                <w:lang w:eastAsia="zh-CN"/>
              </w:rPr>
              <w:t>Deprecate an Application</w:t>
            </w:r>
          </w:p>
        </w:tc>
      </w:tr>
      <w:tr w:rsidR="003A2D45" w14:paraId="1CD1B510"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28065AF6" w14:textId="77777777" w:rsidR="003A2D45" w:rsidRDefault="003A2D45" w:rsidP="00A655F7">
            <w:pPr>
              <w:spacing w:after="120"/>
              <w:jc w:val="both"/>
              <w:rPr>
                <w:rFonts w:eastAsia="SimSun"/>
                <w:sz w:val="18"/>
                <w:lang w:eastAsia="zh-CN"/>
              </w:rPr>
            </w:pPr>
            <w:r w:rsidRPr="005F658C">
              <w:rPr>
                <w:b/>
                <w:bCs/>
              </w:rPr>
              <w:t>Feature Behavior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16DC4F0F" w14:textId="77777777" w:rsidR="003A2D45" w:rsidRDefault="003A2D45" w:rsidP="00A655F7">
            <w:pPr>
              <w:spacing w:after="120"/>
              <w:jc w:val="both"/>
              <w:rPr>
                <w:rFonts w:eastAsia="DengXian"/>
                <w:lang w:eastAsia="zh-CN"/>
              </w:rPr>
            </w:pPr>
            <w:r>
              <w:rPr>
                <w:rFonts w:eastAsia="DengXian"/>
                <w:lang w:eastAsia="zh-CN"/>
              </w:rPr>
              <w:t>Identify its scheduled deletion date</w:t>
            </w:r>
          </w:p>
        </w:tc>
      </w:tr>
      <w:tr w:rsidR="003A2D45" w14:paraId="2874EA31"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341BECA6" w14:textId="77777777" w:rsidR="003A2D45" w:rsidRPr="005F658C" w:rsidRDefault="003A2D45" w:rsidP="00A655F7">
            <w:pPr>
              <w:spacing w:after="120"/>
              <w:jc w:val="both"/>
              <w:rPr>
                <w:b/>
                <w:bCs/>
              </w:rPr>
            </w:pPr>
            <w:r w:rsidRPr="005F658C">
              <w:rPr>
                <w:b/>
                <w:bCs/>
              </w:rPr>
              <w:t>Expected Outcome</w:t>
            </w:r>
          </w:p>
        </w:tc>
        <w:tc>
          <w:tcPr>
            <w:tcW w:w="6413" w:type="dxa"/>
            <w:tcBorders>
              <w:top w:val="single" w:sz="4" w:space="0" w:color="auto"/>
              <w:left w:val="single" w:sz="4" w:space="0" w:color="auto"/>
              <w:bottom w:val="single" w:sz="4" w:space="0" w:color="auto"/>
              <w:right w:val="single" w:sz="4" w:space="0" w:color="auto"/>
            </w:tcBorders>
            <w:vAlign w:val="center"/>
          </w:tcPr>
          <w:p w14:paraId="2E525ADF" w14:textId="77777777" w:rsidR="003A2D45" w:rsidRDefault="003A2D45" w:rsidP="00A655F7">
            <w:pPr>
              <w:spacing w:after="120"/>
              <w:jc w:val="both"/>
              <w:rPr>
                <w:rFonts w:eastAsia="DengXian"/>
                <w:lang w:eastAsia="zh-CN"/>
              </w:rPr>
            </w:pPr>
            <w:r>
              <w:rPr>
                <w:rFonts w:eastAsia="DengXian"/>
                <w:lang w:eastAsia="zh-CN"/>
              </w:rPr>
              <w:t>Change the Application Package state is DEPRECATED and establish a scheduled deletion date</w:t>
            </w:r>
          </w:p>
        </w:tc>
      </w:tr>
      <w:tr w:rsidR="003A2D45" w14:paraId="019D6B98"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284910BA" w14:textId="77777777" w:rsidR="003A2D45" w:rsidRPr="005F658C" w:rsidRDefault="003A2D45" w:rsidP="00A655F7">
            <w:pPr>
              <w:spacing w:after="120"/>
              <w:jc w:val="both"/>
              <w:rPr>
                <w:b/>
                <w:bCs/>
              </w:rPr>
            </w:pPr>
            <w:r w:rsidRPr="005F658C">
              <w:rPr>
                <w:b/>
                <w:bCs/>
              </w:rPr>
              <w:t>Enabled Need</w:t>
            </w:r>
          </w:p>
        </w:tc>
        <w:tc>
          <w:tcPr>
            <w:tcW w:w="6413" w:type="dxa"/>
            <w:tcBorders>
              <w:top w:val="single" w:sz="4" w:space="0" w:color="auto"/>
              <w:left w:val="single" w:sz="4" w:space="0" w:color="auto"/>
              <w:bottom w:val="single" w:sz="4" w:space="0" w:color="auto"/>
              <w:right w:val="single" w:sz="4" w:space="0" w:color="auto"/>
            </w:tcBorders>
            <w:vAlign w:val="center"/>
          </w:tcPr>
          <w:p w14:paraId="16136885" w14:textId="77777777" w:rsidR="003A2D45" w:rsidRDefault="003A2D45" w:rsidP="00A655F7">
            <w:pPr>
              <w:spacing w:after="120"/>
              <w:jc w:val="both"/>
              <w:rPr>
                <w:rFonts w:eastAsia="DengXian"/>
                <w:lang w:eastAsia="zh-CN"/>
              </w:rPr>
            </w:pPr>
            <w:r>
              <w:rPr>
                <w:rFonts w:eastAsia="DengXian"/>
                <w:lang w:eastAsia="zh-CN"/>
              </w:rPr>
              <w:t>Retire older application versions once they are no longer needed by operations</w:t>
            </w:r>
          </w:p>
        </w:tc>
      </w:tr>
    </w:tbl>
    <w:p w14:paraId="5190BDF2" w14:textId="2DFCE21D" w:rsidR="003A2D45" w:rsidRDefault="003A2D45" w:rsidP="003A2D45">
      <w:pPr>
        <w:pStyle w:val="Heading2"/>
      </w:pPr>
      <w:bookmarkStart w:id="114" w:name="_Toc183068558"/>
      <w:r>
        <w:t>7.4</w:t>
      </w:r>
      <w:r w:rsidR="00010AD6">
        <w:tab/>
      </w:r>
      <w:r>
        <w:t>Forced Delete</w:t>
      </w:r>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413"/>
      </w:tblGrid>
      <w:tr w:rsidR="003A2D45" w14:paraId="76BE6475"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2110964" w14:textId="3201C206" w:rsidR="003A2D45" w:rsidRDefault="003A2D45" w:rsidP="00A655F7">
            <w:pPr>
              <w:jc w:val="center"/>
              <w:rPr>
                <w:rFonts w:eastAsia="SimSun"/>
                <w:b/>
                <w:sz w:val="18"/>
                <w:lang w:eastAsia="zh-CN"/>
              </w:rPr>
            </w:pPr>
            <w:r>
              <w:rPr>
                <w:rFonts w:eastAsia="SimSun"/>
                <w:b/>
                <w:sz w:val="18"/>
                <w:lang w:eastAsia="zh-CN"/>
              </w:rPr>
              <w:t xml:space="preserve">Variable </w:t>
            </w:r>
          </w:p>
        </w:tc>
        <w:tc>
          <w:tcPr>
            <w:tcW w:w="6413"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2A2485A" w14:textId="77777777" w:rsidR="003A2D45" w:rsidRDefault="003A2D45" w:rsidP="00A655F7">
            <w:pPr>
              <w:jc w:val="center"/>
              <w:rPr>
                <w:rFonts w:eastAsia="SimSun"/>
                <w:b/>
                <w:lang w:eastAsia="zh-CN"/>
              </w:rPr>
            </w:pPr>
            <w:r>
              <w:rPr>
                <w:rFonts w:eastAsia="SimSun"/>
                <w:b/>
                <w:lang w:eastAsia="zh-CN"/>
              </w:rPr>
              <w:t>Value</w:t>
            </w:r>
          </w:p>
        </w:tc>
      </w:tr>
      <w:tr w:rsidR="003A2D45" w14:paraId="35F47575"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0120CC73" w14:textId="77777777" w:rsidR="003A2D45" w:rsidRPr="00F5182E" w:rsidRDefault="003A2D45" w:rsidP="00A655F7">
            <w:pPr>
              <w:spacing w:after="120"/>
              <w:jc w:val="both"/>
              <w:rPr>
                <w:b/>
                <w:bCs/>
                <w:sz w:val="18"/>
              </w:rPr>
            </w:pPr>
            <w:r w:rsidRPr="00F5182E">
              <w:rPr>
                <w:rFonts w:eastAsia="SimSun"/>
                <w:b/>
                <w:bCs/>
                <w:sz w:val="18"/>
                <w:lang w:eastAsia="zh-CN"/>
              </w:rPr>
              <w:t>Consumer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625019A3" w14:textId="77777777" w:rsidR="003A2D45" w:rsidRDefault="003A2D45" w:rsidP="00A655F7">
            <w:pPr>
              <w:spacing w:after="120"/>
              <w:jc w:val="both"/>
            </w:pPr>
            <w:r>
              <w:t>Systems Administrator</w:t>
            </w:r>
          </w:p>
        </w:tc>
      </w:tr>
      <w:tr w:rsidR="003A2D45" w14:paraId="198B75F6"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7E4AD660" w14:textId="77777777" w:rsidR="003A2D45" w:rsidRDefault="003A2D45" w:rsidP="00A655F7">
            <w:pPr>
              <w:spacing w:after="120"/>
              <w:jc w:val="both"/>
              <w:rPr>
                <w:rFonts w:eastAsia="SimSun"/>
                <w:sz w:val="18"/>
                <w:lang w:eastAsia="zh-CN"/>
              </w:rPr>
            </w:pPr>
            <w:r w:rsidRPr="005F658C">
              <w:rPr>
                <w:b/>
                <w:bCs/>
              </w:rPr>
              <w:t xml:space="preserve">Feature </w:t>
            </w:r>
            <w:r>
              <w:rPr>
                <w:b/>
                <w:bCs/>
              </w:rPr>
              <w:t>Name</w:t>
            </w:r>
          </w:p>
        </w:tc>
        <w:tc>
          <w:tcPr>
            <w:tcW w:w="6413" w:type="dxa"/>
            <w:tcBorders>
              <w:top w:val="single" w:sz="4" w:space="0" w:color="auto"/>
              <w:left w:val="single" w:sz="4" w:space="0" w:color="auto"/>
              <w:bottom w:val="single" w:sz="4" w:space="0" w:color="auto"/>
              <w:right w:val="single" w:sz="4" w:space="0" w:color="auto"/>
            </w:tcBorders>
            <w:vAlign w:val="center"/>
            <w:hideMark/>
          </w:tcPr>
          <w:p w14:paraId="180F2F04" w14:textId="77777777" w:rsidR="003A2D45" w:rsidRDefault="003A2D45" w:rsidP="00A655F7">
            <w:pPr>
              <w:spacing w:after="120"/>
              <w:jc w:val="both"/>
              <w:rPr>
                <w:rFonts w:eastAsia="DengXian"/>
                <w:lang w:eastAsia="zh-CN"/>
              </w:rPr>
            </w:pPr>
            <w:r>
              <w:rPr>
                <w:rFonts w:eastAsia="DengXian"/>
                <w:lang w:eastAsia="zh-CN"/>
              </w:rPr>
              <w:t>Force the deletion of an Application</w:t>
            </w:r>
          </w:p>
        </w:tc>
      </w:tr>
      <w:tr w:rsidR="003A2D45" w14:paraId="3BA626DD"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1639191D" w14:textId="77777777" w:rsidR="003A2D45" w:rsidRDefault="003A2D45" w:rsidP="00A655F7">
            <w:pPr>
              <w:spacing w:after="120"/>
              <w:jc w:val="both"/>
              <w:rPr>
                <w:rFonts w:eastAsia="SimSun"/>
                <w:sz w:val="18"/>
                <w:lang w:eastAsia="zh-CN"/>
              </w:rPr>
            </w:pPr>
            <w:r w:rsidRPr="005F658C">
              <w:rPr>
                <w:b/>
                <w:bCs/>
              </w:rPr>
              <w:t>Feature Behavior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27853099" w14:textId="77777777" w:rsidR="003A2D45" w:rsidRDefault="003A2D45" w:rsidP="00A655F7">
            <w:pPr>
              <w:spacing w:after="120"/>
              <w:jc w:val="both"/>
              <w:rPr>
                <w:rFonts w:eastAsia="DengXian"/>
                <w:lang w:eastAsia="zh-CN"/>
              </w:rPr>
            </w:pPr>
            <w:r>
              <w:rPr>
                <w:rFonts w:eastAsia="DengXian"/>
                <w:lang w:eastAsia="zh-CN"/>
              </w:rPr>
              <w:t>Without regard to referential integrity</w:t>
            </w:r>
          </w:p>
        </w:tc>
      </w:tr>
      <w:tr w:rsidR="003A2D45" w14:paraId="40DB73E6"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702DB87C" w14:textId="77777777" w:rsidR="003A2D45" w:rsidRPr="005F658C" w:rsidRDefault="003A2D45" w:rsidP="00A655F7">
            <w:pPr>
              <w:spacing w:after="120"/>
              <w:jc w:val="both"/>
              <w:rPr>
                <w:b/>
                <w:bCs/>
              </w:rPr>
            </w:pPr>
            <w:r w:rsidRPr="005F658C">
              <w:rPr>
                <w:b/>
                <w:bCs/>
              </w:rPr>
              <w:t>Expected Outcome</w:t>
            </w:r>
          </w:p>
        </w:tc>
        <w:tc>
          <w:tcPr>
            <w:tcW w:w="6413" w:type="dxa"/>
            <w:tcBorders>
              <w:top w:val="single" w:sz="4" w:space="0" w:color="auto"/>
              <w:left w:val="single" w:sz="4" w:space="0" w:color="auto"/>
              <w:bottom w:val="single" w:sz="4" w:space="0" w:color="auto"/>
              <w:right w:val="single" w:sz="4" w:space="0" w:color="auto"/>
            </w:tcBorders>
            <w:vAlign w:val="center"/>
          </w:tcPr>
          <w:p w14:paraId="250B62D6" w14:textId="77777777" w:rsidR="003A2D45" w:rsidRDefault="003A2D45" w:rsidP="00A655F7">
            <w:pPr>
              <w:spacing w:after="120"/>
              <w:jc w:val="both"/>
              <w:rPr>
                <w:rFonts w:eastAsia="DengXian"/>
                <w:lang w:eastAsia="zh-CN"/>
              </w:rPr>
            </w:pPr>
            <w:r>
              <w:rPr>
                <w:rFonts w:eastAsia="DengXian"/>
                <w:lang w:eastAsia="zh-CN"/>
              </w:rPr>
              <w:t>Application and its artifacts are forcibly deleted from the catalogue</w:t>
            </w:r>
          </w:p>
        </w:tc>
      </w:tr>
      <w:tr w:rsidR="003A2D45" w14:paraId="26484FA9"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3DFA1552" w14:textId="77777777" w:rsidR="003A2D45" w:rsidRPr="005F658C" w:rsidRDefault="003A2D45" w:rsidP="00A655F7">
            <w:pPr>
              <w:spacing w:after="120"/>
              <w:jc w:val="both"/>
              <w:rPr>
                <w:b/>
                <w:bCs/>
              </w:rPr>
            </w:pPr>
            <w:r w:rsidRPr="005F658C">
              <w:rPr>
                <w:b/>
                <w:bCs/>
              </w:rPr>
              <w:t>Enabled Need</w:t>
            </w:r>
          </w:p>
        </w:tc>
        <w:tc>
          <w:tcPr>
            <w:tcW w:w="6413" w:type="dxa"/>
            <w:tcBorders>
              <w:top w:val="single" w:sz="4" w:space="0" w:color="auto"/>
              <w:left w:val="single" w:sz="4" w:space="0" w:color="auto"/>
              <w:bottom w:val="single" w:sz="4" w:space="0" w:color="auto"/>
              <w:right w:val="single" w:sz="4" w:space="0" w:color="auto"/>
            </w:tcBorders>
            <w:vAlign w:val="center"/>
          </w:tcPr>
          <w:p w14:paraId="3E10D1AB" w14:textId="77777777" w:rsidR="003A2D45" w:rsidRDefault="003A2D45" w:rsidP="00A655F7">
            <w:pPr>
              <w:spacing w:after="120"/>
              <w:jc w:val="both"/>
              <w:rPr>
                <w:rFonts w:eastAsia="DengXian"/>
                <w:lang w:eastAsia="zh-CN"/>
              </w:rPr>
            </w:pPr>
            <w:r>
              <w:rPr>
                <w:rFonts w:eastAsia="DengXian"/>
                <w:lang w:eastAsia="zh-CN"/>
              </w:rPr>
              <w:t>Cleanup Applications in the catalogue</w:t>
            </w:r>
          </w:p>
        </w:tc>
      </w:tr>
    </w:tbl>
    <w:p w14:paraId="3F24C542" w14:textId="77777777" w:rsidR="003A2D45" w:rsidRDefault="003A2D45" w:rsidP="003A2D45"/>
    <w:p w14:paraId="00B05E08" w14:textId="6AA7B6DE" w:rsidR="003A2D45" w:rsidRDefault="003A2D45" w:rsidP="003A2D45">
      <w:pPr>
        <w:pStyle w:val="Heading2"/>
      </w:pPr>
      <w:bookmarkStart w:id="115" w:name="_Toc183068559"/>
      <w:r>
        <w:t>7.5</w:t>
      </w:r>
      <w:r w:rsidR="00010AD6">
        <w:tab/>
      </w:r>
      <w:r>
        <w:t>Application List Query</w:t>
      </w:r>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413"/>
      </w:tblGrid>
      <w:tr w:rsidR="003A2D45" w14:paraId="76F8B258"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913FF59" w14:textId="77777777" w:rsidR="003A2D45" w:rsidRDefault="003A2D45" w:rsidP="00A655F7">
            <w:pPr>
              <w:jc w:val="center"/>
              <w:rPr>
                <w:rFonts w:eastAsia="SimSun"/>
                <w:b/>
                <w:sz w:val="18"/>
                <w:lang w:eastAsia="zh-CN"/>
              </w:rPr>
            </w:pPr>
            <w:r>
              <w:rPr>
                <w:rFonts w:eastAsia="SimSun"/>
                <w:b/>
                <w:sz w:val="18"/>
                <w:lang w:eastAsia="zh-CN"/>
              </w:rPr>
              <w:t xml:space="preserve">Variable </w:t>
            </w:r>
          </w:p>
        </w:tc>
        <w:tc>
          <w:tcPr>
            <w:tcW w:w="6413"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5F37B3C7" w14:textId="77777777" w:rsidR="003A2D45" w:rsidRDefault="003A2D45" w:rsidP="00A655F7">
            <w:pPr>
              <w:jc w:val="center"/>
              <w:rPr>
                <w:rFonts w:eastAsia="SimSun"/>
                <w:b/>
                <w:lang w:eastAsia="zh-CN"/>
              </w:rPr>
            </w:pPr>
            <w:r>
              <w:rPr>
                <w:rFonts w:eastAsia="SimSun"/>
                <w:b/>
                <w:lang w:eastAsia="zh-CN"/>
              </w:rPr>
              <w:t>Value</w:t>
            </w:r>
          </w:p>
        </w:tc>
      </w:tr>
      <w:tr w:rsidR="003A2D45" w14:paraId="0688F5D3"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3DDEC26B" w14:textId="77777777" w:rsidR="003A2D45" w:rsidRPr="00F5182E" w:rsidRDefault="003A2D45" w:rsidP="00A655F7">
            <w:pPr>
              <w:spacing w:after="120"/>
              <w:jc w:val="both"/>
              <w:rPr>
                <w:b/>
                <w:bCs/>
                <w:sz w:val="18"/>
              </w:rPr>
            </w:pPr>
            <w:r w:rsidRPr="00F5182E">
              <w:rPr>
                <w:rFonts w:eastAsia="SimSun"/>
                <w:b/>
                <w:bCs/>
                <w:sz w:val="18"/>
                <w:lang w:eastAsia="zh-CN"/>
              </w:rPr>
              <w:t>Consumer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25D564CE" w14:textId="77777777" w:rsidR="003A2D45" w:rsidRDefault="003A2D45" w:rsidP="00A655F7">
            <w:pPr>
              <w:spacing w:after="120"/>
              <w:jc w:val="both"/>
            </w:pPr>
            <w:r>
              <w:rPr>
                <w:rFonts w:eastAsia="DengXian"/>
                <w:lang w:eastAsia="zh-CN"/>
              </w:rPr>
              <w:t>Service Designer</w:t>
            </w:r>
          </w:p>
        </w:tc>
      </w:tr>
      <w:tr w:rsidR="003A2D45" w14:paraId="296D1523"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4F4B61F7" w14:textId="77777777" w:rsidR="003A2D45" w:rsidRDefault="003A2D45" w:rsidP="00A655F7">
            <w:pPr>
              <w:spacing w:after="120"/>
              <w:jc w:val="both"/>
              <w:rPr>
                <w:rFonts w:eastAsia="SimSun"/>
                <w:sz w:val="18"/>
                <w:lang w:eastAsia="zh-CN"/>
              </w:rPr>
            </w:pPr>
            <w:r w:rsidRPr="005F658C">
              <w:rPr>
                <w:b/>
                <w:bCs/>
              </w:rPr>
              <w:t xml:space="preserve">Feature </w:t>
            </w:r>
            <w:r>
              <w:rPr>
                <w:b/>
                <w:bCs/>
              </w:rPr>
              <w:t>Name</w:t>
            </w:r>
          </w:p>
        </w:tc>
        <w:tc>
          <w:tcPr>
            <w:tcW w:w="6413" w:type="dxa"/>
            <w:tcBorders>
              <w:top w:val="single" w:sz="4" w:space="0" w:color="auto"/>
              <w:left w:val="single" w:sz="4" w:space="0" w:color="auto"/>
              <w:bottom w:val="single" w:sz="4" w:space="0" w:color="auto"/>
              <w:right w:val="single" w:sz="4" w:space="0" w:color="auto"/>
            </w:tcBorders>
            <w:vAlign w:val="center"/>
            <w:hideMark/>
          </w:tcPr>
          <w:p w14:paraId="19FA110E" w14:textId="77777777" w:rsidR="003A2D45" w:rsidRDefault="003A2D45" w:rsidP="00A655F7">
            <w:pPr>
              <w:spacing w:after="120"/>
              <w:jc w:val="both"/>
              <w:rPr>
                <w:rFonts w:eastAsia="DengXian"/>
                <w:lang w:eastAsia="zh-CN"/>
              </w:rPr>
            </w:pPr>
            <w:r>
              <w:rPr>
                <w:rFonts w:eastAsia="DengXian"/>
                <w:lang w:eastAsia="zh-CN"/>
              </w:rPr>
              <w:t>Query for a list of available Applications</w:t>
            </w:r>
          </w:p>
        </w:tc>
      </w:tr>
      <w:tr w:rsidR="003A2D45" w14:paraId="77A9E607"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58D0AB64" w14:textId="77777777" w:rsidR="003A2D45" w:rsidRDefault="003A2D45" w:rsidP="00A655F7">
            <w:pPr>
              <w:spacing w:after="120"/>
              <w:jc w:val="both"/>
              <w:rPr>
                <w:rFonts w:eastAsia="SimSun"/>
                <w:sz w:val="18"/>
                <w:lang w:eastAsia="zh-CN"/>
              </w:rPr>
            </w:pPr>
            <w:r w:rsidRPr="005F658C">
              <w:rPr>
                <w:b/>
                <w:bCs/>
              </w:rPr>
              <w:t>Feature Behavior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584C06B3" w14:textId="77777777" w:rsidR="003A2D45" w:rsidRDefault="003A2D45" w:rsidP="00A655F7">
            <w:pPr>
              <w:spacing w:after="120"/>
              <w:jc w:val="both"/>
              <w:rPr>
                <w:rFonts w:eastAsia="DengXian"/>
                <w:lang w:eastAsia="zh-CN"/>
              </w:rPr>
            </w:pPr>
            <w:r>
              <w:rPr>
                <w:rFonts w:eastAsia="DengXian"/>
                <w:lang w:eastAsia="zh-CN"/>
              </w:rPr>
              <w:t>To filter by Application type, name, vendor, and/or version</w:t>
            </w:r>
          </w:p>
        </w:tc>
      </w:tr>
      <w:tr w:rsidR="003A2D45" w14:paraId="17E38006"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4BEA950D" w14:textId="77777777" w:rsidR="003A2D45" w:rsidRPr="005F658C" w:rsidRDefault="003A2D45" w:rsidP="00A655F7">
            <w:pPr>
              <w:spacing w:after="120"/>
              <w:jc w:val="both"/>
              <w:rPr>
                <w:b/>
                <w:bCs/>
              </w:rPr>
            </w:pPr>
            <w:r w:rsidRPr="005F658C">
              <w:rPr>
                <w:b/>
                <w:bCs/>
              </w:rPr>
              <w:t>Expected Outcome</w:t>
            </w:r>
          </w:p>
        </w:tc>
        <w:tc>
          <w:tcPr>
            <w:tcW w:w="6413" w:type="dxa"/>
            <w:tcBorders>
              <w:top w:val="single" w:sz="4" w:space="0" w:color="auto"/>
              <w:left w:val="single" w:sz="4" w:space="0" w:color="auto"/>
              <w:bottom w:val="single" w:sz="4" w:space="0" w:color="auto"/>
              <w:right w:val="single" w:sz="4" w:space="0" w:color="auto"/>
            </w:tcBorders>
            <w:vAlign w:val="center"/>
          </w:tcPr>
          <w:p w14:paraId="0164ECF7" w14:textId="77777777" w:rsidR="003A2D45" w:rsidRDefault="003A2D45" w:rsidP="00A655F7">
            <w:pPr>
              <w:spacing w:after="120"/>
              <w:jc w:val="both"/>
              <w:rPr>
                <w:rFonts w:eastAsia="DengXian"/>
                <w:lang w:eastAsia="zh-CN"/>
              </w:rPr>
            </w:pPr>
            <w:r>
              <w:rPr>
                <w:rFonts w:eastAsia="DengXian"/>
                <w:lang w:eastAsia="zh-CN"/>
              </w:rPr>
              <w:t>A list of qualifying Applications can be identified</w:t>
            </w:r>
          </w:p>
        </w:tc>
      </w:tr>
      <w:tr w:rsidR="003A2D45" w14:paraId="2601B275"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0DB313D1" w14:textId="77777777" w:rsidR="003A2D45" w:rsidRPr="005F658C" w:rsidRDefault="003A2D45" w:rsidP="00A655F7">
            <w:pPr>
              <w:spacing w:after="120"/>
              <w:jc w:val="both"/>
              <w:rPr>
                <w:b/>
                <w:bCs/>
              </w:rPr>
            </w:pPr>
            <w:r w:rsidRPr="005F658C">
              <w:rPr>
                <w:b/>
                <w:bCs/>
              </w:rPr>
              <w:t>Enabled Need</w:t>
            </w:r>
          </w:p>
        </w:tc>
        <w:tc>
          <w:tcPr>
            <w:tcW w:w="6413" w:type="dxa"/>
            <w:tcBorders>
              <w:top w:val="single" w:sz="4" w:space="0" w:color="auto"/>
              <w:left w:val="single" w:sz="4" w:space="0" w:color="auto"/>
              <w:bottom w:val="single" w:sz="4" w:space="0" w:color="auto"/>
              <w:right w:val="single" w:sz="4" w:space="0" w:color="auto"/>
            </w:tcBorders>
            <w:vAlign w:val="center"/>
          </w:tcPr>
          <w:p w14:paraId="2A0BE94B" w14:textId="77777777" w:rsidR="003A2D45" w:rsidRDefault="003A2D45" w:rsidP="00A655F7">
            <w:pPr>
              <w:spacing w:after="120"/>
              <w:jc w:val="both"/>
              <w:rPr>
                <w:rFonts w:eastAsia="DengXian"/>
                <w:lang w:eastAsia="zh-CN"/>
              </w:rPr>
            </w:pPr>
            <w:r>
              <w:rPr>
                <w:rFonts w:eastAsia="DengXian"/>
                <w:lang w:eastAsia="zh-CN"/>
              </w:rPr>
              <w:t>The selection of an Application to retrieve</w:t>
            </w:r>
          </w:p>
        </w:tc>
      </w:tr>
    </w:tbl>
    <w:p w14:paraId="2A280A49" w14:textId="77777777" w:rsidR="003A2D45" w:rsidRDefault="003A2D45" w:rsidP="003A2D45"/>
    <w:p w14:paraId="5D1F5132" w14:textId="42647FE6" w:rsidR="003A2D45" w:rsidRDefault="003A2D45" w:rsidP="003A2D45">
      <w:pPr>
        <w:pStyle w:val="Heading2"/>
      </w:pPr>
      <w:bookmarkStart w:id="116" w:name="_Toc183068560"/>
      <w:r>
        <w:t>7.6</w:t>
      </w:r>
      <w:r w:rsidR="00010AD6">
        <w:tab/>
      </w:r>
      <w:r>
        <w:t>Application Manifest Query</w:t>
      </w:r>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413"/>
      </w:tblGrid>
      <w:tr w:rsidR="003A2D45" w14:paraId="68B537F5"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57AD5FA" w14:textId="77777777" w:rsidR="003A2D45" w:rsidRDefault="003A2D45" w:rsidP="00A655F7">
            <w:pPr>
              <w:jc w:val="center"/>
              <w:rPr>
                <w:rFonts w:eastAsia="SimSun"/>
                <w:b/>
                <w:sz w:val="18"/>
                <w:lang w:eastAsia="zh-CN"/>
              </w:rPr>
            </w:pPr>
            <w:r>
              <w:rPr>
                <w:rFonts w:eastAsia="SimSun"/>
                <w:b/>
                <w:sz w:val="18"/>
                <w:lang w:eastAsia="zh-CN"/>
              </w:rPr>
              <w:t xml:space="preserve">Variable </w:t>
            </w:r>
          </w:p>
        </w:tc>
        <w:tc>
          <w:tcPr>
            <w:tcW w:w="6413"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246F9BB5" w14:textId="77777777" w:rsidR="003A2D45" w:rsidRDefault="003A2D45" w:rsidP="00A655F7">
            <w:pPr>
              <w:jc w:val="center"/>
              <w:rPr>
                <w:rFonts w:eastAsia="SimSun"/>
                <w:b/>
                <w:lang w:eastAsia="zh-CN"/>
              </w:rPr>
            </w:pPr>
            <w:r>
              <w:rPr>
                <w:rFonts w:eastAsia="SimSun"/>
                <w:b/>
                <w:lang w:eastAsia="zh-CN"/>
              </w:rPr>
              <w:t>Value</w:t>
            </w:r>
          </w:p>
        </w:tc>
      </w:tr>
      <w:tr w:rsidR="003A2D45" w14:paraId="1B88D98F"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0B309D9B" w14:textId="77777777" w:rsidR="003A2D45" w:rsidRPr="00F5182E" w:rsidRDefault="003A2D45" w:rsidP="00A655F7">
            <w:pPr>
              <w:spacing w:after="120"/>
              <w:jc w:val="both"/>
              <w:rPr>
                <w:b/>
                <w:bCs/>
                <w:sz w:val="18"/>
              </w:rPr>
            </w:pPr>
            <w:r w:rsidRPr="00F5182E">
              <w:rPr>
                <w:rFonts w:eastAsia="SimSun"/>
                <w:b/>
                <w:bCs/>
                <w:sz w:val="18"/>
                <w:lang w:eastAsia="zh-CN"/>
              </w:rPr>
              <w:t>Consumer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631AF07D" w14:textId="77777777" w:rsidR="003A2D45" w:rsidRDefault="003A2D45" w:rsidP="00A655F7">
            <w:pPr>
              <w:spacing w:after="120"/>
              <w:jc w:val="both"/>
            </w:pPr>
            <w:r>
              <w:rPr>
                <w:rFonts w:eastAsia="DengXian"/>
                <w:lang w:eastAsia="zh-CN"/>
              </w:rPr>
              <w:t>Service Designer</w:t>
            </w:r>
          </w:p>
        </w:tc>
      </w:tr>
      <w:tr w:rsidR="003A2D45" w14:paraId="4B7BFCCD"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6C0EF6DF" w14:textId="77777777" w:rsidR="003A2D45" w:rsidRDefault="003A2D45" w:rsidP="00A655F7">
            <w:pPr>
              <w:spacing w:after="120"/>
              <w:jc w:val="both"/>
              <w:rPr>
                <w:rFonts w:eastAsia="SimSun"/>
                <w:sz w:val="18"/>
                <w:lang w:eastAsia="zh-CN"/>
              </w:rPr>
            </w:pPr>
            <w:r w:rsidRPr="005F658C">
              <w:rPr>
                <w:b/>
                <w:bCs/>
              </w:rPr>
              <w:t xml:space="preserve">Feature </w:t>
            </w:r>
            <w:r>
              <w:rPr>
                <w:b/>
                <w:bCs/>
              </w:rPr>
              <w:t>Name</w:t>
            </w:r>
          </w:p>
        </w:tc>
        <w:tc>
          <w:tcPr>
            <w:tcW w:w="6413" w:type="dxa"/>
            <w:tcBorders>
              <w:top w:val="single" w:sz="4" w:space="0" w:color="auto"/>
              <w:left w:val="single" w:sz="4" w:space="0" w:color="auto"/>
              <w:bottom w:val="single" w:sz="4" w:space="0" w:color="auto"/>
              <w:right w:val="single" w:sz="4" w:space="0" w:color="auto"/>
            </w:tcBorders>
            <w:vAlign w:val="center"/>
            <w:hideMark/>
          </w:tcPr>
          <w:p w14:paraId="1521C47F" w14:textId="77777777" w:rsidR="003A2D45" w:rsidRDefault="003A2D45" w:rsidP="00A655F7">
            <w:pPr>
              <w:spacing w:after="120"/>
              <w:jc w:val="both"/>
              <w:rPr>
                <w:rFonts w:eastAsia="DengXian"/>
                <w:lang w:eastAsia="zh-CN"/>
              </w:rPr>
            </w:pPr>
            <w:r>
              <w:rPr>
                <w:rFonts w:eastAsia="DengXian"/>
                <w:lang w:eastAsia="zh-CN"/>
              </w:rPr>
              <w:t>Query Application Manifest</w:t>
            </w:r>
          </w:p>
        </w:tc>
      </w:tr>
      <w:tr w:rsidR="003A2D45" w14:paraId="41A9B56E"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6E9E14F1" w14:textId="77777777" w:rsidR="003A2D45" w:rsidRDefault="003A2D45" w:rsidP="00A655F7">
            <w:pPr>
              <w:spacing w:after="120"/>
              <w:jc w:val="both"/>
              <w:rPr>
                <w:rFonts w:eastAsia="SimSun"/>
                <w:sz w:val="18"/>
                <w:lang w:eastAsia="zh-CN"/>
              </w:rPr>
            </w:pPr>
            <w:r w:rsidRPr="005F658C">
              <w:rPr>
                <w:b/>
                <w:bCs/>
              </w:rPr>
              <w:t>Feature Behavior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419664E6" w14:textId="77777777" w:rsidR="003A2D45" w:rsidRDefault="003A2D45" w:rsidP="00A655F7">
            <w:pPr>
              <w:spacing w:after="120"/>
              <w:jc w:val="both"/>
              <w:rPr>
                <w:rFonts w:eastAsia="DengXian"/>
                <w:lang w:eastAsia="zh-CN"/>
              </w:rPr>
            </w:pPr>
            <w:r>
              <w:rPr>
                <w:rFonts w:eastAsia="DengXian"/>
                <w:lang w:eastAsia="zh-CN"/>
              </w:rPr>
              <w:t>To filter to exclude or include a list of artifacts</w:t>
            </w:r>
          </w:p>
        </w:tc>
      </w:tr>
      <w:tr w:rsidR="003A2D45" w14:paraId="77BE69F6"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26A209B0" w14:textId="77777777" w:rsidR="003A2D45" w:rsidRPr="005F658C" w:rsidRDefault="003A2D45" w:rsidP="00A655F7">
            <w:pPr>
              <w:spacing w:after="120"/>
              <w:jc w:val="both"/>
              <w:rPr>
                <w:b/>
                <w:bCs/>
              </w:rPr>
            </w:pPr>
            <w:r w:rsidRPr="005F658C">
              <w:rPr>
                <w:b/>
                <w:bCs/>
              </w:rPr>
              <w:t>Expected Outcome</w:t>
            </w:r>
          </w:p>
        </w:tc>
        <w:tc>
          <w:tcPr>
            <w:tcW w:w="6413" w:type="dxa"/>
            <w:tcBorders>
              <w:top w:val="single" w:sz="4" w:space="0" w:color="auto"/>
              <w:left w:val="single" w:sz="4" w:space="0" w:color="auto"/>
              <w:bottom w:val="single" w:sz="4" w:space="0" w:color="auto"/>
              <w:right w:val="single" w:sz="4" w:space="0" w:color="auto"/>
            </w:tcBorders>
            <w:vAlign w:val="center"/>
          </w:tcPr>
          <w:p w14:paraId="315A7EC7" w14:textId="77777777" w:rsidR="003A2D45" w:rsidRDefault="003A2D45" w:rsidP="00A655F7">
            <w:pPr>
              <w:spacing w:after="120"/>
              <w:jc w:val="both"/>
              <w:rPr>
                <w:rFonts w:eastAsia="DengXian"/>
                <w:lang w:eastAsia="zh-CN"/>
              </w:rPr>
            </w:pPr>
            <w:r>
              <w:rPr>
                <w:rFonts w:eastAsia="DengXian"/>
                <w:lang w:eastAsia="zh-CN"/>
              </w:rPr>
              <w:t>Application descriptive data and/or a list of qualifying artifacts each identified as a link to a readable file</w:t>
            </w:r>
          </w:p>
        </w:tc>
      </w:tr>
      <w:tr w:rsidR="003A2D45" w14:paraId="389AC009"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5EF4021E" w14:textId="77777777" w:rsidR="003A2D45" w:rsidRPr="005F658C" w:rsidRDefault="003A2D45" w:rsidP="00A655F7">
            <w:pPr>
              <w:spacing w:after="120"/>
              <w:jc w:val="both"/>
              <w:rPr>
                <w:b/>
                <w:bCs/>
              </w:rPr>
            </w:pPr>
            <w:r w:rsidRPr="005F658C">
              <w:rPr>
                <w:b/>
                <w:bCs/>
              </w:rPr>
              <w:t>Enabled Need</w:t>
            </w:r>
          </w:p>
        </w:tc>
        <w:tc>
          <w:tcPr>
            <w:tcW w:w="6413" w:type="dxa"/>
            <w:tcBorders>
              <w:top w:val="single" w:sz="4" w:space="0" w:color="auto"/>
              <w:left w:val="single" w:sz="4" w:space="0" w:color="auto"/>
              <w:bottom w:val="single" w:sz="4" w:space="0" w:color="auto"/>
              <w:right w:val="single" w:sz="4" w:space="0" w:color="auto"/>
            </w:tcBorders>
            <w:vAlign w:val="center"/>
          </w:tcPr>
          <w:p w14:paraId="52022D90" w14:textId="77777777" w:rsidR="003A2D45" w:rsidRDefault="003A2D45" w:rsidP="00A655F7">
            <w:pPr>
              <w:spacing w:after="120"/>
              <w:jc w:val="both"/>
              <w:rPr>
                <w:rFonts w:eastAsia="DengXian"/>
                <w:lang w:eastAsia="zh-CN"/>
              </w:rPr>
            </w:pPr>
            <w:r>
              <w:rPr>
                <w:rFonts w:eastAsia="DengXian"/>
                <w:lang w:eastAsia="zh-CN"/>
              </w:rPr>
              <w:t>To get package data not included in an artifact</w:t>
            </w:r>
          </w:p>
        </w:tc>
      </w:tr>
    </w:tbl>
    <w:p w14:paraId="23C5E121" w14:textId="77777777" w:rsidR="003A2D45" w:rsidRPr="00874A1B" w:rsidRDefault="003A2D45" w:rsidP="003A2D45"/>
    <w:p w14:paraId="795A69E1" w14:textId="48537308" w:rsidR="003A2D45" w:rsidRDefault="003A2D45" w:rsidP="003A2D45">
      <w:pPr>
        <w:pStyle w:val="Heading2"/>
      </w:pPr>
      <w:bookmarkStart w:id="117" w:name="_Toc183068561"/>
      <w:r>
        <w:lastRenderedPageBreak/>
        <w:t>7.7</w:t>
      </w:r>
      <w:r w:rsidR="00010AD6">
        <w:tab/>
      </w:r>
      <w:r>
        <w:t>Application Artifact Query</w:t>
      </w:r>
      <w:bookmarkEnd w:id="1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413"/>
      </w:tblGrid>
      <w:tr w:rsidR="003A2D45" w14:paraId="547903DE"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C9CD41A" w14:textId="77777777" w:rsidR="003A2D45" w:rsidRDefault="003A2D45" w:rsidP="00A655F7">
            <w:pPr>
              <w:jc w:val="center"/>
              <w:rPr>
                <w:rFonts w:eastAsia="SimSun"/>
                <w:b/>
                <w:sz w:val="18"/>
                <w:lang w:eastAsia="zh-CN"/>
              </w:rPr>
            </w:pPr>
            <w:r>
              <w:rPr>
                <w:rFonts w:eastAsia="SimSun"/>
                <w:b/>
                <w:sz w:val="18"/>
                <w:lang w:eastAsia="zh-CN"/>
              </w:rPr>
              <w:t xml:space="preserve">Variable </w:t>
            </w:r>
          </w:p>
        </w:tc>
        <w:tc>
          <w:tcPr>
            <w:tcW w:w="6413"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4781AA8F" w14:textId="77777777" w:rsidR="003A2D45" w:rsidRDefault="003A2D45" w:rsidP="00A655F7">
            <w:pPr>
              <w:jc w:val="center"/>
              <w:rPr>
                <w:rFonts w:eastAsia="SimSun"/>
                <w:b/>
                <w:lang w:eastAsia="zh-CN"/>
              </w:rPr>
            </w:pPr>
            <w:r>
              <w:rPr>
                <w:rFonts w:eastAsia="SimSun"/>
                <w:b/>
                <w:lang w:eastAsia="zh-CN"/>
              </w:rPr>
              <w:t>Value</w:t>
            </w:r>
          </w:p>
        </w:tc>
      </w:tr>
      <w:tr w:rsidR="003A2D45" w14:paraId="11217C88"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41964646" w14:textId="77777777" w:rsidR="003A2D45" w:rsidRPr="00F5182E" w:rsidRDefault="003A2D45" w:rsidP="00A655F7">
            <w:pPr>
              <w:spacing w:after="120"/>
              <w:jc w:val="both"/>
              <w:rPr>
                <w:b/>
                <w:bCs/>
                <w:sz w:val="18"/>
              </w:rPr>
            </w:pPr>
            <w:r w:rsidRPr="00F5182E">
              <w:rPr>
                <w:rFonts w:eastAsia="SimSun"/>
                <w:b/>
                <w:bCs/>
                <w:sz w:val="18"/>
                <w:lang w:eastAsia="zh-CN"/>
              </w:rPr>
              <w:t>Consumer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3D12B11D" w14:textId="77777777" w:rsidR="003A2D45" w:rsidRDefault="003A2D45" w:rsidP="00A655F7">
            <w:pPr>
              <w:spacing w:after="120"/>
              <w:jc w:val="both"/>
            </w:pPr>
            <w:r>
              <w:rPr>
                <w:rFonts w:eastAsia="DengXian"/>
                <w:lang w:eastAsia="zh-CN"/>
              </w:rPr>
              <w:t>Service Designer</w:t>
            </w:r>
          </w:p>
        </w:tc>
      </w:tr>
      <w:tr w:rsidR="003A2D45" w14:paraId="5623D0C5"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4CB31C76" w14:textId="77777777" w:rsidR="003A2D45" w:rsidRDefault="003A2D45" w:rsidP="00A655F7">
            <w:pPr>
              <w:spacing w:after="120"/>
              <w:jc w:val="both"/>
              <w:rPr>
                <w:rFonts w:eastAsia="SimSun"/>
                <w:sz w:val="18"/>
                <w:lang w:eastAsia="zh-CN"/>
              </w:rPr>
            </w:pPr>
            <w:r w:rsidRPr="005F658C">
              <w:rPr>
                <w:b/>
                <w:bCs/>
              </w:rPr>
              <w:t xml:space="preserve">Feature </w:t>
            </w:r>
            <w:r>
              <w:rPr>
                <w:b/>
                <w:bCs/>
              </w:rPr>
              <w:t>Name</w:t>
            </w:r>
          </w:p>
        </w:tc>
        <w:tc>
          <w:tcPr>
            <w:tcW w:w="6413" w:type="dxa"/>
            <w:tcBorders>
              <w:top w:val="single" w:sz="4" w:space="0" w:color="auto"/>
              <w:left w:val="single" w:sz="4" w:space="0" w:color="auto"/>
              <w:bottom w:val="single" w:sz="4" w:space="0" w:color="auto"/>
              <w:right w:val="single" w:sz="4" w:space="0" w:color="auto"/>
            </w:tcBorders>
            <w:vAlign w:val="center"/>
            <w:hideMark/>
          </w:tcPr>
          <w:p w14:paraId="0E57B768" w14:textId="77777777" w:rsidR="003A2D45" w:rsidRDefault="003A2D45" w:rsidP="00A655F7">
            <w:pPr>
              <w:spacing w:after="120"/>
              <w:jc w:val="both"/>
              <w:rPr>
                <w:rFonts w:eastAsia="DengXian"/>
                <w:lang w:eastAsia="zh-CN"/>
              </w:rPr>
            </w:pPr>
            <w:r>
              <w:rPr>
                <w:rFonts w:eastAsia="DengXian"/>
                <w:lang w:eastAsia="zh-CN"/>
              </w:rPr>
              <w:t>Query Application Artifacts</w:t>
            </w:r>
          </w:p>
        </w:tc>
      </w:tr>
      <w:tr w:rsidR="003A2D45" w14:paraId="7761F2C0"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370CF40D" w14:textId="77777777" w:rsidR="003A2D45" w:rsidRDefault="003A2D45" w:rsidP="00A655F7">
            <w:pPr>
              <w:spacing w:after="120"/>
              <w:jc w:val="both"/>
              <w:rPr>
                <w:rFonts w:eastAsia="SimSun"/>
                <w:sz w:val="18"/>
                <w:lang w:eastAsia="zh-CN"/>
              </w:rPr>
            </w:pPr>
            <w:r w:rsidRPr="005F658C">
              <w:rPr>
                <w:b/>
                <w:bCs/>
              </w:rPr>
              <w:t>Feature Behavior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06FB7270" w14:textId="77777777" w:rsidR="003A2D45" w:rsidRDefault="003A2D45" w:rsidP="00A655F7">
            <w:pPr>
              <w:spacing w:after="120"/>
              <w:jc w:val="both"/>
              <w:rPr>
                <w:rFonts w:eastAsia="DengXian"/>
                <w:lang w:eastAsia="zh-CN"/>
              </w:rPr>
            </w:pPr>
            <w:r>
              <w:rPr>
                <w:rFonts w:eastAsia="DengXian"/>
                <w:lang w:eastAsia="zh-CN"/>
              </w:rPr>
              <w:t>To filter a list of artifacts by by type or use</w:t>
            </w:r>
          </w:p>
        </w:tc>
      </w:tr>
      <w:tr w:rsidR="003A2D45" w14:paraId="7D9FEC39"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03AA9535" w14:textId="77777777" w:rsidR="003A2D45" w:rsidRPr="005F658C" w:rsidRDefault="003A2D45" w:rsidP="00A655F7">
            <w:pPr>
              <w:spacing w:after="120"/>
              <w:jc w:val="both"/>
              <w:rPr>
                <w:b/>
                <w:bCs/>
              </w:rPr>
            </w:pPr>
            <w:r w:rsidRPr="005F658C">
              <w:rPr>
                <w:b/>
                <w:bCs/>
              </w:rPr>
              <w:t>Expected Outcome</w:t>
            </w:r>
          </w:p>
        </w:tc>
        <w:tc>
          <w:tcPr>
            <w:tcW w:w="6413" w:type="dxa"/>
            <w:tcBorders>
              <w:top w:val="single" w:sz="4" w:space="0" w:color="auto"/>
              <w:left w:val="single" w:sz="4" w:space="0" w:color="auto"/>
              <w:bottom w:val="single" w:sz="4" w:space="0" w:color="auto"/>
              <w:right w:val="single" w:sz="4" w:space="0" w:color="auto"/>
            </w:tcBorders>
            <w:vAlign w:val="center"/>
          </w:tcPr>
          <w:p w14:paraId="422AC3A2" w14:textId="77777777" w:rsidR="003A2D45" w:rsidRDefault="003A2D45" w:rsidP="00A655F7">
            <w:pPr>
              <w:spacing w:after="120"/>
              <w:jc w:val="both"/>
              <w:rPr>
                <w:rFonts w:eastAsia="DengXian"/>
                <w:lang w:eastAsia="zh-CN"/>
              </w:rPr>
            </w:pPr>
            <w:r>
              <w:rPr>
                <w:rFonts w:eastAsia="DengXian"/>
                <w:lang w:eastAsia="zh-CN"/>
              </w:rPr>
              <w:t>Application list of qualifying artifacts identified as a link to a readable file</w:t>
            </w:r>
          </w:p>
        </w:tc>
      </w:tr>
      <w:tr w:rsidR="003A2D45" w14:paraId="3E194AFB"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7B3646C2" w14:textId="77777777" w:rsidR="003A2D45" w:rsidRPr="005F658C" w:rsidRDefault="003A2D45" w:rsidP="00A655F7">
            <w:pPr>
              <w:spacing w:after="120"/>
              <w:jc w:val="both"/>
              <w:rPr>
                <w:b/>
                <w:bCs/>
              </w:rPr>
            </w:pPr>
            <w:r w:rsidRPr="005F658C">
              <w:rPr>
                <w:b/>
                <w:bCs/>
              </w:rPr>
              <w:t>Enabled Need</w:t>
            </w:r>
          </w:p>
        </w:tc>
        <w:tc>
          <w:tcPr>
            <w:tcW w:w="6413" w:type="dxa"/>
            <w:tcBorders>
              <w:top w:val="single" w:sz="4" w:space="0" w:color="auto"/>
              <w:left w:val="single" w:sz="4" w:space="0" w:color="auto"/>
              <w:bottom w:val="single" w:sz="4" w:space="0" w:color="auto"/>
              <w:right w:val="single" w:sz="4" w:space="0" w:color="auto"/>
            </w:tcBorders>
            <w:vAlign w:val="center"/>
          </w:tcPr>
          <w:p w14:paraId="6C456AA6" w14:textId="77777777" w:rsidR="003A2D45" w:rsidRDefault="003A2D45" w:rsidP="00A655F7">
            <w:pPr>
              <w:spacing w:after="120"/>
              <w:jc w:val="both"/>
              <w:rPr>
                <w:rFonts w:eastAsia="DengXian"/>
                <w:lang w:eastAsia="zh-CN"/>
              </w:rPr>
            </w:pPr>
            <w:r>
              <w:rPr>
                <w:rFonts w:eastAsia="DengXian"/>
                <w:lang w:eastAsia="zh-CN"/>
              </w:rPr>
              <w:t>Open an artifact as a file for processing</w:t>
            </w:r>
          </w:p>
        </w:tc>
      </w:tr>
    </w:tbl>
    <w:p w14:paraId="6B5E4F94" w14:textId="77777777" w:rsidR="003A2D45" w:rsidRPr="00874A1B" w:rsidRDefault="003A2D45" w:rsidP="003A2D45"/>
    <w:p w14:paraId="1C1FDD26" w14:textId="4141E996" w:rsidR="003A2D45" w:rsidRDefault="003A2D45" w:rsidP="003A2D45">
      <w:pPr>
        <w:pStyle w:val="Heading2"/>
      </w:pPr>
      <w:bookmarkStart w:id="118" w:name="_Toc183068562"/>
      <w:r>
        <w:t>7.8</w:t>
      </w:r>
      <w:r w:rsidR="00010AD6">
        <w:tab/>
      </w:r>
      <w:r>
        <w:t>Application Delete Cancelation</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413"/>
      </w:tblGrid>
      <w:tr w:rsidR="003A2D45" w14:paraId="2EC2661B"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D73C25D" w14:textId="77777777" w:rsidR="003A2D45" w:rsidRDefault="003A2D45" w:rsidP="00A655F7">
            <w:pPr>
              <w:jc w:val="center"/>
              <w:rPr>
                <w:rFonts w:eastAsia="SimSun"/>
                <w:b/>
                <w:sz w:val="18"/>
                <w:lang w:eastAsia="zh-CN"/>
              </w:rPr>
            </w:pPr>
            <w:r>
              <w:rPr>
                <w:rFonts w:eastAsia="SimSun"/>
                <w:b/>
                <w:sz w:val="18"/>
                <w:lang w:eastAsia="zh-CN"/>
              </w:rPr>
              <w:t xml:space="preserve">Variable </w:t>
            </w:r>
          </w:p>
        </w:tc>
        <w:tc>
          <w:tcPr>
            <w:tcW w:w="6413"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2CF42F2C" w14:textId="77777777" w:rsidR="003A2D45" w:rsidRDefault="003A2D45" w:rsidP="00A655F7">
            <w:pPr>
              <w:jc w:val="center"/>
              <w:rPr>
                <w:rFonts w:eastAsia="SimSun"/>
                <w:b/>
                <w:lang w:eastAsia="zh-CN"/>
              </w:rPr>
            </w:pPr>
            <w:r>
              <w:rPr>
                <w:rFonts w:eastAsia="SimSun"/>
                <w:b/>
                <w:lang w:eastAsia="zh-CN"/>
              </w:rPr>
              <w:t>Value</w:t>
            </w:r>
          </w:p>
        </w:tc>
      </w:tr>
      <w:tr w:rsidR="003A2D45" w14:paraId="4D6F38A9"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72D3D958" w14:textId="77777777" w:rsidR="003A2D45" w:rsidRPr="00F5182E" w:rsidRDefault="003A2D45" w:rsidP="00A655F7">
            <w:pPr>
              <w:spacing w:after="120"/>
              <w:jc w:val="both"/>
              <w:rPr>
                <w:b/>
                <w:bCs/>
                <w:sz w:val="18"/>
              </w:rPr>
            </w:pPr>
            <w:r w:rsidRPr="00F5182E">
              <w:rPr>
                <w:rFonts w:eastAsia="SimSun"/>
                <w:b/>
                <w:bCs/>
                <w:sz w:val="18"/>
                <w:lang w:eastAsia="zh-CN"/>
              </w:rPr>
              <w:t>Consumer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4446065F" w14:textId="77777777" w:rsidR="003A2D45" w:rsidRDefault="003A2D45" w:rsidP="00A655F7">
            <w:pPr>
              <w:spacing w:after="120"/>
              <w:jc w:val="both"/>
            </w:pPr>
            <w:r>
              <w:t>Systems Administrator</w:t>
            </w:r>
          </w:p>
        </w:tc>
      </w:tr>
      <w:tr w:rsidR="003A2D45" w14:paraId="526D01BA"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3EDD968B" w14:textId="77777777" w:rsidR="003A2D45" w:rsidRDefault="003A2D45" w:rsidP="00A655F7">
            <w:pPr>
              <w:spacing w:after="120"/>
              <w:jc w:val="both"/>
              <w:rPr>
                <w:rFonts w:eastAsia="SimSun"/>
                <w:sz w:val="18"/>
                <w:lang w:eastAsia="zh-CN"/>
              </w:rPr>
            </w:pPr>
            <w:r w:rsidRPr="005F658C">
              <w:rPr>
                <w:b/>
                <w:bCs/>
              </w:rPr>
              <w:t xml:space="preserve">Feature </w:t>
            </w:r>
            <w:r>
              <w:rPr>
                <w:b/>
                <w:bCs/>
              </w:rPr>
              <w:t>Name</w:t>
            </w:r>
          </w:p>
        </w:tc>
        <w:tc>
          <w:tcPr>
            <w:tcW w:w="6413" w:type="dxa"/>
            <w:tcBorders>
              <w:top w:val="single" w:sz="4" w:space="0" w:color="auto"/>
              <w:left w:val="single" w:sz="4" w:space="0" w:color="auto"/>
              <w:bottom w:val="single" w:sz="4" w:space="0" w:color="auto"/>
              <w:right w:val="single" w:sz="4" w:space="0" w:color="auto"/>
            </w:tcBorders>
            <w:vAlign w:val="center"/>
            <w:hideMark/>
          </w:tcPr>
          <w:p w14:paraId="55E52298" w14:textId="77777777" w:rsidR="003A2D45" w:rsidRDefault="003A2D45" w:rsidP="00A655F7">
            <w:pPr>
              <w:spacing w:after="120"/>
              <w:jc w:val="both"/>
              <w:rPr>
                <w:rFonts w:eastAsia="DengXian"/>
                <w:lang w:eastAsia="zh-CN"/>
              </w:rPr>
            </w:pPr>
            <w:r>
              <w:rPr>
                <w:rFonts w:eastAsia="DengXian"/>
                <w:lang w:eastAsia="zh-CN"/>
              </w:rPr>
              <w:t>Cancel Application Delete</w:t>
            </w:r>
          </w:p>
        </w:tc>
      </w:tr>
      <w:tr w:rsidR="003A2D45" w14:paraId="5D56BCF0"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hideMark/>
          </w:tcPr>
          <w:p w14:paraId="3AE8149D" w14:textId="77777777" w:rsidR="003A2D45" w:rsidRDefault="003A2D45" w:rsidP="00A655F7">
            <w:pPr>
              <w:spacing w:after="120"/>
              <w:jc w:val="both"/>
              <w:rPr>
                <w:rFonts w:eastAsia="SimSun"/>
                <w:sz w:val="18"/>
                <w:lang w:eastAsia="zh-CN"/>
              </w:rPr>
            </w:pPr>
            <w:r w:rsidRPr="005F658C">
              <w:rPr>
                <w:b/>
                <w:bCs/>
              </w:rPr>
              <w:t>Feature Behavior</w:t>
            </w:r>
          </w:p>
        </w:tc>
        <w:tc>
          <w:tcPr>
            <w:tcW w:w="6413" w:type="dxa"/>
            <w:tcBorders>
              <w:top w:val="single" w:sz="4" w:space="0" w:color="auto"/>
              <w:left w:val="single" w:sz="4" w:space="0" w:color="auto"/>
              <w:bottom w:val="single" w:sz="4" w:space="0" w:color="auto"/>
              <w:right w:val="single" w:sz="4" w:space="0" w:color="auto"/>
            </w:tcBorders>
            <w:vAlign w:val="center"/>
            <w:hideMark/>
          </w:tcPr>
          <w:p w14:paraId="746B8EEB" w14:textId="77777777" w:rsidR="003A2D45" w:rsidRDefault="003A2D45" w:rsidP="00A655F7">
            <w:pPr>
              <w:spacing w:after="120"/>
              <w:jc w:val="both"/>
              <w:rPr>
                <w:rFonts w:eastAsia="DengXian"/>
                <w:lang w:eastAsia="zh-CN"/>
              </w:rPr>
            </w:pPr>
          </w:p>
        </w:tc>
      </w:tr>
      <w:tr w:rsidR="003A2D45" w14:paraId="5FBBF459"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639B2EDC" w14:textId="77777777" w:rsidR="003A2D45" w:rsidRPr="005F658C" w:rsidRDefault="003A2D45" w:rsidP="00A655F7">
            <w:pPr>
              <w:spacing w:after="120"/>
              <w:jc w:val="both"/>
              <w:rPr>
                <w:b/>
                <w:bCs/>
              </w:rPr>
            </w:pPr>
            <w:r w:rsidRPr="005F658C">
              <w:rPr>
                <w:b/>
                <w:bCs/>
              </w:rPr>
              <w:t>Expected Outcome</w:t>
            </w:r>
          </w:p>
        </w:tc>
        <w:tc>
          <w:tcPr>
            <w:tcW w:w="6413" w:type="dxa"/>
            <w:tcBorders>
              <w:top w:val="single" w:sz="4" w:space="0" w:color="auto"/>
              <w:left w:val="single" w:sz="4" w:space="0" w:color="auto"/>
              <w:bottom w:val="single" w:sz="4" w:space="0" w:color="auto"/>
              <w:right w:val="single" w:sz="4" w:space="0" w:color="auto"/>
            </w:tcBorders>
            <w:vAlign w:val="center"/>
          </w:tcPr>
          <w:p w14:paraId="5361886F" w14:textId="77777777" w:rsidR="003A2D45" w:rsidRDefault="003A2D45" w:rsidP="00A655F7">
            <w:pPr>
              <w:spacing w:after="120"/>
              <w:jc w:val="both"/>
              <w:rPr>
                <w:rFonts w:eastAsia="DengXian"/>
                <w:lang w:eastAsia="zh-CN"/>
              </w:rPr>
            </w:pPr>
            <w:r>
              <w:rPr>
                <w:rFonts w:eastAsia="DengXian"/>
                <w:lang w:eastAsia="zh-CN"/>
              </w:rPr>
              <w:t>Change the Application Package state to AVAILABLE and remove a scheduled deletion date</w:t>
            </w:r>
          </w:p>
        </w:tc>
      </w:tr>
      <w:tr w:rsidR="003A2D45" w14:paraId="4E1B2C38" w14:textId="77777777" w:rsidTr="00A655F7">
        <w:trPr>
          <w:jc w:val="center"/>
        </w:trPr>
        <w:tc>
          <w:tcPr>
            <w:tcW w:w="1944" w:type="dxa"/>
            <w:tcBorders>
              <w:top w:val="single" w:sz="4" w:space="0" w:color="auto"/>
              <w:left w:val="single" w:sz="4" w:space="0" w:color="auto"/>
              <w:bottom w:val="single" w:sz="4" w:space="0" w:color="auto"/>
              <w:right w:val="single" w:sz="4" w:space="0" w:color="auto"/>
            </w:tcBorders>
            <w:vAlign w:val="center"/>
          </w:tcPr>
          <w:p w14:paraId="4899D4FF" w14:textId="77777777" w:rsidR="003A2D45" w:rsidRPr="005F658C" w:rsidRDefault="003A2D45" w:rsidP="00A655F7">
            <w:pPr>
              <w:spacing w:after="120"/>
              <w:jc w:val="both"/>
              <w:rPr>
                <w:b/>
                <w:bCs/>
              </w:rPr>
            </w:pPr>
            <w:r w:rsidRPr="005F658C">
              <w:rPr>
                <w:b/>
                <w:bCs/>
              </w:rPr>
              <w:t>Enabled Need</w:t>
            </w:r>
          </w:p>
        </w:tc>
        <w:tc>
          <w:tcPr>
            <w:tcW w:w="6413" w:type="dxa"/>
            <w:tcBorders>
              <w:top w:val="single" w:sz="4" w:space="0" w:color="auto"/>
              <w:left w:val="single" w:sz="4" w:space="0" w:color="auto"/>
              <w:bottom w:val="single" w:sz="4" w:space="0" w:color="auto"/>
              <w:right w:val="single" w:sz="4" w:space="0" w:color="auto"/>
            </w:tcBorders>
            <w:vAlign w:val="center"/>
          </w:tcPr>
          <w:p w14:paraId="508D0C3C" w14:textId="77777777" w:rsidR="003A2D45" w:rsidRDefault="003A2D45" w:rsidP="00A655F7">
            <w:pPr>
              <w:spacing w:after="120"/>
              <w:jc w:val="both"/>
              <w:rPr>
                <w:rFonts w:eastAsia="DengXian"/>
                <w:lang w:eastAsia="zh-CN"/>
              </w:rPr>
            </w:pPr>
            <w:r>
              <w:rPr>
                <w:rFonts w:eastAsia="DengXian"/>
                <w:lang w:eastAsia="zh-CN"/>
              </w:rPr>
              <w:t>Cancel a scheduled delete to extend the availability of the Application Package</w:t>
            </w:r>
          </w:p>
        </w:tc>
      </w:tr>
    </w:tbl>
    <w:p w14:paraId="22DD17F8" w14:textId="090339CC" w:rsidR="007C50C6" w:rsidRPr="007C50C6" w:rsidRDefault="007C50C6" w:rsidP="006A3AA4"/>
    <w:p w14:paraId="636BD22C" w14:textId="2C8CA20C" w:rsidR="00B45A35" w:rsidRDefault="000B4F3C" w:rsidP="000B4F3C">
      <w:pPr>
        <w:pStyle w:val="Heading1"/>
        <w:rPr>
          <w:rFonts w:eastAsia="Yu Mincho"/>
        </w:rPr>
      </w:pPr>
      <w:bookmarkStart w:id="119" w:name="_Toc183068563"/>
      <w:r>
        <w:rPr>
          <w:rFonts w:eastAsia="Yu Mincho"/>
        </w:rPr>
        <w:t>8</w:t>
      </w:r>
      <w:r w:rsidR="00010AD6">
        <w:rPr>
          <w:rFonts w:eastAsia="Yu Mincho"/>
        </w:rPr>
        <w:tab/>
      </w:r>
      <w:r>
        <w:rPr>
          <w:rFonts w:eastAsia="Yu Mincho"/>
        </w:rPr>
        <w:t>Onboarding Service Requirements</w:t>
      </w:r>
      <w:bookmarkEnd w:id="119"/>
    </w:p>
    <w:p w14:paraId="60E71F9F" w14:textId="77777777" w:rsidR="00663DEC" w:rsidRPr="006A3AA4" w:rsidRDefault="00663DEC" w:rsidP="00663DEC">
      <w:pPr>
        <w:rPr>
          <w:lang w:val="en-GB"/>
        </w:rPr>
      </w:pPr>
      <w:r>
        <w:rPr>
          <w:lang w:val="en-GB"/>
        </w:rPr>
        <w:t>Not specified in this version of the specification.</w:t>
      </w:r>
    </w:p>
    <w:p w14:paraId="3ACA8DAF" w14:textId="3861AE00" w:rsidR="006A3AA4" w:rsidRDefault="006A3AA4" w:rsidP="006A3AA4">
      <w:pPr>
        <w:pStyle w:val="Heading1"/>
      </w:pPr>
      <w:bookmarkStart w:id="120" w:name="_Toc183068564"/>
      <w:r>
        <w:t>9</w:t>
      </w:r>
      <w:r w:rsidR="00010AD6">
        <w:tab/>
      </w:r>
      <w:r>
        <w:t>Onboarding Service Information Model</w:t>
      </w:r>
      <w:bookmarkEnd w:id="120"/>
    </w:p>
    <w:p w14:paraId="4FF6DC59" w14:textId="5B9DD74B" w:rsidR="00663DEC" w:rsidRPr="00352FBB" w:rsidRDefault="00663DEC" w:rsidP="00352FBB">
      <w:pPr>
        <w:rPr>
          <w:lang w:val="en-GB"/>
        </w:rPr>
      </w:pPr>
      <w:r>
        <w:rPr>
          <w:lang w:val="en-GB"/>
        </w:rPr>
        <w:t>Not specified in this version of the specification.</w:t>
      </w:r>
    </w:p>
    <w:p w14:paraId="26131450" w14:textId="654773B6" w:rsidR="00BE1D16" w:rsidRDefault="00BE1D16">
      <w:pPr>
        <w:spacing w:after="0" w:line="240" w:lineRule="auto"/>
        <w:rPr>
          <w:rFonts w:ascii="Arial" w:eastAsia="Yu Mincho" w:hAnsi="Arial" w:cs="Times New Roman"/>
          <w:sz w:val="36"/>
          <w:szCs w:val="20"/>
          <w:lang w:val="en-GB"/>
        </w:rPr>
      </w:pPr>
      <w:r>
        <w:rPr>
          <w:rFonts w:eastAsia="Yu Mincho"/>
        </w:rPr>
        <w:br w:type="page"/>
      </w:r>
    </w:p>
    <w:p w14:paraId="2ABE91FB" w14:textId="087D2F28" w:rsidR="00CF6BAA" w:rsidRPr="00F708CC" w:rsidRDefault="00CF6BAA" w:rsidP="00CF6BAA">
      <w:pPr>
        <w:pStyle w:val="Heading1"/>
        <w:overflowPunct/>
        <w:autoSpaceDE/>
        <w:autoSpaceDN/>
        <w:adjustRightInd/>
        <w:ind w:left="0" w:firstLine="0"/>
        <w:textAlignment w:val="auto"/>
        <w:rPr>
          <w:rFonts w:eastAsia="Yu Mincho"/>
        </w:rPr>
      </w:pPr>
      <w:bookmarkStart w:id="121" w:name="_Toc183068565"/>
      <w:r w:rsidRPr="00F708CC">
        <w:rPr>
          <w:rFonts w:eastAsia="Yu Mincho"/>
        </w:rPr>
        <w:lastRenderedPageBreak/>
        <w:t xml:space="preserve">Annex </w:t>
      </w:r>
      <w:r>
        <w:rPr>
          <w:rFonts w:eastAsia="Yu Mincho"/>
        </w:rPr>
        <w:t>A</w:t>
      </w:r>
      <w:r w:rsidRPr="00F708CC">
        <w:rPr>
          <w:rFonts w:eastAsia="Yu Mincho"/>
        </w:rPr>
        <w:t xml:space="preserve"> (informative):</w:t>
      </w:r>
      <w:bookmarkEnd w:id="121"/>
      <w:r w:rsidRPr="00F708CC">
        <w:rPr>
          <w:rFonts w:eastAsia="Yu Mincho"/>
        </w:rPr>
        <w:br/>
      </w:r>
      <w:bookmarkEnd w:id="89"/>
    </w:p>
    <w:bookmarkEnd w:id="90"/>
    <w:bookmarkEnd w:id="91"/>
    <w:bookmarkEnd w:id="92"/>
    <w:bookmarkEnd w:id="93"/>
    <w:bookmarkEnd w:id="94"/>
    <w:bookmarkEnd w:id="95"/>
    <w:p w14:paraId="4C112C6C" w14:textId="7F99A0C1" w:rsidR="008341E2" w:rsidRPr="008341E2" w:rsidRDefault="001A4D49" w:rsidP="00F813AD">
      <w:r>
        <w:br w:type="page"/>
      </w:r>
    </w:p>
    <w:p w14:paraId="5338132F" w14:textId="4C7AF4E6" w:rsidR="00246CA6" w:rsidRPr="00F708CC" w:rsidRDefault="00246CA6" w:rsidP="00246CA6">
      <w:pPr>
        <w:pStyle w:val="Heading1"/>
        <w:overflowPunct/>
        <w:autoSpaceDE/>
        <w:autoSpaceDN/>
        <w:adjustRightInd/>
        <w:ind w:left="0" w:firstLine="0"/>
        <w:textAlignment w:val="auto"/>
        <w:rPr>
          <w:rFonts w:eastAsia="Yu Mincho"/>
        </w:rPr>
      </w:pPr>
      <w:bookmarkStart w:id="122" w:name="_Toc183068566"/>
      <w:r w:rsidRPr="00F708CC">
        <w:rPr>
          <w:rFonts w:eastAsia="Yu Mincho"/>
        </w:rPr>
        <w:lastRenderedPageBreak/>
        <w:t>Annex (informative):</w:t>
      </w:r>
      <w:r w:rsidRPr="00F708CC">
        <w:rPr>
          <w:rFonts w:eastAsia="Yu Mincho"/>
        </w:rPr>
        <w:br/>
      </w:r>
      <w:r w:rsidR="00DC3F63">
        <w:t>Change history/Change request (history)</w:t>
      </w:r>
      <w:bookmarkEnd w:id="122"/>
    </w:p>
    <w:p w14:paraId="33FD635F" w14:textId="7FE5BABE" w:rsidR="002A297A" w:rsidRPr="00073F38" w:rsidRDefault="007727ED">
      <w:pPr>
        <w:pStyle w:val="Guidance"/>
        <w:rPr>
          <w:sz w:val="20"/>
          <w:szCs w:val="20"/>
        </w:rPr>
      </w:pPr>
      <w:r w:rsidRPr="00073F38">
        <w:rPr>
          <w:sz w:val="20"/>
          <w:szCs w:val="20"/>
        </w:rPr>
        <w:t>&lt;</w:t>
      </w:r>
      <w:r w:rsidR="00D650C6" w:rsidRPr="00073F38">
        <w:rPr>
          <w:sz w:val="20"/>
          <w:szCs w:val="20"/>
        </w:rPr>
        <w:t xml:space="preserve">Change </w:t>
      </w:r>
      <w:r w:rsidR="001A75E4" w:rsidRPr="00073F38">
        <w:rPr>
          <w:sz w:val="20"/>
          <w:szCs w:val="20"/>
        </w:rPr>
        <w:t>h</w:t>
      </w:r>
      <w:r w:rsidRPr="00073F38">
        <w:rPr>
          <w:sz w:val="20"/>
          <w:szCs w:val="20"/>
        </w:rPr>
        <w:t>istory</w:t>
      </w:r>
      <w:r w:rsidR="001A75E4" w:rsidRPr="00073F38">
        <w:rPr>
          <w:sz w:val="20"/>
          <w:szCs w:val="20"/>
        </w:rPr>
        <w:t>/Change request (history)</w:t>
      </w:r>
      <w:r w:rsidRPr="00073F38">
        <w:rPr>
          <w:sz w:val="20"/>
          <w:szCs w:val="20"/>
        </w:rPr>
        <w:t xml:space="preserve"> is </w:t>
      </w:r>
      <w:r w:rsidR="00854FA4" w:rsidRPr="00073F38">
        <w:rPr>
          <w:sz w:val="20"/>
          <w:szCs w:val="20"/>
        </w:rPr>
        <w:t>mandatory</w:t>
      </w:r>
      <w:r w:rsidRPr="00073F38">
        <w:rPr>
          <w:sz w:val="20"/>
          <w:szCs w:val="20"/>
        </w:rPr>
        <w:t>&gt;</w:t>
      </w:r>
      <w:r w:rsidRPr="00073F38">
        <w:rPr>
          <w:sz w:val="20"/>
          <w:szCs w:val="20"/>
        </w:rPr>
        <w:br/>
      </w:r>
      <w:r w:rsidR="00DE40CA" w:rsidRPr="00073F38">
        <w:rPr>
          <w:sz w:val="20"/>
          <w:szCs w:val="20"/>
        </w:rPr>
        <w:t>&lt;Please delete the sample entries below and replace with entries for this document</w:t>
      </w:r>
      <w:r w:rsidR="002A297A" w:rsidRPr="00073F38">
        <w:rPr>
          <w:sz w:val="20"/>
          <w:szCs w:val="20"/>
        </w:rPr>
        <w:t>&gt;</w:t>
      </w:r>
    </w:p>
    <w:p w14:paraId="332B6732" w14:textId="23830FBA" w:rsidR="008341E2" w:rsidRPr="00073F38" w:rsidRDefault="002A297A" w:rsidP="002A297A">
      <w:pPr>
        <w:pStyle w:val="Guidance"/>
        <w:rPr>
          <w:sz w:val="20"/>
          <w:szCs w:val="20"/>
        </w:rPr>
      </w:pPr>
      <w:r w:rsidRPr="00073F38">
        <w:rPr>
          <w:sz w:val="20"/>
          <w:szCs w:val="20"/>
        </w:rPr>
        <w:t xml:space="preserve">&lt;Note that </w:t>
      </w:r>
      <w:r w:rsidR="00073F38" w:rsidRPr="00073F38">
        <w:rPr>
          <w:sz w:val="20"/>
          <w:szCs w:val="20"/>
        </w:rPr>
        <w:t xml:space="preserve">if this document will be submitted to ETSI for publication, </w:t>
      </w:r>
      <w:r w:rsidRPr="00073F38">
        <w:rPr>
          <w:sz w:val="20"/>
          <w:szCs w:val="20"/>
        </w:rPr>
        <w:t xml:space="preserve">ETSI may insert an additional “History” table on the </w:t>
      </w:r>
      <w:r w:rsidR="00073F38" w:rsidRPr="00073F38">
        <w:rPr>
          <w:sz w:val="20"/>
          <w:szCs w:val="20"/>
        </w:rPr>
        <w:t>following</w:t>
      </w:r>
      <w:r w:rsidRPr="00073F38">
        <w:rPr>
          <w:sz w:val="20"/>
          <w:szCs w:val="20"/>
        </w:rPr>
        <w:t xml:space="preserve"> page.  This should not be created by the authors of the current document.</w:t>
      </w:r>
      <w:r w:rsidR="00DE40CA" w:rsidRPr="00073F38">
        <w:rPr>
          <w:sz w:val="20"/>
          <w:szCs w:val="20"/>
        </w:rPr>
        <w:t>&gt;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62AB9CE9" w14:textId="77777777" w:rsidTr="00E64A58">
        <w:tc>
          <w:tcPr>
            <w:tcW w:w="1185" w:type="dxa"/>
            <w:shd w:val="clear" w:color="auto" w:fill="auto"/>
          </w:tcPr>
          <w:p w14:paraId="553DA63D" w14:textId="77777777" w:rsidR="00477B26" w:rsidRPr="006017CB" w:rsidRDefault="00477B26" w:rsidP="00E64A58">
            <w:pPr>
              <w:pStyle w:val="TAH"/>
            </w:pPr>
            <w:r w:rsidRPr="006017CB">
              <w:t>Date</w:t>
            </w:r>
          </w:p>
        </w:tc>
        <w:tc>
          <w:tcPr>
            <w:tcW w:w="1075" w:type="dxa"/>
            <w:shd w:val="clear" w:color="auto" w:fill="auto"/>
          </w:tcPr>
          <w:p w14:paraId="391F56F1" w14:textId="77777777" w:rsidR="00477B26" w:rsidRPr="00405541" w:rsidRDefault="00477B26" w:rsidP="00E64A58">
            <w:pPr>
              <w:pStyle w:val="TAH"/>
            </w:pPr>
            <w:r w:rsidRPr="00405541">
              <w:t>Revision</w:t>
            </w:r>
          </w:p>
        </w:tc>
        <w:tc>
          <w:tcPr>
            <w:tcW w:w="7374" w:type="dxa"/>
            <w:shd w:val="clear" w:color="auto" w:fill="auto"/>
          </w:tcPr>
          <w:p w14:paraId="02571ACB" w14:textId="77777777" w:rsidR="00477B26" w:rsidRPr="00286492" w:rsidRDefault="00477B26" w:rsidP="00E64A58">
            <w:pPr>
              <w:pStyle w:val="TAH"/>
            </w:pPr>
            <w:r w:rsidRPr="00286492">
              <w:t>Description</w:t>
            </w:r>
          </w:p>
        </w:tc>
      </w:tr>
      <w:tr w:rsidR="00477B26" w:rsidRPr="00286492" w14:paraId="3E7A0925" w14:textId="77777777" w:rsidTr="00E64A58">
        <w:tc>
          <w:tcPr>
            <w:tcW w:w="1185" w:type="dxa"/>
            <w:shd w:val="clear" w:color="auto" w:fill="auto"/>
          </w:tcPr>
          <w:p w14:paraId="710E0F10" w14:textId="773D15E3" w:rsidR="00477B26" w:rsidRDefault="00477B26" w:rsidP="00E64A58">
            <w:pPr>
              <w:pStyle w:val="TAL"/>
            </w:pPr>
            <w:r>
              <w:t>20</w:t>
            </w:r>
            <w:r w:rsidR="00DC3F63">
              <w:t>24</w:t>
            </w:r>
            <w:r>
              <w:t>.0</w:t>
            </w:r>
            <w:r w:rsidR="00DC3F63">
              <w:t>6</w:t>
            </w:r>
            <w:r>
              <w:t>.2</w:t>
            </w:r>
            <w:r w:rsidR="00DC3F63">
              <w:t>4</w:t>
            </w:r>
          </w:p>
        </w:tc>
        <w:tc>
          <w:tcPr>
            <w:tcW w:w="1075" w:type="dxa"/>
            <w:shd w:val="clear" w:color="auto" w:fill="auto"/>
          </w:tcPr>
          <w:p w14:paraId="4364C71B" w14:textId="172124FB" w:rsidR="00477B26" w:rsidRDefault="00477B26" w:rsidP="00E64A58">
            <w:pPr>
              <w:pStyle w:val="TAL"/>
            </w:pPr>
            <w:r>
              <w:t>0</w:t>
            </w:r>
            <w:r w:rsidR="00EE011A">
              <w:t>0</w:t>
            </w:r>
            <w:r>
              <w:t>.00.01</w:t>
            </w:r>
          </w:p>
        </w:tc>
        <w:tc>
          <w:tcPr>
            <w:tcW w:w="7374" w:type="dxa"/>
            <w:shd w:val="clear" w:color="auto" w:fill="auto"/>
          </w:tcPr>
          <w:p w14:paraId="0C373F0A" w14:textId="1650E7A8" w:rsidR="00477B26" w:rsidRDefault="00477B26" w:rsidP="00E64A58">
            <w:pPr>
              <w:pStyle w:val="TAL"/>
            </w:pPr>
            <w:r>
              <w:t xml:space="preserve">Create initial O-RAN version, </w:t>
            </w:r>
            <w:r w:rsidR="000B4FEA">
              <w:t>from TS Template</w:t>
            </w:r>
          </w:p>
        </w:tc>
      </w:tr>
      <w:tr w:rsidR="00EE011A" w:rsidRPr="00286492" w14:paraId="0BA73A11" w14:textId="77777777" w:rsidTr="00E64A58">
        <w:tc>
          <w:tcPr>
            <w:tcW w:w="1185" w:type="dxa"/>
            <w:shd w:val="clear" w:color="auto" w:fill="auto"/>
          </w:tcPr>
          <w:p w14:paraId="28E00D71" w14:textId="007C8745" w:rsidR="00EE011A" w:rsidRDefault="004F1818" w:rsidP="00352FBB">
            <w:pPr>
              <w:pStyle w:val="TAL"/>
              <w:tabs>
                <w:tab w:val="left" w:pos="492"/>
              </w:tabs>
            </w:pPr>
            <w:r>
              <w:t>2024.11.12</w:t>
            </w:r>
          </w:p>
        </w:tc>
        <w:tc>
          <w:tcPr>
            <w:tcW w:w="1075" w:type="dxa"/>
            <w:shd w:val="clear" w:color="auto" w:fill="auto"/>
          </w:tcPr>
          <w:p w14:paraId="3670686A" w14:textId="71541AE6" w:rsidR="00EE011A" w:rsidRDefault="004F1818" w:rsidP="00E64A58">
            <w:pPr>
              <w:pStyle w:val="TAL"/>
            </w:pPr>
            <w:r>
              <w:t>00.00.02</w:t>
            </w:r>
          </w:p>
        </w:tc>
        <w:tc>
          <w:tcPr>
            <w:tcW w:w="7374" w:type="dxa"/>
            <w:shd w:val="clear" w:color="auto" w:fill="auto"/>
          </w:tcPr>
          <w:p w14:paraId="4C96CFD8" w14:textId="77777777" w:rsidR="00EE011A" w:rsidRDefault="005E7DE0" w:rsidP="00E64A58">
            <w:pPr>
              <w:pStyle w:val="TAL"/>
            </w:pPr>
            <w:r w:rsidRPr="005E7DE0">
              <w:t>ATT-2024.07.08-WG10-CR-0001-OAM APP LCM Content-v05</w:t>
            </w:r>
          </w:p>
          <w:p w14:paraId="11628579" w14:textId="7F490C6C" w:rsidR="00453D99" w:rsidRDefault="00453D99" w:rsidP="00E64A58">
            <w:pPr>
              <w:pStyle w:val="TAL"/>
            </w:pPr>
            <w:r w:rsidRPr="00453D99">
              <w:t>ATT-2024.09.16-WG10-CR-0003-Scope Correction-v04</w:t>
            </w:r>
          </w:p>
        </w:tc>
      </w:tr>
      <w:tr w:rsidR="00EE011A" w:rsidRPr="00286492" w14:paraId="1A3DC300" w14:textId="77777777" w:rsidTr="00E64A58">
        <w:tc>
          <w:tcPr>
            <w:tcW w:w="1185" w:type="dxa"/>
            <w:shd w:val="clear" w:color="auto" w:fill="auto"/>
          </w:tcPr>
          <w:p w14:paraId="296B601D" w14:textId="1FA910CA" w:rsidR="00EE011A" w:rsidRDefault="00301F43" w:rsidP="00E64A58">
            <w:pPr>
              <w:pStyle w:val="TAL"/>
            </w:pPr>
            <w:r>
              <w:t>2024.11.12</w:t>
            </w:r>
          </w:p>
        </w:tc>
        <w:tc>
          <w:tcPr>
            <w:tcW w:w="1075" w:type="dxa"/>
            <w:shd w:val="clear" w:color="auto" w:fill="auto"/>
          </w:tcPr>
          <w:p w14:paraId="17530C62" w14:textId="73E94FD8" w:rsidR="00EE011A" w:rsidRDefault="00301F43" w:rsidP="00E64A58">
            <w:pPr>
              <w:pStyle w:val="TAL"/>
            </w:pPr>
            <w:r>
              <w:t>00.00.03</w:t>
            </w:r>
          </w:p>
        </w:tc>
        <w:tc>
          <w:tcPr>
            <w:tcW w:w="7374" w:type="dxa"/>
            <w:shd w:val="clear" w:color="auto" w:fill="auto"/>
          </w:tcPr>
          <w:p w14:paraId="680EC8E4" w14:textId="1B1CC0CE" w:rsidR="00EE011A" w:rsidRDefault="00301F43" w:rsidP="00E64A58">
            <w:pPr>
              <w:pStyle w:val="TAL"/>
            </w:pPr>
            <w:r w:rsidRPr="00301F43">
              <w:t>ATT-2024.09.16-WG10-CR-0004-Onboarding Use Cases-v02</w:t>
            </w:r>
          </w:p>
        </w:tc>
      </w:tr>
      <w:tr w:rsidR="00EE011A" w:rsidRPr="00286492" w14:paraId="0741C745" w14:textId="77777777" w:rsidTr="00E64A58">
        <w:tc>
          <w:tcPr>
            <w:tcW w:w="1185" w:type="dxa"/>
            <w:shd w:val="clear" w:color="auto" w:fill="auto"/>
          </w:tcPr>
          <w:p w14:paraId="4E6E8741" w14:textId="1CDDB4F6" w:rsidR="00EE011A" w:rsidRDefault="000C68EE" w:rsidP="00E64A58">
            <w:pPr>
              <w:pStyle w:val="TAL"/>
            </w:pPr>
            <w:r>
              <w:t>2024.11.12</w:t>
            </w:r>
          </w:p>
        </w:tc>
        <w:tc>
          <w:tcPr>
            <w:tcW w:w="1075" w:type="dxa"/>
            <w:shd w:val="clear" w:color="auto" w:fill="auto"/>
          </w:tcPr>
          <w:p w14:paraId="0147A18F" w14:textId="1FD72B05" w:rsidR="00EE011A" w:rsidRDefault="000C68EE" w:rsidP="00E64A58">
            <w:pPr>
              <w:pStyle w:val="TAL"/>
            </w:pPr>
            <w:r>
              <w:t>00.00.04</w:t>
            </w:r>
          </w:p>
        </w:tc>
        <w:tc>
          <w:tcPr>
            <w:tcW w:w="7374" w:type="dxa"/>
            <w:shd w:val="clear" w:color="auto" w:fill="auto"/>
          </w:tcPr>
          <w:p w14:paraId="6140B7D0" w14:textId="77777777" w:rsidR="00EE011A" w:rsidRDefault="000C68EE" w:rsidP="00E64A58">
            <w:pPr>
              <w:pStyle w:val="TAL"/>
            </w:pPr>
            <w:r>
              <w:t>General Aspects:</w:t>
            </w:r>
          </w:p>
          <w:p w14:paraId="46FC4FE4" w14:textId="77777777" w:rsidR="000C68EE" w:rsidRDefault="00C75E52" w:rsidP="00C902FF">
            <w:pPr>
              <w:pStyle w:val="TAL"/>
              <w:ind w:left="234"/>
            </w:pPr>
            <w:r w:rsidRPr="00C75E52">
              <w:t>ATT-2024.09.16-WG10-CR-0005-GA ETSI Alignment-v04</w:t>
            </w:r>
          </w:p>
          <w:p w14:paraId="555F11A2" w14:textId="77777777" w:rsidR="00C75E52" w:rsidRDefault="00C75E52" w:rsidP="00C902FF">
            <w:pPr>
              <w:pStyle w:val="TAL"/>
              <w:ind w:left="234"/>
            </w:pPr>
            <w:r w:rsidRPr="00C75E52">
              <w:t>ATT-2024.09.16-WG10-CR-0007-GA Distributed SMOS-v03</w:t>
            </w:r>
          </w:p>
          <w:p w14:paraId="6329A985" w14:textId="77777777" w:rsidR="00C75E52" w:rsidRDefault="00C75E52" w:rsidP="00C902FF">
            <w:pPr>
              <w:pStyle w:val="TAL"/>
              <w:ind w:left="234"/>
            </w:pPr>
            <w:r w:rsidRPr="00C75E52">
              <w:t>ATT-2024.09.16-WG10-CR-0008-GA Notifications-v02</w:t>
            </w:r>
          </w:p>
          <w:p w14:paraId="56D4794C" w14:textId="77777777" w:rsidR="00C75E52" w:rsidRDefault="00CD4D86" w:rsidP="00C902FF">
            <w:pPr>
              <w:pStyle w:val="TAL"/>
              <w:ind w:left="234"/>
            </w:pPr>
            <w:r w:rsidRPr="00CD4D86">
              <w:t>ATT-2024.09.16-WG10-CR-0010-GA Reference vs Copy-v02</w:t>
            </w:r>
          </w:p>
          <w:p w14:paraId="7F04AA19" w14:textId="77777777" w:rsidR="00CD4D86" w:rsidRDefault="00CD4D86" w:rsidP="00C902FF">
            <w:pPr>
              <w:pStyle w:val="TAL"/>
              <w:ind w:left="234"/>
            </w:pPr>
            <w:r w:rsidRPr="00CD4D86">
              <w:t>ATT-2024.09.18-WG10-CR-0011-GA Procedure Idempotence-v02</w:t>
            </w:r>
          </w:p>
          <w:p w14:paraId="340D8F5E" w14:textId="66BFDBF5" w:rsidR="00CD4D86" w:rsidRDefault="00CD4D86" w:rsidP="00C902FF">
            <w:pPr>
              <w:pStyle w:val="TAL"/>
              <w:ind w:left="234"/>
            </w:pPr>
            <w:r w:rsidRPr="00CD4D86">
              <w:t>ATT-2024.09.18-WG10-CR-0012-GA Role Based Procedures-v02</w:t>
            </w:r>
          </w:p>
        </w:tc>
      </w:tr>
      <w:tr w:rsidR="00771146" w:rsidRPr="00286492" w14:paraId="176AECB1" w14:textId="77777777" w:rsidTr="00E64A58">
        <w:tc>
          <w:tcPr>
            <w:tcW w:w="1185" w:type="dxa"/>
            <w:shd w:val="clear" w:color="auto" w:fill="auto"/>
          </w:tcPr>
          <w:p w14:paraId="4B2A506B" w14:textId="2C267C34" w:rsidR="00771146" w:rsidRDefault="00771146" w:rsidP="00E64A58">
            <w:pPr>
              <w:pStyle w:val="TAL"/>
            </w:pPr>
            <w:r>
              <w:t>2024.11.12</w:t>
            </w:r>
          </w:p>
        </w:tc>
        <w:tc>
          <w:tcPr>
            <w:tcW w:w="1075" w:type="dxa"/>
            <w:shd w:val="clear" w:color="auto" w:fill="auto"/>
          </w:tcPr>
          <w:p w14:paraId="315BE5C0" w14:textId="4202C40B" w:rsidR="00771146" w:rsidRDefault="00771146" w:rsidP="00E64A58">
            <w:pPr>
              <w:pStyle w:val="TAL"/>
            </w:pPr>
            <w:r>
              <w:t>00.00.05</w:t>
            </w:r>
          </w:p>
        </w:tc>
        <w:tc>
          <w:tcPr>
            <w:tcW w:w="7374" w:type="dxa"/>
            <w:shd w:val="clear" w:color="auto" w:fill="auto"/>
          </w:tcPr>
          <w:p w14:paraId="2A2D6C49" w14:textId="77777777" w:rsidR="00771146" w:rsidRDefault="00771146" w:rsidP="00E64A58">
            <w:pPr>
              <w:pStyle w:val="TAL"/>
            </w:pPr>
            <w:r>
              <w:t>Prin</w:t>
            </w:r>
            <w:r w:rsidR="00F31CD3">
              <w:t>ciples:</w:t>
            </w:r>
          </w:p>
          <w:p w14:paraId="26E525D4" w14:textId="77777777" w:rsidR="00F31CD3" w:rsidRDefault="00852F07" w:rsidP="00F31CD3">
            <w:pPr>
              <w:pStyle w:val="TAL"/>
              <w:ind w:left="234"/>
            </w:pPr>
            <w:r w:rsidRPr="00852F07">
              <w:t>ATT-2024.09.18-WG10-CR-0013-Principle of Encapsulations-v04</w:t>
            </w:r>
          </w:p>
          <w:p w14:paraId="2D89B82A" w14:textId="21364E70" w:rsidR="00445BFE" w:rsidRDefault="00445BFE" w:rsidP="00445BFE">
            <w:pPr>
              <w:pStyle w:val="TAL"/>
            </w:pPr>
            <w:r>
              <w:t>Editorial Changes for publication</w:t>
            </w:r>
          </w:p>
        </w:tc>
      </w:tr>
      <w:tr w:rsidR="004B758F" w14:paraId="121296BC" w14:textId="77777777" w:rsidTr="004B758F">
        <w:tc>
          <w:tcPr>
            <w:tcW w:w="1185" w:type="dxa"/>
            <w:tcBorders>
              <w:top w:val="single" w:sz="4" w:space="0" w:color="auto"/>
              <w:left w:val="single" w:sz="4" w:space="0" w:color="auto"/>
              <w:bottom w:val="single" w:sz="4" w:space="0" w:color="auto"/>
              <w:right w:val="single" w:sz="4" w:space="0" w:color="auto"/>
            </w:tcBorders>
            <w:hideMark/>
          </w:tcPr>
          <w:p w14:paraId="352B959C" w14:textId="77777777" w:rsidR="004B758F" w:rsidRDefault="004B758F">
            <w:pPr>
              <w:pStyle w:val="TAL"/>
            </w:pPr>
            <w:r>
              <w:t>2024.12.02</w:t>
            </w:r>
          </w:p>
        </w:tc>
        <w:tc>
          <w:tcPr>
            <w:tcW w:w="1075" w:type="dxa"/>
            <w:tcBorders>
              <w:top w:val="single" w:sz="4" w:space="0" w:color="auto"/>
              <w:left w:val="single" w:sz="4" w:space="0" w:color="auto"/>
              <w:bottom w:val="single" w:sz="4" w:space="0" w:color="auto"/>
              <w:right w:val="single" w:sz="4" w:space="0" w:color="auto"/>
            </w:tcBorders>
            <w:hideMark/>
          </w:tcPr>
          <w:p w14:paraId="6417604E" w14:textId="77777777" w:rsidR="004B758F" w:rsidRDefault="004B758F">
            <w:pPr>
              <w:pStyle w:val="TAL"/>
            </w:pPr>
            <w:r>
              <w:t>01.00</w:t>
            </w:r>
          </w:p>
        </w:tc>
        <w:tc>
          <w:tcPr>
            <w:tcW w:w="7374" w:type="dxa"/>
            <w:tcBorders>
              <w:top w:val="single" w:sz="4" w:space="0" w:color="auto"/>
              <w:left w:val="single" w:sz="4" w:space="0" w:color="auto"/>
              <w:bottom w:val="single" w:sz="4" w:space="0" w:color="auto"/>
              <w:right w:val="single" w:sz="4" w:space="0" w:color="auto"/>
            </w:tcBorders>
            <w:hideMark/>
          </w:tcPr>
          <w:p w14:paraId="6FD679FB" w14:textId="77777777" w:rsidR="004B758F" w:rsidRDefault="004B758F">
            <w:pPr>
              <w:pStyle w:val="TAL"/>
            </w:pPr>
            <w:r>
              <w:t>Initial Published version</w:t>
            </w:r>
          </w:p>
        </w:tc>
      </w:tr>
    </w:tbl>
    <w:p w14:paraId="6ABDB837" w14:textId="77777777" w:rsidR="00477B26" w:rsidRDefault="00477B26" w:rsidP="00477B26"/>
    <w:p w14:paraId="0B5105C7" w14:textId="77777777" w:rsidR="00477B26" w:rsidRDefault="00477B26" w:rsidP="00477B26"/>
    <w:p w14:paraId="589E24B0" w14:textId="50E46170" w:rsidR="0036183C" w:rsidRPr="00610719" w:rsidRDefault="0036183C" w:rsidP="00F813AD"/>
    <w:sectPr w:rsidR="0036183C" w:rsidRPr="00610719" w:rsidSect="00672214">
      <w:headerReference w:type="default" r:id="rId11"/>
      <w:footerReference w:type="default" r:id="rId12"/>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7D269" w14:textId="77777777" w:rsidR="003B4A52" w:rsidRDefault="003B4A52">
      <w:r>
        <w:separator/>
      </w:r>
    </w:p>
    <w:p w14:paraId="158FCB88" w14:textId="77777777" w:rsidR="003B4A52" w:rsidRDefault="003B4A52"/>
  </w:endnote>
  <w:endnote w:type="continuationSeparator" w:id="0">
    <w:p w14:paraId="6C158994" w14:textId="77777777" w:rsidR="003B4A52" w:rsidRDefault="003B4A52">
      <w:r>
        <w:continuationSeparator/>
      </w:r>
    </w:p>
    <w:p w14:paraId="114BF42C" w14:textId="77777777" w:rsidR="003B4A52" w:rsidRDefault="003B4A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Calibr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007B2077" w:rsidR="00563934" w:rsidRPr="00D74970" w:rsidRDefault="00A859FA" w:rsidP="00A859FA">
    <w:pPr>
      <w:pStyle w:val="Footer"/>
      <w:tabs>
        <w:tab w:val="right" w:pos="9639"/>
      </w:tabs>
      <w:jc w:val="both"/>
      <w:rPr>
        <w:b w:val="0"/>
        <w:i w:val="0"/>
      </w:rPr>
    </w:pPr>
    <w:r w:rsidRPr="00A859FA">
      <w:rPr>
        <w:b w:val="0"/>
        <w:i w:val="0"/>
        <w:sz w:val="16"/>
        <w:szCs w:val="18"/>
      </w:rPr>
      <w:t xml:space="preserve">© </w:t>
    </w:r>
    <w:r w:rsidR="00B16A1A" w:rsidRPr="00A859FA">
      <w:rPr>
        <w:b w:val="0"/>
        <w:i w:val="0"/>
        <w:sz w:val="16"/>
        <w:szCs w:val="18"/>
      </w:rPr>
      <w:t>202</w:t>
    </w:r>
    <w:r w:rsidR="00B16A1A">
      <w:rPr>
        <w:b w:val="0"/>
        <w:i w:val="0"/>
        <w:sz w:val="16"/>
        <w:szCs w:val="18"/>
      </w:rPr>
      <w:t>5</w:t>
    </w:r>
    <w:r w:rsidR="00B16A1A" w:rsidRPr="00A859FA">
      <w:rPr>
        <w:b w:val="0"/>
        <w:i w:val="0"/>
        <w:sz w:val="16"/>
        <w:szCs w:val="18"/>
      </w:rPr>
      <w:t xml:space="preserve"> </w:t>
    </w:r>
    <w:r w:rsidRPr="00A859FA">
      <w:rPr>
        <w:b w:val="0"/>
        <w:i w:val="0"/>
        <w:sz w:val="16"/>
        <w:szCs w:val="18"/>
      </w:rPr>
      <w:t>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8AD6D" w14:textId="77777777" w:rsidR="003B4A52" w:rsidRDefault="003B4A52">
      <w:r>
        <w:separator/>
      </w:r>
    </w:p>
    <w:p w14:paraId="49221FE4" w14:textId="77777777" w:rsidR="003B4A52" w:rsidRDefault="003B4A52"/>
  </w:footnote>
  <w:footnote w:type="continuationSeparator" w:id="0">
    <w:p w14:paraId="316F5497" w14:textId="77777777" w:rsidR="003B4A52" w:rsidRDefault="003B4A52">
      <w:r>
        <w:continuationSeparator/>
      </w:r>
    </w:p>
    <w:p w14:paraId="170CF542" w14:textId="77777777" w:rsidR="003B4A52" w:rsidRDefault="003B4A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0625E" w14:textId="37DD66CF"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B758F">
      <w:rPr>
        <w:rFonts w:ascii="Arial" w:hAnsi="Arial" w:cs="Arial"/>
        <w:b/>
        <w:noProof/>
        <w:sz w:val="18"/>
        <w:szCs w:val="18"/>
      </w:rPr>
      <w:t>O-RAN.WG10.TS.OnbdSMOSGAP-R004-v01.00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1FCE"/>
    <w:multiLevelType w:val="hybridMultilevel"/>
    <w:tmpl w:val="81BEFB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4D530B"/>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1818D6"/>
    <w:multiLevelType w:val="hybridMultilevel"/>
    <w:tmpl w:val="5808C5BE"/>
    <w:lvl w:ilvl="0" w:tplc="40B85A1C">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01756B1"/>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4F4156"/>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2B066ED"/>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CD3FD2"/>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9F978E9"/>
    <w:multiLevelType w:val="hybridMultilevel"/>
    <w:tmpl w:val="669A7826"/>
    <w:lvl w:ilvl="0" w:tplc="9704FDD4">
      <w:start w:val="1"/>
      <w:numFmt w:val="bullet"/>
      <w:pStyle w:val="InformativeReference"/>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9F7203"/>
    <w:multiLevelType w:val="hybridMultilevel"/>
    <w:tmpl w:val="5808C5BE"/>
    <w:lvl w:ilvl="0" w:tplc="40B85A1C">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7E013B"/>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BC409AB"/>
    <w:multiLevelType w:val="hybridMultilevel"/>
    <w:tmpl w:val="5808C5BE"/>
    <w:lvl w:ilvl="0" w:tplc="40B85A1C">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126714A"/>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26816A9"/>
    <w:multiLevelType w:val="multilevel"/>
    <w:tmpl w:val="798EC21C"/>
    <w:lvl w:ilvl="0">
      <w:start w:val="1"/>
      <w:numFmt w:val="decimal"/>
      <w:pStyle w:val="ReferenceList"/>
      <w:lvlText w:val="[%1]"/>
      <w:lvlJc w:val="left"/>
      <w:pPr>
        <w:ind w:left="928" w:hanging="360"/>
      </w:pPr>
      <w:rPr>
        <w:rFonts w:hint="default"/>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16" w15:restartNumberingAfterBreak="0">
    <w:nsid w:val="52B65E2C"/>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58F2904"/>
    <w:multiLevelType w:val="hybridMultilevel"/>
    <w:tmpl w:val="5808C5BE"/>
    <w:lvl w:ilvl="0" w:tplc="40B85A1C">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A01D50"/>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CE91BFE"/>
    <w:multiLevelType w:val="hybridMultilevel"/>
    <w:tmpl w:val="81BEFB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5AE0ED2"/>
    <w:multiLevelType w:val="hybridMultilevel"/>
    <w:tmpl w:val="5808C5BE"/>
    <w:lvl w:ilvl="0" w:tplc="40B85A1C">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E432F8"/>
    <w:multiLevelType w:val="hybridMultilevel"/>
    <w:tmpl w:val="0C38381C"/>
    <w:lvl w:ilvl="0" w:tplc="1354D31E">
      <w:start w:val="1"/>
      <w:numFmt w:val="decimal"/>
      <w:lvlText w:val="[%1]."/>
      <w:lvlJc w:val="left"/>
      <w:pPr>
        <w:ind w:left="42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202864163">
    <w:abstractNumId w:val="12"/>
  </w:num>
  <w:num w:numId="2" w16cid:durableId="135882758">
    <w:abstractNumId w:val="9"/>
  </w:num>
  <w:num w:numId="3" w16cid:durableId="1777166458">
    <w:abstractNumId w:val="21"/>
  </w:num>
  <w:num w:numId="4" w16cid:durableId="1420442532">
    <w:abstractNumId w:val="23"/>
  </w:num>
  <w:num w:numId="5" w16cid:durableId="335546910">
    <w:abstractNumId w:val="7"/>
  </w:num>
  <w:num w:numId="6" w16cid:durableId="2099475486">
    <w:abstractNumId w:val="15"/>
  </w:num>
  <w:num w:numId="7" w16cid:durableId="210390729">
    <w:abstractNumId w:val="13"/>
  </w:num>
  <w:num w:numId="8" w16cid:durableId="12915940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11399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11902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37226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8648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585216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0052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75544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38921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49144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00117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411845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940196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2482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3052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833462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386513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07439"/>
    <w:rsid w:val="0001088A"/>
    <w:rsid w:val="00010974"/>
    <w:rsid w:val="00010AD6"/>
    <w:rsid w:val="00013A52"/>
    <w:rsid w:val="00013F4D"/>
    <w:rsid w:val="0001437D"/>
    <w:rsid w:val="000159CB"/>
    <w:rsid w:val="00015C82"/>
    <w:rsid w:val="00016ED7"/>
    <w:rsid w:val="00017A62"/>
    <w:rsid w:val="00021A07"/>
    <w:rsid w:val="000227AE"/>
    <w:rsid w:val="000231E5"/>
    <w:rsid w:val="000232AA"/>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0686"/>
    <w:rsid w:val="00040D20"/>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3F3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1BFF"/>
    <w:rsid w:val="000843B2"/>
    <w:rsid w:val="00084AA2"/>
    <w:rsid w:val="00084DCC"/>
    <w:rsid w:val="00085B41"/>
    <w:rsid w:val="0008644F"/>
    <w:rsid w:val="00086F61"/>
    <w:rsid w:val="00086FAD"/>
    <w:rsid w:val="00087B50"/>
    <w:rsid w:val="00093728"/>
    <w:rsid w:val="00093D9E"/>
    <w:rsid w:val="00094055"/>
    <w:rsid w:val="00094C90"/>
    <w:rsid w:val="00095B14"/>
    <w:rsid w:val="00096307"/>
    <w:rsid w:val="00096A99"/>
    <w:rsid w:val="00097D83"/>
    <w:rsid w:val="000A18ED"/>
    <w:rsid w:val="000A3666"/>
    <w:rsid w:val="000A3A56"/>
    <w:rsid w:val="000A571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4F3C"/>
    <w:rsid w:val="000B4FEA"/>
    <w:rsid w:val="000B57DA"/>
    <w:rsid w:val="000B70AF"/>
    <w:rsid w:val="000C068C"/>
    <w:rsid w:val="000C0BAA"/>
    <w:rsid w:val="000C18EC"/>
    <w:rsid w:val="000C1A99"/>
    <w:rsid w:val="000C23AC"/>
    <w:rsid w:val="000C2A2D"/>
    <w:rsid w:val="000C3359"/>
    <w:rsid w:val="000C37DA"/>
    <w:rsid w:val="000C3C79"/>
    <w:rsid w:val="000C6381"/>
    <w:rsid w:val="000C68EE"/>
    <w:rsid w:val="000C6F89"/>
    <w:rsid w:val="000C71FF"/>
    <w:rsid w:val="000C7357"/>
    <w:rsid w:val="000D13B4"/>
    <w:rsid w:val="000D13FE"/>
    <w:rsid w:val="000D1432"/>
    <w:rsid w:val="000D1AE1"/>
    <w:rsid w:val="000D3047"/>
    <w:rsid w:val="000D3071"/>
    <w:rsid w:val="000D4A55"/>
    <w:rsid w:val="000D4B38"/>
    <w:rsid w:val="000D58AB"/>
    <w:rsid w:val="000D5AE0"/>
    <w:rsid w:val="000D62FA"/>
    <w:rsid w:val="000D7467"/>
    <w:rsid w:val="000D767B"/>
    <w:rsid w:val="000D7D40"/>
    <w:rsid w:val="000D7F8A"/>
    <w:rsid w:val="000E10DF"/>
    <w:rsid w:val="000E12C5"/>
    <w:rsid w:val="000E33E4"/>
    <w:rsid w:val="000E4C4F"/>
    <w:rsid w:val="000E5293"/>
    <w:rsid w:val="000E553C"/>
    <w:rsid w:val="000E5E64"/>
    <w:rsid w:val="000E6BFB"/>
    <w:rsid w:val="000F32E9"/>
    <w:rsid w:val="0010032C"/>
    <w:rsid w:val="0010127A"/>
    <w:rsid w:val="0010209D"/>
    <w:rsid w:val="00102F30"/>
    <w:rsid w:val="001032A8"/>
    <w:rsid w:val="00103CB8"/>
    <w:rsid w:val="00104465"/>
    <w:rsid w:val="0010535F"/>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4707"/>
    <w:rsid w:val="00115FC5"/>
    <w:rsid w:val="0011650A"/>
    <w:rsid w:val="00116602"/>
    <w:rsid w:val="0011673F"/>
    <w:rsid w:val="00116EDA"/>
    <w:rsid w:val="00117252"/>
    <w:rsid w:val="00117B86"/>
    <w:rsid w:val="00117FE9"/>
    <w:rsid w:val="001204B9"/>
    <w:rsid w:val="001216A4"/>
    <w:rsid w:val="00123C2F"/>
    <w:rsid w:val="00125598"/>
    <w:rsid w:val="00125DD0"/>
    <w:rsid w:val="00125F47"/>
    <w:rsid w:val="001300C4"/>
    <w:rsid w:val="0013121F"/>
    <w:rsid w:val="0013282B"/>
    <w:rsid w:val="00132E94"/>
    <w:rsid w:val="00136191"/>
    <w:rsid w:val="00136CAD"/>
    <w:rsid w:val="00137280"/>
    <w:rsid w:val="00137ACA"/>
    <w:rsid w:val="00140085"/>
    <w:rsid w:val="001412A3"/>
    <w:rsid w:val="00141DC4"/>
    <w:rsid w:val="00142DC6"/>
    <w:rsid w:val="001451A9"/>
    <w:rsid w:val="00145590"/>
    <w:rsid w:val="00145C5D"/>
    <w:rsid w:val="0014633C"/>
    <w:rsid w:val="001473EA"/>
    <w:rsid w:val="00150FBB"/>
    <w:rsid w:val="0015122C"/>
    <w:rsid w:val="00151E37"/>
    <w:rsid w:val="00152A10"/>
    <w:rsid w:val="00152BB7"/>
    <w:rsid w:val="00153936"/>
    <w:rsid w:val="0015415A"/>
    <w:rsid w:val="00154795"/>
    <w:rsid w:val="00154CC9"/>
    <w:rsid w:val="00154F0C"/>
    <w:rsid w:val="001559FF"/>
    <w:rsid w:val="00155B3F"/>
    <w:rsid w:val="00157C6F"/>
    <w:rsid w:val="001607A7"/>
    <w:rsid w:val="00160995"/>
    <w:rsid w:val="00161780"/>
    <w:rsid w:val="00162264"/>
    <w:rsid w:val="001627AF"/>
    <w:rsid w:val="001646FE"/>
    <w:rsid w:val="00165EE5"/>
    <w:rsid w:val="001667E4"/>
    <w:rsid w:val="00166D2E"/>
    <w:rsid w:val="00166FDA"/>
    <w:rsid w:val="00170758"/>
    <w:rsid w:val="001717E0"/>
    <w:rsid w:val="00172713"/>
    <w:rsid w:val="00174EB4"/>
    <w:rsid w:val="00175401"/>
    <w:rsid w:val="0017560F"/>
    <w:rsid w:val="00176541"/>
    <w:rsid w:val="00176973"/>
    <w:rsid w:val="0017740C"/>
    <w:rsid w:val="0018002F"/>
    <w:rsid w:val="001802CA"/>
    <w:rsid w:val="0018047A"/>
    <w:rsid w:val="00181E45"/>
    <w:rsid w:val="001828B0"/>
    <w:rsid w:val="00182A41"/>
    <w:rsid w:val="00183542"/>
    <w:rsid w:val="00183AE3"/>
    <w:rsid w:val="00184F88"/>
    <w:rsid w:val="00185215"/>
    <w:rsid w:val="001869AC"/>
    <w:rsid w:val="00190B13"/>
    <w:rsid w:val="0019129C"/>
    <w:rsid w:val="0019187D"/>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5E4"/>
    <w:rsid w:val="001A7810"/>
    <w:rsid w:val="001A7A38"/>
    <w:rsid w:val="001B05C1"/>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4B84"/>
    <w:rsid w:val="00215D1E"/>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485F"/>
    <w:rsid w:val="00235325"/>
    <w:rsid w:val="00235849"/>
    <w:rsid w:val="00235A28"/>
    <w:rsid w:val="00236289"/>
    <w:rsid w:val="002363F3"/>
    <w:rsid w:val="00236686"/>
    <w:rsid w:val="0023712D"/>
    <w:rsid w:val="002373F6"/>
    <w:rsid w:val="00237814"/>
    <w:rsid w:val="00237D1D"/>
    <w:rsid w:val="00240F14"/>
    <w:rsid w:val="00241A9E"/>
    <w:rsid w:val="00242FE7"/>
    <w:rsid w:val="00243403"/>
    <w:rsid w:val="002436BA"/>
    <w:rsid w:val="00243C1E"/>
    <w:rsid w:val="002452AC"/>
    <w:rsid w:val="002455FA"/>
    <w:rsid w:val="00245A15"/>
    <w:rsid w:val="002465E5"/>
    <w:rsid w:val="00246CA6"/>
    <w:rsid w:val="00250712"/>
    <w:rsid w:val="00250BB9"/>
    <w:rsid w:val="00250D0D"/>
    <w:rsid w:val="00250DD2"/>
    <w:rsid w:val="00252E85"/>
    <w:rsid w:val="0025399F"/>
    <w:rsid w:val="00257A9A"/>
    <w:rsid w:val="002609A7"/>
    <w:rsid w:val="0026205C"/>
    <w:rsid w:val="00263588"/>
    <w:rsid w:val="00263F95"/>
    <w:rsid w:val="00264A2F"/>
    <w:rsid w:val="002658EC"/>
    <w:rsid w:val="00265ECA"/>
    <w:rsid w:val="00266E2E"/>
    <w:rsid w:val="00267CB3"/>
    <w:rsid w:val="0027048E"/>
    <w:rsid w:val="00272F45"/>
    <w:rsid w:val="00273BBA"/>
    <w:rsid w:val="00274BB2"/>
    <w:rsid w:val="00274FBF"/>
    <w:rsid w:val="00275567"/>
    <w:rsid w:val="002760E5"/>
    <w:rsid w:val="002769C1"/>
    <w:rsid w:val="00277405"/>
    <w:rsid w:val="00280F10"/>
    <w:rsid w:val="0028283D"/>
    <w:rsid w:val="0028368A"/>
    <w:rsid w:val="00283910"/>
    <w:rsid w:val="00283B7E"/>
    <w:rsid w:val="00283F0C"/>
    <w:rsid w:val="00285216"/>
    <w:rsid w:val="0028643D"/>
    <w:rsid w:val="00286492"/>
    <w:rsid w:val="002864B6"/>
    <w:rsid w:val="00286AE6"/>
    <w:rsid w:val="00286BF2"/>
    <w:rsid w:val="00286D1E"/>
    <w:rsid w:val="002874E8"/>
    <w:rsid w:val="00287AC8"/>
    <w:rsid w:val="00287E37"/>
    <w:rsid w:val="002909B3"/>
    <w:rsid w:val="00290AC0"/>
    <w:rsid w:val="00294ED0"/>
    <w:rsid w:val="0029550F"/>
    <w:rsid w:val="0029552C"/>
    <w:rsid w:val="00295806"/>
    <w:rsid w:val="00296F01"/>
    <w:rsid w:val="002A09F5"/>
    <w:rsid w:val="002A14C6"/>
    <w:rsid w:val="002A25E7"/>
    <w:rsid w:val="002A297A"/>
    <w:rsid w:val="002A3BCD"/>
    <w:rsid w:val="002A405E"/>
    <w:rsid w:val="002A4BFB"/>
    <w:rsid w:val="002A7306"/>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323A"/>
    <w:rsid w:val="002E568B"/>
    <w:rsid w:val="002E5EAA"/>
    <w:rsid w:val="002E60D1"/>
    <w:rsid w:val="002E64D3"/>
    <w:rsid w:val="002E73D8"/>
    <w:rsid w:val="002F08A6"/>
    <w:rsid w:val="002F0EED"/>
    <w:rsid w:val="002F1776"/>
    <w:rsid w:val="002F2502"/>
    <w:rsid w:val="002F2DFC"/>
    <w:rsid w:val="002F3129"/>
    <w:rsid w:val="002F332D"/>
    <w:rsid w:val="002F3A97"/>
    <w:rsid w:val="002F4586"/>
    <w:rsid w:val="002F4F78"/>
    <w:rsid w:val="002F6FA5"/>
    <w:rsid w:val="00300884"/>
    <w:rsid w:val="00300A86"/>
    <w:rsid w:val="00301288"/>
    <w:rsid w:val="00301CA2"/>
    <w:rsid w:val="00301F43"/>
    <w:rsid w:val="003034ED"/>
    <w:rsid w:val="00303F3C"/>
    <w:rsid w:val="003058AB"/>
    <w:rsid w:val="00306434"/>
    <w:rsid w:val="003077A7"/>
    <w:rsid w:val="00307A19"/>
    <w:rsid w:val="00310A21"/>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075"/>
    <w:rsid w:val="003253EE"/>
    <w:rsid w:val="003302E0"/>
    <w:rsid w:val="00330932"/>
    <w:rsid w:val="0033130E"/>
    <w:rsid w:val="0033284B"/>
    <w:rsid w:val="00332953"/>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0E85"/>
    <w:rsid w:val="00351096"/>
    <w:rsid w:val="003511BA"/>
    <w:rsid w:val="00351ADC"/>
    <w:rsid w:val="00351B6B"/>
    <w:rsid w:val="00352EFC"/>
    <w:rsid w:val="00352FBB"/>
    <w:rsid w:val="00353390"/>
    <w:rsid w:val="00353C20"/>
    <w:rsid w:val="00354400"/>
    <w:rsid w:val="00354451"/>
    <w:rsid w:val="0035462D"/>
    <w:rsid w:val="003609C8"/>
    <w:rsid w:val="00361301"/>
    <w:rsid w:val="0036160D"/>
    <w:rsid w:val="0036183C"/>
    <w:rsid w:val="0036231F"/>
    <w:rsid w:val="00364DE4"/>
    <w:rsid w:val="003659E6"/>
    <w:rsid w:val="00365DB1"/>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77954"/>
    <w:rsid w:val="003818A0"/>
    <w:rsid w:val="00381BBF"/>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484"/>
    <w:rsid w:val="00397F52"/>
    <w:rsid w:val="003A1160"/>
    <w:rsid w:val="003A2116"/>
    <w:rsid w:val="003A27BB"/>
    <w:rsid w:val="003A2D45"/>
    <w:rsid w:val="003A3534"/>
    <w:rsid w:val="003A4ED0"/>
    <w:rsid w:val="003A4F0D"/>
    <w:rsid w:val="003A59A9"/>
    <w:rsid w:val="003A605E"/>
    <w:rsid w:val="003A627A"/>
    <w:rsid w:val="003A6F4C"/>
    <w:rsid w:val="003A7D4E"/>
    <w:rsid w:val="003B2C04"/>
    <w:rsid w:val="003B3BC6"/>
    <w:rsid w:val="003B43E6"/>
    <w:rsid w:val="003B4A52"/>
    <w:rsid w:val="003B4C87"/>
    <w:rsid w:val="003B639E"/>
    <w:rsid w:val="003B6864"/>
    <w:rsid w:val="003B77D4"/>
    <w:rsid w:val="003C0756"/>
    <w:rsid w:val="003C140C"/>
    <w:rsid w:val="003C2A81"/>
    <w:rsid w:val="003C2CE8"/>
    <w:rsid w:val="003C393D"/>
    <w:rsid w:val="003C4C5C"/>
    <w:rsid w:val="003C50B3"/>
    <w:rsid w:val="003C5138"/>
    <w:rsid w:val="003C5C73"/>
    <w:rsid w:val="003C6D4B"/>
    <w:rsid w:val="003C7548"/>
    <w:rsid w:val="003C7C27"/>
    <w:rsid w:val="003D028F"/>
    <w:rsid w:val="003D0624"/>
    <w:rsid w:val="003D1008"/>
    <w:rsid w:val="003D1ED5"/>
    <w:rsid w:val="003D2C1D"/>
    <w:rsid w:val="003D41FA"/>
    <w:rsid w:val="003D573A"/>
    <w:rsid w:val="003D6500"/>
    <w:rsid w:val="003D7AE9"/>
    <w:rsid w:val="003E08DC"/>
    <w:rsid w:val="003E1582"/>
    <w:rsid w:val="003E2A66"/>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3251"/>
    <w:rsid w:val="0040435D"/>
    <w:rsid w:val="004047B4"/>
    <w:rsid w:val="00405541"/>
    <w:rsid w:val="0040559C"/>
    <w:rsid w:val="00405F63"/>
    <w:rsid w:val="004069E0"/>
    <w:rsid w:val="00407A93"/>
    <w:rsid w:val="00407D0E"/>
    <w:rsid w:val="00407D37"/>
    <w:rsid w:val="00411B24"/>
    <w:rsid w:val="004124A2"/>
    <w:rsid w:val="00412A64"/>
    <w:rsid w:val="00412FF9"/>
    <w:rsid w:val="004133DA"/>
    <w:rsid w:val="0041353A"/>
    <w:rsid w:val="00413C5A"/>
    <w:rsid w:val="00413ECD"/>
    <w:rsid w:val="00414A71"/>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51BD"/>
    <w:rsid w:val="0044574E"/>
    <w:rsid w:val="00445BFE"/>
    <w:rsid w:val="00446FAF"/>
    <w:rsid w:val="00450568"/>
    <w:rsid w:val="00450988"/>
    <w:rsid w:val="00451E7D"/>
    <w:rsid w:val="004524D2"/>
    <w:rsid w:val="00452B60"/>
    <w:rsid w:val="00453D99"/>
    <w:rsid w:val="00454741"/>
    <w:rsid w:val="00454803"/>
    <w:rsid w:val="00454B21"/>
    <w:rsid w:val="0045530E"/>
    <w:rsid w:val="00456D79"/>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397"/>
    <w:rsid w:val="00487CC6"/>
    <w:rsid w:val="0049012C"/>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B758F"/>
    <w:rsid w:val="004C265F"/>
    <w:rsid w:val="004C2B03"/>
    <w:rsid w:val="004C32E0"/>
    <w:rsid w:val="004C43C3"/>
    <w:rsid w:val="004C5A0D"/>
    <w:rsid w:val="004C5D49"/>
    <w:rsid w:val="004C7001"/>
    <w:rsid w:val="004C74E2"/>
    <w:rsid w:val="004C75B7"/>
    <w:rsid w:val="004C7C53"/>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2855"/>
    <w:rsid w:val="004E333E"/>
    <w:rsid w:val="004E3629"/>
    <w:rsid w:val="004E3B65"/>
    <w:rsid w:val="004E3C1B"/>
    <w:rsid w:val="004E4CC8"/>
    <w:rsid w:val="004E738C"/>
    <w:rsid w:val="004F0017"/>
    <w:rsid w:val="004F0D11"/>
    <w:rsid w:val="004F1818"/>
    <w:rsid w:val="004F19EC"/>
    <w:rsid w:val="004F2065"/>
    <w:rsid w:val="004F3E59"/>
    <w:rsid w:val="004F4192"/>
    <w:rsid w:val="004F425A"/>
    <w:rsid w:val="004F636A"/>
    <w:rsid w:val="004F6AAB"/>
    <w:rsid w:val="004F6FD5"/>
    <w:rsid w:val="00500415"/>
    <w:rsid w:val="00500AD3"/>
    <w:rsid w:val="00502C0A"/>
    <w:rsid w:val="00502F99"/>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170DF"/>
    <w:rsid w:val="0052053D"/>
    <w:rsid w:val="0052053F"/>
    <w:rsid w:val="00520BFC"/>
    <w:rsid w:val="005210A6"/>
    <w:rsid w:val="005222DD"/>
    <w:rsid w:val="00523458"/>
    <w:rsid w:val="0052428F"/>
    <w:rsid w:val="00524D5C"/>
    <w:rsid w:val="00525CC4"/>
    <w:rsid w:val="00525FB8"/>
    <w:rsid w:val="00526E31"/>
    <w:rsid w:val="00530A0E"/>
    <w:rsid w:val="005316A7"/>
    <w:rsid w:val="00531B07"/>
    <w:rsid w:val="00531B0E"/>
    <w:rsid w:val="00532BD4"/>
    <w:rsid w:val="00533C08"/>
    <w:rsid w:val="00534309"/>
    <w:rsid w:val="00535110"/>
    <w:rsid w:val="00536708"/>
    <w:rsid w:val="0053763E"/>
    <w:rsid w:val="005401D4"/>
    <w:rsid w:val="00540FAF"/>
    <w:rsid w:val="00540FEB"/>
    <w:rsid w:val="005412D5"/>
    <w:rsid w:val="00541595"/>
    <w:rsid w:val="00542703"/>
    <w:rsid w:val="0054363B"/>
    <w:rsid w:val="00543D5F"/>
    <w:rsid w:val="00543E6C"/>
    <w:rsid w:val="00543F7A"/>
    <w:rsid w:val="00544169"/>
    <w:rsid w:val="00544344"/>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BC5"/>
    <w:rsid w:val="00556E2F"/>
    <w:rsid w:val="00557CF6"/>
    <w:rsid w:val="00557EF2"/>
    <w:rsid w:val="0056030E"/>
    <w:rsid w:val="0056042F"/>
    <w:rsid w:val="00561ECD"/>
    <w:rsid w:val="00562110"/>
    <w:rsid w:val="0056274D"/>
    <w:rsid w:val="005636C3"/>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16"/>
    <w:rsid w:val="005A0EC6"/>
    <w:rsid w:val="005A1164"/>
    <w:rsid w:val="005A1511"/>
    <w:rsid w:val="005A1875"/>
    <w:rsid w:val="005A1CA2"/>
    <w:rsid w:val="005A2069"/>
    <w:rsid w:val="005A3534"/>
    <w:rsid w:val="005A40F2"/>
    <w:rsid w:val="005A490D"/>
    <w:rsid w:val="005A4E05"/>
    <w:rsid w:val="005A7688"/>
    <w:rsid w:val="005A7CD0"/>
    <w:rsid w:val="005B036A"/>
    <w:rsid w:val="005B0F9D"/>
    <w:rsid w:val="005B337D"/>
    <w:rsid w:val="005B35E7"/>
    <w:rsid w:val="005B3FBD"/>
    <w:rsid w:val="005B457A"/>
    <w:rsid w:val="005B544A"/>
    <w:rsid w:val="005B69D4"/>
    <w:rsid w:val="005B7A7E"/>
    <w:rsid w:val="005B7C9B"/>
    <w:rsid w:val="005C0DB8"/>
    <w:rsid w:val="005C15DA"/>
    <w:rsid w:val="005C2974"/>
    <w:rsid w:val="005C298A"/>
    <w:rsid w:val="005C3423"/>
    <w:rsid w:val="005C3C39"/>
    <w:rsid w:val="005C439E"/>
    <w:rsid w:val="005C477F"/>
    <w:rsid w:val="005C4FF4"/>
    <w:rsid w:val="005C5AB6"/>
    <w:rsid w:val="005D31A1"/>
    <w:rsid w:val="005D333F"/>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E7DE0"/>
    <w:rsid w:val="005F0D63"/>
    <w:rsid w:val="005F1363"/>
    <w:rsid w:val="005F14B5"/>
    <w:rsid w:val="005F1D8C"/>
    <w:rsid w:val="005F2CEB"/>
    <w:rsid w:val="005F3BCF"/>
    <w:rsid w:val="005F4637"/>
    <w:rsid w:val="005F5CA1"/>
    <w:rsid w:val="005F6DA1"/>
    <w:rsid w:val="005F702F"/>
    <w:rsid w:val="005F7AED"/>
    <w:rsid w:val="006009BA"/>
    <w:rsid w:val="006010FD"/>
    <w:rsid w:val="006017CB"/>
    <w:rsid w:val="00601F8E"/>
    <w:rsid w:val="0060210D"/>
    <w:rsid w:val="006029DA"/>
    <w:rsid w:val="00603579"/>
    <w:rsid w:val="006038C3"/>
    <w:rsid w:val="00603F88"/>
    <w:rsid w:val="00610563"/>
    <w:rsid w:val="006105F0"/>
    <w:rsid w:val="00610719"/>
    <w:rsid w:val="00611E56"/>
    <w:rsid w:val="006127D4"/>
    <w:rsid w:val="00612D10"/>
    <w:rsid w:val="00613A10"/>
    <w:rsid w:val="00613A5F"/>
    <w:rsid w:val="00614B3A"/>
    <w:rsid w:val="00615162"/>
    <w:rsid w:val="00615796"/>
    <w:rsid w:val="006158F2"/>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5D70"/>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1BF1"/>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3DEC"/>
    <w:rsid w:val="006640C5"/>
    <w:rsid w:val="00664956"/>
    <w:rsid w:val="00665F27"/>
    <w:rsid w:val="00666270"/>
    <w:rsid w:val="0066726C"/>
    <w:rsid w:val="00667527"/>
    <w:rsid w:val="00670CF5"/>
    <w:rsid w:val="00670ED9"/>
    <w:rsid w:val="0067106B"/>
    <w:rsid w:val="0067199E"/>
    <w:rsid w:val="00672214"/>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4CE1"/>
    <w:rsid w:val="00685008"/>
    <w:rsid w:val="0068605B"/>
    <w:rsid w:val="00686604"/>
    <w:rsid w:val="00686D2C"/>
    <w:rsid w:val="00687FC7"/>
    <w:rsid w:val="00690931"/>
    <w:rsid w:val="00691753"/>
    <w:rsid w:val="00691E73"/>
    <w:rsid w:val="00691E89"/>
    <w:rsid w:val="00692E87"/>
    <w:rsid w:val="00692FD7"/>
    <w:rsid w:val="00694EAB"/>
    <w:rsid w:val="00696165"/>
    <w:rsid w:val="00697652"/>
    <w:rsid w:val="0069775B"/>
    <w:rsid w:val="00697E95"/>
    <w:rsid w:val="006A220D"/>
    <w:rsid w:val="006A269D"/>
    <w:rsid w:val="006A3097"/>
    <w:rsid w:val="006A3AA4"/>
    <w:rsid w:val="006A3C6E"/>
    <w:rsid w:val="006A4B74"/>
    <w:rsid w:val="006A5C8D"/>
    <w:rsid w:val="006A65D9"/>
    <w:rsid w:val="006B0723"/>
    <w:rsid w:val="006B1B3B"/>
    <w:rsid w:val="006B20C4"/>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C7BA0"/>
    <w:rsid w:val="006D2079"/>
    <w:rsid w:val="006D24EB"/>
    <w:rsid w:val="006D3A7E"/>
    <w:rsid w:val="006D462F"/>
    <w:rsid w:val="006D49C9"/>
    <w:rsid w:val="006D4D23"/>
    <w:rsid w:val="006D5BD3"/>
    <w:rsid w:val="006D63D2"/>
    <w:rsid w:val="006D7417"/>
    <w:rsid w:val="006E080E"/>
    <w:rsid w:val="006E0F11"/>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26D"/>
    <w:rsid w:val="006F5631"/>
    <w:rsid w:val="006F5E83"/>
    <w:rsid w:val="006F60E6"/>
    <w:rsid w:val="006F694C"/>
    <w:rsid w:val="0070053B"/>
    <w:rsid w:val="007025DA"/>
    <w:rsid w:val="007037D0"/>
    <w:rsid w:val="00703A11"/>
    <w:rsid w:val="00703B6F"/>
    <w:rsid w:val="00704C01"/>
    <w:rsid w:val="007050EB"/>
    <w:rsid w:val="00706296"/>
    <w:rsid w:val="00711B3E"/>
    <w:rsid w:val="00711F52"/>
    <w:rsid w:val="00712008"/>
    <w:rsid w:val="00712AA7"/>
    <w:rsid w:val="00713B2F"/>
    <w:rsid w:val="00715CDA"/>
    <w:rsid w:val="00717F12"/>
    <w:rsid w:val="00721A1F"/>
    <w:rsid w:val="00721BFB"/>
    <w:rsid w:val="00723587"/>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5761"/>
    <w:rsid w:val="00746C60"/>
    <w:rsid w:val="00747E5A"/>
    <w:rsid w:val="007501F1"/>
    <w:rsid w:val="00750F37"/>
    <w:rsid w:val="00751654"/>
    <w:rsid w:val="007532AC"/>
    <w:rsid w:val="0075537A"/>
    <w:rsid w:val="0075575F"/>
    <w:rsid w:val="0075604C"/>
    <w:rsid w:val="00756330"/>
    <w:rsid w:val="00757C29"/>
    <w:rsid w:val="00757C9A"/>
    <w:rsid w:val="00761E1D"/>
    <w:rsid w:val="00761F1A"/>
    <w:rsid w:val="007629CD"/>
    <w:rsid w:val="00765C94"/>
    <w:rsid w:val="00766342"/>
    <w:rsid w:val="00766A5B"/>
    <w:rsid w:val="0076739E"/>
    <w:rsid w:val="00771146"/>
    <w:rsid w:val="00771927"/>
    <w:rsid w:val="00772240"/>
    <w:rsid w:val="007727ED"/>
    <w:rsid w:val="00772A7E"/>
    <w:rsid w:val="00773632"/>
    <w:rsid w:val="007744EA"/>
    <w:rsid w:val="00774DC3"/>
    <w:rsid w:val="00775142"/>
    <w:rsid w:val="0077555A"/>
    <w:rsid w:val="00776445"/>
    <w:rsid w:val="00777D2A"/>
    <w:rsid w:val="007803ED"/>
    <w:rsid w:val="00780A2C"/>
    <w:rsid w:val="0078137F"/>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46D0"/>
    <w:rsid w:val="007B51E7"/>
    <w:rsid w:val="007B6A9E"/>
    <w:rsid w:val="007B7A4D"/>
    <w:rsid w:val="007C0CF0"/>
    <w:rsid w:val="007C16AB"/>
    <w:rsid w:val="007C18B3"/>
    <w:rsid w:val="007C21DF"/>
    <w:rsid w:val="007C260C"/>
    <w:rsid w:val="007C2D2C"/>
    <w:rsid w:val="007C33A3"/>
    <w:rsid w:val="007C4454"/>
    <w:rsid w:val="007C50C6"/>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E7F92"/>
    <w:rsid w:val="007F0430"/>
    <w:rsid w:val="007F10E4"/>
    <w:rsid w:val="007F19C7"/>
    <w:rsid w:val="007F1B1F"/>
    <w:rsid w:val="007F204B"/>
    <w:rsid w:val="007F4863"/>
    <w:rsid w:val="007F4E2F"/>
    <w:rsid w:val="007F53A0"/>
    <w:rsid w:val="007F5A8A"/>
    <w:rsid w:val="007F5E0E"/>
    <w:rsid w:val="007F61FE"/>
    <w:rsid w:val="007F6614"/>
    <w:rsid w:val="00800CFA"/>
    <w:rsid w:val="008028A4"/>
    <w:rsid w:val="00802BF4"/>
    <w:rsid w:val="00802C13"/>
    <w:rsid w:val="00803472"/>
    <w:rsid w:val="00803C07"/>
    <w:rsid w:val="008045F4"/>
    <w:rsid w:val="00804656"/>
    <w:rsid w:val="008046F0"/>
    <w:rsid w:val="00805DF4"/>
    <w:rsid w:val="00810D2C"/>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331"/>
    <w:rsid w:val="00817A29"/>
    <w:rsid w:val="00817C40"/>
    <w:rsid w:val="00817F2C"/>
    <w:rsid w:val="00820A3C"/>
    <w:rsid w:val="00820D9A"/>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28D0"/>
    <w:rsid w:val="00843DD2"/>
    <w:rsid w:val="008447BA"/>
    <w:rsid w:val="00845153"/>
    <w:rsid w:val="008458DF"/>
    <w:rsid w:val="0084682D"/>
    <w:rsid w:val="00846C67"/>
    <w:rsid w:val="00851F16"/>
    <w:rsid w:val="0085295E"/>
    <w:rsid w:val="00852F07"/>
    <w:rsid w:val="008533CE"/>
    <w:rsid w:val="0085486D"/>
    <w:rsid w:val="00854FA4"/>
    <w:rsid w:val="00855135"/>
    <w:rsid w:val="0085625E"/>
    <w:rsid w:val="0085696A"/>
    <w:rsid w:val="00856B8F"/>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4260"/>
    <w:rsid w:val="00885404"/>
    <w:rsid w:val="0088691E"/>
    <w:rsid w:val="0089064D"/>
    <w:rsid w:val="00892161"/>
    <w:rsid w:val="00893ABB"/>
    <w:rsid w:val="00894316"/>
    <w:rsid w:val="0089445E"/>
    <w:rsid w:val="00895F60"/>
    <w:rsid w:val="008963FA"/>
    <w:rsid w:val="00896B1A"/>
    <w:rsid w:val="00897CC4"/>
    <w:rsid w:val="00897F93"/>
    <w:rsid w:val="008A0327"/>
    <w:rsid w:val="008A17FC"/>
    <w:rsid w:val="008A1F4A"/>
    <w:rsid w:val="008A2FE1"/>
    <w:rsid w:val="008A34EC"/>
    <w:rsid w:val="008A37E9"/>
    <w:rsid w:val="008A410F"/>
    <w:rsid w:val="008A4362"/>
    <w:rsid w:val="008A5010"/>
    <w:rsid w:val="008A64B9"/>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1EEA"/>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633"/>
    <w:rsid w:val="008D0669"/>
    <w:rsid w:val="008D0970"/>
    <w:rsid w:val="008D1660"/>
    <w:rsid w:val="008D5591"/>
    <w:rsid w:val="008D667E"/>
    <w:rsid w:val="008D6DF9"/>
    <w:rsid w:val="008D70A2"/>
    <w:rsid w:val="008D7EF5"/>
    <w:rsid w:val="008E069C"/>
    <w:rsid w:val="008E0B5F"/>
    <w:rsid w:val="008E1051"/>
    <w:rsid w:val="008E215A"/>
    <w:rsid w:val="008E64BF"/>
    <w:rsid w:val="008E6DF3"/>
    <w:rsid w:val="008E7775"/>
    <w:rsid w:val="008E782C"/>
    <w:rsid w:val="008F1B09"/>
    <w:rsid w:val="008F1C02"/>
    <w:rsid w:val="008F2463"/>
    <w:rsid w:val="008F2816"/>
    <w:rsid w:val="008F2B4B"/>
    <w:rsid w:val="008F5538"/>
    <w:rsid w:val="008F67C9"/>
    <w:rsid w:val="00901B57"/>
    <w:rsid w:val="0090271F"/>
    <w:rsid w:val="00902994"/>
    <w:rsid w:val="0090365C"/>
    <w:rsid w:val="00903F73"/>
    <w:rsid w:val="00904F79"/>
    <w:rsid w:val="00907218"/>
    <w:rsid w:val="00910E2B"/>
    <w:rsid w:val="009114E3"/>
    <w:rsid w:val="00911C04"/>
    <w:rsid w:val="00913BE8"/>
    <w:rsid w:val="0091462A"/>
    <w:rsid w:val="00914D74"/>
    <w:rsid w:val="00916058"/>
    <w:rsid w:val="00917E00"/>
    <w:rsid w:val="0092128C"/>
    <w:rsid w:val="009227C6"/>
    <w:rsid w:val="00922AC5"/>
    <w:rsid w:val="00923BB8"/>
    <w:rsid w:val="009244F9"/>
    <w:rsid w:val="009248AD"/>
    <w:rsid w:val="00925ED3"/>
    <w:rsid w:val="0092600E"/>
    <w:rsid w:val="00931B7C"/>
    <w:rsid w:val="00931FEB"/>
    <w:rsid w:val="0093229E"/>
    <w:rsid w:val="00932377"/>
    <w:rsid w:val="009323E2"/>
    <w:rsid w:val="009333F1"/>
    <w:rsid w:val="0093394B"/>
    <w:rsid w:val="00934D86"/>
    <w:rsid w:val="00935076"/>
    <w:rsid w:val="00936116"/>
    <w:rsid w:val="00936595"/>
    <w:rsid w:val="00936C57"/>
    <w:rsid w:val="00936C70"/>
    <w:rsid w:val="00941554"/>
    <w:rsid w:val="00941C0F"/>
    <w:rsid w:val="00942EC2"/>
    <w:rsid w:val="00943784"/>
    <w:rsid w:val="00944101"/>
    <w:rsid w:val="0094451A"/>
    <w:rsid w:val="00944A12"/>
    <w:rsid w:val="00946330"/>
    <w:rsid w:val="00946BCA"/>
    <w:rsid w:val="00946CEE"/>
    <w:rsid w:val="00947979"/>
    <w:rsid w:val="009479D6"/>
    <w:rsid w:val="009507B9"/>
    <w:rsid w:val="00950A4D"/>
    <w:rsid w:val="00951461"/>
    <w:rsid w:val="00951894"/>
    <w:rsid w:val="009519CD"/>
    <w:rsid w:val="00952A1F"/>
    <w:rsid w:val="0095385C"/>
    <w:rsid w:val="00953CD9"/>
    <w:rsid w:val="00954D70"/>
    <w:rsid w:val="00955692"/>
    <w:rsid w:val="00955914"/>
    <w:rsid w:val="00955A8E"/>
    <w:rsid w:val="009562A0"/>
    <w:rsid w:val="009564C5"/>
    <w:rsid w:val="0095666C"/>
    <w:rsid w:val="00956DD7"/>
    <w:rsid w:val="0095745C"/>
    <w:rsid w:val="009602CB"/>
    <w:rsid w:val="009612FD"/>
    <w:rsid w:val="009635AB"/>
    <w:rsid w:val="009637C4"/>
    <w:rsid w:val="00963E97"/>
    <w:rsid w:val="009642EA"/>
    <w:rsid w:val="00964CD2"/>
    <w:rsid w:val="009655E9"/>
    <w:rsid w:val="00965814"/>
    <w:rsid w:val="009666F9"/>
    <w:rsid w:val="0096761B"/>
    <w:rsid w:val="00967FBE"/>
    <w:rsid w:val="00971684"/>
    <w:rsid w:val="00971FF3"/>
    <w:rsid w:val="00973DBC"/>
    <w:rsid w:val="009755E3"/>
    <w:rsid w:val="009766F3"/>
    <w:rsid w:val="0097749C"/>
    <w:rsid w:val="00977B83"/>
    <w:rsid w:val="0098054D"/>
    <w:rsid w:val="0098250B"/>
    <w:rsid w:val="00983581"/>
    <w:rsid w:val="0098509B"/>
    <w:rsid w:val="0098594F"/>
    <w:rsid w:val="00987788"/>
    <w:rsid w:val="00987EE8"/>
    <w:rsid w:val="00992EEC"/>
    <w:rsid w:val="009938C2"/>
    <w:rsid w:val="00994B83"/>
    <w:rsid w:val="00994E0C"/>
    <w:rsid w:val="00994FD8"/>
    <w:rsid w:val="00995324"/>
    <w:rsid w:val="009960A6"/>
    <w:rsid w:val="0099700F"/>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03E"/>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7DAE"/>
    <w:rsid w:val="009D2070"/>
    <w:rsid w:val="009D2761"/>
    <w:rsid w:val="009D42FA"/>
    <w:rsid w:val="009D437C"/>
    <w:rsid w:val="009D6462"/>
    <w:rsid w:val="009D76FE"/>
    <w:rsid w:val="009E1076"/>
    <w:rsid w:val="009E2934"/>
    <w:rsid w:val="009E2B6F"/>
    <w:rsid w:val="009E2E23"/>
    <w:rsid w:val="009E5E77"/>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530"/>
    <w:rsid w:val="00A04E19"/>
    <w:rsid w:val="00A04F6B"/>
    <w:rsid w:val="00A05422"/>
    <w:rsid w:val="00A05A38"/>
    <w:rsid w:val="00A10985"/>
    <w:rsid w:val="00A10C4A"/>
    <w:rsid w:val="00A10F02"/>
    <w:rsid w:val="00A12554"/>
    <w:rsid w:val="00A13307"/>
    <w:rsid w:val="00A13A38"/>
    <w:rsid w:val="00A14B3D"/>
    <w:rsid w:val="00A14E56"/>
    <w:rsid w:val="00A1552B"/>
    <w:rsid w:val="00A15D0A"/>
    <w:rsid w:val="00A1708D"/>
    <w:rsid w:val="00A172ED"/>
    <w:rsid w:val="00A17B22"/>
    <w:rsid w:val="00A200B7"/>
    <w:rsid w:val="00A205F4"/>
    <w:rsid w:val="00A20F40"/>
    <w:rsid w:val="00A20FEF"/>
    <w:rsid w:val="00A21082"/>
    <w:rsid w:val="00A22263"/>
    <w:rsid w:val="00A22CE9"/>
    <w:rsid w:val="00A25CFE"/>
    <w:rsid w:val="00A301E3"/>
    <w:rsid w:val="00A30DA5"/>
    <w:rsid w:val="00A31271"/>
    <w:rsid w:val="00A314B4"/>
    <w:rsid w:val="00A3398C"/>
    <w:rsid w:val="00A3424A"/>
    <w:rsid w:val="00A34AB8"/>
    <w:rsid w:val="00A3566C"/>
    <w:rsid w:val="00A35C8B"/>
    <w:rsid w:val="00A367F3"/>
    <w:rsid w:val="00A37272"/>
    <w:rsid w:val="00A40B70"/>
    <w:rsid w:val="00A41FE4"/>
    <w:rsid w:val="00A426A0"/>
    <w:rsid w:val="00A42B4A"/>
    <w:rsid w:val="00A434A2"/>
    <w:rsid w:val="00A44669"/>
    <w:rsid w:val="00A44FDD"/>
    <w:rsid w:val="00A4521A"/>
    <w:rsid w:val="00A45F2A"/>
    <w:rsid w:val="00A4603A"/>
    <w:rsid w:val="00A464F8"/>
    <w:rsid w:val="00A47575"/>
    <w:rsid w:val="00A47929"/>
    <w:rsid w:val="00A47F08"/>
    <w:rsid w:val="00A50649"/>
    <w:rsid w:val="00A513A4"/>
    <w:rsid w:val="00A51CD4"/>
    <w:rsid w:val="00A53724"/>
    <w:rsid w:val="00A54EEB"/>
    <w:rsid w:val="00A55504"/>
    <w:rsid w:val="00A55C1C"/>
    <w:rsid w:val="00A5653C"/>
    <w:rsid w:val="00A602D5"/>
    <w:rsid w:val="00A6060C"/>
    <w:rsid w:val="00A61A3C"/>
    <w:rsid w:val="00A6216B"/>
    <w:rsid w:val="00A63343"/>
    <w:rsid w:val="00A635AF"/>
    <w:rsid w:val="00A645D3"/>
    <w:rsid w:val="00A64D9B"/>
    <w:rsid w:val="00A652F3"/>
    <w:rsid w:val="00A67330"/>
    <w:rsid w:val="00A676AA"/>
    <w:rsid w:val="00A70A40"/>
    <w:rsid w:val="00A72DEA"/>
    <w:rsid w:val="00A731C8"/>
    <w:rsid w:val="00A7466E"/>
    <w:rsid w:val="00A74AF8"/>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1F2E"/>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421A"/>
    <w:rsid w:val="00AC4B2C"/>
    <w:rsid w:val="00AC5D24"/>
    <w:rsid w:val="00AD0094"/>
    <w:rsid w:val="00AD0B72"/>
    <w:rsid w:val="00AD1144"/>
    <w:rsid w:val="00AD381E"/>
    <w:rsid w:val="00AD3D28"/>
    <w:rsid w:val="00AD3E87"/>
    <w:rsid w:val="00AD4274"/>
    <w:rsid w:val="00AD5343"/>
    <w:rsid w:val="00AD539C"/>
    <w:rsid w:val="00AD6462"/>
    <w:rsid w:val="00AD7398"/>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D82"/>
    <w:rsid w:val="00AF6F94"/>
    <w:rsid w:val="00AF788B"/>
    <w:rsid w:val="00B0061B"/>
    <w:rsid w:val="00B00B7E"/>
    <w:rsid w:val="00B00C2F"/>
    <w:rsid w:val="00B00D1B"/>
    <w:rsid w:val="00B01355"/>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6A1A"/>
    <w:rsid w:val="00B17588"/>
    <w:rsid w:val="00B17B57"/>
    <w:rsid w:val="00B2355F"/>
    <w:rsid w:val="00B23844"/>
    <w:rsid w:val="00B2399D"/>
    <w:rsid w:val="00B23B18"/>
    <w:rsid w:val="00B23DE8"/>
    <w:rsid w:val="00B247C5"/>
    <w:rsid w:val="00B30225"/>
    <w:rsid w:val="00B30948"/>
    <w:rsid w:val="00B30D09"/>
    <w:rsid w:val="00B316E7"/>
    <w:rsid w:val="00B31926"/>
    <w:rsid w:val="00B32FC5"/>
    <w:rsid w:val="00B363A8"/>
    <w:rsid w:val="00B3661E"/>
    <w:rsid w:val="00B36C32"/>
    <w:rsid w:val="00B40C60"/>
    <w:rsid w:val="00B41A3C"/>
    <w:rsid w:val="00B42040"/>
    <w:rsid w:val="00B43C4C"/>
    <w:rsid w:val="00B43E8C"/>
    <w:rsid w:val="00B45755"/>
    <w:rsid w:val="00B45884"/>
    <w:rsid w:val="00B45A35"/>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C6D"/>
    <w:rsid w:val="00B74CCC"/>
    <w:rsid w:val="00B74F5A"/>
    <w:rsid w:val="00B75776"/>
    <w:rsid w:val="00B75E93"/>
    <w:rsid w:val="00B762EB"/>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3C81"/>
    <w:rsid w:val="00B93FE4"/>
    <w:rsid w:val="00B95988"/>
    <w:rsid w:val="00B95E18"/>
    <w:rsid w:val="00B96445"/>
    <w:rsid w:val="00B964B0"/>
    <w:rsid w:val="00B97E57"/>
    <w:rsid w:val="00B97EBB"/>
    <w:rsid w:val="00BA076D"/>
    <w:rsid w:val="00BA16BF"/>
    <w:rsid w:val="00BA386A"/>
    <w:rsid w:val="00BA38F1"/>
    <w:rsid w:val="00BA393C"/>
    <w:rsid w:val="00BA3B70"/>
    <w:rsid w:val="00BA44DD"/>
    <w:rsid w:val="00BA4817"/>
    <w:rsid w:val="00BA676A"/>
    <w:rsid w:val="00BA73DA"/>
    <w:rsid w:val="00BB1483"/>
    <w:rsid w:val="00BB245A"/>
    <w:rsid w:val="00BB2F89"/>
    <w:rsid w:val="00BB315D"/>
    <w:rsid w:val="00BB3DFB"/>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6E19"/>
    <w:rsid w:val="00BC7403"/>
    <w:rsid w:val="00BD0774"/>
    <w:rsid w:val="00BD0DC0"/>
    <w:rsid w:val="00BD17D0"/>
    <w:rsid w:val="00BD4762"/>
    <w:rsid w:val="00BD4A0F"/>
    <w:rsid w:val="00BD4C1D"/>
    <w:rsid w:val="00BD56C7"/>
    <w:rsid w:val="00BD7F87"/>
    <w:rsid w:val="00BE050E"/>
    <w:rsid w:val="00BE1597"/>
    <w:rsid w:val="00BE1A8F"/>
    <w:rsid w:val="00BE1D16"/>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5CA7"/>
    <w:rsid w:val="00BF67EE"/>
    <w:rsid w:val="00BF6D59"/>
    <w:rsid w:val="00BF70C3"/>
    <w:rsid w:val="00BF75A2"/>
    <w:rsid w:val="00BF7A79"/>
    <w:rsid w:val="00BF7E49"/>
    <w:rsid w:val="00C0072C"/>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10C1"/>
    <w:rsid w:val="00C214C6"/>
    <w:rsid w:val="00C22868"/>
    <w:rsid w:val="00C22A31"/>
    <w:rsid w:val="00C22F01"/>
    <w:rsid w:val="00C22FC7"/>
    <w:rsid w:val="00C235A2"/>
    <w:rsid w:val="00C23794"/>
    <w:rsid w:val="00C237F9"/>
    <w:rsid w:val="00C24E4C"/>
    <w:rsid w:val="00C25301"/>
    <w:rsid w:val="00C27D9E"/>
    <w:rsid w:val="00C319BA"/>
    <w:rsid w:val="00C329F9"/>
    <w:rsid w:val="00C33079"/>
    <w:rsid w:val="00C350FD"/>
    <w:rsid w:val="00C35E7A"/>
    <w:rsid w:val="00C36BCD"/>
    <w:rsid w:val="00C37334"/>
    <w:rsid w:val="00C37C9B"/>
    <w:rsid w:val="00C40865"/>
    <w:rsid w:val="00C41208"/>
    <w:rsid w:val="00C41864"/>
    <w:rsid w:val="00C4241F"/>
    <w:rsid w:val="00C42BB0"/>
    <w:rsid w:val="00C433E9"/>
    <w:rsid w:val="00C4354B"/>
    <w:rsid w:val="00C43A3A"/>
    <w:rsid w:val="00C44DAB"/>
    <w:rsid w:val="00C45635"/>
    <w:rsid w:val="00C45C93"/>
    <w:rsid w:val="00C46C0B"/>
    <w:rsid w:val="00C500EC"/>
    <w:rsid w:val="00C50BB2"/>
    <w:rsid w:val="00C512AB"/>
    <w:rsid w:val="00C52292"/>
    <w:rsid w:val="00C526AD"/>
    <w:rsid w:val="00C52C5D"/>
    <w:rsid w:val="00C532E6"/>
    <w:rsid w:val="00C53CE3"/>
    <w:rsid w:val="00C53DC3"/>
    <w:rsid w:val="00C55D17"/>
    <w:rsid w:val="00C55FEE"/>
    <w:rsid w:val="00C568B6"/>
    <w:rsid w:val="00C569F4"/>
    <w:rsid w:val="00C56A9B"/>
    <w:rsid w:val="00C5776F"/>
    <w:rsid w:val="00C60057"/>
    <w:rsid w:val="00C60AAA"/>
    <w:rsid w:val="00C61091"/>
    <w:rsid w:val="00C61E24"/>
    <w:rsid w:val="00C62CD2"/>
    <w:rsid w:val="00C62CF6"/>
    <w:rsid w:val="00C63D1F"/>
    <w:rsid w:val="00C642DD"/>
    <w:rsid w:val="00C6485A"/>
    <w:rsid w:val="00C652DD"/>
    <w:rsid w:val="00C6554A"/>
    <w:rsid w:val="00C65CC8"/>
    <w:rsid w:val="00C663BB"/>
    <w:rsid w:val="00C666F4"/>
    <w:rsid w:val="00C706D3"/>
    <w:rsid w:val="00C70C34"/>
    <w:rsid w:val="00C720DF"/>
    <w:rsid w:val="00C72D07"/>
    <w:rsid w:val="00C732E4"/>
    <w:rsid w:val="00C74205"/>
    <w:rsid w:val="00C746BD"/>
    <w:rsid w:val="00C74D06"/>
    <w:rsid w:val="00C7515F"/>
    <w:rsid w:val="00C7563D"/>
    <w:rsid w:val="00C75E52"/>
    <w:rsid w:val="00C769A4"/>
    <w:rsid w:val="00C772E7"/>
    <w:rsid w:val="00C80540"/>
    <w:rsid w:val="00C8082A"/>
    <w:rsid w:val="00C8105E"/>
    <w:rsid w:val="00C8166A"/>
    <w:rsid w:val="00C81E3C"/>
    <w:rsid w:val="00C81FFA"/>
    <w:rsid w:val="00C82E43"/>
    <w:rsid w:val="00C83EED"/>
    <w:rsid w:val="00C83FF4"/>
    <w:rsid w:val="00C84000"/>
    <w:rsid w:val="00C8638A"/>
    <w:rsid w:val="00C8661B"/>
    <w:rsid w:val="00C86BB0"/>
    <w:rsid w:val="00C876B7"/>
    <w:rsid w:val="00C902FF"/>
    <w:rsid w:val="00C903E1"/>
    <w:rsid w:val="00C90F0C"/>
    <w:rsid w:val="00C923E3"/>
    <w:rsid w:val="00C92910"/>
    <w:rsid w:val="00C9296C"/>
    <w:rsid w:val="00C92C01"/>
    <w:rsid w:val="00C93C6A"/>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1531"/>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4D86"/>
    <w:rsid w:val="00CD5098"/>
    <w:rsid w:val="00CD56A2"/>
    <w:rsid w:val="00CD6570"/>
    <w:rsid w:val="00CD6925"/>
    <w:rsid w:val="00CD7DDE"/>
    <w:rsid w:val="00CE02FC"/>
    <w:rsid w:val="00CE1006"/>
    <w:rsid w:val="00CE28F5"/>
    <w:rsid w:val="00CE291E"/>
    <w:rsid w:val="00CE3328"/>
    <w:rsid w:val="00CE47C5"/>
    <w:rsid w:val="00CE623A"/>
    <w:rsid w:val="00CE681E"/>
    <w:rsid w:val="00CE6D7E"/>
    <w:rsid w:val="00CE7D57"/>
    <w:rsid w:val="00CF013C"/>
    <w:rsid w:val="00CF01FE"/>
    <w:rsid w:val="00CF13FB"/>
    <w:rsid w:val="00CF21AF"/>
    <w:rsid w:val="00CF252F"/>
    <w:rsid w:val="00CF2D7A"/>
    <w:rsid w:val="00CF47FA"/>
    <w:rsid w:val="00CF4BEC"/>
    <w:rsid w:val="00CF4D4D"/>
    <w:rsid w:val="00CF6B52"/>
    <w:rsid w:val="00CF6BAA"/>
    <w:rsid w:val="00CF6F97"/>
    <w:rsid w:val="00CF70B8"/>
    <w:rsid w:val="00CF75FE"/>
    <w:rsid w:val="00CF7694"/>
    <w:rsid w:val="00CF7A3B"/>
    <w:rsid w:val="00CF7B05"/>
    <w:rsid w:val="00D0029F"/>
    <w:rsid w:val="00D01C8C"/>
    <w:rsid w:val="00D01F91"/>
    <w:rsid w:val="00D02383"/>
    <w:rsid w:val="00D027ED"/>
    <w:rsid w:val="00D028B5"/>
    <w:rsid w:val="00D0308D"/>
    <w:rsid w:val="00D03838"/>
    <w:rsid w:val="00D0390B"/>
    <w:rsid w:val="00D05D6E"/>
    <w:rsid w:val="00D06068"/>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0D12"/>
    <w:rsid w:val="00D22B9C"/>
    <w:rsid w:val="00D238A8"/>
    <w:rsid w:val="00D23A84"/>
    <w:rsid w:val="00D23E65"/>
    <w:rsid w:val="00D25AE7"/>
    <w:rsid w:val="00D31708"/>
    <w:rsid w:val="00D32118"/>
    <w:rsid w:val="00D323B2"/>
    <w:rsid w:val="00D32E31"/>
    <w:rsid w:val="00D333AF"/>
    <w:rsid w:val="00D34477"/>
    <w:rsid w:val="00D347CD"/>
    <w:rsid w:val="00D34D86"/>
    <w:rsid w:val="00D363B3"/>
    <w:rsid w:val="00D36676"/>
    <w:rsid w:val="00D40681"/>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2BC6"/>
    <w:rsid w:val="00D630F8"/>
    <w:rsid w:val="00D63CA5"/>
    <w:rsid w:val="00D63E1D"/>
    <w:rsid w:val="00D63F4C"/>
    <w:rsid w:val="00D64973"/>
    <w:rsid w:val="00D64F61"/>
    <w:rsid w:val="00D650C6"/>
    <w:rsid w:val="00D6523B"/>
    <w:rsid w:val="00D669FA"/>
    <w:rsid w:val="00D66CDB"/>
    <w:rsid w:val="00D673D8"/>
    <w:rsid w:val="00D6742E"/>
    <w:rsid w:val="00D70744"/>
    <w:rsid w:val="00D71DAE"/>
    <w:rsid w:val="00D72725"/>
    <w:rsid w:val="00D72DB9"/>
    <w:rsid w:val="00D738D6"/>
    <w:rsid w:val="00D74970"/>
    <w:rsid w:val="00D752E2"/>
    <w:rsid w:val="00D755EB"/>
    <w:rsid w:val="00D75A34"/>
    <w:rsid w:val="00D75DC2"/>
    <w:rsid w:val="00D771C5"/>
    <w:rsid w:val="00D77866"/>
    <w:rsid w:val="00D77E05"/>
    <w:rsid w:val="00D81950"/>
    <w:rsid w:val="00D8274D"/>
    <w:rsid w:val="00D83B4B"/>
    <w:rsid w:val="00D85D3F"/>
    <w:rsid w:val="00D85E70"/>
    <w:rsid w:val="00D87E00"/>
    <w:rsid w:val="00D90478"/>
    <w:rsid w:val="00D90890"/>
    <w:rsid w:val="00D90A07"/>
    <w:rsid w:val="00D90C9D"/>
    <w:rsid w:val="00D91221"/>
    <w:rsid w:val="00D9134D"/>
    <w:rsid w:val="00D91BDF"/>
    <w:rsid w:val="00D9221E"/>
    <w:rsid w:val="00D925E1"/>
    <w:rsid w:val="00D92DF1"/>
    <w:rsid w:val="00D933AA"/>
    <w:rsid w:val="00D93C4E"/>
    <w:rsid w:val="00D95361"/>
    <w:rsid w:val="00D95362"/>
    <w:rsid w:val="00D96EB5"/>
    <w:rsid w:val="00D9746A"/>
    <w:rsid w:val="00D97E1D"/>
    <w:rsid w:val="00D97F30"/>
    <w:rsid w:val="00DA3448"/>
    <w:rsid w:val="00DA4430"/>
    <w:rsid w:val="00DA4DCE"/>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3F63"/>
    <w:rsid w:val="00DC4DA2"/>
    <w:rsid w:val="00DC5225"/>
    <w:rsid w:val="00DC52F9"/>
    <w:rsid w:val="00DC5302"/>
    <w:rsid w:val="00DC5488"/>
    <w:rsid w:val="00DC58E0"/>
    <w:rsid w:val="00DC7EA8"/>
    <w:rsid w:val="00DC7F8D"/>
    <w:rsid w:val="00DD0E94"/>
    <w:rsid w:val="00DD0F37"/>
    <w:rsid w:val="00DD2BA3"/>
    <w:rsid w:val="00DD2EBC"/>
    <w:rsid w:val="00DD3C9B"/>
    <w:rsid w:val="00DD57BF"/>
    <w:rsid w:val="00DD756A"/>
    <w:rsid w:val="00DE1B03"/>
    <w:rsid w:val="00DE1BC4"/>
    <w:rsid w:val="00DE2512"/>
    <w:rsid w:val="00DE352F"/>
    <w:rsid w:val="00DE3935"/>
    <w:rsid w:val="00DE3A2E"/>
    <w:rsid w:val="00DE4067"/>
    <w:rsid w:val="00DE40CA"/>
    <w:rsid w:val="00DE4E1D"/>
    <w:rsid w:val="00DE501F"/>
    <w:rsid w:val="00DE523B"/>
    <w:rsid w:val="00DE570A"/>
    <w:rsid w:val="00DE5FBE"/>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E77"/>
    <w:rsid w:val="00E03F2E"/>
    <w:rsid w:val="00E04223"/>
    <w:rsid w:val="00E04912"/>
    <w:rsid w:val="00E049C7"/>
    <w:rsid w:val="00E07713"/>
    <w:rsid w:val="00E105CA"/>
    <w:rsid w:val="00E10D9A"/>
    <w:rsid w:val="00E12BAC"/>
    <w:rsid w:val="00E12C79"/>
    <w:rsid w:val="00E13B73"/>
    <w:rsid w:val="00E13C17"/>
    <w:rsid w:val="00E13FD9"/>
    <w:rsid w:val="00E13FDC"/>
    <w:rsid w:val="00E16288"/>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332"/>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22E"/>
    <w:rsid w:val="00E63428"/>
    <w:rsid w:val="00E63826"/>
    <w:rsid w:val="00E641DA"/>
    <w:rsid w:val="00E64EA3"/>
    <w:rsid w:val="00E65777"/>
    <w:rsid w:val="00E67472"/>
    <w:rsid w:val="00E67F4E"/>
    <w:rsid w:val="00E7069E"/>
    <w:rsid w:val="00E71A5E"/>
    <w:rsid w:val="00E72EB8"/>
    <w:rsid w:val="00E73103"/>
    <w:rsid w:val="00E73DF7"/>
    <w:rsid w:val="00E747C3"/>
    <w:rsid w:val="00E74A1E"/>
    <w:rsid w:val="00E7516C"/>
    <w:rsid w:val="00E75E6C"/>
    <w:rsid w:val="00E761D1"/>
    <w:rsid w:val="00E766CE"/>
    <w:rsid w:val="00E77645"/>
    <w:rsid w:val="00E82C41"/>
    <w:rsid w:val="00E834A0"/>
    <w:rsid w:val="00E83991"/>
    <w:rsid w:val="00E83C7F"/>
    <w:rsid w:val="00E83FA1"/>
    <w:rsid w:val="00E8402E"/>
    <w:rsid w:val="00E8415B"/>
    <w:rsid w:val="00E84568"/>
    <w:rsid w:val="00E85D99"/>
    <w:rsid w:val="00E87053"/>
    <w:rsid w:val="00E8745C"/>
    <w:rsid w:val="00E87D22"/>
    <w:rsid w:val="00E9174F"/>
    <w:rsid w:val="00E92A6C"/>
    <w:rsid w:val="00E92F8D"/>
    <w:rsid w:val="00E94B77"/>
    <w:rsid w:val="00E94F90"/>
    <w:rsid w:val="00E96843"/>
    <w:rsid w:val="00E97D2C"/>
    <w:rsid w:val="00EA03F8"/>
    <w:rsid w:val="00EA3237"/>
    <w:rsid w:val="00EA5D83"/>
    <w:rsid w:val="00EA5FF4"/>
    <w:rsid w:val="00EA6313"/>
    <w:rsid w:val="00EA72EE"/>
    <w:rsid w:val="00EA773D"/>
    <w:rsid w:val="00EB040D"/>
    <w:rsid w:val="00EB0871"/>
    <w:rsid w:val="00EB193D"/>
    <w:rsid w:val="00EB2329"/>
    <w:rsid w:val="00EB2977"/>
    <w:rsid w:val="00EB35F4"/>
    <w:rsid w:val="00EB4F38"/>
    <w:rsid w:val="00EB4FD4"/>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67"/>
    <w:rsid w:val="00ED698C"/>
    <w:rsid w:val="00ED69CC"/>
    <w:rsid w:val="00ED6EA4"/>
    <w:rsid w:val="00ED7108"/>
    <w:rsid w:val="00ED7288"/>
    <w:rsid w:val="00ED7526"/>
    <w:rsid w:val="00ED778E"/>
    <w:rsid w:val="00EE011A"/>
    <w:rsid w:val="00EE0877"/>
    <w:rsid w:val="00EE1889"/>
    <w:rsid w:val="00EE2214"/>
    <w:rsid w:val="00EE22E4"/>
    <w:rsid w:val="00EE264F"/>
    <w:rsid w:val="00EE28C4"/>
    <w:rsid w:val="00EE2FA8"/>
    <w:rsid w:val="00EE39AA"/>
    <w:rsid w:val="00EE3CF6"/>
    <w:rsid w:val="00EE427F"/>
    <w:rsid w:val="00EE50EA"/>
    <w:rsid w:val="00EE5AAC"/>
    <w:rsid w:val="00EE7DC7"/>
    <w:rsid w:val="00EF04F7"/>
    <w:rsid w:val="00EF07AE"/>
    <w:rsid w:val="00EF3222"/>
    <w:rsid w:val="00EF3739"/>
    <w:rsid w:val="00EF47D5"/>
    <w:rsid w:val="00EF4F2C"/>
    <w:rsid w:val="00EF52BF"/>
    <w:rsid w:val="00EF552E"/>
    <w:rsid w:val="00EF5FC5"/>
    <w:rsid w:val="00EF7155"/>
    <w:rsid w:val="00EF7CDE"/>
    <w:rsid w:val="00F007DE"/>
    <w:rsid w:val="00F01DB8"/>
    <w:rsid w:val="00F025A2"/>
    <w:rsid w:val="00F02B1D"/>
    <w:rsid w:val="00F02B83"/>
    <w:rsid w:val="00F03D6F"/>
    <w:rsid w:val="00F0404D"/>
    <w:rsid w:val="00F046AE"/>
    <w:rsid w:val="00F05276"/>
    <w:rsid w:val="00F05AC3"/>
    <w:rsid w:val="00F06EF4"/>
    <w:rsid w:val="00F10B80"/>
    <w:rsid w:val="00F15477"/>
    <w:rsid w:val="00F15AC9"/>
    <w:rsid w:val="00F167E6"/>
    <w:rsid w:val="00F16C39"/>
    <w:rsid w:val="00F17339"/>
    <w:rsid w:val="00F20433"/>
    <w:rsid w:val="00F215FC"/>
    <w:rsid w:val="00F21D0D"/>
    <w:rsid w:val="00F2220E"/>
    <w:rsid w:val="00F22594"/>
    <w:rsid w:val="00F228FA"/>
    <w:rsid w:val="00F22EC7"/>
    <w:rsid w:val="00F23247"/>
    <w:rsid w:val="00F2432B"/>
    <w:rsid w:val="00F24E50"/>
    <w:rsid w:val="00F25CCD"/>
    <w:rsid w:val="00F261E1"/>
    <w:rsid w:val="00F27198"/>
    <w:rsid w:val="00F304E6"/>
    <w:rsid w:val="00F30F35"/>
    <w:rsid w:val="00F31CD3"/>
    <w:rsid w:val="00F321AE"/>
    <w:rsid w:val="00F32436"/>
    <w:rsid w:val="00F32C31"/>
    <w:rsid w:val="00F35C8C"/>
    <w:rsid w:val="00F35D61"/>
    <w:rsid w:val="00F36136"/>
    <w:rsid w:val="00F365B4"/>
    <w:rsid w:val="00F370D3"/>
    <w:rsid w:val="00F37857"/>
    <w:rsid w:val="00F37D08"/>
    <w:rsid w:val="00F37D0B"/>
    <w:rsid w:val="00F4149B"/>
    <w:rsid w:val="00F415D4"/>
    <w:rsid w:val="00F42BE9"/>
    <w:rsid w:val="00F43309"/>
    <w:rsid w:val="00F43AF3"/>
    <w:rsid w:val="00F44713"/>
    <w:rsid w:val="00F44B25"/>
    <w:rsid w:val="00F44E9D"/>
    <w:rsid w:val="00F46B8F"/>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3507"/>
    <w:rsid w:val="00F63D6D"/>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027"/>
    <w:rsid w:val="00F834ED"/>
    <w:rsid w:val="00F83BE3"/>
    <w:rsid w:val="00F83D67"/>
    <w:rsid w:val="00F8409D"/>
    <w:rsid w:val="00F84A2A"/>
    <w:rsid w:val="00F84B42"/>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2AB"/>
    <w:rsid w:val="00FA68C3"/>
    <w:rsid w:val="00FA698B"/>
    <w:rsid w:val="00FA7596"/>
    <w:rsid w:val="00FA7EB5"/>
    <w:rsid w:val="00FB085E"/>
    <w:rsid w:val="00FB0A9B"/>
    <w:rsid w:val="00FB35CC"/>
    <w:rsid w:val="00FB44E6"/>
    <w:rsid w:val="00FB4CC1"/>
    <w:rsid w:val="00FB56BE"/>
    <w:rsid w:val="00FB7593"/>
    <w:rsid w:val="00FC02AF"/>
    <w:rsid w:val="00FC076D"/>
    <w:rsid w:val="00FC0A02"/>
    <w:rsid w:val="00FC0A56"/>
    <w:rsid w:val="00FC1192"/>
    <w:rsid w:val="00FC14FF"/>
    <w:rsid w:val="00FC2DE9"/>
    <w:rsid w:val="00FC3C82"/>
    <w:rsid w:val="00FC50A9"/>
    <w:rsid w:val="00FC5289"/>
    <w:rsid w:val="00FC59FB"/>
    <w:rsid w:val="00FC61B9"/>
    <w:rsid w:val="00FC6991"/>
    <w:rsid w:val="00FC7783"/>
    <w:rsid w:val="00FC7A61"/>
    <w:rsid w:val="00FC7B88"/>
    <w:rsid w:val="00FD003A"/>
    <w:rsid w:val="00FD0B6D"/>
    <w:rsid w:val="00FD12B6"/>
    <w:rsid w:val="00FD2170"/>
    <w:rsid w:val="00FD23DF"/>
    <w:rsid w:val="00FD27A7"/>
    <w:rsid w:val="00FD48B9"/>
    <w:rsid w:val="00FD4975"/>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15:docId w15:val="{A5B4442B-74F4-434D-9E0E-BF95E6DF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qFormat="1"/>
    <w:lsdException w:name="caption" w:semiHidden="1" w:unhideWhenUsed="1" w:qFormat="1"/>
    <w:lsdException w:name="table of figures" w:uiPriority="99"/>
    <w:lsdException w:name="annotation reference" w:uiPriority="99" w:qFormat="1"/>
    <w:lsdException w:name="line number" w:qFormat="1"/>
    <w:lsdException w:name="Title" w:qFormat="1"/>
    <w:lsdException w:name="Subtitle" w:qFormat="1"/>
    <w:lsdException w:name="Hyperlink" w:uiPriority="99" w:qFormat="1"/>
    <w:lsdException w:name="Strong" w:qFormat="1"/>
    <w:lsdException w:name="Emphasis" w:qFormat="1"/>
    <w:lsdException w:name="Document Map" w:qFormat="1"/>
    <w:lsdException w:name="Normal (Web)" w:uiPriority="99"/>
    <w:lsdException w:name="HTML Variable" w:semiHidden="1" w:unhideWhenUsed="1"/>
    <w:lsdException w:name="Normal Table" w:semiHidden="1" w:unhideWhenUsed="1"/>
    <w:lsdException w:name="annotation subject"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rsid w:val="0088691E"/>
    <w:pPr>
      <w:keepNext/>
      <w:keepLines/>
      <w:spacing w:after="0"/>
    </w:pPr>
    <w:rPr>
      <w:rFonts w:ascii="Arial" w:hAnsi="Arial"/>
      <w:sz w:val="18"/>
    </w:rPr>
  </w:style>
  <w:style w:type="paragraph" w:customStyle="1" w:styleId="TAH">
    <w:name w:val="TAH"/>
    <w:basedOn w:val="TAC"/>
    <w:link w:val="TAHChar"/>
    <w:rsid w:val="0088691E"/>
    <w:rPr>
      <w:b/>
    </w:rPr>
  </w:style>
  <w:style w:type="paragraph" w:customStyle="1" w:styleId="TAC">
    <w:name w:val="TAC"/>
    <w:basedOn w:val="TAL"/>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ar"/>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qFormat/>
    <w:rsid w:val="00964CD2"/>
    <w:pPr>
      <w:spacing w:after="0"/>
    </w:pPr>
    <w:rPr>
      <w:rFonts w:ascii="Segoe UI" w:hAnsi="Segoe UI" w:cs="Segoe UI"/>
      <w:sz w:val="18"/>
      <w:szCs w:val="18"/>
      <w:lang w:eastAsia="x-none"/>
    </w:rPr>
  </w:style>
  <w:style w:type="character" w:customStyle="1" w:styleId="BalloonTextChar">
    <w:name w:val="Balloon Text Char"/>
    <w:link w:val="BalloonText"/>
    <w:qForma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qFormat/>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qFormat/>
    <w:rsid w:val="0086352E"/>
  </w:style>
  <w:style w:type="character" w:customStyle="1" w:styleId="CommentTextChar">
    <w:name w:val="Comment Text Char"/>
    <w:link w:val="CommentText"/>
    <w:qFormat/>
    <w:rsid w:val="0086352E"/>
    <w:rPr>
      <w:lang w:val="en-GB" w:eastAsia="en-US"/>
    </w:rPr>
  </w:style>
  <w:style w:type="paragraph" w:styleId="CommentSubject">
    <w:name w:val="annotation subject"/>
    <w:basedOn w:val="CommentText"/>
    <w:next w:val="CommentText"/>
    <w:link w:val="CommentSubjectChar"/>
    <w:qFormat/>
    <w:rsid w:val="0086352E"/>
    <w:rPr>
      <w:b/>
      <w:bCs/>
    </w:rPr>
  </w:style>
  <w:style w:type="character" w:customStyle="1" w:styleId="CommentSubjectChar">
    <w:name w:val="Comment Subject Char"/>
    <w:link w:val="CommentSubject"/>
    <w:qFormat/>
    <w:rsid w:val="0086352E"/>
    <w:rPr>
      <w:b/>
      <w:bCs/>
      <w:lang w:val="en-GB" w:eastAsia="en-US"/>
    </w:rPr>
  </w:style>
  <w:style w:type="paragraph" w:styleId="ListParagraph">
    <w:name w:val="List Paragraph"/>
    <w:aliases w:val="Compact List Paragraph,列表段落,参考文献,符号列表,·ûºÅÁÐ±í,¡¤?o?¨¢D¡À¨ª,?¡è?o?¡§¡éD?¨¤¡§a,??¨¨?o??¡ì?¨¦D?¡§¡è?¡ìa,??¡§¡§?o???¨¬?¡§|D??¡ì?¨¨??¨¬a,???¡ì?¡ì?o???¡§???¡ì|D???¨¬?¡§¡§??¡§?a,????¨¬??¨¬?o????¡ì????¨¬|D???¡§???¡ì?¡ì???¡ì?a,?,lp1,- Bullets"/>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qFormat/>
    <w:rsid w:val="00F813AD"/>
    <w:rPr>
      <w:rFonts w:eastAsiaTheme="minorHAnsi" w:cstheme="minorBidi"/>
      <w:color w:val="4472C4" w:themeColor="accent1"/>
      <w:szCs w:val="22"/>
    </w:rPr>
  </w:style>
  <w:style w:type="table" w:styleId="TableGrid">
    <w:name w:val="Table Grid"/>
    <w:basedOn w:val="TableNormal"/>
    <w:uiPriority w:val="39"/>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qFormat/>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qFormat/>
    <w:rsid w:val="00C90F0C"/>
  </w:style>
  <w:style w:type="character" w:customStyle="1" w:styleId="FooterChar">
    <w:name w:val="Footer Char"/>
    <w:link w:val="Footer"/>
    <w:qFormat/>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qForma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qFormat/>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qFormat/>
    <w:rsid w:val="000D1AE1"/>
    <w:rPr>
      <w:rFonts w:ascii="Arial" w:eastAsia="Times New Roman" w:hAnsi="Arial"/>
      <w:sz w:val="28"/>
      <w:lang w:val="en-GB"/>
    </w:rPr>
  </w:style>
  <w:style w:type="character" w:customStyle="1" w:styleId="Heading1Char">
    <w:name w:val="Heading 1 Char"/>
    <w:basedOn w:val="DefaultParagraphFont"/>
    <w:link w:val="Heading1"/>
    <w:qFormat/>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1"/>
      </w:numPr>
      <w:tabs>
        <w:tab w:val="left" w:pos="851"/>
      </w:tabs>
    </w:pPr>
  </w:style>
  <w:style w:type="paragraph" w:customStyle="1" w:styleId="BN">
    <w:name w:val="BN"/>
    <w:basedOn w:val="Normal"/>
    <w:rsid w:val="0088691E"/>
    <w:pPr>
      <w:numPr>
        <w:numId w:val="2"/>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4"/>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Heading2Char">
    <w:name w:val="Heading 2 Char"/>
    <w:basedOn w:val="DefaultParagraphFont"/>
    <w:link w:val="Heading2"/>
    <w:rsid w:val="00F228FA"/>
    <w:rPr>
      <w:rFonts w:ascii="Arial" w:eastAsia="Times New Roman" w:hAnsi="Arial"/>
      <w:sz w:val="32"/>
      <w:lang w:val="en-GB"/>
    </w:rPr>
  </w:style>
  <w:style w:type="paragraph" w:customStyle="1" w:styleId="PlantUML">
    <w:name w:val="PlantUML"/>
    <w:basedOn w:val="Normal"/>
    <w:link w:val="PlantUMLChar"/>
    <w:autoRedefine/>
    <w:qFormat/>
    <w:rsid w:val="00F228FA"/>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line="240" w:lineRule="auto"/>
      <w:textAlignment w:val="baseline"/>
    </w:pPr>
    <w:rPr>
      <w:rFonts w:ascii="Courier New" w:eastAsia="Yu Mincho" w:hAnsi="Courier New" w:cs="Courier New"/>
      <w:noProof/>
      <w:color w:val="008000"/>
      <w:sz w:val="18"/>
      <w:szCs w:val="20"/>
    </w:rPr>
  </w:style>
  <w:style w:type="character" w:customStyle="1" w:styleId="PlantUMLChar">
    <w:name w:val="PlantUML Char"/>
    <w:basedOn w:val="DefaultParagraphFont"/>
    <w:link w:val="PlantUML"/>
    <w:qFormat/>
    <w:rsid w:val="00F228FA"/>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F228FA"/>
    <w:pPr>
      <w:overflowPunct w:val="0"/>
      <w:autoSpaceDE w:val="0"/>
      <w:autoSpaceDN w:val="0"/>
      <w:adjustRightInd w:val="0"/>
      <w:spacing w:after="180" w:line="240" w:lineRule="auto"/>
      <w:textAlignment w:val="baseline"/>
    </w:pPr>
    <w:rPr>
      <w:rFonts w:eastAsia="Times New Roman" w:cs="Times New Roman"/>
      <w:b/>
      <w:szCs w:val="20"/>
      <w:lang w:val="en-GB"/>
    </w:rPr>
  </w:style>
  <w:style w:type="character" w:customStyle="1" w:styleId="PlantUMLImgChar">
    <w:name w:val="PlantUMLImg Char"/>
    <w:basedOn w:val="DefaultParagraphFont"/>
    <w:link w:val="PlantUMLImg"/>
    <w:rsid w:val="00F228FA"/>
    <w:rPr>
      <w:rFonts w:eastAsia="Times New Roman"/>
      <w:b/>
      <w:lang w:val="en-GB"/>
    </w:rPr>
  </w:style>
  <w:style w:type="character" w:customStyle="1" w:styleId="EXChar">
    <w:name w:val="EX Char"/>
    <w:link w:val="EX"/>
    <w:qFormat/>
    <w:rsid w:val="00F228FA"/>
    <w:rPr>
      <w:rFonts w:eastAsiaTheme="minorHAnsi" w:cstheme="minorBidi"/>
      <w:szCs w:val="22"/>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qFormat/>
    <w:rsid w:val="00F228FA"/>
    <w:rPr>
      <w:rFonts w:eastAsiaTheme="minorHAnsi" w:cstheme="minorBidi"/>
      <w:b/>
      <w:bCs/>
      <w:szCs w:val="22"/>
    </w:rPr>
  </w:style>
  <w:style w:type="paragraph" w:customStyle="1" w:styleId="ReferenceList">
    <w:name w:val="Reference List"/>
    <w:basedOn w:val="Normal"/>
    <w:link w:val="ReferenceListChar"/>
    <w:qFormat/>
    <w:rsid w:val="00272F45"/>
    <w:pPr>
      <w:numPr>
        <w:numId w:val="6"/>
      </w:numPr>
      <w:overflowPunct w:val="0"/>
      <w:autoSpaceDE w:val="0"/>
      <w:autoSpaceDN w:val="0"/>
      <w:adjustRightInd w:val="0"/>
      <w:spacing w:after="180" w:line="240" w:lineRule="auto"/>
      <w:textAlignment w:val="baseline"/>
    </w:pPr>
    <w:rPr>
      <w:rFonts w:eastAsia="Times New Roman" w:cs="Times New Roman"/>
      <w:szCs w:val="20"/>
      <w:lang w:val="en-GB" w:eastAsia="ja-JP"/>
    </w:rPr>
  </w:style>
  <w:style w:type="character" w:customStyle="1" w:styleId="ReferenceListChar">
    <w:name w:val="Reference List Char"/>
    <w:basedOn w:val="DefaultParagraphFont"/>
    <w:link w:val="ReferenceList"/>
    <w:rsid w:val="00272F45"/>
    <w:rPr>
      <w:rFonts w:eastAsia="Times New Roman"/>
      <w:lang w:val="en-GB" w:eastAsia="ja-JP"/>
    </w:rPr>
  </w:style>
  <w:style w:type="paragraph" w:styleId="NoSpacing">
    <w:name w:val="No Spacing"/>
    <w:link w:val="NoSpacingChar"/>
    <w:uiPriority w:val="1"/>
    <w:qFormat/>
    <w:rsid w:val="00CF6BAA"/>
    <w:rPr>
      <w:rFonts w:ascii="Calibri" w:hAnsi="Calibri"/>
      <w:sz w:val="22"/>
      <w:szCs w:val="22"/>
    </w:rPr>
  </w:style>
  <w:style w:type="character" w:customStyle="1" w:styleId="NoSpacingChar">
    <w:name w:val="No Spacing Char"/>
    <w:link w:val="NoSpacing"/>
    <w:uiPriority w:val="1"/>
    <w:qFormat/>
    <w:rsid w:val="00CF6BAA"/>
    <w:rPr>
      <w:rFonts w:ascii="Calibri" w:hAnsi="Calibri"/>
      <w:sz w:val="22"/>
      <w:szCs w:val="22"/>
    </w:rPr>
  </w:style>
  <w:style w:type="paragraph" w:customStyle="1" w:styleId="CRCoverPage">
    <w:name w:val="CR Cover Page"/>
    <w:link w:val="CRCoverPageZchn"/>
    <w:qFormat/>
    <w:rsid w:val="00CF6BAA"/>
    <w:pPr>
      <w:spacing w:after="120"/>
    </w:pPr>
    <w:rPr>
      <w:rFonts w:ascii="Arial" w:eastAsia="Times New Roman" w:hAnsi="Arial"/>
      <w:lang w:val="en-GB"/>
    </w:rPr>
  </w:style>
  <w:style w:type="character" w:customStyle="1" w:styleId="CRCoverPageZchn">
    <w:name w:val="CR Cover Page Zchn"/>
    <w:link w:val="CRCoverPage"/>
    <w:qFormat/>
    <w:rsid w:val="00CF6BAA"/>
    <w:rPr>
      <w:rFonts w:ascii="Arial" w:eastAsia="Times New Roman" w:hAnsi="Arial"/>
      <w:lang w:val="en-GB"/>
    </w:rPr>
  </w:style>
  <w:style w:type="numbering" w:customStyle="1" w:styleId="Bullet">
    <w:name w:val="Bullet"/>
    <w:uiPriority w:val="99"/>
    <w:rsid w:val="00CF6BAA"/>
    <w:pPr>
      <w:numPr>
        <w:numId w:val="7"/>
      </w:numPr>
    </w:pPr>
  </w:style>
  <w:style w:type="paragraph" w:customStyle="1" w:styleId="Default">
    <w:name w:val="Default"/>
    <w:rsid w:val="00CF6BAA"/>
    <w:pPr>
      <w:autoSpaceDE w:val="0"/>
      <w:autoSpaceDN w:val="0"/>
      <w:adjustRightInd w:val="0"/>
    </w:pPr>
    <w:rPr>
      <w:color w:val="000000"/>
      <w:sz w:val="24"/>
      <w:szCs w:val="24"/>
    </w:rPr>
  </w:style>
  <w:style w:type="character" w:styleId="FollowedHyperlink">
    <w:name w:val="FollowedHyperlink"/>
    <w:basedOn w:val="DefaultParagraphFont"/>
    <w:rsid w:val="00CF6BAA"/>
    <w:rPr>
      <w:color w:val="954F72" w:themeColor="followedHyperlink"/>
      <w:u w:val="single"/>
    </w:rPr>
  </w:style>
  <w:style w:type="paragraph" w:styleId="TOCHeading">
    <w:name w:val="TOC Heading"/>
    <w:basedOn w:val="Heading1"/>
    <w:next w:val="Normal"/>
    <w:uiPriority w:val="39"/>
    <w:unhideWhenUsed/>
    <w:qFormat/>
    <w:rsid w:val="00CF6BAA"/>
    <w:pPr>
      <w:pBdr>
        <w:top w:val="none" w:sz="0" w:space="0" w:color="auto"/>
      </w:pBdr>
      <w:spacing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customStyle="1" w:styleId="Heading3numbered">
    <w:name w:val="Heading 3 numbered"/>
    <w:basedOn w:val="Heading3"/>
    <w:link w:val="Heading3numberedChar"/>
    <w:rsid w:val="00CF6BAA"/>
  </w:style>
  <w:style w:type="character" w:customStyle="1" w:styleId="Heading3numberedChar">
    <w:name w:val="Heading 3 numbered Char"/>
    <w:basedOn w:val="Heading3Char"/>
    <w:link w:val="Heading3numbered"/>
    <w:rsid w:val="00CF6BAA"/>
    <w:rPr>
      <w:rFonts w:ascii="Arial" w:eastAsia="Times New Roman" w:hAnsi="Arial"/>
      <w:sz w:val="28"/>
      <w:lang w:val="en-GB"/>
    </w:rPr>
  </w:style>
  <w:style w:type="paragraph" w:customStyle="1" w:styleId="AnnexHeading">
    <w:name w:val="Annex Heading"/>
    <w:basedOn w:val="Heading1"/>
    <w:link w:val="AnnexHeadingChar"/>
    <w:qFormat/>
    <w:rsid w:val="00CF6BAA"/>
    <w:pPr>
      <w:ind w:left="0" w:firstLine="0"/>
    </w:pPr>
  </w:style>
  <w:style w:type="character" w:customStyle="1" w:styleId="AnnexHeadingChar">
    <w:name w:val="Annex Heading Char"/>
    <w:basedOn w:val="Heading1Char"/>
    <w:link w:val="AnnexHeading"/>
    <w:qFormat/>
    <w:rsid w:val="00CF6BAA"/>
    <w:rPr>
      <w:rFonts w:ascii="Arial" w:eastAsia="Times New Roman" w:hAnsi="Arial"/>
      <w:sz w:val="36"/>
      <w:lang w:val="en-GB"/>
    </w:rPr>
  </w:style>
  <w:style w:type="paragraph" w:styleId="DocumentMap">
    <w:name w:val="Document Map"/>
    <w:basedOn w:val="Normal"/>
    <w:link w:val="DocumentMapChar"/>
    <w:qFormat/>
    <w:rsid w:val="00CF6BAA"/>
    <w:pPr>
      <w:overflowPunct w:val="0"/>
      <w:autoSpaceDE w:val="0"/>
      <w:autoSpaceDN w:val="0"/>
      <w:adjustRightInd w:val="0"/>
      <w:spacing w:after="180" w:line="259" w:lineRule="auto"/>
      <w:textAlignment w:val="baseline"/>
    </w:pPr>
    <w:rPr>
      <w:rFonts w:ascii="SimSun" w:eastAsia="SimSun" w:cs="Times New Roman"/>
      <w:sz w:val="18"/>
      <w:szCs w:val="18"/>
      <w:lang w:val="en-GB"/>
    </w:rPr>
  </w:style>
  <w:style w:type="character" w:customStyle="1" w:styleId="DocumentMapChar">
    <w:name w:val="Document Map Char"/>
    <w:basedOn w:val="DefaultParagraphFont"/>
    <w:link w:val="DocumentMap"/>
    <w:qFormat/>
    <w:rsid w:val="00CF6BAA"/>
    <w:rPr>
      <w:rFonts w:ascii="SimSun" w:eastAsia="SimSun"/>
      <w:sz w:val="18"/>
      <w:szCs w:val="18"/>
      <w:lang w:val="en-GB"/>
    </w:rPr>
  </w:style>
  <w:style w:type="paragraph" w:customStyle="1" w:styleId="Revision1">
    <w:name w:val="Revision1"/>
    <w:hidden/>
    <w:uiPriority w:val="99"/>
    <w:semiHidden/>
    <w:qFormat/>
    <w:rsid w:val="00CF6BAA"/>
    <w:pPr>
      <w:spacing w:after="160" w:line="259" w:lineRule="auto"/>
    </w:pPr>
  </w:style>
  <w:style w:type="character" w:customStyle="1" w:styleId="B2Car">
    <w:name w:val="B2 Car"/>
    <w:link w:val="B2"/>
    <w:qFormat/>
    <w:rsid w:val="00CF6BAA"/>
    <w:rPr>
      <w:rFonts w:eastAsiaTheme="minorHAnsi" w:cstheme="minorBidi"/>
      <w:szCs w:val="22"/>
    </w:rPr>
  </w:style>
  <w:style w:type="character" w:customStyle="1" w:styleId="TAHChar">
    <w:name w:val="TAH Char"/>
    <w:link w:val="TAH"/>
    <w:rsid w:val="00CF6BAA"/>
    <w:rPr>
      <w:rFonts w:ascii="Arial" w:eastAsiaTheme="minorHAnsi" w:hAnsi="Arial" w:cstheme="minorBidi"/>
      <w:b/>
      <w:sz w:val="18"/>
      <w:szCs w:val="22"/>
    </w:rPr>
  </w:style>
  <w:style w:type="paragraph" w:customStyle="1" w:styleId="B10">
    <w:name w:val="B1+"/>
    <w:basedOn w:val="B1"/>
    <w:rsid w:val="00CF6BAA"/>
    <w:pPr>
      <w:tabs>
        <w:tab w:val="num" w:pos="737"/>
      </w:tabs>
      <w:overflowPunct w:val="0"/>
      <w:autoSpaceDE w:val="0"/>
      <w:autoSpaceDN w:val="0"/>
      <w:adjustRightInd w:val="0"/>
      <w:spacing w:after="180" w:line="240" w:lineRule="auto"/>
      <w:ind w:left="737" w:hanging="453"/>
      <w:textAlignment w:val="baseline"/>
    </w:pPr>
    <w:rPr>
      <w:rFonts w:eastAsia="Times New Roman" w:cs="Times New Roman"/>
      <w:szCs w:val="20"/>
      <w:lang w:val="en-GB"/>
    </w:rPr>
  </w:style>
  <w:style w:type="paragraph" w:customStyle="1" w:styleId="B20">
    <w:name w:val="B2+"/>
    <w:basedOn w:val="B2"/>
    <w:rsid w:val="00CF6BAA"/>
    <w:pPr>
      <w:tabs>
        <w:tab w:val="num" w:pos="1191"/>
      </w:tabs>
      <w:overflowPunct w:val="0"/>
      <w:autoSpaceDE w:val="0"/>
      <w:autoSpaceDN w:val="0"/>
      <w:adjustRightInd w:val="0"/>
      <w:spacing w:after="180" w:line="240" w:lineRule="auto"/>
      <w:textAlignment w:val="baseline"/>
    </w:pPr>
    <w:rPr>
      <w:rFonts w:eastAsia="Times New Roman" w:cs="Times New Roman"/>
      <w:szCs w:val="20"/>
      <w:lang w:val="en-GB"/>
    </w:rPr>
  </w:style>
  <w:style w:type="paragraph" w:customStyle="1" w:styleId="B30">
    <w:name w:val="B3+"/>
    <w:basedOn w:val="B3"/>
    <w:rsid w:val="00CF6BAA"/>
    <w:pPr>
      <w:tabs>
        <w:tab w:val="left" w:pos="1134"/>
        <w:tab w:val="num" w:pos="1644"/>
      </w:tabs>
      <w:overflowPunct w:val="0"/>
      <w:autoSpaceDE w:val="0"/>
      <w:autoSpaceDN w:val="0"/>
      <w:adjustRightInd w:val="0"/>
      <w:spacing w:after="180" w:line="240" w:lineRule="auto"/>
      <w:ind w:left="1644" w:hanging="453"/>
      <w:textAlignment w:val="baseline"/>
    </w:pPr>
    <w:rPr>
      <w:rFonts w:eastAsia="Times New Roman" w:cs="Times New Roman"/>
      <w:szCs w:val="20"/>
      <w:lang w:val="en-GB"/>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CF6BAA"/>
    <w:rPr>
      <w:rFonts w:eastAsia="MS PGothic" w:cs="MS PGothic"/>
      <w:szCs w:val="22"/>
      <w:lang w:eastAsia="ja-JP"/>
    </w:rPr>
  </w:style>
  <w:style w:type="paragraph" w:customStyle="1" w:styleId="xmsonormal">
    <w:name w:val="x_msonormal"/>
    <w:basedOn w:val="Normal"/>
    <w:uiPriority w:val="99"/>
    <w:rsid w:val="00CF6BAA"/>
    <w:pPr>
      <w:spacing w:before="100" w:beforeAutospacing="1" w:after="100" w:afterAutospacing="1" w:line="240" w:lineRule="auto"/>
    </w:pPr>
    <w:rPr>
      <w:rFonts w:eastAsia="Times New Roman" w:cs="Times New Roman"/>
      <w:sz w:val="24"/>
      <w:szCs w:val="24"/>
    </w:rPr>
  </w:style>
  <w:style w:type="paragraph" w:customStyle="1" w:styleId="InformativeReference">
    <w:name w:val="Informative Reference"/>
    <w:basedOn w:val="ReferenceList"/>
    <w:link w:val="InformativeReferenceChar"/>
    <w:qFormat/>
    <w:rsid w:val="00CF6BAA"/>
    <w:pPr>
      <w:numPr>
        <w:numId w:val="5"/>
      </w:numPr>
    </w:pPr>
  </w:style>
  <w:style w:type="character" w:customStyle="1" w:styleId="InformativeReferenceChar">
    <w:name w:val="Informative Reference Char"/>
    <w:basedOn w:val="ReferenceListChar"/>
    <w:link w:val="InformativeReference"/>
    <w:rsid w:val="00CF6BAA"/>
    <w:rPr>
      <w:rFonts w:eastAsia="Times New Roman"/>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87608579">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49900530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12743008">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67992836">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628521">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00965624">
      <w:bodyDiv w:val="1"/>
      <w:marLeft w:val="0"/>
      <w:marRight w:val="0"/>
      <w:marTop w:val="0"/>
      <w:marBottom w:val="0"/>
      <w:divBdr>
        <w:top w:val="none" w:sz="0" w:space="0" w:color="auto"/>
        <w:left w:val="none" w:sz="0" w:space="0" w:color="auto"/>
        <w:bottom w:val="none" w:sz="0" w:space="0" w:color="auto"/>
        <w:right w:val="none" w:sz="0" w:space="0" w:color="auto"/>
      </w:divBdr>
    </w:div>
    <w:div w:id="2017920904">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Metadata/LabelInfo.xml><?xml version="1.0" encoding="utf-8"?>
<clbl:labelList xmlns:clbl="http://schemas.microsoft.com/office/2020/mipLabelMetadata">
  <clbl:label id="{98e9ba89-e1a1-4e38-9007-8bdabc25de1d}" enabled="0" method="" siteId="{98e9ba89-e1a1-4e38-9007-8bdabc25de1d}" removed="1"/>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78</TotalTime>
  <Pages>1</Pages>
  <Words>3733</Words>
  <Characters>21280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24964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KINSEY, DAVID</cp:lastModifiedBy>
  <cp:revision>66</cp:revision>
  <dcterms:created xsi:type="dcterms:W3CDTF">2024-04-29T15:23:00Z</dcterms:created>
  <dcterms:modified xsi:type="dcterms:W3CDTF">2024-12-02T13:52:00Z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O-RAN.WG10.TS.OnbdSMOSGAP-R004-v01.00</vt:lpwstr>
  </property>
  <property fmtid="{D5CDD505-2E9C-101B-9397-08002B2CF9AE}" pid="3" name="RELEASE">
    <vt:lpwstr> R004</vt:lpwstr>
  </property>
  <property fmtid="{D5CDD505-2E9C-101B-9397-08002B2CF9AE}" pid="4" name="TITLE">
    <vt:lpwstr>Onboarding SMOS General Aspects and Principles</vt:lpwstr>
  </property>
  <property fmtid="{D5CDD505-2E9C-101B-9397-08002B2CF9AE}" pid="5" name="_NewReviewCycle">
    <vt:lpwstr/>
  </property>
</Properties>
</file>